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78282" w14:textId="77777777" w:rsidR="00B418BF" w:rsidRDefault="007E0F7D">
      <w:pPr>
        <w:spacing w:beforeLines="50" w:before="156" w:afterLines="50" w:after="156"/>
        <w:jc w:val="center"/>
        <w:rPr>
          <w:rFonts w:ascii="Times New Roman" w:eastAsia="黑体" w:hAnsi="Times New Roman" w:cs="Times New Roman"/>
          <w:sz w:val="32"/>
          <w:szCs w:val="32"/>
        </w:rPr>
      </w:pPr>
      <w:r>
        <w:rPr>
          <w:rFonts w:ascii="Times New Roman" w:eastAsia="黑体" w:hAnsi="Times New Roman" w:cs="Times New Roman"/>
          <w:sz w:val="32"/>
          <w:szCs w:val="32"/>
        </w:rPr>
        <w:t>《放射化学》课程教学大纲</w:t>
      </w:r>
    </w:p>
    <w:p w14:paraId="48565C1D" w14:textId="1A8EEF04" w:rsidR="00B418BF" w:rsidRDefault="007E0F7D">
      <w:pPr>
        <w:pStyle w:val="a3"/>
        <w:spacing w:beforeLines="50" w:before="156" w:afterLines="50" w:after="156"/>
        <w:ind w:firstLineChars="200" w:firstLine="562"/>
        <w:jc w:val="left"/>
        <w:rPr>
          <w:rFonts w:ascii="Times New Roman" w:hAnsi="Times New Roman"/>
        </w:rPr>
      </w:pPr>
      <w:r>
        <w:rPr>
          <w:rFonts w:ascii="Times New Roman" w:eastAsia="黑体" w:hAnsi="Times New Roman"/>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418BF" w14:paraId="257B2B5D" w14:textId="77777777">
        <w:trPr>
          <w:jc w:val="center"/>
        </w:trPr>
        <w:tc>
          <w:tcPr>
            <w:tcW w:w="1135" w:type="dxa"/>
            <w:vAlign w:val="center"/>
          </w:tcPr>
          <w:p w14:paraId="3418A8CA" w14:textId="77777777" w:rsidR="00B418BF" w:rsidRDefault="007E0F7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英文名称</w:t>
            </w:r>
          </w:p>
        </w:tc>
        <w:tc>
          <w:tcPr>
            <w:tcW w:w="3685" w:type="dxa"/>
            <w:vAlign w:val="center"/>
          </w:tcPr>
          <w:p w14:paraId="31102892" w14:textId="605E3E75" w:rsidR="00B418BF" w:rsidRDefault="007E0F7D">
            <w:pPr>
              <w:spacing w:beforeLines="50" w:before="156" w:afterLines="50" w:after="156"/>
              <w:jc w:val="left"/>
              <w:rPr>
                <w:rFonts w:ascii="Times New Roman" w:eastAsia="宋体" w:hAnsi="Times New Roman" w:cs="Times New Roman"/>
              </w:rPr>
            </w:pPr>
            <w:r>
              <w:rPr>
                <w:rFonts w:ascii="Times New Roman" w:eastAsia="宋体" w:hAnsi="Times New Roman" w:cs="Times New Roman"/>
                <w:kern w:val="0"/>
                <w:szCs w:val="21"/>
                <w:lang w:val="zh-CN" w:eastAsia="en-US"/>
              </w:rPr>
              <w:t>Radiochemistry</w:t>
            </w:r>
          </w:p>
        </w:tc>
        <w:tc>
          <w:tcPr>
            <w:tcW w:w="1134" w:type="dxa"/>
            <w:vAlign w:val="center"/>
          </w:tcPr>
          <w:p w14:paraId="53F1450D" w14:textId="77777777" w:rsidR="00B418BF" w:rsidRDefault="007E0F7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14:paraId="69F2DFA8" w14:textId="77777777" w:rsidR="00B418BF" w:rsidRDefault="007E0F7D">
            <w:pPr>
              <w:spacing w:beforeLines="50" w:before="156" w:afterLines="50" w:after="156"/>
              <w:rPr>
                <w:rFonts w:ascii="Times New Roman" w:eastAsia="宋体" w:hAnsi="Times New Roman" w:cs="Times New Roman"/>
              </w:rPr>
            </w:pPr>
            <w:r>
              <w:rPr>
                <w:rFonts w:ascii="Times New Roman" w:eastAsia="宋体" w:hAnsi="Times New Roman" w:cs="Times New Roman"/>
                <w:kern w:val="0"/>
                <w:szCs w:val="21"/>
                <w:lang w:val="zh-CN" w:eastAsia="en-US"/>
              </w:rPr>
              <w:t>RADM1016</w:t>
            </w:r>
          </w:p>
        </w:tc>
      </w:tr>
      <w:tr w:rsidR="00B418BF" w14:paraId="2C5C7BD9" w14:textId="77777777">
        <w:trPr>
          <w:jc w:val="center"/>
        </w:trPr>
        <w:tc>
          <w:tcPr>
            <w:tcW w:w="1135" w:type="dxa"/>
            <w:vAlign w:val="center"/>
          </w:tcPr>
          <w:p w14:paraId="013B67E1" w14:textId="77777777" w:rsidR="00B418BF" w:rsidRDefault="007E0F7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课程性质</w:t>
            </w:r>
          </w:p>
        </w:tc>
        <w:tc>
          <w:tcPr>
            <w:tcW w:w="3685" w:type="dxa"/>
            <w:vAlign w:val="center"/>
          </w:tcPr>
          <w:p w14:paraId="5F0CD517" w14:textId="400E59A2" w:rsidR="00B418BF" w:rsidRDefault="007E0F7D">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专业</w:t>
            </w:r>
            <w:r w:rsidRPr="007E0F7D">
              <w:rPr>
                <w:rFonts w:ascii="Times New Roman" w:eastAsia="宋体" w:hAnsi="Times New Roman" w:cs="Times New Roman" w:hint="eastAsia"/>
              </w:rPr>
              <w:t>必修</w:t>
            </w:r>
            <w:r>
              <w:rPr>
                <w:rFonts w:ascii="Times New Roman" w:eastAsia="宋体" w:hAnsi="Times New Roman" w:cs="Times New Roman"/>
              </w:rPr>
              <w:t>课程</w:t>
            </w:r>
          </w:p>
        </w:tc>
        <w:tc>
          <w:tcPr>
            <w:tcW w:w="1134" w:type="dxa"/>
            <w:vAlign w:val="center"/>
          </w:tcPr>
          <w:p w14:paraId="0A57AF99" w14:textId="77777777" w:rsidR="00B418BF" w:rsidRDefault="007E0F7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vAlign w:val="center"/>
          </w:tcPr>
          <w:p w14:paraId="60F83029" w14:textId="468C6784" w:rsidR="00B418BF" w:rsidRDefault="007E0F7D">
            <w:pPr>
              <w:spacing w:beforeLines="50" w:before="156" w:afterLines="50" w:after="156"/>
              <w:rPr>
                <w:rFonts w:ascii="Times New Roman" w:eastAsia="宋体" w:hAnsi="Times New Roman" w:cs="Times New Roman"/>
              </w:rPr>
            </w:pPr>
            <w:r>
              <w:rPr>
                <w:rFonts w:ascii="Times New Roman" w:eastAsia="宋体" w:hAnsi="Times New Roman" w:cs="Times New Roman"/>
              </w:rPr>
              <w:t>放射医学</w:t>
            </w:r>
          </w:p>
        </w:tc>
      </w:tr>
      <w:tr w:rsidR="00B418BF" w14:paraId="4DF045AE" w14:textId="77777777">
        <w:trPr>
          <w:jc w:val="center"/>
        </w:trPr>
        <w:tc>
          <w:tcPr>
            <w:tcW w:w="1135" w:type="dxa"/>
            <w:vAlign w:val="center"/>
          </w:tcPr>
          <w:p w14:paraId="7307FD55" w14:textId="77777777" w:rsidR="00B418BF" w:rsidRDefault="007E0F7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分</w:t>
            </w:r>
          </w:p>
        </w:tc>
        <w:tc>
          <w:tcPr>
            <w:tcW w:w="3685" w:type="dxa"/>
            <w:vAlign w:val="center"/>
          </w:tcPr>
          <w:p w14:paraId="148EAD5A" w14:textId="77777777" w:rsidR="00B418BF" w:rsidRDefault="007E0F7D">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1.5</w:t>
            </w:r>
          </w:p>
        </w:tc>
        <w:tc>
          <w:tcPr>
            <w:tcW w:w="1134" w:type="dxa"/>
            <w:vAlign w:val="center"/>
          </w:tcPr>
          <w:p w14:paraId="409D18C2" w14:textId="77777777" w:rsidR="00B418BF" w:rsidRDefault="007E0F7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vAlign w:val="center"/>
          </w:tcPr>
          <w:p w14:paraId="65CB93C1" w14:textId="12FE5041" w:rsidR="00B418BF" w:rsidRDefault="007E0F7D">
            <w:pPr>
              <w:spacing w:beforeLines="50" w:before="156" w:afterLines="50" w:after="156"/>
              <w:rPr>
                <w:rFonts w:ascii="Times New Roman" w:eastAsia="宋体" w:hAnsi="Times New Roman" w:cs="Times New Roman"/>
              </w:rPr>
            </w:pPr>
            <w:r>
              <w:rPr>
                <w:rFonts w:ascii="Times New Roman" w:eastAsia="宋体" w:hAnsi="Times New Roman" w:cs="Times New Roman"/>
              </w:rPr>
              <w:t>39</w:t>
            </w:r>
            <w:r>
              <w:rPr>
                <w:rFonts w:ascii="Times New Roman" w:eastAsia="宋体" w:hAnsi="Times New Roman" w:cs="Times New Roman"/>
              </w:rPr>
              <w:t>（</w:t>
            </w:r>
            <w:r>
              <w:rPr>
                <w:rFonts w:ascii="Times New Roman" w:eastAsia="宋体" w:hAnsi="Times New Roman" w:cs="Times New Roman"/>
              </w:rPr>
              <w:t>30</w:t>
            </w:r>
            <w:r>
              <w:rPr>
                <w:rFonts w:ascii="Times New Roman" w:eastAsia="宋体" w:hAnsi="Times New Roman" w:cs="Times New Roman" w:hint="eastAsia"/>
              </w:rPr>
              <w:t>理论</w:t>
            </w:r>
            <w:r>
              <w:rPr>
                <w:rFonts w:ascii="Times New Roman" w:eastAsia="宋体" w:hAnsi="Times New Roman" w:cs="Times New Roman"/>
              </w:rPr>
              <w:t>+9</w:t>
            </w:r>
            <w:r>
              <w:rPr>
                <w:rFonts w:ascii="Times New Roman" w:eastAsia="宋体" w:hAnsi="Times New Roman" w:cs="Times New Roman" w:hint="eastAsia"/>
              </w:rPr>
              <w:t>实验</w:t>
            </w:r>
            <w:r>
              <w:rPr>
                <w:rFonts w:ascii="Times New Roman" w:eastAsia="宋体" w:hAnsi="Times New Roman" w:cs="Times New Roman"/>
              </w:rPr>
              <w:t>）</w:t>
            </w:r>
          </w:p>
        </w:tc>
      </w:tr>
      <w:tr w:rsidR="00B418BF" w14:paraId="3B630205" w14:textId="77777777">
        <w:trPr>
          <w:jc w:val="center"/>
        </w:trPr>
        <w:tc>
          <w:tcPr>
            <w:tcW w:w="1135" w:type="dxa"/>
            <w:vAlign w:val="center"/>
          </w:tcPr>
          <w:p w14:paraId="15ADF3A3" w14:textId="77777777" w:rsidR="00B418BF" w:rsidRDefault="007E0F7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主讲教师</w:t>
            </w:r>
          </w:p>
        </w:tc>
        <w:tc>
          <w:tcPr>
            <w:tcW w:w="3685" w:type="dxa"/>
            <w:vAlign w:val="center"/>
          </w:tcPr>
          <w:p w14:paraId="4D687C5F" w14:textId="77777777" w:rsidR="00B418BF" w:rsidRDefault="007E0F7D">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张友九</w:t>
            </w:r>
          </w:p>
        </w:tc>
        <w:tc>
          <w:tcPr>
            <w:tcW w:w="1134" w:type="dxa"/>
            <w:vAlign w:val="center"/>
          </w:tcPr>
          <w:p w14:paraId="3C781F47" w14:textId="77777777" w:rsidR="00B418BF" w:rsidRDefault="007E0F7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vAlign w:val="center"/>
          </w:tcPr>
          <w:p w14:paraId="6754CDAB" w14:textId="72190E5F" w:rsidR="00B418BF" w:rsidRDefault="007E0F7D">
            <w:pPr>
              <w:spacing w:beforeLines="50" w:before="156" w:afterLines="50" w:after="156"/>
              <w:rPr>
                <w:rFonts w:ascii="Times New Roman" w:eastAsia="宋体" w:hAnsi="Times New Roman" w:cs="Times New Roman"/>
              </w:rPr>
            </w:pPr>
            <w:r>
              <w:rPr>
                <w:rFonts w:ascii="Times New Roman" w:eastAsia="宋体" w:hAnsi="Times New Roman" w:cs="Times New Roman"/>
              </w:rPr>
              <w:t>2021</w:t>
            </w:r>
            <w:r w:rsidR="00882FAE">
              <w:rPr>
                <w:rFonts w:ascii="Times New Roman" w:eastAsia="宋体" w:hAnsi="Times New Roman" w:cs="Times New Roman" w:hint="eastAsia"/>
              </w:rPr>
              <w:t>.</w:t>
            </w:r>
            <w:r w:rsidR="00882FAE">
              <w:rPr>
                <w:rFonts w:ascii="Times New Roman" w:eastAsia="宋体" w:hAnsi="Times New Roman" w:cs="Times New Roman"/>
              </w:rPr>
              <w:t>0</w:t>
            </w:r>
            <w:r>
              <w:rPr>
                <w:rFonts w:ascii="Times New Roman" w:eastAsia="宋体" w:hAnsi="Times New Roman" w:cs="Times New Roman"/>
              </w:rPr>
              <w:t>7</w:t>
            </w:r>
          </w:p>
        </w:tc>
      </w:tr>
      <w:tr w:rsidR="00B418BF" w14:paraId="2C99232A" w14:textId="77777777">
        <w:trPr>
          <w:jc w:val="center"/>
        </w:trPr>
        <w:tc>
          <w:tcPr>
            <w:tcW w:w="1135" w:type="dxa"/>
            <w:vAlign w:val="center"/>
          </w:tcPr>
          <w:p w14:paraId="60515F0B" w14:textId="77777777" w:rsidR="00B418BF" w:rsidRDefault="007E0F7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指定教材</w:t>
            </w:r>
          </w:p>
        </w:tc>
        <w:tc>
          <w:tcPr>
            <w:tcW w:w="7563" w:type="dxa"/>
            <w:gridSpan w:val="3"/>
            <w:vAlign w:val="center"/>
          </w:tcPr>
          <w:p w14:paraId="2CB8120C" w14:textId="77777777" w:rsidR="00B418BF" w:rsidRDefault="007E0F7D">
            <w:pPr>
              <w:spacing w:beforeLines="50" w:before="156" w:afterLines="50" w:after="156"/>
              <w:rPr>
                <w:rFonts w:ascii="Times New Roman" w:eastAsia="宋体" w:hAnsi="Times New Roman" w:cs="Times New Roman"/>
              </w:rPr>
            </w:pPr>
            <w:r>
              <w:rPr>
                <w:rFonts w:ascii="Times New Roman" w:eastAsia="宋体" w:hAnsi="Times New Roman" w:cs="Times New Roman"/>
              </w:rPr>
              <w:t>强亦忠主编</w:t>
            </w:r>
            <w:r>
              <w:rPr>
                <w:rFonts w:ascii="Times New Roman" w:eastAsia="宋体" w:hAnsi="Times New Roman" w:cs="Times New Roman"/>
              </w:rPr>
              <w:t xml:space="preserve">. </w:t>
            </w:r>
            <w:r>
              <w:rPr>
                <w:rFonts w:ascii="Times New Roman" w:eastAsia="宋体" w:hAnsi="Times New Roman" w:cs="Times New Roman"/>
              </w:rPr>
              <w:t>简明放射化学教程（修订第三版）</w:t>
            </w:r>
            <w:r>
              <w:rPr>
                <w:rFonts w:ascii="Times New Roman" w:eastAsia="宋体" w:hAnsi="Times New Roman" w:cs="Times New Roman"/>
              </w:rPr>
              <w:t xml:space="preserve">. </w:t>
            </w:r>
            <w:r>
              <w:rPr>
                <w:rFonts w:ascii="Times New Roman" w:eastAsia="宋体" w:hAnsi="Times New Roman" w:cs="Times New Roman"/>
              </w:rPr>
              <w:t>北京：原子能出版社，</w:t>
            </w:r>
            <w:r>
              <w:rPr>
                <w:rFonts w:ascii="Times New Roman" w:eastAsia="宋体" w:hAnsi="Times New Roman" w:cs="Times New Roman"/>
              </w:rPr>
              <w:t>1999</w:t>
            </w:r>
          </w:p>
        </w:tc>
      </w:tr>
    </w:tbl>
    <w:p w14:paraId="09E6BCB5" w14:textId="41599459" w:rsidR="00B418BF" w:rsidRDefault="007E0F7D">
      <w:pPr>
        <w:pStyle w:val="a3"/>
        <w:spacing w:beforeLines="50" w:before="156" w:afterLines="50" w:after="156"/>
        <w:ind w:firstLineChars="200" w:firstLine="562"/>
        <w:rPr>
          <w:rFonts w:ascii="Times New Roman" w:hAnsi="Times New Roman"/>
        </w:rPr>
      </w:pPr>
      <w:r>
        <w:rPr>
          <w:rFonts w:ascii="Times New Roman" w:eastAsia="黑体" w:hAnsi="Times New Roman"/>
          <w:b/>
          <w:sz w:val="28"/>
          <w:szCs w:val="28"/>
        </w:rPr>
        <w:t>二、课程目标</w:t>
      </w:r>
    </w:p>
    <w:p w14:paraId="73E212F0" w14:textId="77777777" w:rsidR="00B418BF" w:rsidRDefault="007E0F7D">
      <w:pPr>
        <w:pStyle w:val="a3"/>
        <w:spacing w:beforeLines="50" w:before="156" w:afterLines="50" w:after="156"/>
        <w:ind w:firstLineChars="200" w:firstLine="480"/>
        <w:rPr>
          <w:rFonts w:ascii="Times New Roman" w:eastAsia="黑体" w:hAnsi="Times New Roman"/>
          <w:b/>
          <w:sz w:val="24"/>
          <w:szCs w:val="24"/>
        </w:rPr>
      </w:pPr>
      <w:r>
        <w:rPr>
          <w:rFonts w:ascii="Times New Roman" w:eastAsia="黑体" w:hAnsi="Times New Roman"/>
          <w:sz w:val="24"/>
          <w:szCs w:val="24"/>
        </w:rPr>
        <w:t>（一）</w:t>
      </w:r>
      <w:r>
        <w:rPr>
          <w:rFonts w:ascii="Times New Roman" w:eastAsia="黑体" w:hAnsi="Times New Roman"/>
          <w:b/>
          <w:sz w:val="24"/>
          <w:szCs w:val="24"/>
        </w:rPr>
        <w:t>总体目标：</w:t>
      </w:r>
    </w:p>
    <w:p w14:paraId="42FD8151" w14:textId="77777777" w:rsidR="00B418BF" w:rsidRDefault="007E0F7D">
      <w:pPr>
        <w:ind w:firstLineChars="200" w:firstLine="420"/>
        <w:rPr>
          <w:rFonts w:ascii="Times New Roman" w:eastAsia="宋体" w:hAnsi="Times New Roman" w:cs="Times New Roman"/>
          <w:szCs w:val="20"/>
        </w:rPr>
      </w:pPr>
      <w:r>
        <w:rPr>
          <w:rFonts w:ascii="Times New Roman" w:eastAsia="宋体" w:hAnsi="Times New Roman" w:cs="Times New Roman"/>
          <w:szCs w:val="20"/>
        </w:rPr>
        <w:t>《放射化学》是放射医学专业基础课程。放射化学是一门研究放射性物质及其核转变过程的化学专门学科。课程旨在系统地阐述主要的天然和人工放射性核素的性质、分离测定方法和医用应用，让学生了解</w:t>
      </w:r>
      <w:r>
        <w:rPr>
          <w:rFonts w:ascii="Times New Roman" w:eastAsia="宋体" w:hAnsi="Times New Roman" w:cs="Times New Roman"/>
          <w:szCs w:val="21"/>
        </w:rPr>
        <w:t>放射性核素的特点、来源及医学应用，熟悉主要的天然和人工放射性核素的性质以及标记方法，掌握主要的天然和人工放射性核素分析测定</w:t>
      </w:r>
      <w:r>
        <w:rPr>
          <w:rFonts w:ascii="Times New Roman" w:eastAsia="宋体" w:hAnsi="Times New Roman" w:cs="Times New Roman"/>
          <w:szCs w:val="20"/>
        </w:rPr>
        <w:t>方法，培养无私奉献的爱国精神，敢为人先的创新精神，严谨治学的科学精神，为专业学习和后续课程的学习打下必要的专业基础。</w:t>
      </w:r>
    </w:p>
    <w:p w14:paraId="1256CB48" w14:textId="77777777" w:rsidR="00B418BF" w:rsidRDefault="007E0F7D">
      <w:pPr>
        <w:pStyle w:val="a3"/>
        <w:spacing w:beforeLines="50" w:before="156" w:afterLines="50" w:after="156"/>
        <w:ind w:firstLineChars="200" w:firstLine="480"/>
        <w:rPr>
          <w:rFonts w:ascii="Times New Roman" w:hAnsi="Times New Roman"/>
        </w:rPr>
      </w:pPr>
      <w:r>
        <w:rPr>
          <w:rFonts w:ascii="Times New Roman" w:eastAsia="黑体" w:hAnsi="Times New Roman"/>
          <w:sz w:val="24"/>
          <w:szCs w:val="24"/>
        </w:rPr>
        <w:t>（二）课程目标：</w:t>
      </w:r>
    </w:p>
    <w:p w14:paraId="26C14E3E" w14:textId="77777777" w:rsidR="00B418BF" w:rsidRDefault="007E0F7D">
      <w:pPr>
        <w:pStyle w:val="a3"/>
        <w:spacing w:beforeLines="50" w:before="156" w:afterLines="50" w:after="156"/>
        <w:ind w:firstLineChars="200" w:firstLine="422"/>
        <w:rPr>
          <w:rFonts w:ascii="Times New Roman" w:hAnsi="Times New Roman"/>
          <w:b/>
        </w:rPr>
      </w:pPr>
      <w:r>
        <w:rPr>
          <w:rFonts w:ascii="Times New Roman" w:hAnsi="Times New Roman"/>
          <w:b/>
        </w:rPr>
        <w:t>课程目标</w:t>
      </w:r>
      <w:r>
        <w:rPr>
          <w:rFonts w:ascii="Times New Roman" w:hAnsi="Times New Roman"/>
          <w:b/>
        </w:rPr>
        <w:t>1</w:t>
      </w:r>
      <w:r>
        <w:rPr>
          <w:rFonts w:ascii="Times New Roman" w:hAnsi="Times New Roman"/>
          <w:b/>
        </w:rPr>
        <w:t>：</w:t>
      </w:r>
    </w:p>
    <w:p w14:paraId="60E36621" w14:textId="77777777" w:rsidR="00B418BF" w:rsidRDefault="007E0F7D">
      <w:pPr>
        <w:pStyle w:val="a3"/>
        <w:spacing w:beforeLines="50" w:before="156" w:afterLines="50" w:after="156"/>
        <w:ind w:firstLineChars="200" w:firstLine="420"/>
        <w:rPr>
          <w:rFonts w:ascii="Times New Roman" w:hAnsi="Times New Roman"/>
        </w:rPr>
      </w:pPr>
      <w:r>
        <w:rPr>
          <w:rFonts w:ascii="Times New Roman" w:hAnsi="Times New Roman"/>
        </w:rPr>
        <w:t>了解</w:t>
      </w:r>
      <w:r>
        <w:rPr>
          <w:rFonts w:ascii="Times New Roman" w:hAnsi="Times New Roman"/>
          <w:szCs w:val="21"/>
        </w:rPr>
        <w:t>放射性核素的特点，掌握放射性核素分离和制源测量办法。</w:t>
      </w:r>
    </w:p>
    <w:p w14:paraId="0ED1F661" w14:textId="77777777" w:rsidR="00B418BF" w:rsidRDefault="007E0F7D">
      <w:pPr>
        <w:pStyle w:val="a3"/>
        <w:spacing w:beforeLines="50" w:before="156" w:afterLines="50" w:after="156"/>
        <w:ind w:firstLineChars="200" w:firstLine="422"/>
        <w:rPr>
          <w:rFonts w:ascii="Times New Roman" w:hAnsi="Times New Roman"/>
          <w:b/>
        </w:rPr>
      </w:pPr>
      <w:r>
        <w:rPr>
          <w:rFonts w:ascii="Times New Roman" w:hAnsi="Times New Roman"/>
          <w:b/>
        </w:rPr>
        <w:t>课程目标</w:t>
      </w:r>
      <w:r>
        <w:rPr>
          <w:rFonts w:ascii="Times New Roman" w:hAnsi="Times New Roman"/>
          <w:b/>
        </w:rPr>
        <w:t>2</w:t>
      </w:r>
      <w:r>
        <w:rPr>
          <w:rFonts w:ascii="Times New Roman" w:hAnsi="Times New Roman"/>
          <w:b/>
        </w:rPr>
        <w:t>：</w:t>
      </w:r>
    </w:p>
    <w:p w14:paraId="27E59A6B" w14:textId="77777777" w:rsidR="00B418BF" w:rsidRDefault="007E0F7D">
      <w:pPr>
        <w:pStyle w:val="a3"/>
        <w:spacing w:beforeLines="50" w:before="156" w:afterLines="50" w:after="156"/>
        <w:ind w:firstLineChars="200" w:firstLine="420"/>
        <w:rPr>
          <w:rFonts w:ascii="Times New Roman" w:hAnsi="Times New Roman"/>
        </w:rPr>
      </w:pPr>
      <w:r>
        <w:rPr>
          <w:rFonts w:ascii="Times New Roman" w:hAnsi="Times New Roman"/>
          <w:szCs w:val="21"/>
        </w:rPr>
        <w:t>熟悉主要的天然和人工放射性核素的性质，掌握主要的天然和人工放射性核素分析测定</w:t>
      </w:r>
      <w:r>
        <w:rPr>
          <w:rFonts w:ascii="Times New Roman" w:hAnsi="Times New Roman"/>
        </w:rPr>
        <w:t>方法。</w:t>
      </w:r>
    </w:p>
    <w:p w14:paraId="2E61B0AC" w14:textId="77777777" w:rsidR="00B418BF" w:rsidRDefault="007E0F7D">
      <w:pPr>
        <w:pStyle w:val="a3"/>
        <w:spacing w:beforeLines="50" w:before="156" w:afterLines="50" w:after="156"/>
        <w:ind w:firstLineChars="200" w:firstLine="422"/>
        <w:rPr>
          <w:rFonts w:ascii="Times New Roman" w:hAnsi="Times New Roman"/>
          <w:b/>
        </w:rPr>
      </w:pPr>
      <w:r>
        <w:rPr>
          <w:rFonts w:ascii="Times New Roman" w:hAnsi="Times New Roman"/>
          <w:b/>
        </w:rPr>
        <w:t>课程目标</w:t>
      </w:r>
      <w:r>
        <w:rPr>
          <w:rFonts w:ascii="Times New Roman" w:hAnsi="Times New Roman"/>
          <w:b/>
        </w:rPr>
        <w:t>3</w:t>
      </w:r>
      <w:r>
        <w:rPr>
          <w:rFonts w:ascii="Times New Roman" w:hAnsi="Times New Roman"/>
          <w:b/>
        </w:rPr>
        <w:t>：</w:t>
      </w:r>
    </w:p>
    <w:p w14:paraId="74C379FE" w14:textId="77777777" w:rsidR="00B418BF" w:rsidRDefault="007E0F7D">
      <w:pPr>
        <w:pStyle w:val="a3"/>
        <w:spacing w:beforeLines="50" w:before="156" w:afterLines="50" w:after="156"/>
        <w:ind w:firstLineChars="200" w:firstLine="420"/>
        <w:rPr>
          <w:rFonts w:ascii="Times New Roman" w:hAnsi="Times New Roman"/>
        </w:rPr>
      </w:pPr>
      <w:r>
        <w:rPr>
          <w:rFonts w:ascii="Times New Roman" w:hAnsi="Times New Roman"/>
        </w:rPr>
        <w:t>了解</w:t>
      </w:r>
      <w:r>
        <w:rPr>
          <w:rFonts w:ascii="Times New Roman" w:hAnsi="Times New Roman"/>
          <w:szCs w:val="21"/>
        </w:rPr>
        <w:t>放射性核素的来源及应用，熟悉放射性核素的标记方法。</w:t>
      </w:r>
    </w:p>
    <w:p w14:paraId="0A2BF85E" w14:textId="77777777" w:rsidR="00B418BF" w:rsidRDefault="007E0F7D">
      <w:pPr>
        <w:pStyle w:val="a3"/>
        <w:spacing w:beforeLines="50" w:before="156" w:afterLines="50" w:after="156"/>
        <w:ind w:firstLineChars="200" w:firstLine="480"/>
        <w:rPr>
          <w:rFonts w:ascii="Times New Roman" w:hAnsi="Times New Roman"/>
        </w:rPr>
      </w:pPr>
      <w:r>
        <w:rPr>
          <w:rFonts w:ascii="Times New Roman" w:eastAsia="黑体" w:hAnsi="Times New Roman"/>
          <w:sz w:val="24"/>
          <w:szCs w:val="24"/>
        </w:rPr>
        <w:t>（三）课程目标与毕业要求、课程内容的对应关系</w:t>
      </w:r>
    </w:p>
    <w:p w14:paraId="53E3E1A0" w14:textId="77777777" w:rsidR="00B418BF" w:rsidRDefault="007E0F7D">
      <w:pPr>
        <w:pStyle w:val="a3"/>
        <w:spacing w:beforeLines="50" w:before="156" w:afterLines="50" w:after="156"/>
        <w:ind w:firstLineChars="200" w:firstLine="422"/>
        <w:jc w:val="center"/>
        <w:rPr>
          <w:rFonts w:ascii="Times New Roman" w:hAnsi="Times New Roman"/>
          <w:b/>
          <w:bCs/>
          <w:szCs w:val="21"/>
        </w:rPr>
      </w:pPr>
      <w:r>
        <w:rPr>
          <w:rFonts w:ascii="Times New Roman" w:hAnsi="Times New Roman"/>
          <w:b/>
          <w:bCs/>
          <w:szCs w:val="21"/>
        </w:rPr>
        <w:t>表</w:t>
      </w:r>
      <w:r>
        <w:rPr>
          <w:rFonts w:ascii="Times New Roman" w:hAnsi="Times New Roman"/>
          <w:b/>
          <w:bCs/>
          <w:szCs w:val="21"/>
        </w:rPr>
        <w:t>1</w:t>
      </w:r>
      <w:r>
        <w:rPr>
          <w:rFonts w:ascii="Times New Roman" w:hAnsi="Times New Roman"/>
          <w:b/>
          <w:bCs/>
          <w:szCs w:val="21"/>
        </w:rPr>
        <w:t>：课程目标与课程内容、毕业要求的对应关系表</w:t>
      </w:r>
      <w:r>
        <w:rPr>
          <w:rFonts w:ascii="Times New Roman" w:hAnsi="Times New Roman"/>
          <w:b/>
          <w:bCs/>
          <w:szCs w:val="21"/>
        </w:rPr>
        <w:t xml:space="preserve"> </w:t>
      </w:r>
    </w:p>
    <w:tbl>
      <w:tblPr>
        <w:tblW w:w="8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827"/>
        <w:gridCol w:w="4352"/>
      </w:tblGrid>
      <w:tr w:rsidR="00B418BF" w14:paraId="5126E252" w14:textId="77777777">
        <w:trPr>
          <w:jc w:val="center"/>
        </w:trPr>
        <w:tc>
          <w:tcPr>
            <w:tcW w:w="1302" w:type="dxa"/>
            <w:vAlign w:val="center"/>
          </w:tcPr>
          <w:p w14:paraId="685388CB" w14:textId="77777777" w:rsidR="00B418BF" w:rsidRDefault="007E0F7D">
            <w:pPr>
              <w:pStyle w:val="a3"/>
              <w:spacing w:beforeLines="50" w:before="156" w:afterLines="50" w:after="156"/>
              <w:jc w:val="center"/>
              <w:rPr>
                <w:rFonts w:ascii="Times New Roman" w:hAnsi="Times New Roman"/>
                <w:b/>
                <w:bCs/>
                <w:szCs w:val="21"/>
              </w:rPr>
            </w:pPr>
            <w:r>
              <w:rPr>
                <w:rFonts w:ascii="Times New Roman" w:hAnsi="Times New Roman"/>
                <w:b/>
                <w:bCs/>
                <w:szCs w:val="21"/>
              </w:rPr>
              <w:t>课程目标</w:t>
            </w:r>
          </w:p>
        </w:tc>
        <w:tc>
          <w:tcPr>
            <w:tcW w:w="2827" w:type="dxa"/>
            <w:vAlign w:val="center"/>
          </w:tcPr>
          <w:p w14:paraId="67B3D37F" w14:textId="77777777" w:rsidR="00B418BF" w:rsidRDefault="007E0F7D">
            <w:pPr>
              <w:pStyle w:val="a3"/>
              <w:spacing w:beforeLines="50" w:before="156" w:afterLines="50" w:after="156"/>
              <w:jc w:val="center"/>
              <w:rPr>
                <w:rFonts w:ascii="Times New Roman" w:hAnsi="Times New Roman"/>
                <w:b/>
                <w:bCs/>
                <w:szCs w:val="21"/>
              </w:rPr>
            </w:pPr>
            <w:r>
              <w:rPr>
                <w:rFonts w:ascii="Times New Roman" w:hAnsi="Times New Roman"/>
                <w:b/>
                <w:bCs/>
                <w:szCs w:val="21"/>
              </w:rPr>
              <w:t>对应课程内容</w:t>
            </w:r>
          </w:p>
        </w:tc>
        <w:tc>
          <w:tcPr>
            <w:tcW w:w="4352" w:type="dxa"/>
            <w:vAlign w:val="center"/>
          </w:tcPr>
          <w:p w14:paraId="78C5A3B9" w14:textId="77777777" w:rsidR="00B418BF" w:rsidRDefault="007E0F7D">
            <w:pPr>
              <w:pStyle w:val="a3"/>
              <w:spacing w:beforeLines="50" w:before="156" w:afterLines="50" w:after="156"/>
              <w:jc w:val="center"/>
              <w:rPr>
                <w:rFonts w:ascii="Times New Roman" w:hAnsi="Times New Roman"/>
                <w:b/>
                <w:bCs/>
                <w:szCs w:val="21"/>
              </w:rPr>
            </w:pPr>
            <w:r>
              <w:rPr>
                <w:rFonts w:ascii="Times New Roman" w:hAnsi="Times New Roman"/>
                <w:b/>
                <w:bCs/>
                <w:szCs w:val="21"/>
              </w:rPr>
              <w:t>对应毕业要求</w:t>
            </w:r>
          </w:p>
        </w:tc>
      </w:tr>
      <w:tr w:rsidR="00B418BF" w14:paraId="67640FA1" w14:textId="77777777">
        <w:trPr>
          <w:trHeight w:val="1228"/>
          <w:jc w:val="center"/>
        </w:trPr>
        <w:tc>
          <w:tcPr>
            <w:tcW w:w="1302" w:type="dxa"/>
            <w:vAlign w:val="center"/>
          </w:tcPr>
          <w:p w14:paraId="5BC55634" w14:textId="77777777" w:rsidR="00B418BF" w:rsidRDefault="007E0F7D">
            <w:pPr>
              <w:pStyle w:val="a3"/>
              <w:spacing w:beforeLines="50" w:before="156" w:afterLines="50" w:after="156"/>
              <w:jc w:val="center"/>
              <w:rPr>
                <w:rFonts w:ascii="Times New Roman" w:hAnsi="Times New Roman"/>
                <w:szCs w:val="21"/>
              </w:rPr>
            </w:pPr>
            <w:r>
              <w:rPr>
                <w:rFonts w:ascii="Times New Roman" w:hAnsi="Times New Roman"/>
                <w:szCs w:val="21"/>
              </w:rPr>
              <w:lastRenderedPageBreak/>
              <w:t>课程目标</w:t>
            </w:r>
            <w:r>
              <w:rPr>
                <w:rFonts w:ascii="Times New Roman" w:hAnsi="Times New Roman"/>
                <w:szCs w:val="21"/>
              </w:rPr>
              <w:t>1</w:t>
            </w:r>
          </w:p>
        </w:tc>
        <w:tc>
          <w:tcPr>
            <w:tcW w:w="2827" w:type="dxa"/>
          </w:tcPr>
          <w:p w14:paraId="3C88F0BE" w14:textId="77777777" w:rsidR="00B418BF" w:rsidRDefault="007E0F7D">
            <w:pPr>
              <w:pStyle w:val="a3"/>
              <w:numPr>
                <w:ilvl w:val="0"/>
                <w:numId w:val="1"/>
              </w:numPr>
              <w:rPr>
                <w:rFonts w:ascii="Times New Roman" w:hAnsi="Times New Roman"/>
              </w:rPr>
            </w:pPr>
            <w:r>
              <w:rPr>
                <w:rFonts w:ascii="Times New Roman" w:hAnsi="Times New Roman"/>
              </w:rPr>
              <w:t>绪论</w:t>
            </w:r>
          </w:p>
          <w:p w14:paraId="6C88796B" w14:textId="77777777" w:rsidR="00B418BF" w:rsidRDefault="007E0F7D">
            <w:pPr>
              <w:pStyle w:val="a3"/>
              <w:numPr>
                <w:ilvl w:val="0"/>
                <w:numId w:val="1"/>
              </w:numPr>
              <w:rPr>
                <w:rFonts w:ascii="Times New Roman" w:hAnsi="Times New Roman"/>
              </w:rPr>
            </w:pPr>
            <w:r>
              <w:rPr>
                <w:rFonts w:ascii="Times New Roman" w:hAnsi="Times New Roman"/>
              </w:rPr>
              <w:t>放射化学分离方法</w:t>
            </w:r>
          </w:p>
          <w:p w14:paraId="4AA6FA40" w14:textId="77777777" w:rsidR="00B418BF" w:rsidRDefault="007E0F7D">
            <w:pPr>
              <w:pStyle w:val="a3"/>
              <w:rPr>
                <w:rFonts w:ascii="Times New Roman" w:hAnsi="Times New Roman"/>
              </w:rPr>
            </w:pPr>
            <w:r>
              <w:rPr>
                <w:rFonts w:ascii="Times New Roman" w:hAnsi="Times New Roman"/>
              </w:rPr>
              <w:t>实验教学（一、二、三）</w:t>
            </w:r>
          </w:p>
        </w:tc>
        <w:tc>
          <w:tcPr>
            <w:tcW w:w="4352" w:type="dxa"/>
          </w:tcPr>
          <w:p w14:paraId="02DB572D" w14:textId="77777777" w:rsidR="00B418BF" w:rsidRDefault="007E0F7D">
            <w:pPr>
              <w:pStyle w:val="a3"/>
              <w:rPr>
                <w:rFonts w:ascii="Times New Roman" w:hAnsi="Times New Roman"/>
                <w:szCs w:val="22"/>
              </w:rPr>
            </w:pPr>
            <w:r>
              <w:rPr>
                <w:rFonts w:ascii="Times New Roman" w:hAnsi="Times New Roman"/>
              </w:rPr>
              <w:t>1-2</w:t>
            </w:r>
            <w:r>
              <w:rPr>
                <w:rFonts w:ascii="Times New Roman" w:hAnsi="Times New Roman"/>
                <w:szCs w:val="22"/>
              </w:rPr>
              <w:t>熟悉和掌握国家卫生和核与辐射安全等方面的方针、政策、国家标准和法律法规。</w:t>
            </w:r>
          </w:p>
          <w:p w14:paraId="33ABF85E" w14:textId="77777777" w:rsidR="00B418BF" w:rsidRDefault="007E0F7D">
            <w:pPr>
              <w:pStyle w:val="a3"/>
              <w:rPr>
                <w:rFonts w:ascii="Times New Roman" w:hAnsi="Times New Roman"/>
                <w:szCs w:val="22"/>
              </w:rPr>
            </w:pPr>
            <w:r>
              <w:rPr>
                <w:rFonts w:ascii="Times New Roman" w:hAnsi="Times New Roman"/>
                <w:szCs w:val="22"/>
              </w:rPr>
              <w:t>1-4</w:t>
            </w:r>
            <w:r>
              <w:rPr>
                <w:rFonts w:ascii="Times New Roman" w:hAnsi="Times New Roman"/>
                <w:szCs w:val="22"/>
              </w:rPr>
              <w:t>熟悉核辐射物理与核仪器、加速器和放射化学等方面的基本理论知识，掌握医学放射生物学的基本理论和最新发展，掌握放射性内、外照射的剂量估算方法。</w:t>
            </w:r>
          </w:p>
        </w:tc>
      </w:tr>
      <w:tr w:rsidR="00B418BF" w14:paraId="3FD51D83" w14:textId="77777777">
        <w:trPr>
          <w:trHeight w:val="1228"/>
          <w:jc w:val="center"/>
        </w:trPr>
        <w:tc>
          <w:tcPr>
            <w:tcW w:w="1302" w:type="dxa"/>
            <w:vAlign w:val="center"/>
          </w:tcPr>
          <w:p w14:paraId="04B89066" w14:textId="77777777" w:rsidR="00B418BF" w:rsidRDefault="007E0F7D">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2</w:t>
            </w:r>
          </w:p>
        </w:tc>
        <w:tc>
          <w:tcPr>
            <w:tcW w:w="2827" w:type="dxa"/>
          </w:tcPr>
          <w:p w14:paraId="378844AA" w14:textId="77777777" w:rsidR="00B418BF" w:rsidRDefault="007E0F7D">
            <w:pPr>
              <w:pStyle w:val="a3"/>
              <w:numPr>
                <w:ilvl w:val="0"/>
                <w:numId w:val="1"/>
              </w:numPr>
              <w:rPr>
                <w:rFonts w:ascii="Times New Roman" w:hAnsi="Times New Roman"/>
              </w:rPr>
            </w:pPr>
            <w:r>
              <w:rPr>
                <w:rFonts w:ascii="Times New Roman" w:hAnsi="Times New Roman"/>
              </w:rPr>
              <w:t>天然放射性元素化学</w:t>
            </w:r>
          </w:p>
          <w:p w14:paraId="01BEFCA9" w14:textId="77777777" w:rsidR="00B418BF" w:rsidRDefault="007E0F7D">
            <w:pPr>
              <w:pStyle w:val="a3"/>
              <w:numPr>
                <w:ilvl w:val="0"/>
                <w:numId w:val="1"/>
              </w:numPr>
              <w:rPr>
                <w:rFonts w:ascii="Times New Roman" w:hAnsi="Times New Roman"/>
              </w:rPr>
            </w:pPr>
            <w:r>
              <w:rPr>
                <w:rFonts w:ascii="Times New Roman" w:hAnsi="Times New Roman"/>
              </w:rPr>
              <w:t>超铀元素化学</w:t>
            </w:r>
          </w:p>
          <w:p w14:paraId="16EF9D23" w14:textId="77777777" w:rsidR="00B418BF" w:rsidRDefault="007E0F7D">
            <w:pPr>
              <w:pStyle w:val="a3"/>
              <w:numPr>
                <w:ilvl w:val="0"/>
                <w:numId w:val="1"/>
              </w:numPr>
              <w:rPr>
                <w:rFonts w:ascii="Times New Roman" w:hAnsi="Times New Roman"/>
              </w:rPr>
            </w:pPr>
            <w:r>
              <w:rPr>
                <w:rFonts w:ascii="Times New Roman" w:hAnsi="Times New Roman"/>
              </w:rPr>
              <w:t>裂片元素化学</w:t>
            </w:r>
          </w:p>
          <w:p w14:paraId="016C14F9" w14:textId="77777777" w:rsidR="00B418BF" w:rsidRDefault="007E0F7D">
            <w:pPr>
              <w:pStyle w:val="a3"/>
              <w:rPr>
                <w:rFonts w:ascii="Times New Roman" w:hAnsi="Times New Roman"/>
              </w:rPr>
            </w:pPr>
            <w:r>
              <w:rPr>
                <w:rFonts w:ascii="Times New Roman" w:hAnsi="Times New Roman"/>
              </w:rPr>
              <w:t>实验教学（一、二、三）</w:t>
            </w:r>
          </w:p>
        </w:tc>
        <w:tc>
          <w:tcPr>
            <w:tcW w:w="4352" w:type="dxa"/>
          </w:tcPr>
          <w:p w14:paraId="2A6D42FD" w14:textId="77777777" w:rsidR="00B418BF" w:rsidRDefault="007E0F7D">
            <w:pPr>
              <w:pStyle w:val="a3"/>
              <w:rPr>
                <w:rFonts w:ascii="Times New Roman" w:hAnsi="Times New Roman"/>
                <w:szCs w:val="22"/>
              </w:rPr>
            </w:pPr>
            <w:r>
              <w:rPr>
                <w:rFonts w:ascii="Times New Roman" w:hAnsi="Times New Roman"/>
                <w:szCs w:val="22"/>
              </w:rPr>
              <w:t>1-4</w:t>
            </w:r>
            <w:r>
              <w:rPr>
                <w:rFonts w:ascii="Times New Roman" w:hAnsi="Times New Roman"/>
                <w:szCs w:val="22"/>
              </w:rPr>
              <w:t>熟悉核辐射物理与核仪器、加速器和放射化学等方面的基本理论知识，掌握医学放射生物学的基本理论和最新发展，掌握放射性内、外照射的剂量估算方法。</w:t>
            </w:r>
          </w:p>
          <w:p w14:paraId="3CAFB609" w14:textId="77777777" w:rsidR="00B418BF" w:rsidRDefault="007E0F7D">
            <w:pPr>
              <w:pStyle w:val="a3"/>
              <w:rPr>
                <w:rFonts w:ascii="Times New Roman" w:hAnsi="Times New Roman"/>
                <w:szCs w:val="22"/>
              </w:rPr>
            </w:pPr>
            <w:r>
              <w:rPr>
                <w:rFonts w:ascii="Times New Roman" w:hAnsi="Times New Roman"/>
              </w:rPr>
              <w:t>1-5</w:t>
            </w:r>
            <w:r>
              <w:rPr>
                <w:rFonts w:ascii="Times New Roman" w:hAnsi="Times New Roman"/>
                <w:szCs w:val="22"/>
              </w:rPr>
              <w:t>掌握放射防护的基本知识和技术，包括内、外照射的防护，具备组织和开展辐射防护工作的基本技能。</w:t>
            </w:r>
          </w:p>
          <w:p w14:paraId="3BE7393F" w14:textId="77777777" w:rsidR="00B418BF" w:rsidRDefault="007E0F7D">
            <w:pPr>
              <w:pStyle w:val="a3"/>
              <w:rPr>
                <w:rFonts w:ascii="Times New Roman" w:hAnsi="Times New Roman"/>
                <w:szCs w:val="22"/>
              </w:rPr>
            </w:pPr>
            <w:r>
              <w:rPr>
                <w:rFonts w:ascii="Times New Roman" w:hAnsi="Times New Roman"/>
                <w:szCs w:val="22"/>
              </w:rPr>
              <w:t>1-6</w:t>
            </w:r>
            <w:r>
              <w:rPr>
                <w:rFonts w:ascii="Times New Roman" w:hAnsi="Times New Roman"/>
                <w:szCs w:val="22"/>
              </w:rPr>
              <w:t>熟悉并基本掌握放射损伤及放射病的预防、诊断和治疗方面的基本知识和基本技能，具备在核事故应急条件下临床医学处置能力。</w:t>
            </w:r>
          </w:p>
          <w:p w14:paraId="308BEA13" w14:textId="77777777" w:rsidR="00B418BF" w:rsidRDefault="007E0F7D">
            <w:pPr>
              <w:pStyle w:val="a3"/>
              <w:rPr>
                <w:rFonts w:ascii="Times New Roman" w:hAnsi="Times New Roman"/>
                <w:szCs w:val="22"/>
              </w:rPr>
            </w:pPr>
            <w:r>
              <w:rPr>
                <w:rFonts w:ascii="Times New Roman" w:hAnsi="Times New Roman"/>
                <w:szCs w:val="22"/>
              </w:rPr>
              <w:t>3-6</w:t>
            </w:r>
            <w:r>
              <w:rPr>
                <w:rFonts w:ascii="Times New Roman" w:hAnsi="Times New Roman"/>
                <w:szCs w:val="22"/>
              </w:rPr>
              <w:t>熟悉核环境保护及评价的基本理论和知识，能胜任核设施放射性检测评估，环境放射性监测、控制污染等方面的基础研究和宏观管理工作。</w:t>
            </w:r>
          </w:p>
          <w:p w14:paraId="029F999F" w14:textId="77777777" w:rsidR="00B418BF" w:rsidRDefault="007E0F7D">
            <w:pPr>
              <w:pStyle w:val="a3"/>
              <w:rPr>
                <w:rFonts w:ascii="Times New Roman" w:hAnsi="Times New Roman"/>
                <w:szCs w:val="22"/>
              </w:rPr>
            </w:pPr>
            <w:r>
              <w:rPr>
                <w:rFonts w:ascii="Times New Roman" w:hAnsi="Times New Roman"/>
                <w:szCs w:val="22"/>
              </w:rPr>
              <w:t>3-7</w:t>
            </w:r>
            <w:r>
              <w:rPr>
                <w:rFonts w:ascii="Times New Roman" w:hAnsi="Times New Roman"/>
                <w:szCs w:val="22"/>
              </w:rPr>
              <w:t>熟悉核探测实验测量技术。</w:t>
            </w:r>
          </w:p>
        </w:tc>
      </w:tr>
      <w:tr w:rsidR="00B418BF" w14:paraId="78D4B34F" w14:textId="77777777">
        <w:trPr>
          <w:jc w:val="center"/>
        </w:trPr>
        <w:tc>
          <w:tcPr>
            <w:tcW w:w="1302" w:type="dxa"/>
            <w:vAlign w:val="center"/>
          </w:tcPr>
          <w:p w14:paraId="6DD9FFA2" w14:textId="77777777" w:rsidR="00B418BF" w:rsidRDefault="007E0F7D">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3</w:t>
            </w:r>
          </w:p>
        </w:tc>
        <w:tc>
          <w:tcPr>
            <w:tcW w:w="2827" w:type="dxa"/>
          </w:tcPr>
          <w:p w14:paraId="5F30E0E9" w14:textId="77777777" w:rsidR="00B418BF" w:rsidRDefault="007E0F7D">
            <w:pPr>
              <w:pStyle w:val="a3"/>
              <w:numPr>
                <w:ilvl w:val="0"/>
                <w:numId w:val="1"/>
              </w:numPr>
              <w:rPr>
                <w:rFonts w:ascii="Times New Roman" w:hAnsi="Times New Roman"/>
                <w:szCs w:val="21"/>
              </w:rPr>
            </w:pPr>
            <w:r>
              <w:rPr>
                <w:rFonts w:ascii="Times New Roman" w:hAnsi="Times New Roman"/>
              </w:rPr>
              <w:t>放射性标记化合物的制备及应用</w:t>
            </w:r>
          </w:p>
          <w:p w14:paraId="71313C9C" w14:textId="77777777" w:rsidR="00B418BF" w:rsidRDefault="007E0F7D">
            <w:pPr>
              <w:pStyle w:val="a3"/>
              <w:numPr>
                <w:ilvl w:val="0"/>
                <w:numId w:val="1"/>
              </w:numPr>
              <w:rPr>
                <w:rFonts w:ascii="Times New Roman" w:hAnsi="Times New Roman"/>
                <w:szCs w:val="21"/>
              </w:rPr>
            </w:pPr>
            <w:r>
              <w:rPr>
                <w:rFonts w:ascii="Times New Roman" w:hAnsi="Times New Roman"/>
              </w:rPr>
              <w:t>放射性核素的制备及其应用</w:t>
            </w:r>
          </w:p>
        </w:tc>
        <w:tc>
          <w:tcPr>
            <w:tcW w:w="4352" w:type="dxa"/>
          </w:tcPr>
          <w:p w14:paraId="08EF1114" w14:textId="77777777" w:rsidR="00B418BF" w:rsidRDefault="007E0F7D">
            <w:pPr>
              <w:pStyle w:val="a3"/>
              <w:rPr>
                <w:rFonts w:ascii="Times New Roman" w:hAnsi="Times New Roman"/>
                <w:szCs w:val="22"/>
              </w:rPr>
            </w:pPr>
            <w:r>
              <w:rPr>
                <w:rFonts w:ascii="Times New Roman" w:hAnsi="Times New Roman"/>
                <w:szCs w:val="22"/>
              </w:rPr>
              <w:t>1-4</w:t>
            </w:r>
            <w:r>
              <w:rPr>
                <w:rFonts w:ascii="Times New Roman" w:hAnsi="Times New Roman"/>
                <w:szCs w:val="22"/>
              </w:rPr>
              <w:t>熟悉核辐射物理与核仪器、加速器和放射化学等方面的基本理论知识，掌握医学放射生物学的基本理论和最新发展，掌握放射性内、外照射的剂量估算方法。</w:t>
            </w:r>
          </w:p>
          <w:p w14:paraId="566EEF07" w14:textId="77777777" w:rsidR="00B418BF" w:rsidRDefault="007E0F7D">
            <w:pPr>
              <w:pStyle w:val="a3"/>
              <w:rPr>
                <w:rFonts w:ascii="Times New Roman" w:hAnsi="Times New Roman"/>
                <w:szCs w:val="22"/>
              </w:rPr>
            </w:pPr>
            <w:r>
              <w:rPr>
                <w:rFonts w:ascii="Times New Roman" w:hAnsi="Times New Roman"/>
                <w:szCs w:val="22"/>
              </w:rPr>
              <w:t>2-4</w:t>
            </w:r>
            <w:r>
              <w:rPr>
                <w:rFonts w:ascii="Times New Roman" w:hAnsi="Times New Roman"/>
                <w:szCs w:val="22"/>
              </w:rPr>
              <w:t>熟悉核辐射物理与核仪器、加速器和核药物等方面的基本理论知识，掌握放射性核素标记和示踪的基本知识和方法；掌握医学放射生物学的基本理论和最新发展，掌握放射性内、外照射的剂量估算方法。</w:t>
            </w:r>
          </w:p>
        </w:tc>
      </w:tr>
    </w:tbl>
    <w:p w14:paraId="12EFE0C0" w14:textId="314230D6" w:rsidR="00B418BF" w:rsidRDefault="007E0F7D">
      <w:pPr>
        <w:spacing w:beforeLines="50" w:before="156" w:afterLines="50" w:after="156"/>
        <w:ind w:firstLineChars="200" w:firstLine="562"/>
        <w:rPr>
          <w:rFonts w:ascii="Times New Roman" w:eastAsia="黑体" w:hAnsi="Times New Roman" w:cs="Times New Roman"/>
          <w:b/>
          <w:sz w:val="28"/>
          <w:szCs w:val="28"/>
        </w:rPr>
      </w:pPr>
      <w:r>
        <w:rPr>
          <w:rFonts w:ascii="Times New Roman" w:eastAsia="黑体" w:hAnsi="Times New Roman" w:cs="Times New Roman"/>
          <w:b/>
          <w:sz w:val="28"/>
          <w:szCs w:val="28"/>
        </w:rPr>
        <w:t>三、教学内容</w:t>
      </w:r>
    </w:p>
    <w:p w14:paraId="178DF3C1" w14:textId="77777777" w:rsidR="00B418BF" w:rsidRDefault="007E0F7D">
      <w:pPr>
        <w:widowControl/>
        <w:ind w:firstLineChars="200" w:firstLine="482"/>
        <w:jc w:val="left"/>
        <w:rPr>
          <w:rFonts w:ascii="Times New Roman" w:hAnsi="Times New Roman" w:cs="Times New Roman"/>
        </w:rPr>
      </w:pPr>
      <w:r>
        <w:rPr>
          <w:rFonts w:ascii="Times New Roman" w:eastAsia="黑体" w:hAnsi="Times New Roman" w:cs="Times New Roman"/>
          <w:b/>
          <w:sz w:val="24"/>
          <w:szCs w:val="24"/>
        </w:rPr>
        <w:t>第一章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绪论</w:t>
      </w:r>
      <w:r>
        <w:rPr>
          <w:rFonts w:ascii="Times New Roman" w:hAnsi="Times New Roman" w:cs="Times New Roman"/>
          <w:b/>
          <w:color w:val="000000"/>
          <w:kern w:val="0"/>
          <w:sz w:val="20"/>
          <w:szCs w:val="20"/>
        </w:rPr>
        <w:t xml:space="preserve"> </w:t>
      </w:r>
    </w:p>
    <w:p w14:paraId="3BCCE9F6" w14:textId="7B2F294E" w:rsidR="00B418BF" w:rsidRDefault="007E0F7D">
      <w:pPr>
        <w:pStyle w:val="a3"/>
        <w:ind w:firstLine="420"/>
        <w:rPr>
          <w:rFonts w:ascii="Times New Roman" w:hAnsi="Times New Roman"/>
          <w:color w:val="000000"/>
          <w:kern w:val="0"/>
          <w:szCs w:val="21"/>
        </w:rPr>
      </w:pPr>
      <w:r>
        <w:rPr>
          <w:rFonts w:ascii="Times New Roman" w:hAnsi="Times New Roman"/>
          <w:color w:val="000000"/>
          <w:kern w:val="0"/>
          <w:szCs w:val="21"/>
        </w:rPr>
        <w:t>1.</w:t>
      </w:r>
      <w:r>
        <w:rPr>
          <w:rFonts w:ascii="Times New Roman" w:hAnsi="Times New Roman"/>
          <w:color w:val="000000"/>
          <w:kern w:val="0"/>
          <w:szCs w:val="21"/>
        </w:rPr>
        <w:t>教学目标</w:t>
      </w:r>
      <w:r>
        <w:rPr>
          <w:rFonts w:ascii="Times New Roman" w:hAnsi="Times New Roman"/>
          <w:color w:val="000000"/>
          <w:kern w:val="0"/>
          <w:szCs w:val="21"/>
        </w:rPr>
        <w:t xml:space="preserve"> </w:t>
      </w:r>
    </w:p>
    <w:p w14:paraId="3F385AB5" w14:textId="77777777" w:rsidR="00B418BF" w:rsidRDefault="007E0F7D">
      <w:pPr>
        <w:pStyle w:val="a3"/>
        <w:ind w:firstLine="420"/>
        <w:rPr>
          <w:rFonts w:ascii="Times New Roman" w:hAnsi="Times New Roman"/>
          <w:szCs w:val="21"/>
        </w:rPr>
      </w:pPr>
      <w:r>
        <w:rPr>
          <w:rFonts w:ascii="Times New Roman" w:hAnsi="Times New Roman"/>
          <w:color w:val="000000"/>
          <w:kern w:val="0"/>
          <w:szCs w:val="21"/>
        </w:rPr>
        <w:t>（</w:t>
      </w:r>
      <w:r>
        <w:rPr>
          <w:rFonts w:ascii="Times New Roman" w:hAnsi="Times New Roman"/>
          <w:color w:val="000000"/>
          <w:kern w:val="0"/>
          <w:szCs w:val="21"/>
        </w:rPr>
        <w:t>1</w:t>
      </w:r>
      <w:r>
        <w:rPr>
          <w:rFonts w:ascii="Times New Roman" w:hAnsi="Times New Roman"/>
          <w:color w:val="000000"/>
          <w:kern w:val="0"/>
          <w:szCs w:val="21"/>
        </w:rPr>
        <w:t>）</w:t>
      </w:r>
      <w:r>
        <w:rPr>
          <w:rFonts w:ascii="Times New Roman" w:hAnsi="Times New Roman"/>
          <w:szCs w:val="21"/>
        </w:rPr>
        <w:t>了解放射化学发展历史、放射化学研究的对象与内容、放射化学与放射医学专业课程的关系、非密封放射性物质研究和应用中的基本注意事项。</w:t>
      </w:r>
    </w:p>
    <w:p w14:paraId="6FFCB182" w14:textId="77777777" w:rsidR="00B418BF" w:rsidRDefault="007E0F7D">
      <w:pPr>
        <w:pStyle w:val="a3"/>
        <w:ind w:firstLine="42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）熟悉低浓状态下放射性核素的状态和行为、溶液中放射性核素在玻璃上的吸附规律及其减少吸附的措施。</w:t>
      </w:r>
    </w:p>
    <w:p w14:paraId="4C32CDAC" w14:textId="77777777" w:rsidR="00B418BF" w:rsidRDefault="007E0F7D">
      <w:pPr>
        <w:pStyle w:val="a3"/>
        <w:ind w:firstLine="42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）掌握非密封放射性物质的特点和长期平衡概念及应用。</w:t>
      </w:r>
    </w:p>
    <w:p w14:paraId="54092CA7"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F02F574"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）放射化学的研究对象（放射性物质、核反应）。</w:t>
      </w:r>
    </w:p>
    <w:p w14:paraId="2F8F6DD6"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）非密封放射性物质的特点。</w:t>
      </w:r>
    </w:p>
    <w:p w14:paraId="2C75669D"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）极低浓度下放射性物质的特征。</w:t>
      </w:r>
    </w:p>
    <w:p w14:paraId="2EEE4D88"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）长期平衡</w:t>
      </w:r>
    </w:p>
    <w:p w14:paraId="0721329A"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F9EE968"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放射化学发展简史</w:t>
      </w:r>
    </w:p>
    <w:p w14:paraId="2E6CFBBF"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放射化学的内容</w:t>
      </w:r>
    </w:p>
    <w:p w14:paraId="2602945F"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放射化学的特点</w:t>
      </w:r>
    </w:p>
    <w:p w14:paraId="4C02CD03"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一、放射性及其防护注意事项</w:t>
      </w:r>
    </w:p>
    <w:p w14:paraId="227FD764"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二、不稳定性</w:t>
      </w:r>
    </w:p>
    <w:p w14:paraId="1D76CF01"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三、极低浓度及其特征</w:t>
      </w:r>
    </w:p>
    <w:p w14:paraId="71F00B43"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四、放射性平衡</w:t>
      </w:r>
    </w:p>
    <w:p w14:paraId="20ED087F"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406BAD0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）讲授法：</w:t>
      </w:r>
      <w:r>
        <w:rPr>
          <w:rFonts w:ascii="Times New Roman" w:eastAsia="宋体" w:hAnsi="Times New Roman" w:cs="Times New Roman"/>
          <w:color w:val="000000"/>
          <w:kern w:val="0"/>
          <w:szCs w:val="21"/>
        </w:rPr>
        <w:t xml:space="preserve"> </w:t>
      </w:r>
      <w:r>
        <w:rPr>
          <w:rFonts w:ascii="Times New Roman" w:eastAsia="宋体" w:hAnsi="Times New Roman" w:cs="Times New Roman"/>
          <w:szCs w:val="21"/>
        </w:rPr>
        <w:t>相关概念及发展简史</w:t>
      </w:r>
    </w:p>
    <w:p w14:paraId="7DDABF69"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4BEE0A5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）回答下列问题：</w:t>
      </w:r>
    </w:p>
    <w:p w14:paraId="06108F4B"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①</w:t>
      </w:r>
      <w:r>
        <w:rPr>
          <w:rFonts w:ascii="Times New Roman" w:eastAsia="宋体" w:hAnsi="Times New Roman" w:cs="Times New Roman"/>
          <w:color w:val="000000"/>
          <w:kern w:val="0"/>
          <w:szCs w:val="21"/>
        </w:rPr>
        <w:t>放射性核素优缺点？</w:t>
      </w:r>
    </w:p>
    <w:p w14:paraId="4455ED3D"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②</w:t>
      </w:r>
      <w:r>
        <w:rPr>
          <w:rFonts w:ascii="Times New Roman" w:eastAsia="宋体" w:hAnsi="Times New Roman" w:cs="Times New Roman"/>
          <w:color w:val="000000"/>
          <w:kern w:val="0"/>
          <w:szCs w:val="21"/>
        </w:rPr>
        <w:t>减少玻璃吸附放射性核素的措施？</w:t>
      </w:r>
    </w:p>
    <w:p w14:paraId="2F7B1175"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③</w:t>
      </w:r>
      <w:r>
        <w:rPr>
          <w:rFonts w:ascii="Times New Roman" w:eastAsia="宋体" w:hAnsi="Times New Roman" w:cs="Times New Roman"/>
          <w:color w:val="000000"/>
          <w:kern w:val="0"/>
          <w:szCs w:val="21"/>
        </w:rPr>
        <w:t>什么条件下放射性核素易达到长期平衡？</w:t>
      </w:r>
    </w:p>
    <w:p w14:paraId="1F59763F"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）要求部分同学完成</w:t>
      </w:r>
      <w:r>
        <w:rPr>
          <w:rFonts w:ascii="Times New Roman" w:eastAsia="宋体" w:hAnsi="Times New Roman" w:cs="Times New Roman"/>
          <w:szCs w:val="21"/>
        </w:rPr>
        <w:t>“</w:t>
      </w:r>
      <w:r>
        <w:rPr>
          <w:rFonts w:ascii="Times New Roman" w:eastAsia="宋体" w:hAnsi="Times New Roman" w:cs="Times New Roman"/>
          <w:szCs w:val="21"/>
        </w:rPr>
        <w:t>我所认识的放射性核素</w:t>
      </w:r>
      <w:r>
        <w:rPr>
          <w:rFonts w:ascii="Times New Roman" w:eastAsia="宋体" w:hAnsi="Times New Roman" w:cs="Times New Roman"/>
          <w:szCs w:val="21"/>
        </w:rPr>
        <w:t>”</w:t>
      </w:r>
      <w:r>
        <w:rPr>
          <w:rFonts w:ascii="Times New Roman" w:eastAsia="宋体" w:hAnsi="Times New Roman" w:cs="Times New Roman"/>
          <w:szCs w:val="21"/>
        </w:rPr>
        <w:t>小论文。</w:t>
      </w:r>
    </w:p>
    <w:p w14:paraId="4619FFF7" w14:textId="77777777" w:rsidR="00B418BF" w:rsidRDefault="00B418BF">
      <w:pPr>
        <w:widowControl/>
        <w:ind w:firstLineChars="200" w:firstLine="482"/>
        <w:jc w:val="left"/>
        <w:rPr>
          <w:rFonts w:ascii="Times New Roman" w:eastAsia="黑体" w:hAnsi="Times New Roman" w:cs="Times New Roman"/>
          <w:b/>
          <w:sz w:val="24"/>
          <w:szCs w:val="24"/>
        </w:rPr>
      </w:pPr>
    </w:p>
    <w:p w14:paraId="6E7D7F98" w14:textId="77777777" w:rsidR="00B418BF" w:rsidRDefault="007E0F7D">
      <w:pPr>
        <w:widowControl/>
        <w:ind w:firstLineChars="200" w:firstLine="482"/>
        <w:jc w:val="left"/>
        <w:rPr>
          <w:rFonts w:ascii="Times New Roman" w:eastAsia="宋体" w:hAnsi="Times New Roman" w:cs="Times New Roman"/>
          <w:color w:val="000000"/>
          <w:kern w:val="0"/>
          <w:szCs w:val="21"/>
        </w:rPr>
      </w:pPr>
      <w:r>
        <w:rPr>
          <w:rFonts w:ascii="Times New Roman" w:eastAsia="黑体" w:hAnsi="Times New Roman" w:cs="Times New Roman"/>
          <w:b/>
          <w:sz w:val="24"/>
          <w:szCs w:val="24"/>
        </w:rPr>
        <w:t>第二章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放射性物质的分离方法</w:t>
      </w:r>
      <w:r>
        <w:rPr>
          <w:rFonts w:ascii="Times New Roman" w:eastAsia="黑体" w:hAnsi="Times New Roman" w:cs="Times New Roman"/>
          <w:b/>
          <w:sz w:val="24"/>
          <w:szCs w:val="24"/>
        </w:rPr>
        <w:t xml:space="preserve"> </w:t>
      </w:r>
    </w:p>
    <w:p w14:paraId="5F94D464"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6BA4E900"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）了解放化分析的一般步骤和特点、共沉淀法中载体和沉淀剂的选择原则、萃取剂的分类、色谱法的分类、蒸馏法和快化学分离法在放射性物质分离中的应用。</w:t>
      </w:r>
    </w:p>
    <w:p w14:paraId="308B9BB0"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）熟悉放化分离过程中载体和欲分离的放射性核素之间的充分交换的必要性、常用萃取剂的名称及其主要用途、提高萃取率的措施、</w:t>
      </w:r>
      <w:proofErr w:type="spellStart"/>
      <w:r>
        <w:rPr>
          <w:rFonts w:ascii="Times New Roman" w:hAnsi="Times New Roman"/>
          <w:szCs w:val="21"/>
        </w:rPr>
        <w:t>Purex</w:t>
      </w:r>
      <w:proofErr w:type="spellEnd"/>
      <w:r>
        <w:rPr>
          <w:rFonts w:ascii="Times New Roman" w:hAnsi="Times New Roman"/>
          <w:szCs w:val="21"/>
        </w:rPr>
        <w:t>流程、色谱法中固定相的种类。</w:t>
      </w:r>
    </w:p>
    <w:p w14:paraId="76E07DFC" w14:textId="77777777" w:rsidR="00B418BF" w:rsidRDefault="007E0F7D">
      <w:pPr>
        <w:pStyle w:val="a3"/>
        <w:ind w:firstLine="42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掌握放射化学分离涉及的基本概念；共沉淀法的基本原理及其提高共沉淀产物纯度的主要措施；溶剂萃取法的基本原理、萃取过程的本质、操作步骤及注意事项；色谱法的基本原理；柱色谱法、纸色谱法和薄层色谱法等操作步骤和主要应用；离子交换亲和力的规律；电化学置换法、电解沉淀法和纸上电泳法的基本原理及其主要应用。</w:t>
      </w:r>
    </w:p>
    <w:p w14:paraId="1D4E1E97"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58F84C03"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）放化分离过程中涉及的基本概念。</w:t>
      </w:r>
    </w:p>
    <w:p w14:paraId="48890208"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）化学回收率、放射性活度浓度的计算。</w:t>
      </w:r>
    </w:p>
    <w:p w14:paraId="4B1FB8CF"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）放射化学分离方法（共沉淀法、溶剂萃取法、色谱法、电化学分离法）。</w:t>
      </w:r>
    </w:p>
    <w:p w14:paraId="1B01B71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2BDAAC2D"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概况</w:t>
      </w:r>
    </w:p>
    <w:p w14:paraId="7F0C0F9D"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一、放射化学分离中涉及的若干概念</w:t>
      </w:r>
    </w:p>
    <w:p w14:paraId="0CBFEF00"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二、放射化学分离中常用的指标</w:t>
      </w:r>
    </w:p>
    <w:p w14:paraId="3A409B4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三、放射化学分析的一般流程</w:t>
      </w:r>
    </w:p>
    <w:p w14:paraId="5B92E40A"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共沉淀法</w:t>
      </w:r>
    </w:p>
    <w:p w14:paraId="2D433245"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一、基本原理</w:t>
      </w:r>
    </w:p>
    <w:p w14:paraId="05EC445B"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二、共沉淀法的分离技术与条件选择</w:t>
      </w:r>
    </w:p>
    <w:p w14:paraId="54070EE1"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三、共沉淀法的应用</w:t>
      </w:r>
    </w:p>
    <w:p w14:paraId="2DD2B3F1"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溶剂萃取法</w:t>
      </w:r>
    </w:p>
    <w:p w14:paraId="074DF51A"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一、概述</w:t>
      </w:r>
    </w:p>
    <w:p w14:paraId="54C0A409"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二、萃取机理和萃取剂的种类</w:t>
      </w:r>
    </w:p>
    <w:p w14:paraId="7D61D2F2"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三、萃取条件的选择</w:t>
      </w:r>
    </w:p>
    <w:p w14:paraId="2CE67A69"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四、溶剂萃取法的应用</w:t>
      </w:r>
    </w:p>
    <w:p w14:paraId="20F2E896"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色谱法</w:t>
      </w:r>
    </w:p>
    <w:p w14:paraId="21D17F30"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一、概述</w:t>
      </w:r>
    </w:p>
    <w:p w14:paraId="7D090CDB"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二、柱色谱法</w:t>
      </w:r>
    </w:p>
    <w:p w14:paraId="5F3F2524"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三、纸色谱法</w:t>
      </w:r>
    </w:p>
    <w:p w14:paraId="1480D263"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四、薄层色谱法</w:t>
      </w:r>
    </w:p>
    <w:p w14:paraId="2D13E08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第五节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其他分离方法</w:t>
      </w:r>
    </w:p>
    <w:p w14:paraId="6E9A7117"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一、电化学分离法</w:t>
      </w:r>
    </w:p>
    <w:p w14:paraId="35F16077"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二、蒸馏法</w:t>
      </w:r>
    </w:p>
    <w:p w14:paraId="080E784C"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三、同位素交换法</w:t>
      </w:r>
    </w:p>
    <w:p w14:paraId="2E299E87"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四、快化学分离法</w:t>
      </w:r>
    </w:p>
    <w:p w14:paraId="0DB36D40"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3772D950"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）讲授法：</w:t>
      </w:r>
      <w:r>
        <w:rPr>
          <w:rFonts w:ascii="Times New Roman" w:eastAsia="宋体" w:hAnsi="Times New Roman" w:cs="Times New Roman"/>
          <w:color w:val="000000"/>
          <w:kern w:val="0"/>
          <w:szCs w:val="21"/>
        </w:rPr>
        <w:t xml:space="preserve"> </w:t>
      </w:r>
      <w:r>
        <w:rPr>
          <w:rFonts w:ascii="Times New Roman" w:eastAsia="宋体" w:hAnsi="Times New Roman" w:cs="Times New Roman"/>
          <w:szCs w:val="21"/>
        </w:rPr>
        <w:t>相关概念及原理。</w:t>
      </w:r>
    </w:p>
    <w:p w14:paraId="4C079A38"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）讨论法：某</w:t>
      </w:r>
      <w:r>
        <w:rPr>
          <w:rFonts w:ascii="Times New Roman" w:eastAsia="宋体" w:hAnsi="Times New Roman" w:cs="Times New Roman"/>
          <w:color w:val="000000"/>
          <w:kern w:val="0"/>
          <w:szCs w:val="21"/>
        </w:rPr>
        <w:t>同学完成</w:t>
      </w:r>
      <w:r>
        <w:rPr>
          <w:rFonts w:ascii="Times New Roman" w:eastAsia="宋体" w:hAnsi="Times New Roman" w:cs="Times New Roman"/>
          <w:szCs w:val="21"/>
        </w:rPr>
        <w:t>“</w:t>
      </w:r>
      <w:r>
        <w:rPr>
          <w:rFonts w:ascii="Times New Roman" w:eastAsia="宋体" w:hAnsi="Times New Roman" w:cs="Times New Roman"/>
          <w:szCs w:val="21"/>
        </w:rPr>
        <w:t>我所认识的放射性核素</w:t>
      </w:r>
      <w:r>
        <w:rPr>
          <w:rFonts w:ascii="Times New Roman" w:eastAsia="宋体" w:hAnsi="Times New Roman" w:cs="Times New Roman"/>
          <w:szCs w:val="21"/>
        </w:rPr>
        <w:t>”PPT</w:t>
      </w:r>
      <w:r>
        <w:rPr>
          <w:rFonts w:ascii="Times New Roman" w:eastAsia="宋体" w:hAnsi="Times New Roman" w:cs="Times New Roman"/>
          <w:szCs w:val="21"/>
        </w:rPr>
        <w:t>汇报，全班同学讨论和补充完善。</w:t>
      </w:r>
    </w:p>
    <w:p w14:paraId="5AB42D1C"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4D33720C"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color w:val="000000"/>
          <w:kern w:val="0"/>
          <w:szCs w:val="21"/>
        </w:rPr>
        <w:t>回答下列问题：</w:t>
      </w:r>
    </w:p>
    <w:p w14:paraId="49AB1F42"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载体和反载体的异同点？</w:t>
      </w:r>
    </w:p>
    <w:p w14:paraId="44DB0C34"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放化分离中化学回收率测定方法？</w:t>
      </w:r>
    </w:p>
    <w:p w14:paraId="22700FF1"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③</w:t>
      </w:r>
      <w:r>
        <w:rPr>
          <w:rFonts w:ascii="Times New Roman" w:eastAsia="宋体" w:hAnsi="Times New Roman" w:cs="Times New Roman"/>
          <w:szCs w:val="21"/>
        </w:rPr>
        <w:t>共沉淀法、溶剂萃取法、色谱法的比较。</w:t>
      </w:r>
    </w:p>
    <w:p w14:paraId="40205D5A"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④</w:t>
      </w:r>
      <w:r>
        <w:rPr>
          <w:rFonts w:ascii="Times New Roman" w:eastAsia="宋体" w:hAnsi="Times New Roman" w:cs="Times New Roman"/>
          <w:szCs w:val="21"/>
        </w:rPr>
        <w:t>电化学分离法的实际用途。</w:t>
      </w:r>
    </w:p>
    <w:p w14:paraId="34AA2681"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）完成</w:t>
      </w:r>
      <w:r>
        <w:rPr>
          <w:rFonts w:ascii="Times New Roman" w:eastAsia="宋体" w:hAnsi="Times New Roman" w:cs="Times New Roman"/>
          <w:szCs w:val="21"/>
        </w:rPr>
        <w:t>“</w:t>
      </w:r>
      <w:r>
        <w:rPr>
          <w:rFonts w:ascii="Times New Roman" w:eastAsia="宋体" w:hAnsi="Times New Roman" w:cs="Times New Roman"/>
          <w:szCs w:val="21"/>
        </w:rPr>
        <w:t>环境中稳定物质和放射性核素分析的不同点</w:t>
      </w:r>
      <w:r>
        <w:rPr>
          <w:rFonts w:ascii="Times New Roman" w:eastAsia="宋体" w:hAnsi="Times New Roman" w:cs="Times New Roman"/>
          <w:szCs w:val="21"/>
        </w:rPr>
        <w:t>”</w:t>
      </w:r>
      <w:r>
        <w:rPr>
          <w:rFonts w:ascii="Times New Roman" w:eastAsia="宋体" w:hAnsi="Times New Roman" w:cs="Times New Roman"/>
          <w:szCs w:val="21"/>
        </w:rPr>
        <w:t>小论文。</w:t>
      </w:r>
    </w:p>
    <w:p w14:paraId="7E93F069" w14:textId="77777777" w:rsidR="00B418BF" w:rsidRDefault="00B418BF">
      <w:pPr>
        <w:widowControl/>
        <w:ind w:firstLineChars="200" w:firstLine="482"/>
        <w:jc w:val="left"/>
        <w:rPr>
          <w:rFonts w:ascii="Times New Roman" w:eastAsia="黑体" w:hAnsi="Times New Roman" w:cs="Times New Roman"/>
          <w:b/>
          <w:sz w:val="24"/>
          <w:szCs w:val="24"/>
        </w:rPr>
      </w:pPr>
    </w:p>
    <w:p w14:paraId="0C7AEC47" w14:textId="77777777" w:rsidR="00B418BF" w:rsidRDefault="007E0F7D">
      <w:pPr>
        <w:widowControl/>
        <w:ind w:firstLineChars="200" w:firstLine="482"/>
        <w:jc w:val="left"/>
        <w:rPr>
          <w:rFonts w:ascii="Times New Roman" w:eastAsia="宋体" w:hAnsi="Times New Roman" w:cs="Times New Roman"/>
          <w:color w:val="000000"/>
          <w:kern w:val="0"/>
          <w:szCs w:val="21"/>
        </w:rPr>
      </w:pPr>
      <w:r>
        <w:rPr>
          <w:rFonts w:ascii="Times New Roman" w:eastAsia="黑体" w:hAnsi="Times New Roman" w:cs="Times New Roman"/>
          <w:b/>
          <w:sz w:val="24"/>
          <w:szCs w:val="24"/>
        </w:rPr>
        <w:t>第三章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天然放射性元素化学</w:t>
      </w:r>
      <w:r>
        <w:rPr>
          <w:rFonts w:ascii="Times New Roman" w:eastAsia="黑体" w:hAnsi="Times New Roman" w:cs="Times New Roman"/>
          <w:b/>
          <w:sz w:val="24"/>
          <w:szCs w:val="24"/>
        </w:rPr>
        <w:t xml:space="preserve"> </w:t>
      </w:r>
    </w:p>
    <w:p w14:paraId="62C70448"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7FC299B"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）了解：天然铀的组成及其主要用途；天然钍的组成及其主要用途；环境中镭、氡、钋、氚和碳</w:t>
      </w:r>
      <w:r>
        <w:rPr>
          <w:rFonts w:ascii="Times New Roman" w:hAnsi="Times New Roman"/>
          <w:szCs w:val="21"/>
        </w:rPr>
        <w:t>-14</w:t>
      </w:r>
      <w:r>
        <w:rPr>
          <w:rFonts w:ascii="Times New Roman" w:hAnsi="Times New Roman"/>
          <w:szCs w:val="21"/>
        </w:rPr>
        <w:t>的主要来源；自然界存在的半衰期较长的天然放射性核素。</w:t>
      </w:r>
    </w:p>
    <w:p w14:paraId="6FD4E4EA"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）熟悉：铀在水溶液中的离子状态、主要的氧化物、氯化物、重要盐类和络合物；钍在水溶液中的价态、氧化物、重要盐类和络合物；镭、氡、钋、氚和碳</w:t>
      </w:r>
      <w:r>
        <w:rPr>
          <w:rFonts w:ascii="Times New Roman" w:hAnsi="Times New Roman"/>
          <w:szCs w:val="21"/>
        </w:rPr>
        <w:t>-14</w:t>
      </w:r>
      <w:r>
        <w:rPr>
          <w:rFonts w:ascii="Times New Roman" w:hAnsi="Times New Roman"/>
          <w:szCs w:val="21"/>
        </w:rPr>
        <w:t>的主要物理化学性质。</w:t>
      </w:r>
    </w:p>
    <w:p w14:paraId="555EDB65" w14:textId="77777777" w:rsidR="00B418BF" w:rsidRDefault="007E0F7D">
      <w:pPr>
        <w:pStyle w:val="a3"/>
        <w:rPr>
          <w:rFonts w:ascii="Times New Roman" w:hAnsi="Times New Roman"/>
          <w:szCs w:val="21"/>
        </w:rPr>
      </w:pPr>
      <w:r>
        <w:rPr>
          <w:rFonts w:ascii="Times New Roman" w:hAnsi="Times New Roman"/>
          <w:szCs w:val="21"/>
        </w:rPr>
        <w:t xml:space="preserve">    </w:t>
      </w:r>
      <w:r>
        <w:rPr>
          <w:rFonts w:ascii="Times New Roman" w:hAnsi="Times New Roman"/>
          <w:szCs w:val="21"/>
        </w:rPr>
        <w:t>（</w:t>
      </w:r>
      <w:r>
        <w:rPr>
          <w:rFonts w:ascii="Times New Roman" w:hAnsi="Times New Roman"/>
          <w:szCs w:val="21"/>
        </w:rPr>
        <w:t>3</w:t>
      </w:r>
      <w:r>
        <w:rPr>
          <w:rFonts w:ascii="Times New Roman" w:hAnsi="Times New Roman"/>
          <w:szCs w:val="21"/>
        </w:rPr>
        <w:t>）掌握：分光光度法和荧光法</w:t>
      </w:r>
      <w:r>
        <w:rPr>
          <w:rFonts w:ascii="Times New Roman" w:hAnsi="Times New Roman"/>
          <w:szCs w:val="21"/>
        </w:rPr>
        <w:t>(</w:t>
      </w:r>
      <w:r>
        <w:rPr>
          <w:rFonts w:ascii="Times New Roman" w:hAnsi="Times New Roman"/>
          <w:szCs w:val="21"/>
        </w:rPr>
        <w:t>固体荧光法、激光荧光法</w:t>
      </w:r>
      <w:r>
        <w:rPr>
          <w:rFonts w:ascii="Times New Roman" w:hAnsi="Times New Roman"/>
          <w:szCs w:val="21"/>
        </w:rPr>
        <w:t>)</w:t>
      </w:r>
      <w:r>
        <w:rPr>
          <w:rFonts w:ascii="Times New Roman" w:hAnsi="Times New Roman"/>
          <w:szCs w:val="21"/>
        </w:rPr>
        <w:t>分析测定天然铀的基本原理；分光光度法分析测定钍的基本原理；镭、氡、钋、氚和碳</w:t>
      </w:r>
      <w:r>
        <w:rPr>
          <w:rFonts w:ascii="Times New Roman" w:hAnsi="Times New Roman"/>
          <w:szCs w:val="21"/>
        </w:rPr>
        <w:t>-14</w:t>
      </w:r>
      <w:r>
        <w:rPr>
          <w:rFonts w:ascii="Times New Roman" w:hAnsi="Times New Roman"/>
          <w:szCs w:val="21"/>
        </w:rPr>
        <w:t>等天然放射性核素的常用分析测定方法。</w:t>
      </w:r>
    </w:p>
    <w:p w14:paraId="33138B3B"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0FD13299"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）天然放射性核素的来源。</w:t>
      </w:r>
    </w:p>
    <w:p w14:paraId="678EDB17"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）铀、钍、镭的化学性质。</w:t>
      </w:r>
    </w:p>
    <w:p w14:paraId="6E77F471"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）铀、钍、镭、氡、钋</w:t>
      </w:r>
      <w:r>
        <w:rPr>
          <w:rFonts w:ascii="Times New Roman" w:eastAsia="宋体" w:hAnsi="Times New Roman" w:cs="Times New Roman"/>
          <w:color w:val="000000"/>
          <w:kern w:val="0"/>
          <w:szCs w:val="21"/>
        </w:rPr>
        <w:t>-210</w:t>
      </w:r>
      <w:r>
        <w:rPr>
          <w:rFonts w:ascii="Times New Roman" w:eastAsia="宋体" w:hAnsi="Times New Roman" w:cs="Times New Roman"/>
          <w:color w:val="000000"/>
          <w:kern w:val="0"/>
          <w:szCs w:val="21"/>
        </w:rPr>
        <w:t>、氚、碳</w:t>
      </w:r>
      <w:r>
        <w:rPr>
          <w:rFonts w:ascii="Times New Roman" w:eastAsia="宋体" w:hAnsi="Times New Roman" w:cs="Times New Roman"/>
          <w:color w:val="000000"/>
          <w:kern w:val="0"/>
          <w:szCs w:val="21"/>
        </w:rPr>
        <w:t>-14</w:t>
      </w:r>
      <w:r>
        <w:rPr>
          <w:rFonts w:ascii="Times New Roman" w:eastAsia="宋体" w:hAnsi="Times New Roman" w:cs="Times New Roman"/>
          <w:color w:val="000000"/>
          <w:kern w:val="0"/>
          <w:szCs w:val="21"/>
        </w:rPr>
        <w:t>和钾</w:t>
      </w:r>
      <w:r>
        <w:rPr>
          <w:rFonts w:ascii="Times New Roman" w:eastAsia="宋体" w:hAnsi="Times New Roman" w:cs="Times New Roman"/>
          <w:color w:val="000000"/>
          <w:kern w:val="0"/>
          <w:szCs w:val="21"/>
        </w:rPr>
        <w:t>-40</w:t>
      </w:r>
      <w:r>
        <w:rPr>
          <w:rFonts w:ascii="Times New Roman" w:eastAsia="宋体" w:hAnsi="Times New Roman" w:cs="Times New Roman"/>
          <w:color w:val="000000"/>
          <w:kern w:val="0"/>
          <w:szCs w:val="21"/>
        </w:rPr>
        <w:t>的分析测定。</w:t>
      </w:r>
    </w:p>
    <w:p w14:paraId="0AE99342"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3DC2F65C"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概况</w:t>
      </w:r>
    </w:p>
    <w:p w14:paraId="7B7207C7"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铀化学</w:t>
      </w:r>
    </w:p>
    <w:p w14:paraId="60A14DC2"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钍化学</w:t>
      </w:r>
    </w:p>
    <w:p w14:paraId="2730FE0B"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镭、氡、钋的化学</w:t>
      </w:r>
    </w:p>
    <w:p w14:paraId="1D8EBB6C"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一、镭</w:t>
      </w:r>
    </w:p>
    <w:p w14:paraId="07B8E665"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二、氡</w:t>
      </w:r>
    </w:p>
    <w:p w14:paraId="5B6B6118"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三、钋</w:t>
      </w:r>
    </w:p>
    <w:p w14:paraId="4178BC98"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第五节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氚和放射性碳的化学</w:t>
      </w:r>
    </w:p>
    <w:p w14:paraId="4FE7FC1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一、氚化学</w:t>
      </w:r>
    </w:p>
    <w:p w14:paraId="11BFF021"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二、放射性碳的化学</w:t>
      </w:r>
    </w:p>
    <w:p w14:paraId="0B6BE4A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第六节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其他天然放射性元素化学</w:t>
      </w:r>
    </w:p>
    <w:p w14:paraId="45308DA6"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72B6FA1C"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）讲授法：</w:t>
      </w:r>
      <w:r>
        <w:rPr>
          <w:rFonts w:ascii="Times New Roman" w:eastAsia="宋体" w:hAnsi="Times New Roman" w:cs="Times New Roman"/>
          <w:color w:val="000000"/>
          <w:kern w:val="0"/>
          <w:szCs w:val="21"/>
        </w:rPr>
        <w:t xml:space="preserve"> </w:t>
      </w:r>
      <w:r>
        <w:rPr>
          <w:rFonts w:ascii="Times New Roman" w:eastAsia="宋体" w:hAnsi="Times New Roman" w:cs="Times New Roman"/>
          <w:szCs w:val="21"/>
        </w:rPr>
        <w:t>相关概念及主要天然放射性核素的元素性质和测量方法。</w:t>
      </w:r>
    </w:p>
    <w:p w14:paraId="70A5F815"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）讨论法：</w:t>
      </w:r>
      <w:r>
        <w:rPr>
          <w:rFonts w:ascii="Times New Roman" w:eastAsia="宋体" w:hAnsi="Times New Roman" w:cs="Times New Roman"/>
          <w:color w:val="000000"/>
          <w:kern w:val="0"/>
          <w:szCs w:val="21"/>
        </w:rPr>
        <w:t>同学完成</w:t>
      </w:r>
      <w:r>
        <w:rPr>
          <w:rFonts w:ascii="Times New Roman" w:eastAsia="宋体" w:hAnsi="Times New Roman" w:cs="Times New Roman"/>
          <w:szCs w:val="21"/>
        </w:rPr>
        <w:t>“</w:t>
      </w:r>
      <w:r>
        <w:rPr>
          <w:rFonts w:ascii="Times New Roman" w:eastAsia="宋体" w:hAnsi="Times New Roman" w:cs="Times New Roman"/>
          <w:szCs w:val="21"/>
        </w:rPr>
        <w:t>环境中稳定物质和放射性核素分析的不同点</w:t>
      </w:r>
      <w:r>
        <w:rPr>
          <w:rFonts w:ascii="Times New Roman" w:eastAsia="宋体" w:hAnsi="Times New Roman" w:cs="Times New Roman"/>
          <w:szCs w:val="21"/>
        </w:rPr>
        <w:t>”PPT</w:t>
      </w:r>
      <w:r>
        <w:rPr>
          <w:rFonts w:ascii="Times New Roman" w:eastAsia="宋体" w:hAnsi="Times New Roman" w:cs="Times New Roman"/>
          <w:szCs w:val="21"/>
        </w:rPr>
        <w:t>汇报，全班同学讨论和补充完善。</w:t>
      </w:r>
    </w:p>
    <w:p w14:paraId="2A2B3DD5"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57EFE620"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color w:val="000000"/>
          <w:kern w:val="0"/>
          <w:szCs w:val="21"/>
        </w:rPr>
        <w:t>回答下列问题：</w:t>
      </w:r>
    </w:p>
    <w:p w14:paraId="295C39FC"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天然放射系。</w:t>
      </w:r>
    </w:p>
    <w:p w14:paraId="522942A6"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分光光度法测定</w:t>
      </w:r>
      <w:r>
        <w:rPr>
          <w:rFonts w:ascii="Times New Roman" w:eastAsia="宋体" w:hAnsi="Times New Roman" w:cs="Times New Roman"/>
          <w:szCs w:val="21"/>
        </w:rPr>
        <w:t>Th</w:t>
      </w:r>
      <w:r>
        <w:rPr>
          <w:rFonts w:ascii="Times New Roman" w:eastAsia="宋体" w:hAnsi="Times New Roman" w:cs="Times New Roman"/>
          <w:szCs w:val="21"/>
        </w:rPr>
        <w:t>如何防止</w:t>
      </w:r>
      <w:r>
        <w:rPr>
          <w:rFonts w:ascii="Times New Roman" w:eastAsia="宋体" w:hAnsi="Times New Roman" w:cs="Times New Roman"/>
          <w:szCs w:val="21"/>
        </w:rPr>
        <w:t>U</w:t>
      </w:r>
      <w:r>
        <w:rPr>
          <w:rFonts w:ascii="Times New Roman" w:eastAsia="宋体" w:hAnsi="Times New Roman" w:cs="Times New Roman"/>
          <w:szCs w:val="21"/>
        </w:rPr>
        <w:t>的干扰？</w:t>
      </w:r>
    </w:p>
    <w:p w14:paraId="13EECCCC"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③</w:t>
      </w:r>
      <w:r>
        <w:rPr>
          <w:rFonts w:ascii="Times New Roman" w:eastAsia="宋体" w:hAnsi="Times New Roman" w:cs="Times New Roman"/>
          <w:szCs w:val="21"/>
        </w:rPr>
        <w:t>为什么可通过测量</w:t>
      </w:r>
      <w:r>
        <w:rPr>
          <w:rFonts w:ascii="Times New Roman" w:eastAsia="宋体" w:hAnsi="Times New Roman" w:cs="Times New Roman"/>
          <w:szCs w:val="21"/>
          <w:vertAlign w:val="superscript"/>
        </w:rPr>
        <w:t>222</w:t>
      </w:r>
      <w:r>
        <w:rPr>
          <w:rFonts w:ascii="Times New Roman" w:eastAsia="宋体" w:hAnsi="Times New Roman" w:cs="Times New Roman"/>
          <w:szCs w:val="21"/>
        </w:rPr>
        <w:t>Rn</w:t>
      </w:r>
      <w:r>
        <w:rPr>
          <w:rFonts w:ascii="Times New Roman" w:eastAsia="宋体" w:hAnsi="Times New Roman" w:cs="Times New Roman"/>
          <w:szCs w:val="21"/>
        </w:rPr>
        <w:t>反映</w:t>
      </w:r>
      <w:r>
        <w:rPr>
          <w:rFonts w:ascii="Times New Roman" w:eastAsia="宋体" w:hAnsi="Times New Roman" w:cs="Times New Roman"/>
          <w:szCs w:val="21"/>
          <w:vertAlign w:val="superscript"/>
        </w:rPr>
        <w:t>226</w:t>
      </w:r>
      <w:r>
        <w:rPr>
          <w:rFonts w:ascii="Times New Roman" w:eastAsia="宋体" w:hAnsi="Times New Roman" w:cs="Times New Roman"/>
          <w:szCs w:val="21"/>
        </w:rPr>
        <w:t>Ra</w:t>
      </w:r>
      <w:r>
        <w:rPr>
          <w:rFonts w:ascii="Times New Roman" w:eastAsia="宋体" w:hAnsi="Times New Roman" w:cs="Times New Roman"/>
          <w:szCs w:val="21"/>
        </w:rPr>
        <w:t>的活度？</w:t>
      </w:r>
    </w:p>
    <w:p w14:paraId="4B337691"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④</w:t>
      </w:r>
      <w:r>
        <w:rPr>
          <w:rFonts w:ascii="Times New Roman" w:eastAsia="宋体" w:hAnsi="Times New Roman" w:cs="Times New Roman"/>
          <w:szCs w:val="21"/>
          <w:vertAlign w:val="superscript"/>
        </w:rPr>
        <w:t>210</w:t>
      </w:r>
      <w:r>
        <w:rPr>
          <w:rFonts w:ascii="Times New Roman" w:eastAsia="宋体" w:hAnsi="Times New Roman" w:cs="Times New Roman"/>
          <w:szCs w:val="21"/>
        </w:rPr>
        <w:t>Po</w:t>
      </w:r>
      <w:r>
        <w:rPr>
          <w:rFonts w:ascii="Times New Roman" w:eastAsia="宋体" w:hAnsi="Times New Roman" w:cs="Times New Roman"/>
          <w:szCs w:val="21"/>
        </w:rPr>
        <w:t>的测量方法。</w:t>
      </w:r>
    </w:p>
    <w:p w14:paraId="105864F5"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⑤</w:t>
      </w:r>
      <w:r>
        <w:rPr>
          <w:rFonts w:ascii="Times New Roman" w:eastAsia="宋体" w:hAnsi="Times New Roman" w:cs="Times New Roman"/>
          <w:szCs w:val="21"/>
          <w:vertAlign w:val="superscript"/>
        </w:rPr>
        <w:t>40</w:t>
      </w:r>
      <w:r>
        <w:rPr>
          <w:rFonts w:ascii="Times New Roman" w:eastAsia="宋体" w:hAnsi="Times New Roman" w:cs="Times New Roman"/>
          <w:szCs w:val="21"/>
        </w:rPr>
        <w:t>K</w:t>
      </w:r>
      <w:r>
        <w:rPr>
          <w:rFonts w:ascii="Times New Roman" w:eastAsia="宋体" w:hAnsi="Times New Roman" w:cs="Times New Roman"/>
          <w:szCs w:val="21"/>
        </w:rPr>
        <w:t>作为总</w:t>
      </w:r>
      <w:r>
        <w:rPr>
          <w:rFonts w:ascii="Times New Roman" w:eastAsia="宋体" w:hAnsi="Times New Roman" w:cs="Times New Roman"/>
          <w:szCs w:val="21"/>
        </w:rPr>
        <w:t>β</w:t>
      </w:r>
      <w:r>
        <w:rPr>
          <w:rFonts w:ascii="Times New Roman" w:eastAsia="宋体" w:hAnsi="Times New Roman" w:cs="Times New Roman"/>
          <w:szCs w:val="21"/>
        </w:rPr>
        <w:t>校准源的注意事项。</w:t>
      </w:r>
    </w:p>
    <w:p w14:paraId="2A25BB09"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）撰写一篇一种天然放射性元素或核素的科普文章。</w:t>
      </w:r>
    </w:p>
    <w:p w14:paraId="04850C4F" w14:textId="77777777" w:rsidR="00B418BF" w:rsidRDefault="00B418BF">
      <w:pPr>
        <w:widowControl/>
        <w:ind w:firstLineChars="200" w:firstLine="420"/>
        <w:jc w:val="left"/>
        <w:rPr>
          <w:rFonts w:ascii="Times New Roman" w:eastAsia="宋体" w:hAnsi="Times New Roman" w:cs="Times New Roman"/>
          <w:color w:val="000000"/>
          <w:kern w:val="0"/>
          <w:szCs w:val="21"/>
        </w:rPr>
      </w:pPr>
    </w:p>
    <w:p w14:paraId="7F35E379" w14:textId="77777777" w:rsidR="00B418BF" w:rsidRDefault="007E0F7D">
      <w:pPr>
        <w:widowControl/>
        <w:ind w:firstLineChars="200" w:firstLine="482"/>
        <w:jc w:val="left"/>
        <w:rPr>
          <w:rFonts w:ascii="Times New Roman" w:eastAsia="宋体" w:hAnsi="Times New Roman" w:cs="Times New Roman"/>
          <w:color w:val="000000"/>
          <w:kern w:val="0"/>
          <w:szCs w:val="21"/>
        </w:rPr>
      </w:pPr>
      <w:r>
        <w:rPr>
          <w:rFonts w:ascii="Times New Roman" w:eastAsia="黑体" w:hAnsi="Times New Roman" w:cs="Times New Roman"/>
          <w:b/>
          <w:sz w:val="24"/>
          <w:szCs w:val="24"/>
        </w:rPr>
        <w:t>第四章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超铀元素化学</w:t>
      </w:r>
      <w:r>
        <w:rPr>
          <w:rFonts w:ascii="Times New Roman" w:eastAsia="黑体" w:hAnsi="Times New Roman" w:cs="Times New Roman"/>
          <w:b/>
          <w:sz w:val="24"/>
          <w:szCs w:val="24"/>
        </w:rPr>
        <w:t xml:space="preserve"> </w:t>
      </w:r>
    </w:p>
    <w:p w14:paraId="5164A2AD"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CC19B4B"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）了解锕系元素的价态、离子半径、水解反应和络合作用等的一般规律。</w:t>
      </w:r>
    </w:p>
    <w:p w14:paraId="4A6F5AEC"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）熟悉</w:t>
      </w:r>
      <w:r>
        <w:rPr>
          <w:rFonts w:ascii="Times New Roman" w:hAnsi="Times New Roman"/>
          <w:szCs w:val="21"/>
        </w:rPr>
        <w:t>Np</w:t>
      </w:r>
      <w:r>
        <w:rPr>
          <w:rFonts w:ascii="Times New Roman" w:hAnsi="Times New Roman"/>
          <w:szCs w:val="21"/>
        </w:rPr>
        <w:t>、</w:t>
      </w:r>
      <w:r>
        <w:rPr>
          <w:rFonts w:ascii="Times New Roman" w:hAnsi="Times New Roman"/>
          <w:szCs w:val="21"/>
        </w:rPr>
        <w:t>Pu</w:t>
      </w:r>
      <w:r>
        <w:rPr>
          <w:rFonts w:ascii="Times New Roman" w:hAnsi="Times New Roman"/>
          <w:szCs w:val="21"/>
        </w:rPr>
        <w:t>、</w:t>
      </w:r>
      <w:r>
        <w:rPr>
          <w:rFonts w:ascii="Times New Roman" w:hAnsi="Times New Roman"/>
          <w:szCs w:val="21"/>
        </w:rPr>
        <w:t>Am</w:t>
      </w:r>
      <w:r>
        <w:rPr>
          <w:rFonts w:ascii="Times New Roman" w:hAnsi="Times New Roman"/>
          <w:szCs w:val="21"/>
        </w:rPr>
        <w:t>、</w:t>
      </w:r>
      <w:r>
        <w:rPr>
          <w:rFonts w:ascii="Times New Roman" w:hAnsi="Times New Roman"/>
          <w:szCs w:val="21"/>
        </w:rPr>
        <w:t>Cm</w:t>
      </w:r>
      <w:r>
        <w:rPr>
          <w:rFonts w:ascii="Times New Roman" w:hAnsi="Times New Roman"/>
          <w:szCs w:val="21"/>
        </w:rPr>
        <w:t>等的主要物理化学性质与用途。</w:t>
      </w:r>
    </w:p>
    <w:p w14:paraId="2CFFDEEF"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）掌握</w:t>
      </w:r>
      <w:r>
        <w:rPr>
          <w:rFonts w:ascii="Times New Roman" w:hAnsi="Times New Roman"/>
          <w:szCs w:val="21"/>
          <w:vertAlign w:val="superscript"/>
        </w:rPr>
        <w:t>239</w:t>
      </w:r>
      <w:r>
        <w:rPr>
          <w:rFonts w:ascii="Times New Roman" w:hAnsi="Times New Roman"/>
          <w:szCs w:val="21"/>
        </w:rPr>
        <w:t>Pu</w:t>
      </w:r>
      <w:r>
        <w:rPr>
          <w:rFonts w:ascii="Times New Roman" w:hAnsi="Times New Roman"/>
          <w:szCs w:val="21"/>
        </w:rPr>
        <w:t>分析测定的基本原理。</w:t>
      </w:r>
    </w:p>
    <w:p w14:paraId="6F185070"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12D2BBD2"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）锕系元素通论。</w:t>
      </w:r>
    </w:p>
    <w:p w14:paraId="397C26C1"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）钚的化学性质及</w:t>
      </w:r>
      <w:r>
        <w:rPr>
          <w:rFonts w:ascii="Times New Roman" w:eastAsia="宋体" w:hAnsi="Times New Roman" w:cs="Times New Roman"/>
          <w:color w:val="000000"/>
          <w:kern w:val="0"/>
          <w:szCs w:val="21"/>
          <w:vertAlign w:val="superscript"/>
        </w:rPr>
        <w:t>239</w:t>
      </w:r>
      <w:r>
        <w:rPr>
          <w:rFonts w:ascii="Times New Roman" w:eastAsia="宋体" w:hAnsi="Times New Roman" w:cs="Times New Roman"/>
          <w:color w:val="000000"/>
          <w:kern w:val="0"/>
          <w:szCs w:val="21"/>
        </w:rPr>
        <w:t>Pu</w:t>
      </w:r>
      <w:r>
        <w:rPr>
          <w:rFonts w:ascii="Times New Roman" w:eastAsia="宋体" w:hAnsi="Times New Roman" w:cs="Times New Roman"/>
          <w:color w:val="000000"/>
          <w:kern w:val="0"/>
          <w:szCs w:val="21"/>
        </w:rPr>
        <w:t>分析测定。</w:t>
      </w:r>
    </w:p>
    <w:p w14:paraId="6AE78E2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0467345"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锕系通论</w:t>
      </w:r>
    </w:p>
    <w:p w14:paraId="39C101F2"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镎化学</w:t>
      </w:r>
    </w:p>
    <w:p w14:paraId="3C747FA0"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钚化学</w:t>
      </w:r>
    </w:p>
    <w:p w14:paraId="5C50E761"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镅化学</w:t>
      </w:r>
    </w:p>
    <w:p w14:paraId="26C94E4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第五节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锔和超锔元素化学</w:t>
      </w:r>
    </w:p>
    <w:p w14:paraId="13CDC68D"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5846DC3F"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）讲授法：</w:t>
      </w:r>
      <w:r>
        <w:rPr>
          <w:rFonts w:ascii="Times New Roman" w:eastAsia="宋体" w:hAnsi="Times New Roman" w:cs="Times New Roman"/>
          <w:color w:val="000000"/>
          <w:kern w:val="0"/>
          <w:szCs w:val="21"/>
        </w:rPr>
        <w:t xml:space="preserve"> </w:t>
      </w:r>
      <w:r>
        <w:rPr>
          <w:rFonts w:ascii="Times New Roman" w:eastAsia="宋体" w:hAnsi="Times New Roman" w:cs="Times New Roman"/>
          <w:szCs w:val="21"/>
        </w:rPr>
        <w:t>相关概念及重要超铀元素性质和测量方法。</w:t>
      </w:r>
    </w:p>
    <w:p w14:paraId="317C529A"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）讨论法：某</w:t>
      </w:r>
      <w:r>
        <w:rPr>
          <w:rFonts w:ascii="Times New Roman" w:eastAsia="宋体" w:hAnsi="Times New Roman" w:cs="Times New Roman"/>
          <w:color w:val="000000"/>
          <w:kern w:val="0"/>
          <w:szCs w:val="21"/>
        </w:rPr>
        <w:t>同学完成</w:t>
      </w:r>
      <w:r>
        <w:rPr>
          <w:rFonts w:ascii="Times New Roman" w:eastAsia="宋体" w:hAnsi="Times New Roman" w:cs="Times New Roman"/>
          <w:szCs w:val="21"/>
        </w:rPr>
        <w:t>科普文章</w:t>
      </w:r>
      <w:r>
        <w:rPr>
          <w:rFonts w:ascii="Times New Roman" w:eastAsia="宋体" w:hAnsi="Times New Roman" w:cs="Times New Roman"/>
          <w:szCs w:val="21"/>
        </w:rPr>
        <w:t>PPT</w:t>
      </w:r>
      <w:r>
        <w:rPr>
          <w:rFonts w:ascii="Times New Roman" w:eastAsia="宋体" w:hAnsi="Times New Roman" w:cs="Times New Roman"/>
          <w:szCs w:val="21"/>
        </w:rPr>
        <w:t>汇报，全班同学讨论和补充完善。</w:t>
      </w:r>
    </w:p>
    <w:p w14:paraId="09799F23"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19DAB63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）回答下列问题：</w:t>
      </w:r>
    </w:p>
    <w:p w14:paraId="768E28A9"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锕系元素稳定价态的规律性。</w:t>
      </w:r>
    </w:p>
    <w:p w14:paraId="46BAC7D1"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vertAlign w:val="superscript"/>
        </w:rPr>
        <w:t>239</w:t>
      </w:r>
      <w:r>
        <w:rPr>
          <w:rFonts w:ascii="Times New Roman" w:eastAsia="宋体" w:hAnsi="Times New Roman" w:cs="Times New Roman"/>
          <w:szCs w:val="21"/>
        </w:rPr>
        <w:t>Pu</w:t>
      </w:r>
      <w:r>
        <w:rPr>
          <w:rFonts w:ascii="Times New Roman" w:eastAsia="宋体" w:hAnsi="Times New Roman" w:cs="Times New Roman"/>
          <w:szCs w:val="21"/>
        </w:rPr>
        <w:t>的用途。</w:t>
      </w:r>
    </w:p>
    <w:p w14:paraId="0690707A"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）论述题：镧系元素和锕系元素的差别。</w:t>
      </w:r>
    </w:p>
    <w:p w14:paraId="6E3799BC" w14:textId="77777777" w:rsidR="00B418BF" w:rsidRDefault="00B418BF">
      <w:pPr>
        <w:widowControl/>
        <w:ind w:firstLineChars="200" w:firstLine="482"/>
        <w:jc w:val="left"/>
        <w:rPr>
          <w:rFonts w:ascii="Times New Roman" w:eastAsia="黑体" w:hAnsi="Times New Roman" w:cs="Times New Roman"/>
          <w:b/>
          <w:sz w:val="24"/>
          <w:szCs w:val="24"/>
        </w:rPr>
      </w:pPr>
    </w:p>
    <w:p w14:paraId="6611C1F2" w14:textId="77777777" w:rsidR="00B418BF" w:rsidRDefault="007E0F7D">
      <w:pPr>
        <w:widowControl/>
        <w:ind w:firstLineChars="200" w:firstLine="482"/>
        <w:jc w:val="left"/>
        <w:rPr>
          <w:rFonts w:ascii="Times New Roman" w:eastAsia="宋体" w:hAnsi="Times New Roman" w:cs="Times New Roman"/>
          <w:color w:val="000000"/>
          <w:kern w:val="0"/>
          <w:szCs w:val="21"/>
        </w:rPr>
      </w:pPr>
      <w:r>
        <w:rPr>
          <w:rFonts w:ascii="Times New Roman" w:eastAsia="黑体" w:hAnsi="Times New Roman" w:cs="Times New Roman"/>
          <w:b/>
          <w:sz w:val="24"/>
          <w:szCs w:val="24"/>
        </w:rPr>
        <w:t>第五章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裂片元素化学</w:t>
      </w:r>
      <w:r>
        <w:rPr>
          <w:rFonts w:ascii="Times New Roman" w:eastAsia="黑体" w:hAnsi="Times New Roman" w:cs="Times New Roman"/>
          <w:b/>
          <w:sz w:val="24"/>
          <w:szCs w:val="24"/>
        </w:rPr>
        <w:t xml:space="preserve"> </w:t>
      </w:r>
    </w:p>
    <w:p w14:paraId="524A5C78"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9CA5598" w14:textId="77777777" w:rsidR="00B418BF" w:rsidRDefault="007E0F7D">
      <w:pPr>
        <w:pStyle w:val="a3"/>
        <w:ind w:firstLineChars="200" w:firstLine="420"/>
        <w:rPr>
          <w:rFonts w:ascii="Times New Roman" w:hAnsi="Times New Roman"/>
          <w:szCs w:val="21"/>
        </w:rPr>
      </w:pPr>
      <w:r>
        <w:rPr>
          <w:rFonts w:ascii="Times New Roman" w:hAnsi="Times New Roman"/>
          <w:szCs w:val="21"/>
        </w:rPr>
        <w:lastRenderedPageBreak/>
        <w:t>（</w:t>
      </w:r>
      <w:r>
        <w:rPr>
          <w:rFonts w:ascii="Times New Roman" w:hAnsi="Times New Roman"/>
          <w:szCs w:val="21"/>
        </w:rPr>
        <w:t>1</w:t>
      </w:r>
      <w:r>
        <w:rPr>
          <w:rFonts w:ascii="Times New Roman" w:hAnsi="Times New Roman"/>
          <w:szCs w:val="21"/>
        </w:rPr>
        <w:t>）了解裂变产物和活化产物的来源。</w:t>
      </w:r>
    </w:p>
    <w:p w14:paraId="32424E35"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）熟悉：裂变产物、独立产额、累积产额、链产额和活化产物等基本概念；铯、锶、铈、锝、钌、碘、氪、氙和钴、铁、锌、锰等的主要物理化学性质。</w:t>
      </w:r>
    </w:p>
    <w:p w14:paraId="34BF249E"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）掌握：</w:t>
      </w:r>
      <w:r>
        <w:rPr>
          <w:rFonts w:ascii="Times New Roman" w:hAnsi="Times New Roman"/>
          <w:szCs w:val="21"/>
          <w:vertAlign w:val="superscript"/>
        </w:rPr>
        <w:t>137</w:t>
      </w:r>
      <w:r>
        <w:rPr>
          <w:rFonts w:ascii="Times New Roman" w:hAnsi="Times New Roman"/>
          <w:szCs w:val="21"/>
        </w:rPr>
        <w:t>Cs</w:t>
      </w:r>
      <w:r>
        <w:rPr>
          <w:rFonts w:ascii="Times New Roman" w:hAnsi="Times New Roman"/>
          <w:szCs w:val="21"/>
        </w:rPr>
        <w:t>、</w:t>
      </w:r>
      <w:r>
        <w:rPr>
          <w:rFonts w:ascii="Times New Roman" w:hAnsi="Times New Roman"/>
          <w:szCs w:val="21"/>
          <w:vertAlign w:val="superscript"/>
        </w:rPr>
        <w:t>90</w:t>
      </w:r>
      <w:r>
        <w:rPr>
          <w:rFonts w:ascii="Times New Roman" w:hAnsi="Times New Roman"/>
          <w:szCs w:val="21"/>
        </w:rPr>
        <w:t>Sr</w:t>
      </w:r>
      <w:r>
        <w:rPr>
          <w:rFonts w:ascii="Times New Roman" w:hAnsi="Times New Roman"/>
          <w:szCs w:val="21"/>
        </w:rPr>
        <w:t>、</w:t>
      </w:r>
      <w:r>
        <w:rPr>
          <w:rFonts w:ascii="Times New Roman" w:hAnsi="Times New Roman"/>
          <w:szCs w:val="21"/>
          <w:vertAlign w:val="superscript"/>
        </w:rPr>
        <w:t>144</w:t>
      </w:r>
      <w:r>
        <w:rPr>
          <w:rFonts w:ascii="Times New Roman" w:hAnsi="Times New Roman"/>
          <w:szCs w:val="21"/>
        </w:rPr>
        <w:t>Ce</w:t>
      </w:r>
      <w:r>
        <w:rPr>
          <w:rFonts w:ascii="Times New Roman" w:hAnsi="Times New Roman"/>
          <w:szCs w:val="21"/>
        </w:rPr>
        <w:t>、</w:t>
      </w:r>
      <w:r>
        <w:rPr>
          <w:rFonts w:ascii="Times New Roman" w:hAnsi="Times New Roman"/>
          <w:szCs w:val="21"/>
          <w:vertAlign w:val="superscript"/>
        </w:rPr>
        <w:t>99</w:t>
      </w:r>
      <w:r>
        <w:rPr>
          <w:rFonts w:ascii="Times New Roman" w:hAnsi="Times New Roman"/>
          <w:szCs w:val="21"/>
        </w:rPr>
        <w:t>Tc</w:t>
      </w:r>
      <w:r>
        <w:rPr>
          <w:rFonts w:ascii="Times New Roman" w:hAnsi="Times New Roman"/>
          <w:szCs w:val="21"/>
        </w:rPr>
        <w:t>、</w:t>
      </w:r>
      <w:r>
        <w:rPr>
          <w:rFonts w:ascii="Times New Roman" w:hAnsi="Times New Roman"/>
          <w:szCs w:val="21"/>
          <w:vertAlign w:val="superscript"/>
        </w:rPr>
        <w:t>103,106</w:t>
      </w:r>
      <w:r>
        <w:rPr>
          <w:rFonts w:ascii="Times New Roman" w:hAnsi="Times New Roman"/>
          <w:szCs w:val="21"/>
        </w:rPr>
        <w:t>Ru</w:t>
      </w:r>
      <w:r>
        <w:rPr>
          <w:rFonts w:ascii="Times New Roman" w:hAnsi="Times New Roman"/>
          <w:szCs w:val="21"/>
        </w:rPr>
        <w:t>、</w:t>
      </w:r>
      <w:r>
        <w:rPr>
          <w:rFonts w:ascii="Times New Roman" w:hAnsi="Times New Roman"/>
          <w:szCs w:val="21"/>
          <w:vertAlign w:val="superscript"/>
        </w:rPr>
        <w:t>131</w:t>
      </w:r>
      <w:r>
        <w:rPr>
          <w:rFonts w:ascii="Times New Roman" w:hAnsi="Times New Roman"/>
          <w:szCs w:val="21"/>
        </w:rPr>
        <w:t>I</w:t>
      </w:r>
      <w:r>
        <w:rPr>
          <w:rFonts w:ascii="Times New Roman" w:hAnsi="Times New Roman"/>
          <w:szCs w:val="21"/>
        </w:rPr>
        <w:t>、</w:t>
      </w:r>
      <w:r>
        <w:rPr>
          <w:rFonts w:ascii="Times New Roman" w:hAnsi="Times New Roman"/>
          <w:szCs w:val="21"/>
          <w:vertAlign w:val="superscript"/>
        </w:rPr>
        <w:t>60</w:t>
      </w:r>
      <w:r>
        <w:rPr>
          <w:rFonts w:ascii="Times New Roman" w:hAnsi="Times New Roman"/>
          <w:szCs w:val="21"/>
        </w:rPr>
        <w:t>Co</w:t>
      </w:r>
      <w:r>
        <w:rPr>
          <w:rFonts w:ascii="Times New Roman" w:hAnsi="Times New Roman"/>
          <w:szCs w:val="21"/>
        </w:rPr>
        <w:t>等核素的分离测定方法。</w:t>
      </w:r>
    </w:p>
    <w:p w14:paraId="23EC8150"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329B194"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）裂变反应及相关概念。</w:t>
      </w:r>
    </w:p>
    <w:p w14:paraId="318E5A9A"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）活化产物及相关概念。</w:t>
      </w:r>
    </w:p>
    <w:p w14:paraId="3D3685A3"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）铯、锶、碘、钴的化学性质。</w:t>
      </w:r>
    </w:p>
    <w:p w14:paraId="6FB180D3"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szCs w:val="21"/>
          <w:vertAlign w:val="superscript"/>
        </w:rPr>
        <w:t>137</w:t>
      </w:r>
      <w:r>
        <w:rPr>
          <w:rFonts w:ascii="Times New Roman" w:eastAsia="宋体" w:hAnsi="Times New Roman" w:cs="Times New Roman"/>
          <w:szCs w:val="21"/>
        </w:rPr>
        <w:t>Cs</w:t>
      </w:r>
      <w:r>
        <w:rPr>
          <w:rFonts w:ascii="Times New Roman" w:eastAsia="宋体" w:hAnsi="Times New Roman" w:cs="Times New Roman"/>
          <w:szCs w:val="21"/>
        </w:rPr>
        <w:t>、</w:t>
      </w:r>
      <w:r>
        <w:rPr>
          <w:rFonts w:ascii="Times New Roman" w:eastAsia="宋体" w:hAnsi="Times New Roman" w:cs="Times New Roman"/>
          <w:szCs w:val="21"/>
          <w:vertAlign w:val="superscript"/>
        </w:rPr>
        <w:t>90</w:t>
      </w:r>
      <w:r>
        <w:rPr>
          <w:rFonts w:ascii="Times New Roman" w:eastAsia="宋体" w:hAnsi="Times New Roman" w:cs="Times New Roman"/>
          <w:szCs w:val="21"/>
        </w:rPr>
        <w:t>Sr</w:t>
      </w:r>
      <w:r>
        <w:rPr>
          <w:rFonts w:ascii="Times New Roman" w:eastAsia="宋体" w:hAnsi="Times New Roman" w:cs="Times New Roman"/>
          <w:szCs w:val="21"/>
        </w:rPr>
        <w:t>、</w:t>
      </w:r>
      <w:r>
        <w:rPr>
          <w:rFonts w:ascii="Times New Roman" w:eastAsia="宋体" w:hAnsi="Times New Roman" w:cs="Times New Roman"/>
          <w:szCs w:val="21"/>
          <w:vertAlign w:val="superscript"/>
        </w:rPr>
        <w:t>131</w:t>
      </w:r>
      <w:r>
        <w:rPr>
          <w:rFonts w:ascii="Times New Roman" w:eastAsia="宋体" w:hAnsi="Times New Roman" w:cs="Times New Roman"/>
          <w:szCs w:val="21"/>
        </w:rPr>
        <w:t>I</w:t>
      </w:r>
      <w:r>
        <w:rPr>
          <w:rFonts w:ascii="Times New Roman" w:eastAsia="宋体" w:hAnsi="Times New Roman" w:cs="Times New Roman"/>
          <w:szCs w:val="21"/>
        </w:rPr>
        <w:t>、</w:t>
      </w:r>
      <w:r>
        <w:rPr>
          <w:rFonts w:ascii="Times New Roman" w:eastAsia="宋体" w:hAnsi="Times New Roman" w:cs="Times New Roman"/>
          <w:szCs w:val="21"/>
          <w:vertAlign w:val="superscript"/>
        </w:rPr>
        <w:t>60</w:t>
      </w:r>
      <w:r>
        <w:rPr>
          <w:rFonts w:ascii="Times New Roman" w:eastAsia="宋体" w:hAnsi="Times New Roman" w:cs="Times New Roman"/>
          <w:szCs w:val="21"/>
        </w:rPr>
        <w:t>Co</w:t>
      </w:r>
      <w:r>
        <w:rPr>
          <w:rFonts w:ascii="Times New Roman" w:eastAsia="宋体" w:hAnsi="Times New Roman" w:cs="Times New Roman"/>
          <w:color w:val="000000"/>
          <w:kern w:val="0"/>
          <w:szCs w:val="21"/>
        </w:rPr>
        <w:t>等核素的分离测定方法。</w:t>
      </w:r>
    </w:p>
    <w:p w14:paraId="07A80ADA"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4B50BC2"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概况</w:t>
      </w:r>
    </w:p>
    <w:p w14:paraId="40910504"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放射性铯</w:t>
      </w:r>
    </w:p>
    <w:p w14:paraId="167A47B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放射性锶</w:t>
      </w:r>
    </w:p>
    <w:p w14:paraId="6C1EFCF7"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放射性铈和钷</w:t>
      </w:r>
    </w:p>
    <w:p w14:paraId="7BDB91BA"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第五节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锝</w:t>
      </w:r>
    </w:p>
    <w:p w14:paraId="31729278"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第六节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放射性钌</w:t>
      </w:r>
    </w:p>
    <w:p w14:paraId="1369CFDA"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第七节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放射性碘</w:t>
      </w:r>
    </w:p>
    <w:p w14:paraId="5D5791E5"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第八节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放射性氪和氙</w:t>
      </w:r>
    </w:p>
    <w:p w14:paraId="0384E4C6"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第九节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某些活化产物元素的化学</w:t>
      </w:r>
    </w:p>
    <w:p w14:paraId="1C492698"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3D5A6491"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）讲授法：</w:t>
      </w:r>
      <w:r>
        <w:rPr>
          <w:rFonts w:ascii="Times New Roman" w:eastAsia="宋体" w:hAnsi="Times New Roman" w:cs="Times New Roman"/>
          <w:color w:val="000000"/>
          <w:kern w:val="0"/>
          <w:szCs w:val="21"/>
        </w:rPr>
        <w:t xml:space="preserve"> </w:t>
      </w:r>
      <w:r>
        <w:rPr>
          <w:rFonts w:ascii="Times New Roman" w:eastAsia="宋体" w:hAnsi="Times New Roman" w:cs="Times New Roman"/>
          <w:szCs w:val="21"/>
        </w:rPr>
        <w:t>相关概念及主要人工放射性核素的元素性质和测量方法。</w:t>
      </w:r>
    </w:p>
    <w:p w14:paraId="4FD0F63A"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）讨论法：</w:t>
      </w:r>
      <w:r>
        <w:rPr>
          <w:rFonts w:ascii="Times New Roman" w:eastAsia="宋体" w:hAnsi="Times New Roman" w:cs="Times New Roman"/>
          <w:color w:val="000000"/>
          <w:kern w:val="0"/>
          <w:szCs w:val="21"/>
        </w:rPr>
        <w:t>同学完成</w:t>
      </w:r>
      <w:r>
        <w:rPr>
          <w:rFonts w:ascii="Times New Roman" w:eastAsia="宋体" w:hAnsi="Times New Roman" w:cs="Times New Roman"/>
          <w:szCs w:val="21"/>
        </w:rPr>
        <w:t>“</w:t>
      </w:r>
      <w:r>
        <w:rPr>
          <w:rFonts w:ascii="Times New Roman" w:eastAsia="宋体" w:hAnsi="Times New Roman" w:cs="Times New Roman"/>
          <w:szCs w:val="21"/>
        </w:rPr>
        <w:t>镧系元素和锕系元素的差别</w:t>
      </w:r>
      <w:r>
        <w:rPr>
          <w:rFonts w:ascii="Times New Roman" w:eastAsia="宋体" w:hAnsi="Times New Roman" w:cs="Times New Roman"/>
          <w:szCs w:val="21"/>
        </w:rPr>
        <w:t>”</w:t>
      </w:r>
      <w:r>
        <w:rPr>
          <w:rFonts w:ascii="Times New Roman" w:eastAsia="宋体" w:hAnsi="Times New Roman" w:cs="Times New Roman"/>
          <w:szCs w:val="21"/>
        </w:rPr>
        <w:t>和</w:t>
      </w:r>
      <w:r>
        <w:rPr>
          <w:rFonts w:ascii="Times New Roman" w:eastAsia="宋体" w:hAnsi="Times New Roman" w:cs="Times New Roman"/>
          <w:szCs w:val="21"/>
        </w:rPr>
        <w:t>“</w:t>
      </w:r>
      <w:r>
        <w:rPr>
          <w:rFonts w:ascii="Times New Roman" w:eastAsia="宋体" w:hAnsi="Times New Roman" w:cs="Times New Roman"/>
          <w:szCs w:val="21"/>
        </w:rPr>
        <w:t>一种人工放射性核素内污染促排剂研究方案</w:t>
      </w:r>
      <w:r>
        <w:rPr>
          <w:rFonts w:ascii="Times New Roman" w:eastAsia="宋体" w:hAnsi="Times New Roman" w:cs="Times New Roman"/>
          <w:szCs w:val="21"/>
        </w:rPr>
        <w:t>”PPT</w:t>
      </w:r>
      <w:r>
        <w:rPr>
          <w:rFonts w:ascii="Times New Roman" w:eastAsia="宋体" w:hAnsi="Times New Roman" w:cs="Times New Roman"/>
          <w:szCs w:val="21"/>
        </w:rPr>
        <w:t>汇报，全班同学讨论和补充完善。</w:t>
      </w:r>
    </w:p>
    <w:p w14:paraId="1E82E9F6"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1F564282"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color w:val="000000"/>
          <w:kern w:val="0"/>
          <w:szCs w:val="21"/>
        </w:rPr>
        <w:t>回答下列问题：</w:t>
      </w:r>
    </w:p>
    <w:p w14:paraId="4B423B49"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裂变产物和活化产物的差别。</w:t>
      </w:r>
    </w:p>
    <w:p w14:paraId="46E932FD"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如何测量含有</w:t>
      </w:r>
      <w:r>
        <w:rPr>
          <w:rFonts w:ascii="Times New Roman" w:eastAsia="宋体" w:hAnsi="Times New Roman" w:cs="Times New Roman"/>
          <w:szCs w:val="21"/>
          <w:vertAlign w:val="superscript"/>
        </w:rPr>
        <w:t>134</w:t>
      </w:r>
      <w:r>
        <w:rPr>
          <w:rFonts w:ascii="Times New Roman" w:eastAsia="宋体" w:hAnsi="Times New Roman" w:cs="Times New Roman"/>
          <w:szCs w:val="21"/>
        </w:rPr>
        <w:t>Cs</w:t>
      </w:r>
      <w:r>
        <w:rPr>
          <w:rFonts w:ascii="Times New Roman" w:eastAsia="宋体" w:hAnsi="Times New Roman" w:cs="Times New Roman"/>
          <w:szCs w:val="21"/>
        </w:rPr>
        <w:t>样品中</w:t>
      </w:r>
      <w:r>
        <w:rPr>
          <w:rFonts w:ascii="Times New Roman" w:eastAsia="宋体" w:hAnsi="Times New Roman" w:cs="Times New Roman"/>
          <w:szCs w:val="21"/>
          <w:vertAlign w:val="superscript"/>
        </w:rPr>
        <w:t>137</w:t>
      </w:r>
      <w:r>
        <w:rPr>
          <w:rFonts w:ascii="Times New Roman" w:eastAsia="宋体" w:hAnsi="Times New Roman" w:cs="Times New Roman"/>
          <w:szCs w:val="21"/>
        </w:rPr>
        <w:t>Cs</w:t>
      </w:r>
      <w:r>
        <w:rPr>
          <w:rFonts w:ascii="Times New Roman" w:eastAsia="宋体" w:hAnsi="Times New Roman" w:cs="Times New Roman"/>
          <w:szCs w:val="21"/>
        </w:rPr>
        <w:t>的活度？</w:t>
      </w:r>
    </w:p>
    <w:p w14:paraId="7B55FB15"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③</w:t>
      </w:r>
      <w:r>
        <w:rPr>
          <w:rFonts w:ascii="Times New Roman" w:eastAsia="宋体" w:hAnsi="Times New Roman" w:cs="Times New Roman"/>
          <w:szCs w:val="21"/>
        </w:rPr>
        <w:t>如何测量含有</w:t>
      </w:r>
      <w:r>
        <w:rPr>
          <w:rFonts w:ascii="Times New Roman" w:eastAsia="宋体" w:hAnsi="Times New Roman" w:cs="Times New Roman"/>
          <w:szCs w:val="21"/>
          <w:vertAlign w:val="superscript"/>
        </w:rPr>
        <w:t>89</w:t>
      </w:r>
      <w:r>
        <w:rPr>
          <w:rFonts w:ascii="Times New Roman" w:eastAsia="宋体" w:hAnsi="Times New Roman" w:cs="Times New Roman"/>
          <w:szCs w:val="21"/>
        </w:rPr>
        <w:t>Sr</w:t>
      </w:r>
      <w:r>
        <w:rPr>
          <w:rFonts w:ascii="Times New Roman" w:eastAsia="宋体" w:hAnsi="Times New Roman" w:cs="Times New Roman"/>
          <w:szCs w:val="21"/>
        </w:rPr>
        <w:t>样品中</w:t>
      </w:r>
      <w:r>
        <w:rPr>
          <w:rFonts w:ascii="Times New Roman" w:eastAsia="宋体" w:hAnsi="Times New Roman" w:cs="Times New Roman"/>
          <w:szCs w:val="21"/>
          <w:vertAlign w:val="superscript"/>
        </w:rPr>
        <w:t>90</w:t>
      </w:r>
      <w:r>
        <w:rPr>
          <w:rFonts w:ascii="Times New Roman" w:eastAsia="宋体" w:hAnsi="Times New Roman" w:cs="Times New Roman"/>
          <w:szCs w:val="21"/>
        </w:rPr>
        <w:t>Sr</w:t>
      </w:r>
      <w:r>
        <w:rPr>
          <w:rFonts w:ascii="Times New Roman" w:eastAsia="宋体" w:hAnsi="Times New Roman" w:cs="Times New Roman"/>
          <w:szCs w:val="21"/>
        </w:rPr>
        <w:t>的活度？</w:t>
      </w:r>
    </w:p>
    <w:p w14:paraId="2C8E5967"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④</w:t>
      </w:r>
      <w:r>
        <w:rPr>
          <w:rFonts w:ascii="Times New Roman" w:eastAsia="宋体" w:hAnsi="Times New Roman" w:cs="Times New Roman"/>
          <w:szCs w:val="21"/>
        </w:rPr>
        <w:t>为什么贮源井水中</w:t>
      </w:r>
      <w:r>
        <w:rPr>
          <w:rFonts w:ascii="Times New Roman" w:eastAsia="宋体" w:hAnsi="Times New Roman" w:cs="Times New Roman"/>
          <w:szCs w:val="21"/>
          <w:vertAlign w:val="superscript"/>
        </w:rPr>
        <w:t>60</w:t>
      </w:r>
      <w:r>
        <w:rPr>
          <w:rFonts w:ascii="Times New Roman" w:eastAsia="宋体" w:hAnsi="Times New Roman" w:cs="Times New Roman"/>
          <w:szCs w:val="21"/>
        </w:rPr>
        <w:t>Co</w:t>
      </w:r>
      <w:r>
        <w:rPr>
          <w:rFonts w:ascii="Times New Roman" w:eastAsia="宋体" w:hAnsi="Times New Roman" w:cs="Times New Roman"/>
          <w:szCs w:val="21"/>
        </w:rPr>
        <w:t>的放射性活度浓度检测结果往往比总</w:t>
      </w:r>
      <w:r>
        <w:rPr>
          <w:rFonts w:ascii="Times New Roman" w:eastAsia="宋体" w:hAnsi="Times New Roman" w:cs="Times New Roman"/>
          <w:szCs w:val="21"/>
        </w:rPr>
        <w:t>β</w:t>
      </w:r>
      <w:r>
        <w:rPr>
          <w:rFonts w:ascii="Times New Roman" w:eastAsia="宋体" w:hAnsi="Times New Roman" w:cs="Times New Roman"/>
          <w:szCs w:val="21"/>
        </w:rPr>
        <w:t>放射性活度浓度检测结果要大？</w:t>
      </w:r>
    </w:p>
    <w:p w14:paraId="6C089929"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）撰写一篇开展一种人工放射性核素内污染促排剂研究方案。</w:t>
      </w:r>
    </w:p>
    <w:p w14:paraId="20E8A472" w14:textId="77777777" w:rsidR="00B418BF" w:rsidRDefault="00B418BF">
      <w:pPr>
        <w:widowControl/>
        <w:ind w:firstLineChars="200" w:firstLine="482"/>
        <w:jc w:val="left"/>
        <w:rPr>
          <w:rFonts w:ascii="Times New Roman" w:eastAsia="黑体" w:hAnsi="Times New Roman" w:cs="Times New Roman"/>
          <w:b/>
          <w:sz w:val="24"/>
          <w:szCs w:val="24"/>
        </w:rPr>
      </w:pPr>
    </w:p>
    <w:p w14:paraId="17F96848" w14:textId="77777777" w:rsidR="00B418BF" w:rsidRDefault="007E0F7D">
      <w:pPr>
        <w:widowControl/>
        <w:ind w:firstLineChars="200" w:firstLine="482"/>
        <w:jc w:val="left"/>
        <w:rPr>
          <w:rFonts w:ascii="Times New Roman" w:eastAsia="宋体" w:hAnsi="Times New Roman" w:cs="Times New Roman"/>
          <w:color w:val="000000"/>
          <w:kern w:val="0"/>
          <w:szCs w:val="21"/>
        </w:rPr>
      </w:pPr>
      <w:r>
        <w:rPr>
          <w:rFonts w:ascii="Times New Roman" w:eastAsia="黑体" w:hAnsi="Times New Roman" w:cs="Times New Roman"/>
          <w:b/>
          <w:sz w:val="24"/>
          <w:szCs w:val="24"/>
        </w:rPr>
        <w:t>第六章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放射性标记化合物的制备及其应用</w:t>
      </w:r>
      <w:r>
        <w:rPr>
          <w:rFonts w:ascii="Times New Roman" w:eastAsia="黑体" w:hAnsi="Times New Roman" w:cs="Times New Roman"/>
          <w:b/>
          <w:sz w:val="24"/>
          <w:szCs w:val="24"/>
        </w:rPr>
        <w:t xml:space="preserve"> </w:t>
      </w:r>
    </w:p>
    <w:p w14:paraId="562254D7"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7E1DAF44"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）了解：标记化合物的命名原则及其分类；化学合成法、生物合成法、同位素交换法、金属络合法进行放射性标记的一般原理；单克隆抗体标记方法。</w:t>
      </w:r>
    </w:p>
    <w:p w14:paraId="53D9CADF"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）熟悉：标记化合物、同位素标记、非同位素标记、定位标记、名义定位标记、全标记、均匀标记、双标记、多标记等基本概念；放射性标记化合物制备要求和核素选择原则。</w:t>
      </w:r>
    </w:p>
    <w:p w14:paraId="6548C0ED"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）掌握标记化合物质量鉴定内容。</w:t>
      </w:r>
    </w:p>
    <w:p w14:paraId="331E1DDD"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256C71F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）标记化合物涉及的基本概念。</w:t>
      </w:r>
    </w:p>
    <w:p w14:paraId="4C5DD46C"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）放射性核素的标记方法。</w:t>
      </w:r>
    </w:p>
    <w:p w14:paraId="46AB0116"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）标记化合物的质量鉴定。</w:t>
      </w:r>
    </w:p>
    <w:p w14:paraId="29557845"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EF3A949"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概况</w:t>
      </w:r>
    </w:p>
    <w:p w14:paraId="74B23487"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放射性标记化合物的制备方法</w:t>
      </w:r>
    </w:p>
    <w:p w14:paraId="7396052B"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一、化学合成法</w:t>
      </w:r>
    </w:p>
    <w:p w14:paraId="5D5132A3"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二、生物合成法</w:t>
      </w:r>
    </w:p>
    <w:p w14:paraId="0F108656"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三、同位素交换法</w:t>
      </w:r>
    </w:p>
    <w:p w14:paraId="07FE5308"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四、金属络合法</w:t>
      </w:r>
    </w:p>
    <w:p w14:paraId="42C41FD1"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五、其他标记方法</w:t>
      </w:r>
    </w:p>
    <w:p w14:paraId="79055A75"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六、放射性标记化合物的纯化及质量鉴定</w:t>
      </w:r>
    </w:p>
    <w:p w14:paraId="5D6C29EC"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单克隆抗体的标记</w:t>
      </w:r>
    </w:p>
    <w:p w14:paraId="19912079"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6F977E59"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）讲授法：</w:t>
      </w:r>
      <w:r>
        <w:rPr>
          <w:rFonts w:ascii="Times New Roman" w:eastAsia="宋体" w:hAnsi="Times New Roman" w:cs="Times New Roman"/>
          <w:color w:val="000000"/>
          <w:kern w:val="0"/>
          <w:szCs w:val="21"/>
        </w:rPr>
        <w:t xml:space="preserve"> </w:t>
      </w:r>
      <w:r>
        <w:rPr>
          <w:rFonts w:ascii="Times New Roman" w:eastAsia="宋体" w:hAnsi="Times New Roman" w:cs="Times New Roman"/>
          <w:szCs w:val="21"/>
        </w:rPr>
        <w:t>相关概念及主要放射性核素的标记方法和质量鉴定。</w:t>
      </w:r>
    </w:p>
    <w:p w14:paraId="21D7059C"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）讨论法：某</w:t>
      </w:r>
      <w:r>
        <w:rPr>
          <w:rFonts w:ascii="Times New Roman" w:eastAsia="宋体" w:hAnsi="Times New Roman" w:cs="Times New Roman"/>
          <w:color w:val="000000"/>
          <w:kern w:val="0"/>
          <w:szCs w:val="21"/>
        </w:rPr>
        <w:t>同学完成</w:t>
      </w:r>
      <w:r>
        <w:rPr>
          <w:rFonts w:ascii="Times New Roman" w:eastAsia="宋体" w:hAnsi="Times New Roman" w:cs="Times New Roman"/>
          <w:szCs w:val="21"/>
        </w:rPr>
        <w:t>“</w:t>
      </w:r>
      <w:r>
        <w:rPr>
          <w:rFonts w:ascii="Times New Roman" w:eastAsia="宋体" w:hAnsi="Times New Roman" w:cs="Times New Roman"/>
          <w:szCs w:val="21"/>
        </w:rPr>
        <w:t>在</w:t>
      </w:r>
      <w:r>
        <w:rPr>
          <w:rFonts w:ascii="Times New Roman" w:eastAsia="宋体" w:hAnsi="Times New Roman" w:cs="Times New Roman"/>
          <w:szCs w:val="21"/>
          <w:vertAlign w:val="superscript"/>
        </w:rPr>
        <w:t>3</w:t>
      </w:r>
      <w:r>
        <w:rPr>
          <w:rFonts w:ascii="Times New Roman" w:eastAsia="宋体" w:hAnsi="Times New Roman" w:cs="Times New Roman"/>
          <w:szCs w:val="21"/>
        </w:rPr>
        <w:t>H</w:t>
      </w:r>
      <w:r>
        <w:rPr>
          <w:rFonts w:ascii="Times New Roman" w:eastAsia="宋体" w:hAnsi="Times New Roman" w:cs="Times New Roman"/>
          <w:szCs w:val="21"/>
        </w:rPr>
        <w:t>、</w:t>
      </w:r>
      <w:r>
        <w:rPr>
          <w:rFonts w:ascii="Times New Roman" w:eastAsia="宋体" w:hAnsi="Times New Roman" w:cs="Times New Roman"/>
          <w:szCs w:val="21"/>
          <w:vertAlign w:val="superscript"/>
        </w:rPr>
        <w:t>14</w:t>
      </w: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vertAlign w:val="superscript"/>
        </w:rPr>
        <w:t>125</w:t>
      </w:r>
      <w:r>
        <w:rPr>
          <w:rFonts w:ascii="Times New Roman" w:eastAsia="宋体" w:hAnsi="Times New Roman" w:cs="Times New Roman"/>
          <w:szCs w:val="21"/>
        </w:rPr>
        <w:t>I</w:t>
      </w:r>
      <w:r>
        <w:rPr>
          <w:rFonts w:ascii="Times New Roman" w:eastAsia="宋体" w:hAnsi="Times New Roman" w:cs="Times New Roman"/>
          <w:szCs w:val="21"/>
        </w:rPr>
        <w:t>中任选一种核素，综述其标记方法</w:t>
      </w:r>
      <w:r>
        <w:rPr>
          <w:rFonts w:ascii="Times New Roman" w:eastAsia="宋体" w:hAnsi="Times New Roman" w:cs="Times New Roman"/>
          <w:szCs w:val="21"/>
        </w:rPr>
        <w:t>”PPT</w:t>
      </w:r>
      <w:r>
        <w:rPr>
          <w:rFonts w:ascii="Times New Roman" w:eastAsia="宋体" w:hAnsi="Times New Roman" w:cs="Times New Roman"/>
          <w:szCs w:val="21"/>
        </w:rPr>
        <w:t>汇报，全班同学讨论和补充完善。</w:t>
      </w:r>
    </w:p>
    <w:p w14:paraId="50FEED17"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5.</w:t>
      </w:r>
      <w:r>
        <w:rPr>
          <w:rFonts w:ascii="Times New Roman" w:eastAsia="宋体" w:hAnsi="Times New Roman" w:cs="Times New Roman"/>
          <w:color w:val="000000"/>
          <w:kern w:val="0"/>
          <w:szCs w:val="21"/>
        </w:rPr>
        <w:t>教学评价</w:t>
      </w:r>
    </w:p>
    <w:p w14:paraId="5EDA66C4"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color w:val="000000"/>
          <w:kern w:val="0"/>
          <w:szCs w:val="21"/>
        </w:rPr>
        <w:t>回答下列问题：</w:t>
      </w:r>
    </w:p>
    <w:p w14:paraId="7BA55E1E"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放射性标记化合物。</w:t>
      </w:r>
    </w:p>
    <w:p w14:paraId="12189AD7"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放射性核素的标记方法。</w:t>
      </w:r>
    </w:p>
    <w:p w14:paraId="54F8D9FC"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③</w:t>
      </w:r>
      <w:r>
        <w:rPr>
          <w:rFonts w:ascii="Times New Roman" w:eastAsia="宋体" w:hAnsi="Times New Roman" w:cs="Times New Roman"/>
          <w:szCs w:val="21"/>
        </w:rPr>
        <w:t>标记化合物的质量鉴定。</w:t>
      </w:r>
    </w:p>
    <w:p w14:paraId="69CF7502"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）在</w:t>
      </w:r>
      <w:r>
        <w:rPr>
          <w:rFonts w:ascii="Times New Roman" w:eastAsia="宋体" w:hAnsi="Times New Roman" w:cs="Times New Roman"/>
          <w:szCs w:val="21"/>
          <w:vertAlign w:val="superscript"/>
        </w:rPr>
        <w:t>3</w:t>
      </w:r>
      <w:r>
        <w:rPr>
          <w:rFonts w:ascii="Times New Roman" w:eastAsia="宋体" w:hAnsi="Times New Roman" w:cs="Times New Roman"/>
          <w:szCs w:val="21"/>
        </w:rPr>
        <w:t>H</w:t>
      </w:r>
      <w:r>
        <w:rPr>
          <w:rFonts w:ascii="Times New Roman" w:eastAsia="宋体" w:hAnsi="Times New Roman" w:cs="Times New Roman"/>
          <w:szCs w:val="21"/>
        </w:rPr>
        <w:t>、</w:t>
      </w:r>
      <w:r>
        <w:rPr>
          <w:rFonts w:ascii="Times New Roman" w:eastAsia="宋体" w:hAnsi="Times New Roman" w:cs="Times New Roman"/>
          <w:szCs w:val="21"/>
          <w:vertAlign w:val="superscript"/>
        </w:rPr>
        <w:t>14</w:t>
      </w: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vertAlign w:val="superscript"/>
        </w:rPr>
        <w:t>125</w:t>
      </w:r>
      <w:r>
        <w:rPr>
          <w:rFonts w:ascii="Times New Roman" w:eastAsia="宋体" w:hAnsi="Times New Roman" w:cs="Times New Roman"/>
          <w:szCs w:val="21"/>
        </w:rPr>
        <w:t>I</w:t>
      </w:r>
      <w:r>
        <w:rPr>
          <w:rFonts w:ascii="Times New Roman" w:eastAsia="宋体" w:hAnsi="Times New Roman" w:cs="Times New Roman"/>
          <w:szCs w:val="21"/>
        </w:rPr>
        <w:t>中任选一种核素，综述其标记方法。</w:t>
      </w:r>
    </w:p>
    <w:p w14:paraId="56C8AD1C" w14:textId="77777777" w:rsidR="00B418BF" w:rsidRDefault="00B418BF">
      <w:pPr>
        <w:widowControl/>
        <w:ind w:firstLineChars="200" w:firstLine="482"/>
        <w:jc w:val="left"/>
        <w:rPr>
          <w:rFonts w:ascii="Times New Roman" w:eastAsia="黑体" w:hAnsi="Times New Roman" w:cs="Times New Roman"/>
          <w:b/>
          <w:sz w:val="24"/>
          <w:szCs w:val="24"/>
        </w:rPr>
      </w:pPr>
    </w:p>
    <w:p w14:paraId="6BA5EDC6" w14:textId="77777777" w:rsidR="00B418BF" w:rsidRDefault="007E0F7D">
      <w:pPr>
        <w:widowControl/>
        <w:ind w:firstLineChars="200" w:firstLine="482"/>
        <w:jc w:val="left"/>
        <w:rPr>
          <w:rFonts w:ascii="Times New Roman" w:eastAsia="宋体" w:hAnsi="Times New Roman" w:cs="Times New Roman"/>
          <w:color w:val="000000"/>
          <w:kern w:val="0"/>
          <w:szCs w:val="21"/>
        </w:rPr>
      </w:pPr>
      <w:r>
        <w:rPr>
          <w:rFonts w:ascii="Times New Roman" w:eastAsia="黑体" w:hAnsi="Times New Roman" w:cs="Times New Roman"/>
          <w:b/>
          <w:sz w:val="24"/>
          <w:szCs w:val="24"/>
        </w:rPr>
        <w:t>第七章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放射性核素的制备及其应用</w:t>
      </w:r>
    </w:p>
    <w:p w14:paraId="579FC6A1"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793F883"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）了解放射性核素的生产途径、短寿命医用放射性核素的生产方法。</w:t>
      </w:r>
    </w:p>
    <w:p w14:paraId="72B19440"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）熟悉放射性核素示踪法的类型及应用。</w:t>
      </w:r>
    </w:p>
    <w:p w14:paraId="21915336"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）掌握放射性示踪法、放射免疫分析法、同位素稀释法、活化分析法的基本原理。</w:t>
      </w:r>
    </w:p>
    <w:p w14:paraId="5F32111D"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1EC75EDA"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szCs w:val="21"/>
        </w:rPr>
        <w:t>医用短寿命放射性核素的生产方法。</w:t>
      </w:r>
    </w:p>
    <w:p w14:paraId="618E9873"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）放射性示踪法及应用。</w:t>
      </w:r>
    </w:p>
    <w:p w14:paraId="367B6A04"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）亚化学计量法的原理及应用。</w:t>
      </w:r>
    </w:p>
    <w:p w14:paraId="379EE70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612E87D"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放射性核素的制备</w:t>
      </w:r>
    </w:p>
    <w:p w14:paraId="7E6DEC88"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放射性核素示踪法</w:t>
      </w:r>
    </w:p>
    <w:p w14:paraId="5A18178A"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放射性核素在医学、生物学中的应用</w:t>
      </w:r>
    </w:p>
    <w:p w14:paraId="694BE5F7"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放射性核素在其他领域中的应用</w:t>
      </w:r>
    </w:p>
    <w:p w14:paraId="1FC236F5"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第五节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放射分析技术及其应用</w:t>
      </w:r>
    </w:p>
    <w:p w14:paraId="78C32300"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122BA92"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）讲授法：</w:t>
      </w:r>
      <w:r>
        <w:rPr>
          <w:rFonts w:ascii="Times New Roman" w:eastAsia="宋体" w:hAnsi="Times New Roman" w:cs="Times New Roman"/>
          <w:color w:val="000000"/>
          <w:kern w:val="0"/>
          <w:szCs w:val="21"/>
        </w:rPr>
        <w:t xml:space="preserve"> </w:t>
      </w:r>
      <w:r>
        <w:rPr>
          <w:rFonts w:ascii="Times New Roman" w:eastAsia="宋体" w:hAnsi="Times New Roman" w:cs="Times New Roman"/>
          <w:szCs w:val="21"/>
        </w:rPr>
        <w:t>相关概念及主要放射性核素的标记方法和质量鉴定。</w:t>
      </w:r>
    </w:p>
    <w:p w14:paraId="5C5C71BE"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）讨论法：</w:t>
      </w:r>
      <w:r>
        <w:rPr>
          <w:rFonts w:ascii="Times New Roman" w:eastAsia="宋体" w:hAnsi="Times New Roman" w:cs="Times New Roman"/>
          <w:color w:val="000000"/>
          <w:kern w:val="0"/>
          <w:szCs w:val="21"/>
        </w:rPr>
        <w:t>同学完成</w:t>
      </w:r>
      <w:r>
        <w:rPr>
          <w:rFonts w:ascii="Times New Roman" w:eastAsia="宋体" w:hAnsi="Times New Roman" w:cs="Times New Roman"/>
          <w:szCs w:val="21"/>
        </w:rPr>
        <w:t>“</w:t>
      </w:r>
      <w:r>
        <w:rPr>
          <w:rFonts w:ascii="Times New Roman" w:eastAsia="宋体" w:hAnsi="Times New Roman" w:cs="Times New Roman"/>
          <w:szCs w:val="21"/>
        </w:rPr>
        <w:t>放射性核素的应用</w:t>
      </w:r>
      <w:r>
        <w:rPr>
          <w:rFonts w:ascii="Times New Roman" w:eastAsia="宋体" w:hAnsi="Times New Roman" w:cs="Times New Roman"/>
          <w:szCs w:val="21"/>
        </w:rPr>
        <w:t>”PPT</w:t>
      </w:r>
      <w:r>
        <w:rPr>
          <w:rFonts w:ascii="Times New Roman" w:eastAsia="宋体" w:hAnsi="Times New Roman" w:cs="Times New Roman"/>
          <w:szCs w:val="21"/>
        </w:rPr>
        <w:t>汇报，全班同学讨论和补充完善。</w:t>
      </w:r>
    </w:p>
    <w:p w14:paraId="618465DB"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2F44689D"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color w:val="000000"/>
          <w:kern w:val="0"/>
          <w:szCs w:val="21"/>
        </w:rPr>
        <w:t>回答下列问题：</w:t>
      </w:r>
    </w:p>
    <w:p w14:paraId="6E6E11A5"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放射性核素示踪技术。</w:t>
      </w:r>
    </w:p>
    <w:p w14:paraId="0FA7D324"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放射性核素在医学上应用。</w:t>
      </w:r>
    </w:p>
    <w:p w14:paraId="345BCAA5" w14:textId="77777777" w:rsidR="00B418BF" w:rsidRDefault="007E0F7D">
      <w:pPr>
        <w:widowControl/>
        <w:numPr>
          <w:ilvl w:val="0"/>
          <w:numId w:val="2"/>
        </w:numPr>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综述放射性核素的应用。</w:t>
      </w:r>
    </w:p>
    <w:p w14:paraId="4079E91E" w14:textId="77777777" w:rsidR="00B418BF" w:rsidRDefault="00B418BF">
      <w:pPr>
        <w:widowControl/>
        <w:ind w:firstLineChars="200" w:firstLine="482"/>
        <w:jc w:val="left"/>
        <w:rPr>
          <w:rFonts w:ascii="Times New Roman" w:eastAsia="黑体" w:hAnsi="Times New Roman" w:cs="Times New Roman"/>
          <w:b/>
          <w:sz w:val="24"/>
          <w:szCs w:val="24"/>
        </w:rPr>
      </w:pPr>
    </w:p>
    <w:p w14:paraId="1FF10130" w14:textId="77777777" w:rsidR="00B418BF" w:rsidRDefault="007E0F7D">
      <w:pPr>
        <w:widowControl/>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lastRenderedPageBreak/>
        <w:t>实验教学一</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水中碘的</w:t>
      </w:r>
      <w:r>
        <w:rPr>
          <w:rFonts w:ascii="Times New Roman" w:eastAsia="黑体" w:hAnsi="Times New Roman" w:cs="Times New Roman"/>
          <w:b/>
          <w:sz w:val="24"/>
          <w:szCs w:val="24"/>
        </w:rPr>
        <w:t>化学回收率测定</w:t>
      </w:r>
    </w:p>
    <w:p w14:paraId="7BC74761"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70A563E"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）掌握通过载体计算解放射性核素的化学回收率。</w:t>
      </w:r>
    </w:p>
    <w:p w14:paraId="529B41B1"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）掌握溶剂萃取法分离碘。</w:t>
      </w:r>
    </w:p>
    <w:p w14:paraId="293413D8"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）掌握共沉淀法制源。</w:t>
      </w:r>
    </w:p>
    <w:p w14:paraId="4DEA1890"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28BD3703"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）溶剂萃取法分离操作。</w:t>
      </w:r>
    </w:p>
    <w:p w14:paraId="7DF43ABD"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）共沉淀法制源测量化学回收率。</w:t>
      </w:r>
    </w:p>
    <w:p w14:paraId="1D7E5DE6"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3E4F023"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加载体，同位素交换完全</w:t>
      </w:r>
    </w:p>
    <w:p w14:paraId="50DD2F4D"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w:t>
      </w:r>
      <w:r>
        <w:rPr>
          <w:rFonts w:ascii="Times New Roman" w:eastAsia="宋体" w:hAnsi="Times New Roman" w:cs="Times New Roman"/>
          <w:color w:val="000000"/>
          <w:kern w:val="0"/>
          <w:szCs w:val="21"/>
        </w:rPr>
        <w:t xml:space="preserve"> CCl</w:t>
      </w:r>
      <w:r>
        <w:rPr>
          <w:rFonts w:ascii="Times New Roman" w:eastAsia="宋体" w:hAnsi="Times New Roman" w:cs="Times New Roman"/>
          <w:color w:val="000000"/>
          <w:kern w:val="0"/>
          <w:szCs w:val="21"/>
          <w:vertAlign w:val="subscript"/>
        </w:rPr>
        <w:t>4</w:t>
      </w:r>
      <w:r>
        <w:rPr>
          <w:rFonts w:ascii="Times New Roman" w:eastAsia="宋体" w:hAnsi="Times New Roman" w:cs="Times New Roman"/>
          <w:color w:val="000000"/>
          <w:kern w:val="0"/>
          <w:szCs w:val="21"/>
        </w:rPr>
        <w:t>溶剂萃取法分离碘</w:t>
      </w:r>
    </w:p>
    <w:p w14:paraId="506C8CD7"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三、</w:t>
      </w:r>
      <w:r>
        <w:rPr>
          <w:rFonts w:ascii="Times New Roman" w:eastAsia="宋体" w:hAnsi="Times New Roman" w:cs="Times New Roman"/>
          <w:color w:val="000000"/>
          <w:kern w:val="0"/>
          <w:szCs w:val="21"/>
        </w:rPr>
        <w:t xml:space="preserve"> </w:t>
      </w:r>
      <w:proofErr w:type="spellStart"/>
      <w:r>
        <w:rPr>
          <w:rFonts w:ascii="Times New Roman" w:eastAsia="宋体" w:hAnsi="Times New Roman" w:cs="Times New Roman"/>
          <w:color w:val="000000"/>
          <w:kern w:val="0"/>
          <w:szCs w:val="21"/>
        </w:rPr>
        <w:t>AgI</w:t>
      </w:r>
      <w:proofErr w:type="spellEnd"/>
      <w:r>
        <w:rPr>
          <w:rFonts w:ascii="Times New Roman" w:eastAsia="宋体" w:hAnsi="Times New Roman" w:cs="Times New Roman"/>
          <w:color w:val="000000"/>
          <w:kern w:val="0"/>
          <w:szCs w:val="21"/>
        </w:rPr>
        <w:t>沉淀制源、称重、计算化学回收率</w:t>
      </w:r>
    </w:p>
    <w:p w14:paraId="6F63F536"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8C3020A"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）讲授法：</w:t>
      </w:r>
      <w:r>
        <w:rPr>
          <w:rFonts w:ascii="Times New Roman" w:eastAsia="宋体" w:hAnsi="Times New Roman" w:cs="Times New Roman"/>
          <w:color w:val="000000"/>
          <w:kern w:val="0"/>
          <w:szCs w:val="21"/>
        </w:rPr>
        <w:t xml:space="preserve"> </w:t>
      </w:r>
      <w:r>
        <w:rPr>
          <w:rFonts w:ascii="Times New Roman" w:eastAsia="宋体" w:hAnsi="Times New Roman" w:cs="Times New Roman"/>
          <w:szCs w:val="21"/>
        </w:rPr>
        <w:t>相关概念及操作过程注意事项。</w:t>
      </w:r>
    </w:p>
    <w:p w14:paraId="1C32295A"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）实验法：通过实验加深对化学回收率、放射性浓度等概念和共沉淀法、溶剂萃取法等分离方法的理解。</w:t>
      </w:r>
    </w:p>
    <w:p w14:paraId="4B6934D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1E1DF3F4"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color w:val="000000"/>
          <w:kern w:val="0"/>
          <w:szCs w:val="21"/>
        </w:rPr>
        <w:t>回答下列问题：</w:t>
      </w:r>
    </w:p>
    <w:p w14:paraId="7E24A02B"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①</w:t>
      </w:r>
      <w:proofErr w:type="spellStart"/>
      <w:r>
        <w:rPr>
          <w:rFonts w:ascii="Times New Roman" w:eastAsia="宋体" w:hAnsi="Times New Roman" w:cs="Times New Roman"/>
          <w:color w:val="000000"/>
          <w:kern w:val="0"/>
          <w:szCs w:val="21"/>
        </w:rPr>
        <w:t>AgI</w:t>
      </w:r>
      <w:proofErr w:type="spellEnd"/>
      <w:r>
        <w:rPr>
          <w:rFonts w:ascii="Times New Roman" w:eastAsia="宋体" w:hAnsi="Times New Roman" w:cs="Times New Roman"/>
          <w:color w:val="000000"/>
          <w:kern w:val="0"/>
          <w:szCs w:val="21"/>
        </w:rPr>
        <w:t>沉淀制源过程中为什么要趁热过滤？</w:t>
      </w:r>
    </w:p>
    <w:p w14:paraId="5E218B3A"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为什么稳定碘的化学回收率可以代</w:t>
      </w:r>
      <w:r>
        <w:rPr>
          <w:rFonts w:ascii="Times New Roman" w:eastAsia="宋体" w:hAnsi="Times New Roman" w:cs="Times New Roman" w:hint="eastAsia"/>
          <w:szCs w:val="21"/>
        </w:rPr>
        <w:t>表</w:t>
      </w:r>
      <w:r>
        <w:rPr>
          <w:rFonts w:ascii="Times New Roman" w:eastAsia="宋体" w:hAnsi="Times New Roman" w:cs="Times New Roman"/>
          <w:szCs w:val="21"/>
        </w:rPr>
        <w:t>放射性碘的化学回收率？</w:t>
      </w:r>
    </w:p>
    <w:p w14:paraId="47E728C8"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③</w:t>
      </w:r>
      <w:r>
        <w:rPr>
          <w:rFonts w:ascii="Times New Roman" w:eastAsia="宋体" w:hAnsi="Times New Roman" w:cs="Times New Roman"/>
          <w:szCs w:val="21"/>
        </w:rPr>
        <w:t>溶剂萃取法分离的操作步骤？</w:t>
      </w:r>
    </w:p>
    <w:p w14:paraId="0A144C0A"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）实验报告。</w:t>
      </w:r>
    </w:p>
    <w:p w14:paraId="47B5C4C5" w14:textId="77777777" w:rsidR="00B418BF" w:rsidRDefault="00B418BF">
      <w:pPr>
        <w:widowControl/>
        <w:ind w:firstLineChars="200" w:firstLine="482"/>
        <w:jc w:val="left"/>
        <w:rPr>
          <w:rFonts w:ascii="Times New Roman" w:eastAsia="黑体" w:hAnsi="Times New Roman" w:cs="Times New Roman"/>
          <w:b/>
          <w:sz w:val="24"/>
          <w:szCs w:val="24"/>
        </w:rPr>
      </w:pPr>
    </w:p>
    <w:p w14:paraId="234A88B1" w14:textId="77777777" w:rsidR="00B418BF" w:rsidRDefault="007E0F7D">
      <w:pPr>
        <w:widowControl/>
        <w:ind w:firstLineChars="200" w:firstLine="482"/>
        <w:jc w:val="left"/>
        <w:rPr>
          <w:rFonts w:ascii="Times New Roman" w:eastAsia="宋体" w:hAnsi="Times New Roman" w:cs="Times New Roman"/>
          <w:color w:val="000000"/>
          <w:kern w:val="0"/>
          <w:szCs w:val="21"/>
        </w:rPr>
      </w:pPr>
      <w:r>
        <w:rPr>
          <w:rFonts w:ascii="Times New Roman" w:eastAsia="黑体" w:hAnsi="Times New Roman" w:cs="Times New Roman"/>
          <w:b/>
          <w:sz w:val="24"/>
          <w:szCs w:val="24"/>
        </w:rPr>
        <w:t>实验教学</w:t>
      </w:r>
      <w:r>
        <w:rPr>
          <w:rFonts w:ascii="Times New Roman" w:eastAsia="黑体" w:hAnsi="Times New Roman" w:cs="Times New Roman" w:hint="eastAsia"/>
          <w:b/>
          <w:sz w:val="24"/>
          <w:szCs w:val="24"/>
        </w:rPr>
        <w:t>二</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色谱法分离</w:t>
      </w:r>
      <w:r>
        <w:rPr>
          <w:rFonts w:ascii="Times New Roman" w:eastAsia="黑体" w:hAnsi="Times New Roman" w:cs="Times New Roman" w:hint="eastAsia"/>
          <w:b/>
          <w:sz w:val="24"/>
          <w:szCs w:val="24"/>
        </w:rPr>
        <w:t>-</w:t>
      </w:r>
      <w:r>
        <w:rPr>
          <w:rFonts w:ascii="Times New Roman" w:eastAsia="黑体" w:hAnsi="Times New Roman" w:cs="Times New Roman"/>
          <w:b/>
          <w:sz w:val="24"/>
          <w:szCs w:val="24"/>
        </w:rPr>
        <w:t>β</w:t>
      </w:r>
      <w:r>
        <w:rPr>
          <w:rFonts w:ascii="Times New Roman" w:eastAsia="黑体" w:hAnsi="Times New Roman" w:cs="Times New Roman" w:hint="eastAsia"/>
          <w:b/>
          <w:sz w:val="24"/>
          <w:szCs w:val="24"/>
        </w:rPr>
        <w:t>计数法测量水中的</w:t>
      </w:r>
      <w:r>
        <w:rPr>
          <w:rFonts w:ascii="Times New Roman" w:eastAsia="黑体" w:hAnsi="Times New Roman" w:cs="Times New Roman" w:hint="eastAsia"/>
          <w:b/>
          <w:sz w:val="24"/>
          <w:szCs w:val="24"/>
          <w:vertAlign w:val="superscript"/>
        </w:rPr>
        <w:t>90</w:t>
      </w:r>
      <w:r>
        <w:rPr>
          <w:rFonts w:ascii="Times New Roman" w:eastAsia="黑体" w:hAnsi="Times New Roman" w:cs="Times New Roman" w:hint="eastAsia"/>
          <w:b/>
          <w:sz w:val="24"/>
          <w:szCs w:val="24"/>
        </w:rPr>
        <w:t>Sr</w:t>
      </w:r>
    </w:p>
    <w:p w14:paraId="7D6AC0F1"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378EB2B"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）掌握</w:t>
      </w:r>
      <w:r>
        <w:rPr>
          <w:rFonts w:ascii="Times New Roman" w:hAnsi="Times New Roman" w:hint="eastAsia"/>
          <w:szCs w:val="21"/>
        </w:rPr>
        <w:t>色谱法分离</w:t>
      </w:r>
      <w:r>
        <w:rPr>
          <w:rFonts w:ascii="Times New Roman" w:hAnsi="Times New Roman" w:hint="eastAsia"/>
          <w:szCs w:val="21"/>
          <w:vertAlign w:val="superscript"/>
        </w:rPr>
        <w:t>90</w:t>
      </w:r>
      <w:r>
        <w:rPr>
          <w:rFonts w:ascii="Times New Roman" w:hAnsi="Times New Roman" w:hint="eastAsia"/>
          <w:szCs w:val="21"/>
        </w:rPr>
        <w:t>Sr</w:t>
      </w:r>
      <w:r>
        <w:rPr>
          <w:rFonts w:ascii="Times New Roman" w:hAnsi="Times New Roman" w:hint="eastAsia"/>
          <w:szCs w:val="21"/>
        </w:rPr>
        <w:t>和</w:t>
      </w:r>
      <w:r>
        <w:rPr>
          <w:rFonts w:ascii="Times New Roman" w:hAnsi="Times New Roman" w:hint="eastAsia"/>
          <w:szCs w:val="21"/>
          <w:vertAlign w:val="superscript"/>
        </w:rPr>
        <w:t>90</w:t>
      </w:r>
      <w:r>
        <w:rPr>
          <w:rFonts w:ascii="Times New Roman" w:hAnsi="Times New Roman" w:hint="eastAsia"/>
          <w:szCs w:val="21"/>
        </w:rPr>
        <w:t>Y</w:t>
      </w:r>
      <w:r>
        <w:rPr>
          <w:rFonts w:ascii="Times New Roman" w:hAnsi="Times New Roman"/>
          <w:szCs w:val="21"/>
        </w:rPr>
        <w:t>。</w:t>
      </w:r>
    </w:p>
    <w:p w14:paraId="50E28FC9"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）掌握共沉淀法制源。</w:t>
      </w:r>
    </w:p>
    <w:p w14:paraId="1EB2F095"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w:t>
      </w:r>
      <w:r>
        <w:rPr>
          <w:rFonts w:ascii="Times New Roman" w:hAnsi="Times New Roman" w:hint="eastAsia"/>
          <w:szCs w:val="21"/>
        </w:rPr>
        <w:t>掌握</w:t>
      </w:r>
      <w:r>
        <w:rPr>
          <w:rFonts w:ascii="Arial" w:hAnsi="Arial" w:cs="Arial"/>
          <w:szCs w:val="21"/>
        </w:rPr>
        <w:t>β</w:t>
      </w:r>
      <w:r>
        <w:rPr>
          <w:rFonts w:ascii="Times New Roman" w:hAnsi="Times New Roman" w:hint="eastAsia"/>
          <w:szCs w:val="21"/>
        </w:rPr>
        <w:t>计数法测量。</w:t>
      </w:r>
    </w:p>
    <w:p w14:paraId="51C44072"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0E937B8"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hint="eastAsia"/>
          <w:szCs w:val="21"/>
        </w:rPr>
        <w:t>萃取柱色谱法</w:t>
      </w:r>
      <w:r>
        <w:rPr>
          <w:rFonts w:ascii="Times New Roman" w:eastAsia="宋体" w:hAnsi="Times New Roman" w:cs="Times New Roman"/>
          <w:szCs w:val="21"/>
        </w:rPr>
        <w:t>分离操作。</w:t>
      </w:r>
    </w:p>
    <w:p w14:paraId="3E0B73AC"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）共沉淀法制源。</w:t>
      </w:r>
    </w:p>
    <w:p w14:paraId="586161A1"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3</w:t>
      </w:r>
      <w:r>
        <w:rPr>
          <w:rFonts w:ascii="Times New Roman" w:eastAsia="宋体" w:hAnsi="Times New Roman" w:cs="Times New Roman" w:hint="eastAsia"/>
          <w:szCs w:val="21"/>
        </w:rPr>
        <w:t>）</w:t>
      </w:r>
      <w:r>
        <w:rPr>
          <w:rFonts w:ascii="Times New Roman" w:eastAsia="宋体" w:hAnsi="Times New Roman" w:cs="Times New Roman"/>
          <w:szCs w:val="21"/>
        </w:rPr>
        <w:t>β</w:t>
      </w:r>
      <w:r>
        <w:rPr>
          <w:rFonts w:ascii="Times New Roman" w:eastAsia="宋体" w:hAnsi="Times New Roman" w:cs="Times New Roman" w:hint="eastAsia"/>
          <w:szCs w:val="21"/>
        </w:rPr>
        <w:t>计数法测量。</w:t>
      </w:r>
    </w:p>
    <w:p w14:paraId="2AEB36A8"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C9C845B"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w:t>
      </w:r>
      <w:r>
        <w:rPr>
          <w:rFonts w:ascii="Times New Roman" w:eastAsia="宋体" w:hAnsi="Times New Roman" w:cs="Times New Roman"/>
          <w:color w:val="000000"/>
          <w:kern w:val="0"/>
          <w:szCs w:val="21"/>
        </w:rPr>
        <w:t xml:space="preserve"> </w:t>
      </w:r>
      <w:r>
        <w:rPr>
          <w:rFonts w:ascii="Times New Roman" w:eastAsia="宋体" w:hAnsi="Times New Roman" w:cs="Times New Roman"/>
          <w:szCs w:val="21"/>
        </w:rPr>
        <w:t>萃取柱色谱法分离</w:t>
      </w:r>
      <w:r>
        <w:rPr>
          <w:rFonts w:ascii="Times New Roman" w:eastAsia="宋体" w:hAnsi="Times New Roman" w:cs="Times New Roman"/>
          <w:szCs w:val="21"/>
          <w:vertAlign w:val="superscript"/>
        </w:rPr>
        <w:t>90</w:t>
      </w:r>
      <w:r>
        <w:rPr>
          <w:rFonts w:ascii="Times New Roman" w:eastAsia="宋体" w:hAnsi="Times New Roman" w:cs="Times New Roman"/>
          <w:szCs w:val="21"/>
        </w:rPr>
        <w:t>Sr</w:t>
      </w:r>
      <w:r>
        <w:rPr>
          <w:rFonts w:ascii="Times New Roman" w:eastAsia="宋体" w:hAnsi="Times New Roman" w:cs="Times New Roman"/>
          <w:szCs w:val="21"/>
        </w:rPr>
        <w:t>和</w:t>
      </w:r>
      <w:r>
        <w:rPr>
          <w:rFonts w:ascii="Times New Roman" w:eastAsia="宋体" w:hAnsi="Times New Roman" w:cs="Times New Roman"/>
          <w:szCs w:val="21"/>
          <w:vertAlign w:val="superscript"/>
        </w:rPr>
        <w:t>90</w:t>
      </w:r>
      <w:r>
        <w:rPr>
          <w:rFonts w:ascii="Times New Roman" w:eastAsia="宋体" w:hAnsi="Times New Roman" w:cs="Times New Roman"/>
          <w:szCs w:val="21"/>
        </w:rPr>
        <w:t>Y</w:t>
      </w:r>
    </w:p>
    <w:p w14:paraId="3B8E48D0"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w:t>
      </w:r>
      <w:r>
        <w:rPr>
          <w:rFonts w:ascii="Times New Roman" w:eastAsia="宋体" w:hAnsi="Times New Roman" w:cs="Times New Roman"/>
          <w:color w:val="000000"/>
          <w:kern w:val="0"/>
          <w:szCs w:val="21"/>
        </w:rPr>
        <w:t xml:space="preserve"> Y</w:t>
      </w:r>
      <w:r>
        <w:rPr>
          <w:rFonts w:ascii="Times New Roman" w:eastAsia="宋体" w:hAnsi="Times New Roman" w:cs="Times New Roman"/>
          <w:color w:val="000000"/>
          <w:kern w:val="0"/>
          <w:szCs w:val="21"/>
          <w:vertAlign w:val="subscript"/>
        </w:rPr>
        <w:t>2</w:t>
      </w:r>
      <w:r>
        <w:rPr>
          <w:rFonts w:ascii="Times New Roman" w:eastAsia="宋体" w:hAnsi="Times New Roman" w:cs="Times New Roman"/>
          <w:color w:val="000000"/>
          <w:kern w:val="0"/>
          <w:szCs w:val="21"/>
        </w:rPr>
        <w:t>(C</w:t>
      </w:r>
      <w:r>
        <w:rPr>
          <w:rFonts w:ascii="Times New Roman" w:eastAsia="宋体" w:hAnsi="Times New Roman" w:cs="Times New Roman"/>
          <w:color w:val="000000"/>
          <w:kern w:val="0"/>
          <w:szCs w:val="21"/>
          <w:vertAlign w:val="subscript"/>
        </w:rPr>
        <w:t>2</w:t>
      </w:r>
      <w:r>
        <w:rPr>
          <w:rFonts w:ascii="Times New Roman" w:eastAsia="宋体" w:hAnsi="Times New Roman" w:cs="Times New Roman"/>
          <w:color w:val="000000"/>
          <w:kern w:val="0"/>
          <w:szCs w:val="21"/>
        </w:rPr>
        <w:t>O</w:t>
      </w:r>
      <w:r>
        <w:rPr>
          <w:rFonts w:ascii="Times New Roman" w:eastAsia="宋体" w:hAnsi="Times New Roman" w:cs="Times New Roman"/>
          <w:color w:val="000000"/>
          <w:kern w:val="0"/>
          <w:szCs w:val="21"/>
          <w:vertAlign w:val="subscript"/>
        </w:rPr>
        <w:t>4</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vertAlign w:val="subscript"/>
        </w:rPr>
        <w:t>3</w:t>
      </w:r>
      <w:r>
        <w:rPr>
          <w:rFonts w:ascii="Times New Roman" w:eastAsia="宋体" w:hAnsi="Times New Roman" w:cs="Times New Roman"/>
          <w:color w:val="000000"/>
          <w:kern w:val="0"/>
          <w:szCs w:val="21"/>
        </w:rPr>
        <w:t>·9H</w:t>
      </w:r>
      <w:r>
        <w:rPr>
          <w:rFonts w:ascii="Times New Roman" w:eastAsia="宋体" w:hAnsi="Times New Roman" w:cs="Times New Roman"/>
          <w:color w:val="000000"/>
          <w:kern w:val="0"/>
          <w:szCs w:val="21"/>
          <w:vertAlign w:val="subscript"/>
        </w:rPr>
        <w:t>2</w:t>
      </w:r>
      <w:r>
        <w:rPr>
          <w:rFonts w:ascii="Times New Roman" w:eastAsia="宋体" w:hAnsi="Times New Roman" w:cs="Times New Roman"/>
          <w:color w:val="000000"/>
          <w:kern w:val="0"/>
          <w:szCs w:val="21"/>
        </w:rPr>
        <w:t>O</w:t>
      </w:r>
      <w:r>
        <w:rPr>
          <w:rFonts w:ascii="Times New Roman" w:eastAsia="宋体" w:hAnsi="Times New Roman" w:cs="Times New Roman"/>
          <w:color w:val="000000"/>
          <w:kern w:val="0"/>
          <w:szCs w:val="21"/>
        </w:rPr>
        <w:t>沉淀制源</w:t>
      </w:r>
    </w:p>
    <w:p w14:paraId="5C8C1E6A"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三、</w:t>
      </w:r>
      <w:r>
        <w:rPr>
          <w:rFonts w:ascii="Times New Roman" w:eastAsia="宋体" w:hAnsi="Times New Roman" w:cs="Times New Roman"/>
          <w:color w:val="000000"/>
          <w:kern w:val="0"/>
          <w:szCs w:val="21"/>
        </w:rPr>
        <w:t xml:space="preserve"> </w:t>
      </w:r>
      <w:r>
        <w:rPr>
          <w:rFonts w:ascii="Times New Roman" w:eastAsia="宋体" w:hAnsi="Times New Roman" w:cs="Times New Roman"/>
          <w:szCs w:val="21"/>
        </w:rPr>
        <w:t>β</w:t>
      </w:r>
      <w:r>
        <w:rPr>
          <w:rFonts w:ascii="Times New Roman" w:eastAsia="宋体" w:hAnsi="Times New Roman" w:cs="Times New Roman" w:hint="eastAsia"/>
          <w:szCs w:val="21"/>
        </w:rPr>
        <w:t>计数法测量</w:t>
      </w:r>
      <w:r>
        <w:rPr>
          <w:rFonts w:ascii="Times New Roman" w:eastAsia="宋体" w:hAnsi="Times New Roman" w:cs="Times New Roman"/>
          <w:szCs w:val="21"/>
          <w:vertAlign w:val="superscript"/>
        </w:rPr>
        <w:t>90</w:t>
      </w:r>
      <w:r>
        <w:rPr>
          <w:rFonts w:ascii="Times New Roman" w:eastAsia="宋体" w:hAnsi="Times New Roman" w:cs="Times New Roman"/>
          <w:szCs w:val="21"/>
        </w:rPr>
        <w:t>Y</w:t>
      </w:r>
    </w:p>
    <w:p w14:paraId="0677B3F5"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93F839D"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）讲授法：</w:t>
      </w:r>
      <w:r>
        <w:rPr>
          <w:rFonts w:ascii="Times New Roman" w:eastAsia="宋体" w:hAnsi="Times New Roman" w:cs="Times New Roman"/>
          <w:color w:val="000000"/>
          <w:kern w:val="0"/>
          <w:szCs w:val="21"/>
        </w:rPr>
        <w:t xml:space="preserve"> </w:t>
      </w:r>
      <w:r>
        <w:rPr>
          <w:rFonts w:ascii="Times New Roman" w:eastAsia="宋体" w:hAnsi="Times New Roman" w:cs="Times New Roman"/>
          <w:szCs w:val="21"/>
        </w:rPr>
        <w:t>相关概念及操作过程注意事项。</w:t>
      </w:r>
    </w:p>
    <w:p w14:paraId="54A8EE0F"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）实验法：通过实验加深对长期平衡、载体、放射性浓度等概念，</w:t>
      </w:r>
      <w:r>
        <w:rPr>
          <w:rFonts w:ascii="Times New Roman" w:eastAsia="宋体" w:hAnsi="Times New Roman" w:cs="Times New Roman"/>
          <w:szCs w:val="21"/>
          <w:vertAlign w:val="superscript"/>
        </w:rPr>
        <w:t>90</w:t>
      </w:r>
      <w:r>
        <w:rPr>
          <w:rFonts w:ascii="Times New Roman" w:eastAsia="宋体" w:hAnsi="Times New Roman" w:cs="Times New Roman"/>
          <w:szCs w:val="21"/>
        </w:rPr>
        <w:t>Sr</w:t>
      </w:r>
      <w:r>
        <w:rPr>
          <w:rFonts w:ascii="Times New Roman" w:eastAsia="宋体" w:hAnsi="Times New Roman" w:cs="Times New Roman"/>
          <w:szCs w:val="21"/>
        </w:rPr>
        <w:t>的分析测定</w:t>
      </w:r>
      <w:r>
        <w:rPr>
          <w:rFonts w:ascii="Times New Roman" w:eastAsia="宋体" w:hAnsi="Times New Roman" w:cs="Times New Roman" w:hint="eastAsia"/>
          <w:szCs w:val="21"/>
        </w:rPr>
        <w:t>以及</w:t>
      </w:r>
      <w:r>
        <w:rPr>
          <w:rFonts w:ascii="Times New Roman" w:eastAsia="宋体" w:hAnsi="Times New Roman" w:cs="Times New Roman"/>
          <w:szCs w:val="21"/>
        </w:rPr>
        <w:t>共沉淀法</w:t>
      </w:r>
      <w:r>
        <w:rPr>
          <w:rFonts w:ascii="Times New Roman" w:eastAsia="宋体" w:hAnsi="Times New Roman" w:cs="Times New Roman" w:hint="eastAsia"/>
          <w:szCs w:val="21"/>
        </w:rPr>
        <w:t>与</w:t>
      </w:r>
      <w:r>
        <w:rPr>
          <w:rFonts w:ascii="Times New Roman" w:eastAsia="宋体" w:hAnsi="Times New Roman" w:cs="Times New Roman"/>
          <w:szCs w:val="21"/>
        </w:rPr>
        <w:t>色谱法的理解。</w:t>
      </w:r>
    </w:p>
    <w:p w14:paraId="6FC18EFC"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6F975C12"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color w:val="000000"/>
          <w:kern w:val="0"/>
          <w:szCs w:val="21"/>
        </w:rPr>
        <w:t>回答下列问题：</w:t>
      </w:r>
    </w:p>
    <w:p w14:paraId="1CB40891"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color w:val="000000"/>
          <w:kern w:val="0"/>
          <w:szCs w:val="21"/>
        </w:rPr>
        <w:t>为什么</w:t>
      </w:r>
      <w:r>
        <w:rPr>
          <w:rFonts w:ascii="Times New Roman" w:eastAsia="宋体" w:hAnsi="Times New Roman" w:cs="Times New Roman" w:hint="eastAsia"/>
          <w:color w:val="000000"/>
          <w:kern w:val="0"/>
          <w:szCs w:val="21"/>
        </w:rPr>
        <w:t>可以通过测量</w:t>
      </w:r>
      <w:r>
        <w:rPr>
          <w:rFonts w:ascii="Times New Roman" w:eastAsia="宋体" w:hAnsi="Times New Roman" w:cs="Times New Roman"/>
          <w:szCs w:val="21"/>
          <w:vertAlign w:val="superscript"/>
        </w:rPr>
        <w:t>90</w:t>
      </w:r>
      <w:r>
        <w:rPr>
          <w:rFonts w:ascii="Times New Roman" w:eastAsia="宋体" w:hAnsi="Times New Roman" w:cs="Times New Roman"/>
          <w:szCs w:val="21"/>
        </w:rPr>
        <w:t>Y</w:t>
      </w:r>
      <w:r>
        <w:rPr>
          <w:rFonts w:ascii="Times New Roman" w:eastAsia="宋体" w:hAnsi="Times New Roman" w:cs="Times New Roman" w:hint="eastAsia"/>
          <w:szCs w:val="21"/>
        </w:rPr>
        <w:t>反映</w:t>
      </w:r>
      <w:r>
        <w:rPr>
          <w:rFonts w:ascii="Times New Roman" w:eastAsia="宋体" w:hAnsi="Times New Roman" w:cs="Times New Roman"/>
          <w:szCs w:val="21"/>
          <w:vertAlign w:val="superscript"/>
        </w:rPr>
        <w:t>90</w:t>
      </w:r>
      <w:r>
        <w:rPr>
          <w:rFonts w:ascii="Times New Roman" w:eastAsia="宋体" w:hAnsi="Times New Roman" w:cs="Times New Roman"/>
          <w:szCs w:val="21"/>
        </w:rPr>
        <w:t>Sr</w:t>
      </w:r>
      <w:r>
        <w:rPr>
          <w:rFonts w:ascii="Times New Roman" w:eastAsia="宋体" w:hAnsi="Times New Roman" w:cs="Times New Roman" w:hint="eastAsia"/>
          <w:szCs w:val="21"/>
        </w:rPr>
        <w:t>的放射性水平</w:t>
      </w:r>
      <w:r>
        <w:rPr>
          <w:rFonts w:ascii="Times New Roman" w:eastAsia="宋体" w:hAnsi="Times New Roman" w:cs="Times New Roman"/>
          <w:color w:val="000000"/>
          <w:kern w:val="0"/>
          <w:szCs w:val="21"/>
        </w:rPr>
        <w:t>？</w:t>
      </w:r>
    </w:p>
    <w:p w14:paraId="41B9570D"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为什么</w:t>
      </w:r>
      <w:r>
        <w:rPr>
          <w:rFonts w:ascii="Times New Roman" w:eastAsia="宋体" w:hAnsi="Times New Roman" w:cs="Times New Roman" w:hint="eastAsia"/>
          <w:szCs w:val="21"/>
        </w:rPr>
        <w:t>可以通过调节</w:t>
      </w:r>
      <w:r>
        <w:rPr>
          <w:rFonts w:ascii="Times New Roman" w:eastAsia="宋体" w:hAnsi="Times New Roman" w:cs="Times New Roman" w:hint="eastAsia"/>
          <w:szCs w:val="21"/>
        </w:rPr>
        <w:t>pH1.5~2</w:t>
      </w:r>
      <w:r>
        <w:rPr>
          <w:rFonts w:ascii="Times New Roman" w:eastAsia="宋体" w:hAnsi="Times New Roman" w:cs="Times New Roman" w:hint="eastAsia"/>
          <w:szCs w:val="21"/>
        </w:rPr>
        <w:t>来保证</w:t>
      </w:r>
      <w:r>
        <w:rPr>
          <w:rFonts w:ascii="Times New Roman" w:eastAsia="宋体" w:hAnsi="Times New Roman" w:cs="Times New Roman"/>
          <w:color w:val="000000"/>
          <w:kern w:val="0"/>
          <w:szCs w:val="21"/>
        </w:rPr>
        <w:t>Y</w:t>
      </w:r>
      <w:r>
        <w:rPr>
          <w:rFonts w:ascii="Times New Roman" w:eastAsia="宋体" w:hAnsi="Times New Roman" w:cs="Times New Roman"/>
          <w:color w:val="000000"/>
          <w:kern w:val="0"/>
          <w:szCs w:val="21"/>
          <w:vertAlign w:val="subscript"/>
        </w:rPr>
        <w:t>2</w:t>
      </w:r>
      <w:r>
        <w:rPr>
          <w:rFonts w:ascii="Times New Roman" w:eastAsia="宋体" w:hAnsi="Times New Roman" w:cs="Times New Roman"/>
          <w:color w:val="000000"/>
          <w:kern w:val="0"/>
          <w:szCs w:val="21"/>
        </w:rPr>
        <w:t>(C</w:t>
      </w:r>
      <w:r>
        <w:rPr>
          <w:rFonts w:ascii="Times New Roman" w:eastAsia="宋体" w:hAnsi="Times New Roman" w:cs="Times New Roman"/>
          <w:color w:val="000000"/>
          <w:kern w:val="0"/>
          <w:szCs w:val="21"/>
          <w:vertAlign w:val="subscript"/>
        </w:rPr>
        <w:t>2</w:t>
      </w:r>
      <w:r>
        <w:rPr>
          <w:rFonts w:ascii="Times New Roman" w:eastAsia="宋体" w:hAnsi="Times New Roman" w:cs="Times New Roman"/>
          <w:color w:val="000000"/>
          <w:kern w:val="0"/>
          <w:szCs w:val="21"/>
        </w:rPr>
        <w:t>O</w:t>
      </w:r>
      <w:r>
        <w:rPr>
          <w:rFonts w:ascii="Times New Roman" w:eastAsia="宋体" w:hAnsi="Times New Roman" w:cs="Times New Roman"/>
          <w:color w:val="000000"/>
          <w:kern w:val="0"/>
          <w:szCs w:val="21"/>
          <w:vertAlign w:val="subscript"/>
        </w:rPr>
        <w:t>4</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vertAlign w:val="subscript"/>
        </w:rPr>
        <w:t>3</w:t>
      </w:r>
      <w:r>
        <w:rPr>
          <w:rFonts w:ascii="Times New Roman" w:eastAsia="宋体" w:hAnsi="Times New Roman" w:cs="Times New Roman"/>
          <w:color w:val="000000"/>
          <w:kern w:val="0"/>
          <w:szCs w:val="21"/>
        </w:rPr>
        <w:t>·9H</w:t>
      </w:r>
      <w:r>
        <w:rPr>
          <w:rFonts w:ascii="Times New Roman" w:eastAsia="宋体" w:hAnsi="Times New Roman" w:cs="Times New Roman"/>
          <w:color w:val="000000"/>
          <w:kern w:val="0"/>
          <w:szCs w:val="21"/>
          <w:vertAlign w:val="subscript"/>
        </w:rPr>
        <w:t>2</w:t>
      </w:r>
      <w:r>
        <w:rPr>
          <w:rFonts w:ascii="Times New Roman" w:eastAsia="宋体" w:hAnsi="Times New Roman" w:cs="Times New Roman"/>
          <w:color w:val="000000"/>
          <w:kern w:val="0"/>
          <w:szCs w:val="21"/>
        </w:rPr>
        <w:t>O</w:t>
      </w:r>
      <w:r>
        <w:rPr>
          <w:rFonts w:ascii="Times New Roman" w:eastAsia="宋体" w:hAnsi="Times New Roman" w:cs="Times New Roman" w:hint="eastAsia"/>
          <w:color w:val="000000"/>
          <w:kern w:val="0"/>
          <w:szCs w:val="21"/>
        </w:rPr>
        <w:t>完全</w:t>
      </w:r>
      <w:r>
        <w:rPr>
          <w:rFonts w:ascii="Times New Roman" w:eastAsia="宋体" w:hAnsi="Times New Roman" w:cs="Times New Roman"/>
          <w:color w:val="000000"/>
          <w:kern w:val="0"/>
          <w:szCs w:val="21"/>
        </w:rPr>
        <w:t>沉淀</w:t>
      </w:r>
      <w:r>
        <w:rPr>
          <w:rFonts w:ascii="Times New Roman" w:eastAsia="宋体" w:hAnsi="Times New Roman" w:cs="Times New Roman"/>
          <w:szCs w:val="21"/>
        </w:rPr>
        <w:t>？</w:t>
      </w:r>
    </w:p>
    <w:p w14:paraId="7E4D6649"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lastRenderedPageBreak/>
        <w:t>③</w:t>
      </w:r>
      <w:r>
        <w:rPr>
          <w:rFonts w:ascii="Times New Roman" w:eastAsia="宋体" w:hAnsi="Times New Roman" w:cs="Times New Roman" w:hint="eastAsia"/>
          <w:szCs w:val="21"/>
        </w:rPr>
        <w:t>柱色谱法</w:t>
      </w:r>
      <w:r>
        <w:rPr>
          <w:rFonts w:ascii="Times New Roman" w:eastAsia="宋体" w:hAnsi="Times New Roman" w:cs="Times New Roman"/>
          <w:szCs w:val="21"/>
        </w:rPr>
        <w:t>分离的操作步骤？</w:t>
      </w:r>
    </w:p>
    <w:p w14:paraId="7A59F32E"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）实验报告。</w:t>
      </w:r>
    </w:p>
    <w:p w14:paraId="67D324DE" w14:textId="77777777" w:rsidR="00B418BF" w:rsidRDefault="00B418BF">
      <w:pPr>
        <w:widowControl/>
        <w:ind w:firstLineChars="200" w:firstLine="482"/>
        <w:jc w:val="left"/>
        <w:rPr>
          <w:rFonts w:ascii="Times New Roman" w:eastAsia="黑体" w:hAnsi="Times New Roman" w:cs="Times New Roman"/>
          <w:b/>
          <w:sz w:val="24"/>
          <w:szCs w:val="24"/>
        </w:rPr>
      </w:pPr>
    </w:p>
    <w:p w14:paraId="2A3A4DEA" w14:textId="77777777" w:rsidR="00B418BF" w:rsidRDefault="007E0F7D">
      <w:pPr>
        <w:widowControl/>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实验教学</w:t>
      </w:r>
      <w:r>
        <w:rPr>
          <w:rFonts w:ascii="Times New Roman" w:eastAsia="黑体" w:hAnsi="Times New Roman" w:cs="Times New Roman" w:hint="eastAsia"/>
          <w:b/>
          <w:sz w:val="24"/>
          <w:szCs w:val="24"/>
        </w:rPr>
        <w:t>三</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共沉淀法分离</w:t>
      </w:r>
      <w:r>
        <w:rPr>
          <w:rFonts w:ascii="Times New Roman" w:eastAsia="黑体" w:hAnsi="Times New Roman" w:cs="Times New Roman"/>
          <w:b/>
          <w:sz w:val="24"/>
          <w:szCs w:val="24"/>
        </w:rPr>
        <w:t>-</w:t>
      </w:r>
      <w:r>
        <w:rPr>
          <w:rFonts w:ascii="Times New Roman" w:eastAsia="黑体" w:hAnsi="Times New Roman" w:cs="Times New Roman"/>
          <w:b/>
          <w:sz w:val="24"/>
          <w:szCs w:val="24"/>
        </w:rPr>
        <w:t>分光光度法测量</w:t>
      </w:r>
      <w:r>
        <w:rPr>
          <w:rFonts w:ascii="Times New Roman" w:eastAsia="黑体" w:hAnsi="Times New Roman" w:cs="Times New Roman" w:hint="eastAsia"/>
          <w:b/>
          <w:sz w:val="24"/>
          <w:szCs w:val="24"/>
        </w:rPr>
        <w:t>尿中钍</w:t>
      </w:r>
    </w:p>
    <w:p w14:paraId="19CBC7C0"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39BADE00"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）掌握共沉淀法</w:t>
      </w:r>
      <w:r>
        <w:rPr>
          <w:rFonts w:ascii="Times New Roman" w:hAnsi="Times New Roman" w:hint="eastAsia"/>
          <w:szCs w:val="21"/>
        </w:rPr>
        <w:t>分离钍</w:t>
      </w:r>
      <w:r>
        <w:rPr>
          <w:rFonts w:ascii="Times New Roman" w:hAnsi="Times New Roman"/>
          <w:szCs w:val="21"/>
        </w:rPr>
        <w:t>。</w:t>
      </w:r>
    </w:p>
    <w:p w14:paraId="50E38A41" w14:textId="77777777" w:rsidR="00B418BF" w:rsidRDefault="007E0F7D">
      <w:pPr>
        <w:pStyle w:val="a3"/>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w:t>
      </w:r>
      <w:r>
        <w:rPr>
          <w:rFonts w:ascii="Times New Roman" w:hAnsi="Times New Roman" w:hint="eastAsia"/>
          <w:szCs w:val="21"/>
        </w:rPr>
        <w:t>熟悉无机化处理过程。</w:t>
      </w:r>
    </w:p>
    <w:p w14:paraId="443BBACD" w14:textId="77777777" w:rsidR="00B418BF" w:rsidRDefault="007E0F7D">
      <w:pPr>
        <w:pStyle w:val="a3"/>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w:t>
      </w:r>
      <w:r>
        <w:rPr>
          <w:rFonts w:ascii="Times New Roman" w:hAnsi="Times New Roman"/>
          <w:szCs w:val="21"/>
        </w:rPr>
        <w:t>掌握</w:t>
      </w:r>
      <w:r>
        <w:rPr>
          <w:rFonts w:ascii="Times New Roman" w:hAnsi="Times New Roman" w:hint="eastAsia"/>
          <w:szCs w:val="21"/>
        </w:rPr>
        <w:t>分光光度法测量钍</w:t>
      </w:r>
      <w:r>
        <w:rPr>
          <w:rFonts w:ascii="Times New Roman" w:hAnsi="Times New Roman"/>
          <w:szCs w:val="21"/>
        </w:rPr>
        <w:t>。</w:t>
      </w:r>
    </w:p>
    <w:p w14:paraId="427A267C"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3233EFB"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hint="eastAsia"/>
          <w:szCs w:val="21"/>
        </w:rPr>
        <w:t>共沉淀</w:t>
      </w:r>
      <w:r>
        <w:rPr>
          <w:rFonts w:ascii="Times New Roman" w:eastAsia="宋体" w:hAnsi="Times New Roman" w:cs="Times New Roman"/>
          <w:szCs w:val="21"/>
        </w:rPr>
        <w:t>法分离操作。</w:t>
      </w:r>
    </w:p>
    <w:p w14:paraId="5A341E84"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hint="eastAsia"/>
          <w:szCs w:val="21"/>
        </w:rPr>
        <w:t>分光光度法测量钍的含量</w:t>
      </w:r>
      <w:r>
        <w:rPr>
          <w:rFonts w:ascii="Times New Roman" w:eastAsia="宋体" w:hAnsi="Times New Roman" w:cs="Times New Roman"/>
          <w:szCs w:val="21"/>
        </w:rPr>
        <w:t>。</w:t>
      </w:r>
    </w:p>
    <w:p w14:paraId="1C83870C"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7CE089B5"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共沉淀法分离</w:t>
      </w:r>
    </w:p>
    <w:p w14:paraId="4D0FE75A"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szCs w:val="21"/>
        </w:rPr>
        <w:t>分光光度法测量</w:t>
      </w:r>
    </w:p>
    <w:p w14:paraId="762B589C"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7F34E9B"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）讲授法：</w:t>
      </w:r>
      <w:r>
        <w:rPr>
          <w:rFonts w:ascii="Times New Roman" w:eastAsia="宋体" w:hAnsi="Times New Roman" w:cs="Times New Roman"/>
          <w:color w:val="000000"/>
          <w:kern w:val="0"/>
          <w:szCs w:val="21"/>
        </w:rPr>
        <w:t xml:space="preserve"> </w:t>
      </w:r>
      <w:r>
        <w:rPr>
          <w:rFonts w:ascii="Times New Roman" w:eastAsia="宋体" w:hAnsi="Times New Roman" w:cs="Times New Roman"/>
          <w:szCs w:val="21"/>
        </w:rPr>
        <w:t>相关概念及操作过程注意事项。</w:t>
      </w:r>
    </w:p>
    <w:p w14:paraId="4C1B8CEA"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）实验法：通过实验加深对天然钍的分析和共沉淀法的理解。</w:t>
      </w:r>
    </w:p>
    <w:p w14:paraId="57F9C98B"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24B5BFDA"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color w:val="000000"/>
          <w:kern w:val="0"/>
          <w:szCs w:val="21"/>
        </w:rPr>
        <w:t>回答下列问题：</w:t>
      </w:r>
    </w:p>
    <w:p w14:paraId="6B8DC650"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①</w:t>
      </w:r>
      <w:proofErr w:type="spellStart"/>
      <w:r>
        <w:rPr>
          <w:rFonts w:ascii="Times New Roman" w:eastAsia="宋体" w:hAnsi="Times New Roman" w:cs="Times New Roman" w:hint="eastAsia"/>
          <w:szCs w:val="21"/>
        </w:rPr>
        <w:t>KAl</w:t>
      </w:r>
      <w:proofErr w:type="spellEnd"/>
      <w:r>
        <w:rPr>
          <w:rFonts w:ascii="Times New Roman" w:eastAsia="宋体" w:hAnsi="Times New Roman" w:cs="Times New Roman" w:hint="eastAsia"/>
          <w:szCs w:val="21"/>
        </w:rPr>
        <w:t>(SO</w:t>
      </w:r>
      <w:r>
        <w:rPr>
          <w:rFonts w:ascii="Times New Roman" w:eastAsia="宋体" w:hAnsi="Times New Roman" w:cs="Times New Roman" w:hint="eastAsia"/>
          <w:szCs w:val="21"/>
          <w:vertAlign w:val="subscript"/>
        </w:rPr>
        <w:t>4</w:t>
      </w:r>
      <w:r>
        <w:rPr>
          <w:rFonts w:ascii="Times New Roman" w:eastAsia="宋体" w:hAnsi="Times New Roman" w:cs="Times New Roman" w:hint="eastAsia"/>
          <w:szCs w:val="21"/>
        </w:rPr>
        <w:t>)</w:t>
      </w:r>
      <w:r>
        <w:rPr>
          <w:rFonts w:ascii="Times New Roman" w:eastAsia="宋体" w:hAnsi="Times New Roman" w:cs="Times New Roman" w:hint="eastAsia"/>
          <w:szCs w:val="21"/>
          <w:vertAlign w:val="subscript"/>
        </w:rPr>
        <w:t>2</w:t>
      </w:r>
      <w:r>
        <w:rPr>
          <w:rFonts w:ascii="Times New Roman" w:eastAsia="宋体" w:hAnsi="Times New Roman" w:cs="Times New Roman" w:hint="eastAsia"/>
          <w:szCs w:val="21"/>
        </w:rPr>
        <w:t>载体一定量定量加入？</w:t>
      </w:r>
    </w:p>
    <w:p w14:paraId="38FDED24"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hint="eastAsia"/>
          <w:szCs w:val="21"/>
        </w:rPr>
        <w:t>可采用什么方法测量实验中钍的</w:t>
      </w:r>
      <w:r>
        <w:rPr>
          <w:rFonts w:ascii="Times New Roman" w:eastAsia="宋体" w:hAnsi="Times New Roman" w:cs="Times New Roman"/>
          <w:szCs w:val="21"/>
        </w:rPr>
        <w:t>化学回收率？</w:t>
      </w:r>
    </w:p>
    <w:p w14:paraId="007F3E25"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③</w:t>
      </w:r>
      <w:r>
        <w:rPr>
          <w:rFonts w:ascii="Times New Roman" w:eastAsia="宋体" w:hAnsi="Times New Roman" w:cs="Times New Roman" w:hint="eastAsia"/>
          <w:szCs w:val="21"/>
        </w:rPr>
        <w:t>无机化处理过程中为什么要分离过量的</w:t>
      </w:r>
      <w:r>
        <w:rPr>
          <w:rFonts w:ascii="Times New Roman" w:eastAsia="宋体" w:hAnsi="Times New Roman" w:cs="Times New Roman" w:hint="eastAsia"/>
          <w:szCs w:val="21"/>
        </w:rPr>
        <w:t>H</w:t>
      </w:r>
      <w:r>
        <w:rPr>
          <w:rFonts w:ascii="Times New Roman" w:eastAsia="宋体" w:hAnsi="Times New Roman" w:cs="Times New Roman" w:hint="eastAsia"/>
          <w:szCs w:val="21"/>
          <w:vertAlign w:val="subscript"/>
        </w:rPr>
        <w:t>2</w:t>
      </w:r>
      <w:r>
        <w:rPr>
          <w:rFonts w:ascii="Times New Roman" w:eastAsia="宋体" w:hAnsi="Times New Roman" w:cs="Times New Roman" w:hint="eastAsia"/>
          <w:szCs w:val="21"/>
        </w:rPr>
        <w:t>O</w:t>
      </w:r>
      <w:r>
        <w:rPr>
          <w:rFonts w:ascii="Times New Roman" w:eastAsia="宋体" w:hAnsi="Times New Roman" w:cs="Times New Roman" w:hint="eastAsia"/>
          <w:szCs w:val="21"/>
          <w:vertAlign w:val="subscript"/>
        </w:rPr>
        <w:t>2</w:t>
      </w:r>
      <w:r>
        <w:rPr>
          <w:rFonts w:ascii="Times New Roman" w:eastAsia="宋体" w:hAnsi="Times New Roman" w:cs="Times New Roman" w:hint="eastAsia"/>
          <w:szCs w:val="21"/>
        </w:rPr>
        <w:t>?</w:t>
      </w:r>
    </w:p>
    <w:p w14:paraId="2C7FD088" w14:textId="77777777" w:rsidR="00B418BF" w:rsidRDefault="007E0F7D">
      <w:pPr>
        <w:widowControl/>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④</w:t>
      </w:r>
      <w:r>
        <w:rPr>
          <w:rFonts w:ascii="Times New Roman" w:eastAsia="宋体" w:hAnsi="Times New Roman" w:cs="Times New Roman" w:hint="eastAsia"/>
          <w:szCs w:val="21"/>
        </w:rPr>
        <w:t>按照本实验共沉淀分离</w:t>
      </w:r>
      <w:r>
        <w:rPr>
          <w:rFonts w:ascii="Times New Roman" w:eastAsia="宋体" w:hAnsi="Times New Roman" w:cs="Times New Roman" w:hint="eastAsia"/>
          <w:szCs w:val="21"/>
        </w:rPr>
        <w:t>-</w:t>
      </w:r>
      <w:r>
        <w:rPr>
          <w:rFonts w:ascii="Times New Roman" w:eastAsia="宋体" w:hAnsi="Times New Roman" w:cs="Times New Roman" w:hint="eastAsia"/>
          <w:szCs w:val="21"/>
        </w:rPr>
        <w:t>分光光度法测量钍，结果与真实值有何差别</w:t>
      </w:r>
      <w:r>
        <w:rPr>
          <w:rFonts w:ascii="Times New Roman" w:eastAsia="宋体" w:hAnsi="Times New Roman" w:cs="Times New Roman"/>
          <w:szCs w:val="21"/>
        </w:rPr>
        <w:t>？</w:t>
      </w:r>
    </w:p>
    <w:p w14:paraId="3E6FC900" w14:textId="77777777" w:rsidR="00B418BF" w:rsidRDefault="007E0F7D">
      <w:pPr>
        <w:widowControl/>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）实验报告。</w:t>
      </w:r>
    </w:p>
    <w:p w14:paraId="617ED0F0" w14:textId="5B508640" w:rsidR="00B418BF" w:rsidRDefault="007E0F7D">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四、学时分配</w:t>
      </w:r>
    </w:p>
    <w:p w14:paraId="592277BB" w14:textId="77777777" w:rsidR="00B418BF" w:rsidRDefault="007E0F7D">
      <w:pPr>
        <w:widowControl/>
        <w:spacing w:beforeLines="50" w:before="156" w:afterLines="50" w:after="156"/>
        <w:jc w:val="center"/>
        <w:rPr>
          <w:rFonts w:ascii="Times New Roman" w:eastAsia="黑体" w:hAnsi="Times New Roman" w:cs="Times New Roman"/>
          <w:b/>
          <w:sz w:val="24"/>
          <w:szCs w:val="24"/>
        </w:rPr>
      </w:pPr>
      <w:r>
        <w:rPr>
          <w:rFonts w:ascii="Times New Roman" w:eastAsia="宋体" w:hAnsi="Times New Roman" w:cs="Times New Roman"/>
          <w:b/>
          <w:szCs w:val="21"/>
        </w:rPr>
        <w:t>表</w:t>
      </w:r>
      <w:r>
        <w:rPr>
          <w:rFonts w:ascii="Times New Roman" w:eastAsia="宋体" w:hAnsi="Times New Roman" w:cs="Times New Roman"/>
          <w:b/>
          <w:szCs w:val="21"/>
        </w:rPr>
        <w:t>2</w:t>
      </w:r>
      <w:r>
        <w:rPr>
          <w:rFonts w:ascii="Times New Roman" w:eastAsia="宋体" w:hAnsi="Times New Roman" w:cs="Times New Roman"/>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B418BF" w14:paraId="5F2E3F37" w14:textId="77777777">
        <w:trPr>
          <w:trHeight w:val="340"/>
          <w:jc w:val="center"/>
        </w:trPr>
        <w:tc>
          <w:tcPr>
            <w:tcW w:w="2765" w:type="dxa"/>
            <w:vAlign w:val="center"/>
          </w:tcPr>
          <w:p w14:paraId="1A581408" w14:textId="77777777" w:rsidR="00B418BF" w:rsidRDefault="007E0F7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章节</w:t>
            </w:r>
          </w:p>
        </w:tc>
        <w:tc>
          <w:tcPr>
            <w:tcW w:w="2765" w:type="dxa"/>
            <w:vAlign w:val="center"/>
          </w:tcPr>
          <w:p w14:paraId="40053B3E" w14:textId="77777777" w:rsidR="00B418BF" w:rsidRDefault="007E0F7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章节内容</w:t>
            </w:r>
          </w:p>
        </w:tc>
        <w:tc>
          <w:tcPr>
            <w:tcW w:w="2766" w:type="dxa"/>
            <w:vAlign w:val="center"/>
          </w:tcPr>
          <w:p w14:paraId="23BE862D" w14:textId="77777777" w:rsidR="00B418BF" w:rsidRDefault="007E0F7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学时分配</w:t>
            </w:r>
          </w:p>
        </w:tc>
      </w:tr>
      <w:tr w:rsidR="00B418BF" w14:paraId="68EAAEA4" w14:textId="77777777">
        <w:trPr>
          <w:trHeight w:val="340"/>
          <w:jc w:val="center"/>
        </w:trPr>
        <w:tc>
          <w:tcPr>
            <w:tcW w:w="2765" w:type="dxa"/>
            <w:vAlign w:val="center"/>
          </w:tcPr>
          <w:p w14:paraId="0C3C1D24" w14:textId="77777777" w:rsidR="00B418BF" w:rsidRDefault="007E0F7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第一章</w:t>
            </w:r>
          </w:p>
        </w:tc>
        <w:tc>
          <w:tcPr>
            <w:tcW w:w="2765" w:type="dxa"/>
            <w:vAlign w:val="center"/>
          </w:tcPr>
          <w:p w14:paraId="7936A0BA"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绪论</w:t>
            </w:r>
          </w:p>
        </w:tc>
        <w:tc>
          <w:tcPr>
            <w:tcW w:w="2766" w:type="dxa"/>
            <w:vAlign w:val="center"/>
          </w:tcPr>
          <w:p w14:paraId="3FC0F7AE"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2</w:t>
            </w:r>
          </w:p>
        </w:tc>
      </w:tr>
      <w:tr w:rsidR="00B418BF" w14:paraId="38EEC4C9" w14:textId="77777777">
        <w:trPr>
          <w:trHeight w:val="340"/>
          <w:jc w:val="center"/>
        </w:trPr>
        <w:tc>
          <w:tcPr>
            <w:tcW w:w="2765" w:type="dxa"/>
            <w:vAlign w:val="center"/>
          </w:tcPr>
          <w:p w14:paraId="0E3AC104" w14:textId="77777777" w:rsidR="00B418BF" w:rsidRDefault="007E0F7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第二章</w:t>
            </w:r>
          </w:p>
        </w:tc>
        <w:tc>
          <w:tcPr>
            <w:tcW w:w="2765" w:type="dxa"/>
            <w:vAlign w:val="center"/>
          </w:tcPr>
          <w:p w14:paraId="7F0B7E75"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放射化学分离方法</w:t>
            </w:r>
          </w:p>
        </w:tc>
        <w:tc>
          <w:tcPr>
            <w:tcW w:w="2766" w:type="dxa"/>
            <w:vAlign w:val="center"/>
          </w:tcPr>
          <w:p w14:paraId="76FF3DB2"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8</w:t>
            </w:r>
          </w:p>
        </w:tc>
      </w:tr>
      <w:tr w:rsidR="00B418BF" w14:paraId="4A29BB03" w14:textId="77777777">
        <w:trPr>
          <w:trHeight w:val="340"/>
          <w:jc w:val="center"/>
        </w:trPr>
        <w:tc>
          <w:tcPr>
            <w:tcW w:w="2765" w:type="dxa"/>
            <w:vAlign w:val="center"/>
          </w:tcPr>
          <w:p w14:paraId="3B0014E2" w14:textId="77777777" w:rsidR="00B418BF" w:rsidRDefault="007E0F7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第三章</w:t>
            </w:r>
          </w:p>
        </w:tc>
        <w:tc>
          <w:tcPr>
            <w:tcW w:w="2765" w:type="dxa"/>
            <w:vAlign w:val="center"/>
          </w:tcPr>
          <w:p w14:paraId="0D2DEEFB"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天然放射性元素化学</w:t>
            </w:r>
          </w:p>
        </w:tc>
        <w:tc>
          <w:tcPr>
            <w:tcW w:w="2766" w:type="dxa"/>
            <w:vAlign w:val="center"/>
          </w:tcPr>
          <w:p w14:paraId="3635D499"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6</w:t>
            </w:r>
          </w:p>
        </w:tc>
      </w:tr>
      <w:tr w:rsidR="00B418BF" w14:paraId="15339823" w14:textId="77777777">
        <w:trPr>
          <w:trHeight w:val="340"/>
          <w:jc w:val="center"/>
        </w:trPr>
        <w:tc>
          <w:tcPr>
            <w:tcW w:w="2765" w:type="dxa"/>
            <w:vAlign w:val="center"/>
          </w:tcPr>
          <w:p w14:paraId="3DF83C3B" w14:textId="77777777" w:rsidR="00B418BF" w:rsidRDefault="007E0F7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第四章</w:t>
            </w:r>
          </w:p>
        </w:tc>
        <w:tc>
          <w:tcPr>
            <w:tcW w:w="2765" w:type="dxa"/>
            <w:vAlign w:val="center"/>
          </w:tcPr>
          <w:p w14:paraId="772B6A9D"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超铀元素化学</w:t>
            </w:r>
          </w:p>
        </w:tc>
        <w:tc>
          <w:tcPr>
            <w:tcW w:w="2766" w:type="dxa"/>
            <w:vAlign w:val="center"/>
          </w:tcPr>
          <w:p w14:paraId="57A5F84D"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2</w:t>
            </w:r>
          </w:p>
        </w:tc>
      </w:tr>
      <w:tr w:rsidR="00B418BF" w14:paraId="51ADF4DC" w14:textId="77777777">
        <w:trPr>
          <w:trHeight w:val="340"/>
          <w:jc w:val="center"/>
        </w:trPr>
        <w:tc>
          <w:tcPr>
            <w:tcW w:w="2765" w:type="dxa"/>
            <w:vAlign w:val="center"/>
          </w:tcPr>
          <w:p w14:paraId="77603B59" w14:textId="77777777" w:rsidR="00B418BF" w:rsidRDefault="007E0F7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第五章</w:t>
            </w:r>
          </w:p>
        </w:tc>
        <w:tc>
          <w:tcPr>
            <w:tcW w:w="2765" w:type="dxa"/>
            <w:vAlign w:val="center"/>
          </w:tcPr>
          <w:p w14:paraId="41D1ADDB"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裂片元素化学</w:t>
            </w:r>
          </w:p>
        </w:tc>
        <w:tc>
          <w:tcPr>
            <w:tcW w:w="2766" w:type="dxa"/>
            <w:vAlign w:val="center"/>
          </w:tcPr>
          <w:p w14:paraId="24079363"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6</w:t>
            </w:r>
          </w:p>
        </w:tc>
      </w:tr>
      <w:tr w:rsidR="00B418BF" w14:paraId="30C4B4B9" w14:textId="77777777">
        <w:trPr>
          <w:trHeight w:val="340"/>
          <w:jc w:val="center"/>
        </w:trPr>
        <w:tc>
          <w:tcPr>
            <w:tcW w:w="2765" w:type="dxa"/>
            <w:vAlign w:val="center"/>
          </w:tcPr>
          <w:p w14:paraId="19978918" w14:textId="77777777" w:rsidR="00B418BF" w:rsidRDefault="007E0F7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第六章</w:t>
            </w:r>
          </w:p>
        </w:tc>
        <w:tc>
          <w:tcPr>
            <w:tcW w:w="2765" w:type="dxa"/>
            <w:vAlign w:val="center"/>
          </w:tcPr>
          <w:p w14:paraId="65732A25"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放射性标记化合物的制备及应用</w:t>
            </w:r>
          </w:p>
        </w:tc>
        <w:tc>
          <w:tcPr>
            <w:tcW w:w="2766" w:type="dxa"/>
            <w:vAlign w:val="center"/>
          </w:tcPr>
          <w:p w14:paraId="0E24B1C6"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4</w:t>
            </w:r>
          </w:p>
        </w:tc>
      </w:tr>
      <w:tr w:rsidR="00B418BF" w14:paraId="7300498F" w14:textId="77777777">
        <w:trPr>
          <w:trHeight w:val="340"/>
          <w:jc w:val="center"/>
        </w:trPr>
        <w:tc>
          <w:tcPr>
            <w:tcW w:w="2765" w:type="dxa"/>
            <w:vAlign w:val="center"/>
          </w:tcPr>
          <w:p w14:paraId="0555F51A" w14:textId="77777777" w:rsidR="00B418BF" w:rsidRDefault="007E0F7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lastRenderedPageBreak/>
              <w:t>第七章</w:t>
            </w:r>
          </w:p>
        </w:tc>
        <w:tc>
          <w:tcPr>
            <w:tcW w:w="2765" w:type="dxa"/>
            <w:vAlign w:val="center"/>
          </w:tcPr>
          <w:p w14:paraId="4DA89C65"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放射性核素的制备及其应用</w:t>
            </w:r>
          </w:p>
        </w:tc>
        <w:tc>
          <w:tcPr>
            <w:tcW w:w="2766" w:type="dxa"/>
            <w:vAlign w:val="center"/>
          </w:tcPr>
          <w:p w14:paraId="5884A023"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2</w:t>
            </w:r>
          </w:p>
        </w:tc>
      </w:tr>
      <w:tr w:rsidR="00B418BF" w14:paraId="11EBDF27" w14:textId="77777777">
        <w:trPr>
          <w:trHeight w:val="340"/>
          <w:jc w:val="center"/>
        </w:trPr>
        <w:tc>
          <w:tcPr>
            <w:tcW w:w="2765" w:type="dxa"/>
            <w:vMerge w:val="restart"/>
            <w:vAlign w:val="center"/>
          </w:tcPr>
          <w:p w14:paraId="6D12F3E6" w14:textId="77777777" w:rsidR="00B418BF" w:rsidRDefault="007E0F7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实验教学</w:t>
            </w:r>
          </w:p>
        </w:tc>
        <w:tc>
          <w:tcPr>
            <w:tcW w:w="2765" w:type="dxa"/>
            <w:vAlign w:val="center"/>
          </w:tcPr>
          <w:p w14:paraId="0B23AFA0"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化学回收率测定</w:t>
            </w:r>
          </w:p>
        </w:tc>
        <w:tc>
          <w:tcPr>
            <w:tcW w:w="2766" w:type="dxa"/>
            <w:vAlign w:val="center"/>
          </w:tcPr>
          <w:p w14:paraId="73154458"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3</w:t>
            </w:r>
          </w:p>
        </w:tc>
      </w:tr>
      <w:tr w:rsidR="00B418BF" w14:paraId="2A1EECE6" w14:textId="77777777">
        <w:trPr>
          <w:trHeight w:val="340"/>
          <w:jc w:val="center"/>
        </w:trPr>
        <w:tc>
          <w:tcPr>
            <w:tcW w:w="2765" w:type="dxa"/>
            <w:vMerge/>
            <w:vAlign w:val="center"/>
          </w:tcPr>
          <w:p w14:paraId="20DCA653" w14:textId="77777777" w:rsidR="00B418BF" w:rsidRDefault="00B418BF">
            <w:pPr>
              <w:widowControl/>
              <w:spacing w:beforeLines="50" w:before="156" w:afterLines="50" w:after="156"/>
              <w:jc w:val="center"/>
              <w:rPr>
                <w:rFonts w:ascii="Times New Roman" w:eastAsia="宋体" w:hAnsi="Times New Roman" w:cs="Times New Roman"/>
              </w:rPr>
            </w:pPr>
          </w:p>
        </w:tc>
        <w:tc>
          <w:tcPr>
            <w:tcW w:w="2765" w:type="dxa"/>
            <w:vAlign w:val="center"/>
          </w:tcPr>
          <w:p w14:paraId="4BE578BF"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色谱法分离</w:t>
            </w:r>
            <w:r>
              <w:rPr>
                <w:rFonts w:ascii="Times New Roman" w:eastAsia="宋体" w:hAnsi="Times New Roman" w:cs="Times New Roman"/>
              </w:rPr>
              <w:t>-β</w:t>
            </w:r>
            <w:r>
              <w:rPr>
                <w:rFonts w:ascii="Times New Roman" w:eastAsia="宋体" w:hAnsi="Times New Roman" w:cs="Times New Roman"/>
              </w:rPr>
              <w:t>计数法测量</w:t>
            </w:r>
          </w:p>
        </w:tc>
        <w:tc>
          <w:tcPr>
            <w:tcW w:w="2766" w:type="dxa"/>
            <w:vAlign w:val="center"/>
          </w:tcPr>
          <w:p w14:paraId="3D5612E0"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3</w:t>
            </w:r>
          </w:p>
        </w:tc>
      </w:tr>
      <w:tr w:rsidR="00B418BF" w14:paraId="02EBFF76" w14:textId="77777777">
        <w:trPr>
          <w:trHeight w:val="340"/>
          <w:jc w:val="center"/>
        </w:trPr>
        <w:tc>
          <w:tcPr>
            <w:tcW w:w="2765" w:type="dxa"/>
            <w:vMerge/>
            <w:vAlign w:val="center"/>
          </w:tcPr>
          <w:p w14:paraId="7F72FF01" w14:textId="77777777" w:rsidR="00B418BF" w:rsidRDefault="00B418BF">
            <w:pPr>
              <w:widowControl/>
              <w:spacing w:beforeLines="50" w:before="156" w:afterLines="50" w:after="156"/>
              <w:jc w:val="center"/>
              <w:rPr>
                <w:rFonts w:ascii="Times New Roman" w:eastAsia="宋体" w:hAnsi="Times New Roman" w:cs="Times New Roman"/>
              </w:rPr>
            </w:pPr>
          </w:p>
        </w:tc>
        <w:tc>
          <w:tcPr>
            <w:tcW w:w="2765" w:type="dxa"/>
            <w:vAlign w:val="center"/>
          </w:tcPr>
          <w:p w14:paraId="79ADC631"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共沉淀法分离</w:t>
            </w:r>
            <w:r>
              <w:rPr>
                <w:rFonts w:ascii="Times New Roman" w:eastAsia="宋体" w:hAnsi="Times New Roman" w:cs="Times New Roman"/>
              </w:rPr>
              <w:t>-</w:t>
            </w:r>
            <w:r>
              <w:rPr>
                <w:rFonts w:ascii="Times New Roman" w:eastAsia="宋体" w:hAnsi="Times New Roman" w:cs="Times New Roman"/>
              </w:rPr>
              <w:t>分光光度法测量</w:t>
            </w:r>
          </w:p>
        </w:tc>
        <w:tc>
          <w:tcPr>
            <w:tcW w:w="2766" w:type="dxa"/>
            <w:vAlign w:val="center"/>
          </w:tcPr>
          <w:p w14:paraId="1A993752" w14:textId="77777777" w:rsidR="00B418BF" w:rsidRDefault="007E0F7D">
            <w:pPr>
              <w:snapToGrid w:val="0"/>
              <w:jc w:val="center"/>
              <w:rPr>
                <w:rFonts w:ascii="Times New Roman" w:eastAsia="宋体" w:hAnsi="Times New Roman" w:cs="Times New Roman"/>
              </w:rPr>
            </w:pPr>
            <w:r>
              <w:rPr>
                <w:rFonts w:ascii="Times New Roman" w:eastAsia="宋体" w:hAnsi="Times New Roman" w:cs="Times New Roman"/>
              </w:rPr>
              <w:t>3</w:t>
            </w:r>
          </w:p>
        </w:tc>
      </w:tr>
    </w:tbl>
    <w:p w14:paraId="32B40DF6" w14:textId="6A5D5666" w:rsidR="00B418BF" w:rsidRDefault="007E0F7D">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五、教学进度</w:t>
      </w:r>
    </w:p>
    <w:p w14:paraId="408863C5"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b"/>
        <w:tblW w:w="8554" w:type="dxa"/>
        <w:jc w:val="center"/>
        <w:tblLook w:val="04A0" w:firstRow="1" w:lastRow="0" w:firstColumn="1" w:lastColumn="0" w:noHBand="0" w:noVBand="1"/>
      </w:tblPr>
      <w:tblGrid>
        <w:gridCol w:w="1092"/>
        <w:gridCol w:w="570"/>
        <w:gridCol w:w="1260"/>
        <w:gridCol w:w="1923"/>
        <w:gridCol w:w="794"/>
        <w:gridCol w:w="2384"/>
        <w:gridCol w:w="531"/>
      </w:tblGrid>
      <w:tr w:rsidR="00B418BF" w14:paraId="4E234214" w14:textId="77777777">
        <w:trPr>
          <w:trHeight w:val="340"/>
          <w:jc w:val="center"/>
        </w:trPr>
        <w:tc>
          <w:tcPr>
            <w:tcW w:w="1092" w:type="dxa"/>
            <w:vAlign w:val="center"/>
          </w:tcPr>
          <w:p w14:paraId="4B685F65" w14:textId="77777777" w:rsidR="00B418BF" w:rsidRDefault="007E0F7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周次</w:t>
            </w:r>
          </w:p>
        </w:tc>
        <w:tc>
          <w:tcPr>
            <w:tcW w:w="570" w:type="dxa"/>
            <w:vAlign w:val="center"/>
          </w:tcPr>
          <w:p w14:paraId="7E2095EE" w14:textId="77777777" w:rsidR="00B418BF" w:rsidRDefault="007E0F7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日期</w:t>
            </w:r>
          </w:p>
        </w:tc>
        <w:tc>
          <w:tcPr>
            <w:tcW w:w="1260" w:type="dxa"/>
            <w:vAlign w:val="center"/>
          </w:tcPr>
          <w:p w14:paraId="4324CF69" w14:textId="77777777" w:rsidR="00B418BF" w:rsidRDefault="007E0F7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章节名称</w:t>
            </w:r>
          </w:p>
        </w:tc>
        <w:tc>
          <w:tcPr>
            <w:tcW w:w="1923" w:type="dxa"/>
            <w:vAlign w:val="center"/>
          </w:tcPr>
          <w:p w14:paraId="7635C409" w14:textId="77777777" w:rsidR="00B418BF" w:rsidRDefault="007E0F7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内容提要</w:t>
            </w:r>
          </w:p>
        </w:tc>
        <w:tc>
          <w:tcPr>
            <w:tcW w:w="794" w:type="dxa"/>
            <w:vAlign w:val="center"/>
          </w:tcPr>
          <w:p w14:paraId="07AE85C2" w14:textId="77777777" w:rsidR="00B418BF" w:rsidRDefault="007E0F7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授课时数</w:t>
            </w:r>
          </w:p>
        </w:tc>
        <w:tc>
          <w:tcPr>
            <w:tcW w:w="2384" w:type="dxa"/>
            <w:vAlign w:val="center"/>
          </w:tcPr>
          <w:p w14:paraId="4D4E19F3" w14:textId="77777777" w:rsidR="00B418BF" w:rsidRDefault="007E0F7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作业及要求</w:t>
            </w:r>
          </w:p>
        </w:tc>
        <w:tc>
          <w:tcPr>
            <w:tcW w:w="531" w:type="dxa"/>
            <w:vAlign w:val="center"/>
          </w:tcPr>
          <w:p w14:paraId="48465B24" w14:textId="77777777" w:rsidR="00B418BF" w:rsidRDefault="007E0F7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备注</w:t>
            </w:r>
          </w:p>
        </w:tc>
      </w:tr>
      <w:tr w:rsidR="00B418BF" w14:paraId="216B9114" w14:textId="77777777">
        <w:trPr>
          <w:trHeight w:val="340"/>
          <w:jc w:val="center"/>
        </w:trPr>
        <w:tc>
          <w:tcPr>
            <w:tcW w:w="1092" w:type="dxa"/>
            <w:vAlign w:val="center"/>
          </w:tcPr>
          <w:p w14:paraId="39AAD67A"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一</w:t>
            </w:r>
          </w:p>
        </w:tc>
        <w:tc>
          <w:tcPr>
            <w:tcW w:w="570" w:type="dxa"/>
            <w:vAlign w:val="center"/>
          </w:tcPr>
          <w:p w14:paraId="69F2DEA9" w14:textId="77777777" w:rsidR="00B418BF" w:rsidRDefault="00B418BF">
            <w:pPr>
              <w:widowControl/>
              <w:spacing w:beforeLines="50" w:before="156" w:afterLines="50" w:after="156"/>
              <w:jc w:val="center"/>
              <w:rPr>
                <w:rFonts w:ascii="Times New Roman" w:eastAsia="宋体" w:hAnsi="Times New Roman" w:cs="Times New Roman"/>
                <w:szCs w:val="21"/>
              </w:rPr>
            </w:pPr>
          </w:p>
        </w:tc>
        <w:tc>
          <w:tcPr>
            <w:tcW w:w="1260" w:type="dxa"/>
            <w:vAlign w:val="center"/>
          </w:tcPr>
          <w:p w14:paraId="2554D928" w14:textId="77777777" w:rsidR="00B418BF" w:rsidRDefault="007E0F7D">
            <w:pPr>
              <w:widowControl/>
              <w:rPr>
                <w:rFonts w:ascii="Times New Roman" w:eastAsia="宋体" w:hAnsi="Times New Roman" w:cs="Times New Roman"/>
                <w:bCs/>
                <w:szCs w:val="21"/>
              </w:rPr>
            </w:pPr>
            <w:r>
              <w:rPr>
                <w:rFonts w:ascii="Times New Roman" w:eastAsia="宋体" w:hAnsi="Times New Roman" w:cs="Times New Roman"/>
                <w:bCs/>
                <w:szCs w:val="21"/>
              </w:rPr>
              <w:t>第一章</w:t>
            </w:r>
            <w:r>
              <w:rPr>
                <w:rFonts w:ascii="Times New Roman" w:eastAsia="宋体" w:hAnsi="Times New Roman" w:cs="Times New Roman"/>
                <w:bCs/>
                <w:szCs w:val="21"/>
              </w:rPr>
              <w:t xml:space="preserve"> </w:t>
            </w:r>
            <w:r>
              <w:rPr>
                <w:rFonts w:ascii="Times New Roman" w:eastAsia="宋体" w:hAnsi="Times New Roman" w:cs="Times New Roman"/>
                <w:bCs/>
                <w:szCs w:val="21"/>
              </w:rPr>
              <w:t>绪论</w:t>
            </w:r>
          </w:p>
        </w:tc>
        <w:tc>
          <w:tcPr>
            <w:tcW w:w="1923" w:type="dxa"/>
          </w:tcPr>
          <w:p w14:paraId="431B8C41" w14:textId="77777777" w:rsidR="00B418BF" w:rsidRDefault="007E0F7D">
            <w:pPr>
              <w:widowControl/>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第一节</w:t>
            </w:r>
            <w:r>
              <w:rPr>
                <w:rFonts w:ascii="Times New Roman" w:eastAsia="宋体" w:hAnsi="Times New Roman" w:cs="Times New Roman"/>
                <w:bCs/>
                <w:color w:val="000000"/>
                <w:kern w:val="0"/>
                <w:szCs w:val="21"/>
              </w:rPr>
              <w:t xml:space="preserve"> </w:t>
            </w:r>
            <w:r>
              <w:rPr>
                <w:rFonts w:ascii="Times New Roman" w:eastAsia="宋体" w:hAnsi="Times New Roman" w:cs="Times New Roman"/>
                <w:bCs/>
                <w:color w:val="000000"/>
                <w:kern w:val="0"/>
                <w:szCs w:val="21"/>
              </w:rPr>
              <w:t>放射化学发展简史</w:t>
            </w:r>
          </w:p>
          <w:p w14:paraId="12E06059" w14:textId="77777777" w:rsidR="00B418BF" w:rsidRDefault="007E0F7D">
            <w:pPr>
              <w:widowControl/>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第二节</w:t>
            </w:r>
            <w:r>
              <w:rPr>
                <w:rFonts w:ascii="Times New Roman" w:eastAsia="宋体" w:hAnsi="Times New Roman" w:cs="Times New Roman"/>
                <w:bCs/>
                <w:color w:val="000000"/>
                <w:kern w:val="0"/>
                <w:szCs w:val="21"/>
              </w:rPr>
              <w:t xml:space="preserve"> </w:t>
            </w:r>
            <w:r>
              <w:rPr>
                <w:rFonts w:ascii="Times New Roman" w:eastAsia="宋体" w:hAnsi="Times New Roman" w:cs="Times New Roman"/>
                <w:bCs/>
                <w:color w:val="000000"/>
                <w:kern w:val="0"/>
                <w:szCs w:val="21"/>
              </w:rPr>
              <w:t>放射化学的内容</w:t>
            </w:r>
          </w:p>
          <w:p w14:paraId="44DCFBCA" w14:textId="77777777" w:rsidR="00B418BF" w:rsidRDefault="007E0F7D">
            <w:pPr>
              <w:widowControl/>
              <w:rPr>
                <w:rFonts w:ascii="Times New Roman" w:eastAsia="宋体" w:hAnsi="Times New Roman" w:cs="Times New Roman"/>
                <w:bCs/>
                <w:szCs w:val="21"/>
              </w:rPr>
            </w:pPr>
            <w:r>
              <w:rPr>
                <w:rFonts w:ascii="Times New Roman" w:eastAsia="宋体" w:hAnsi="Times New Roman" w:cs="Times New Roman"/>
                <w:bCs/>
                <w:color w:val="000000"/>
                <w:kern w:val="0"/>
                <w:szCs w:val="21"/>
              </w:rPr>
              <w:t>第三节</w:t>
            </w:r>
            <w:r>
              <w:rPr>
                <w:rFonts w:ascii="Times New Roman" w:eastAsia="宋体" w:hAnsi="Times New Roman" w:cs="Times New Roman"/>
                <w:bCs/>
                <w:color w:val="000000"/>
                <w:kern w:val="0"/>
                <w:szCs w:val="21"/>
              </w:rPr>
              <w:t xml:space="preserve"> </w:t>
            </w:r>
            <w:r>
              <w:rPr>
                <w:rFonts w:ascii="Times New Roman" w:eastAsia="宋体" w:hAnsi="Times New Roman" w:cs="Times New Roman"/>
                <w:bCs/>
                <w:color w:val="000000"/>
                <w:kern w:val="0"/>
                <w:szCs w:val="21"/>
              </w:rPr>
              <w:t>放射化学的特点</w:t>
            </w:r>
          </w:p>
        </w:tc>
        <w:tc>
          <w:tcPr>
            <w:tcW w:w="794" w:type="dxa"/>
            <w:vAlign w:val="center"/>
          </w:tcPr>
          <w:p w14:paraId="6CB45CD5" w14:textId="77777777" w:rsidR="00B418BF" w:rsidRDefault="007E0F7D">
            <w:pPr>
              <w:widowControl/>
              <w:jc w:val="center"/>
              <w:rPr>
                <w:rFonts w:ascii="Times New Roman" w:eastAsia="宋体" w:hAnsi="Times New Roman" w:cs="Times New Roman"/>
                <w:szCs w:val="21"/>
              </w:rPr>
            </w:pPr>
            <w:r>
              <w:rPr>
                <w:rFonts w:ascii="Times New Roman" w:eastAsia="宋体" w:hAnsi="Times New Roman" w:cs="Times New Roman"/>
                <w:szCs w:val="21"/>
              </w:rPr>
              <w:t>2</w:t>
            </w:r>
          </w:p>
        </w:tc>
        <w:tc>
          <w:tcPr>
            <w:tcW w:w="2384" w:type="dxa"/>
          </w:tcPr>
          <w:p w14:paraId="5E5A3929"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、完成本章思考题；</w:t>
            </w:r>
            <w:r>
              <w:rPr>
                <w:rFonts w:ascii="Times New Roman" w:eastAsia="宋体" w:hAnsi="Times New Roman" w:cs="Times New Roman"/>
                <w:szCs w:val="21"/>
              </w:rPr>
              <w:t>2</w:t>
            </w:r>
            <w:r>
              <w:rPr>
                <w:rFonts w:ascii="Times New Roman" w:eastAsia="宋体" w:hAnsi="Times New Roman" w:cs="Times New Roman"/>
                <w:szCs w:val="21"/>
              </w:rPr>
              <w:t>、完成</w:t>
            </w:r>
            <w:r>
              <w:rPr>
                <w:rFonts w:ascii="Times New Roman" w:eastAsia="宋体" w:hAnsi="Times New Roman" w:cs="Times New Roman"/>
                <w:szCs w:val="21"/>
              </w:rPr>
              <w:t>“</w:t>
            </w:r>
            <w:r>
              <w:rPr>
                <w:rFonts w:ascii="Times New Roman" w:eastAsia="宋体" w:hAnsi="Times New Roman" w:cs="Times New Roman"/>
                <w:szCs w:val="21"/>
              </w:rPr>
              <w:t>我所认识的放射性核素</w:t>
            </w:r>
            <w:r>
              <w:rPr>
                <w:rFonts w:ascii="Times New Roman" w:eastAsia="宋体" w:hAnsi="Times New Roman" w:cs="Times New Roman"/>
                <w:szCs w:val="21"/>
              </w:rPr>
              <w:t>”</w:t>
            </w:r>
            <w:r>
              <w:rPr>
                <w:rFonts w:ascii="Times New Roman" w:eastAsia="宋体" w:hAnsi="Times New Roman" w:cs="Times New Roman"/>
                <w:szCs w:val="21"/>
              </w:rPr>
              <w:t>小论文。</w:t>
            </w:r>
          </w:p>
          <w:p w14:paraId="464FB562"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要求：结合放射性核素的特点和放射化学研究内容，畅谈操作和分析放射性核素过程中注意事项，并列出其应用。从而正确认识放射性核素，消除恐</w:t>
            </w:r>
            <w:r>
              <w:rPr>
                <w:rFonts w:ascii="Times New Roman" w:eastAsia="宋体" w:hAnsi="Times New Roman" w:cs="Times New Roman"/>
                <w:szCs w:val="21"/>
              </w:rPr>
              <w:t>“</w:t>
            </w:r>
            <w:r>
              <w:rPr>
                <w:rFonts w:ascii="Times New Roman" w:eastAsia="宋体" w:hAnsi="Times New Roman" w:cs="Times New Roman"/>
                <w:szCs w:val="21"/>
              </w:rPr>
              <w:t>核</w:t>
            </w:r>
            <w:r>
              <w:rPr>
                <w:rFonts w:ascii="Times New Roman" w:eastAsia="宋体" w:hAnsi="Times New Roman" w:cs="Times New Roman"/>
                <w:szCs w:val="21"/>
              </w:rPr>
              <w:t>”</w:t>
            </w:r>
            <w:r>
              <w:rPr>
                <w:rFonts w:ascii="Times New Roman" w:eastAsia="宋体" w:hAnsi="Times New Roman" w:cs="Times New Roman"/>
                <w:szCs w:val="21"/>
              </w:rPr>
              <w:t>心理。</w:t>
            </w:r>
          </w:p>
        </w:tc>
        <w:tc>
          <w:tcPr>
            <w:tcW w:w="531" w:type="dxa"/>
            <w:vAlign w:val="center"/>
          </w:tcPr>
          <w:p w14:paraId="7AEE421F" w14:textId="77777777" w:rsidR="00B418BF" w:rsidRDefault="00B418BF">
            <w:pPr>
              <w:widowControl/>
              <w:spacing w:beforeLines="50" w:before="156" w:afterLines="50" w:after="156"/>
              <w:jc w:val="center"/>
              <w:rPr>
                <w:rFonts w:ascii="Times New Roman" w:eastAsia="宋体" w:hAnsi="Times New Roman" w:cs="Times New Roman"/>
                <w:szCs w:val="21"/>
              </w:rPr>
            </w:pPr>
          </w:p>
        </w:tc>
      </w:tr>
      <w:tr w:rsidR="00B418BF" w14:paraId="1398F57C" w14:textId="77777777">
        <w:trPr>
          <w:trHeight w:val="340"/>
          <w:jc w:val="center"/>
        </w:trPr>
        <w:tc>
          <w:tcPr>
            <w:tcW w:w="1092" w:type="dxa"/>
            <w:vAlign w:val="center"/>
          </w:tcPr>
          <w:p w14:paraId="36A982CF"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二</w:t>
            </w:r>
          </w:p>
        </w:tc>
        <w:tc>
          <w:tcPr>
            <w:tcW w:w="570" w:type="dxa"/>
            <w:vAlign w:val="center"/>
          </w:tcPr>
          <w:p w14:paraId="200C112C" w14:textId="77777777" w:rsidR="00B418BF" w:rsidRDefault="00B418BF">
            <w:pPr>
              <w:widowControl/>
              <w:spacing w:beforeLines="50" w:before="156" w:afterLines="50" w:after="156"/>
              <w:jc w:val="center"/>
              <w:rPr>
                <w:rFonts w:ascii="Times New Roman" w:eastAsia="宋体" w:hAnsi="Times New Roman" w:cs="Times New Roman"/>
                <w:szCs w:val="21"/>
              </w:rPr>
            </w:pPr>
          </w:p>
        </w:tc>
        <w:tc>
          <w:tcPr>
            <w:tcW w:w="1260" w:type="dxa"/>
            <w:vAlign w:val="center"/>
          </w:tcPr>
          <w:p w14:paraId="09FB93E3"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bCs/>
                <w:szCs w:val="21"/>
              </w:rPr>
              <w:t>第二章</w:t>
            </w:r>
            <w:r>
              <w:rPr>
                <w:rFonts w:ascii="Times New Roman" w:eastAsia="宋体" w:hAnsi="Times New Roman" w:cs="Times New Roman"/>
                <w:bCs/>
                <w:szCs w:val="21"/>
              </w:rPr>
              <w:t xml:space="preserve"> </w:t>
            </w:r>
            <w:r>
              <w:rPr>
                <w:rFonts w:ascii="Times New Roman" w:eastAsia="宋体" w:hAnsi="Times New Roman" w:cs="Times New Roman"/>
                <w:bCs/>
                <w:szCs w:val="21"/>
              </w:rPr>
              <w:t>放射性物质的分离方法</w:t>
            </w:r>
          </w:p>
        </w:tc>
        <w:tc>
          <w:tcPr>
            <w:tcW w:w="1923" w:type="dxa"/>
          </w:tcPr>
          <w:p w14:paraId="13652935" w14:textId="77777777" w:rsidR="00B418BF" w:rsidRDefault="007E0F7D">
            <w:pPr>
              <w:widowControl/>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概况</w:t>
            </w:r>
          </w:p>
          <w:p w14:paraId="2AEAA382" w14:textId="77777777" w:rsidR="00B418BF" w:rsidRDefault="007E0F7D">
            <w:pPr>
              <w:widowControl/>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共沉淀法</w:t>
            </w:r>
          </w:p>
          <w:p w14:paraId="068F701F" w14:textId="77777777" w:rsidR="00B418BF" w:rsidRDefault="007E0F7D">
            <w:pPr>
              <w:widowControl/>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溶剂萃取法</w:t>
            </w:r>
          </w:p>
          <w:p w14:paraId="47CD0A16" w14:textId="77777777" w:rsidR="00B418BF" w:rsidRDefault="007E0F7D">
            <w:pPr>
              <w:widowControl/>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色谱法</w:t>
            </w:r>
          </w:p>
          <w:p w14:paraId="2008CA02" w14:textId="77777777" w:rsidR="00B418BF" w:rsidRDefault="007E0F7D">
            <w:pPr>
              <w:widowControl/>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第五节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其他分离方法</w:t>
            </w:r>
          </w:p>
        </w:tc>
        <w:tc>
          <w:tcPr>
            <w:tcW w:w="794" w:type="dxa"/>
            <w:vAlign w:val="center"/>
          </w:tcPr>
          <w:p w14:paraId="0C3A644E" w14:textId="77777777" w:rsidR="00B418BF" w:rsidRDefault="007E0F7D">
            <w:pPr>
              <w:widowControl/>
              <w:jc w:val="center"/>
              <w:rPr>
                <w:rFonts w:ascii="Times New Roman" w:eastAsia="宋体" w:hAnsi="Times New Roman" w:cs="Times New Roman"/>
                <w:szCs w:val="21"/>
              </w:rPr>
            </w:pPr>
            <w:r>
              <w:rPr>
                <w:rFonts w:ascii="Times New Roman" w:eastAsia="宋体" w:hAnsi="Times New Roman" w:cs="Times New Roman"/>
                <w:szCs w:val="21"/>
              </w:rPr>
              <w:t>8</w:t>
            </w:r>
          </w:p>
        </w:tc>
        <w:tc>
          <w:tcPr>
            <w:tcW w:w="2384" w:type="dxa"/>
          </w:tcPr>
          <w:p w14:paraId="3726B2F1"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、完成本章思考题；</w:t>
            </w:r>
            <w:r>
              <w:rPr>
                <w:rFonts w:ascii="Times New Roman" w:eastAsia="宋体" w:hAnsi="Times New Roman" w:cs="Times New Roman"/>
                <w:szCs w:val="21"/>
              </w:rPr>
              <w:t>2</w:t>
            </w:r>
            <w:r>
              <w:rPr>
                <w:rFonts w:ascii="Times New Roman" w:eastAsia="宋体" w:hAnsi="Times New Roman" w:cs="Times New Roman"/>
                <w:szCs w:val="21"/>
              </w:rPr>
              <w:t>、完成</w:t>
            </w:r>
            <w:r>
              <w:rPr>
                <w:rFonts w:ascii="Times New Roman" w:eastAsia="宋体" w:hAnsi="Times New Roman" w:cs="Times New Roman"/>
                <w:szCs w:val="21"/>
              </w:rPr>
              <w:t>“</w:t>
            </w:r>
            <w:r>
              <w:rPr>
                <w:rFonts w:ascii="Times New Roman" w:eastAsia="宋体" w:hAnsi="Times New Roman" w:cs="Times New Roman"/>
                <w:szCs w:val="21"/>
              </w:rPr>
              <w:t>环境中稳定物质和放射性核素分析的不同点</w:t>
            </w:r>
            <w:r>
              <w:rPr>
                <w:rFonts w:ascii="Times New Roman" w:eastAsia="宋体" w:hAnsi="Times New Roman" w:cs="Times New Roman"/>
                <w:szCs w:val="21"/>
              </w:rPr>
              <w:t>”</w:t>
            </w:r>
            <w:r>
              <w:rPr>
                <w:rFonts w:ascii="Times New Roman" w:eastAsia="宋体" w:hAnsi="Times New Roman" w:cs="Times New Roman"/>
                <w:szCs w:val="21"/>
              </w:rPr>
              <w:t>小论文。</w:t>
            </w:r>
          </w:p>
          <w:p w14:paraId="62ABA0A4"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要求：从样品前处理、分离方法、测量全过程阐述，并结合载体、反载体、化学回收率、制源和核探测技术等基本概念和知识。</w:t>
            </w:r>
          </w:p>
        </w:tc>
        <w:tc>
          <w:tcPr>
            <w:tcW w:w="531" w:type="dxa"/>
            <w:vAlign w:val="center"/>
          </w:tcPr>
          <w:p w14:paraId="6D3E8C4A" w14:textId="77777777" w:rsidR="00B418BF" w:rsidRDefault="00B418BF">
            <w:pPr>
              <w:widowControl/>
              <w:spacing w:beforeLines="50" w:before="156" w:afterLines="50" w:after="156"/>
              <w:jc w:val="center"/>
              <w:rPr>
                <w:rFonts w:ascii="Times New Roman" w:eastAsia="宋体" w:hAnsi="Times New Roman" w:cs="Times New Roman"/>
                <w:szCs w:val="21"/>
              </w:rPr>
            </w:pPr>
          </w:p>
        </w:tc>
      </w:tr>
      <w:tr w:rsidR="00B418BF" w14:paraId="6F23127F" w14:textId="77777777">
        <w:trPr>
          <w:trHeight w:val="340"/>
          <w:jc w:val="center"/>
        </w:trPr>
        <w:tc>
          <w:tcPr>
            <w:tcW w:w="1092" w:type="dxa"/>
            <w:vAlign w:val="center"/>
          </w:tcPr>
          <w:p w14:paraId="6E0E6099"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三</w:t>
            </w:r>
          </w:p>
        </w:tc>
        <w:tc>
          <w:tcPr>
            <w:tcW w:w="570" w:type="dxa"/>
            <w:vAlign w:val="center"/>
          </w:tcPr>
          <w:p w14:paraId="389CC385" w14:textId="77777777" w:rsidR="00B418BF" w:rsidRDefault="00B418BF">
            <w:pPr>
              <w:widowControl/>
              <w:spacing w:beforeLines="50" w:before="156" w:afterLines="50" w:after="156"/>
              <w:jc w:val="center"/>
              <w:rPr>
                <w:rFonts w:ascii="Times New Roman" w:eastAsia="宋体" w:hAnsi="Times New Roman" w:cs="Times New Roman"/>
                <w:szCs w:val="21"/>
              </w:rPr>
            </w:pPr>
          </w:p>
        </w:tc>
        <w:tc>
          <w:tcPr>
            <w:tcW w:w="1260" w:type="dxa"/>
            <w:vAlign w:val="center"/>
          </w:tcPr>
          <w:p w14:paraId="71059B8E" w14:textId="77777777" w:rsidR="00B418BF" w:rsidRDefault="007E0F7D">
            <w:pPr>
              <w:widowControl/>
              <w:spacing w:beforeLines="50" w:before="156" w:afterLines="50" w:after="156"/>
              <w:rPr>
                <w:rFonts w:ascii="Times New Roman" w:eastAsia="宋体" w:hAnsi="Times New Roman" w:cs="Times New Roman"/>
                <w:bCs/>
                <w:szCs w:val="21"/>
              </w:rPr>
            </w:pPr>
            <w:r>
              <w:rPr>
                <w:rFonts w:ascii="Times New Roman" w:eastAsia="宋体" w:hAnsi="Times New Roman" w:cs="Times New Roman"/>
                <w:bCs/>
                <w:szCs w:val="21"/>
              </w:rPr>
              <w:t>第三章</w:t>
            </w:r>
            <w:r>
              <w:rPr>
                <w:rFonts w:ascii="Times New Roman" w:eastAsia="宋体" w:hAnsi="Times New Roman" w:cs="Times New Roman"/>
                <w:bCs/>
                <w:szCs w:val="21"/>
              </w:rPr>
              <w:t xml:space="preserve"> </w:t>
            </w:r>
            <w:r>
              <w:rPr>
                <w:rFonts w:ascii="Times New Roman" w:eastAsia="宋体" w:hAnsi="Times New Roman" w:cs="Times New Roman"/>
                <w:bCs/>
                <w:szCs w:val="21"/>
              </w:rPr>
              <w:t>天然放射性元素化学</w:t>
            </w:r>
          </w:p>
        </w:tc>
        <w:tc>
          <w:tcPr>
            <w:tcW w:w="1923" w:type="dxa"/>
          </w:tcPr>
          <w:p w14:paraId="7F2D9968"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概况</w:t>
            </w:r>
          </w:p>
          <w:p w14:paraId="136330AE"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铀化学</w:t>
            </w:r>
          </w:p>
          <w:p w14:paraId="5F4F4D77"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钍化学</w:t>
            </w:r>
          </w:p>
          <w:p w14:paraId="005BA84C" w14:textId="77777777" w:rsidR="00B418BF" w:rsidRDefault="007E0F7D">
            <w:pPr>
              <w:widowControl/>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镭、氡、钋的化学</w:t>
            </w:r>
          </w:p>
          <w:p w14:paraId="57542BD2"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第五节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氚和放射性碳的化学</w:t>
            </w:r>
          </w:p>
          <w:p w14:paraId="53220AAE"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第六节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其他天然放射性元素化学</w:t>
            </w:r>
          </w:p>
        </w:tc>
        <w:tc>
          <w:tcPr>
            <w:tcW w:w="794" w:type="dxa"/>
            <w:vAlign w:val="center"/>
          </w:tcPr>
          <w:p w14:paraId="5C0092F2"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6</w:t>
            </w:r>
          </w:p>
        </w:tc>
        <w:tc>
          <w:tcPr>
            <w:tcW w:w="2384" w:type="dxa"/>
          </w:tcPr>
          <w:p w14:paraId="1D1230AC"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、完成本章思考题；</w:t>
            </w:r>
            <w:r>
              <w:rPr>
                <w:rFonts w:ascii="Times New Roman" w:eastAsia="宋体" w:hAnsi="Times New Roman" w:cs="Times New Roman"/>
                <w:szCs w:val="21"/>
              </w:rPr>
              <w:t>2</w:t>
            </w:r>
            <w:r>
              <w:rPr>
                <w:rFonts w:ascii="Times New Roman" w:eastAsia="宋体" w:hAnsi="Times New Roman" w:cs="Times New Roman"/>
                <w:szCs w:val="21"/>
              </w:rPr>
              <w:t>、选择一种天然放射性元素或核素，撰写一篇科普文章，题目不限。</w:t>
            </w:r>
          </w:p>
          <w:p w14:paraId="5DE1F965"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要求：科普作品应具有科学性、思想性、知识性和通俗性，内容涉及来源、水平、危害、防护措</w:t>
            </w:r>
            <w:r>
              <w:rPr>
                <w:rFonts w:ascii="Times New Roman" w:eastAsia="宋体" w:hAnsi="Times New Roman" w:cs="Times New Roman"/>
                <w:szCs w:val="21"/>
              </w:rPr>
              <w:lastRenderedPageBreak/>
              <w:t>施、应用等，但不限于此。字数在</w:t>
            </w:r>
            <w:r>
              <w:rPr>
                <w:rFonts w:ascii="Times New Roman" w:eastAsia="宋体" w:hAnsi="Times New Roman" w:cs="Times New Roman"/>
                <w:szCs w:val="21"/>
              </w:rPr>
              <w:t>500</w:t>
            </w:r>
            <w:r>
              <w:rPr>
                <w:rFonts w:ascii="Times New Roman" w:eastAsia="宋体" w:hAnsi="Times New Roman" w:cs="Times New Roman"/>
                <w:szCs w:val="21"/>
              </w:rPr>
              <w:t>左右。</w:t>
            </w:r>
          </w:p>
        </w:tc>
        <w:tc>
          <w:tcPr>
            <w:tcW w:w="531" w:type="dxa"/>
            <w:vAlign w:val="center"/>
          </w:tcPr>
          <w:p w14:paraId="41297966" w14:textId="77777777" w:rsidR="00B418BF" w:rsidRDefault="00B418BF">
            <w:pPr>
              <w:widowControl/>
              <w:spacing w:beforeLines="50" w:before="156" w:afterLines="50" w:after="156"/>
              <w:jc w:val="center"/>
              <w:rPr>
                <w:rFonts w:ascii="Times New Roman" w:eastAsia="宋体" w:hAnsi="Times New Roman" w:cs="Times New Roman"/>
                <w:szCs w:val="21"/>
              </w:rPr>
            </w:pPr>
          </w:p>
        </w:tc>
      </w:tr>
      <w:tr w:rsidR="00B418BF" w14:paraId="55CC66D1" w14:textId="77777777">
        <w:trPr>
          <w:trHeight w:val="340"/>
          <w:jc w:val="center"/>
        </w:trPr>
        <w:tc>
          <w:tcPr>
            <w:tcW w:w="1092" w:type="dxa"/>
            <w:vAlign w:val="center"/>
          </w:tcPr>
          <w:p w14:paraId="2F89872D"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四</w:t>
            </w:r>
          </w:p>
        </w:tc>
        <w:tc>
          <w:tcPr>
            <w:tcW w:w="570" w:type="dxa"/>
            <w:vAlign w:val="center"/>
          </w:tcPr>
          <w:p w14:paraId="4A1398B2" w14:textId="77777777" w:rsidR="00B418BF" w:rsidRDefault="00B418BF">
            <w:pPr>
              <w:widowControl/>
              <w:spacing w:beforeLines="50" w:before="156" w:afterLines="50" w:after="156"/>
              <w:jc w:val="center"/>
              <w:rPr>
                <w:rFonts w:ascii="Times New Roman" w:eastAsia="宋体" w:hAnsi="Times New Roman" w:cs="Times New Roman"/>
                <w:szCs w:val="21"/>
              </w:rPr>
            </w:pPr>
          </w:p>
        </w:tc>
        <w:tc>
          <w:tcPr>
            <w:tcW w:w="1260" w:type="dxa"/>
            <w:vAlign w:val="center"/>
          </w:tcPr>
          <w:p w14:paraId="6CD5CC36" w14:textId="77777777" w:rsidR="00B418BF" w:rsidRDefault="007E0F7D">
            <w:pPr>
              <w:widowControl/>
              <w:spacing w:beforeLines="50" w:before="156" w:afterLines="50" w:after="156"/>
              <w:rPr>
                <w:rFonts w:ascii="Times New Roman" w:eastAsia="宋体" w:hAnsi="Times New Roman" w:cs="Times New Roman"/>
                <w:bCs/>
                <w:szCs w:val="21"/>
              </w:rPr>
            </w:pPr>
            <w:r>
              <w:rPr>
                <w:rFonts w:ascii="Times New Roman" w:eastAsia="宋体" w:hAnsi="Times New Roman" w:cs="Times New Roman"/>
                <w:bCs/>
                <w:szCs w:val="21"/>
              </w:rPr>
              <w:t>第四章</w:t>
            </w:r>
            <w:r>
              <w:rPr>
                <w:rFonts w:ascii="Times New Roman" w:eastAsia="宋体" w:hAnsi="Times New Roman" w:cs="Times New Roman"/>
                <w:bCs/>
                <w:szCs w:val="21"/>
              </w:rPr>
              <w:t xml:space="preserve"> </w:t>
            </w:r>
            <w:r>
              <w:rPr>
                <w:rFonts w:ascii="Times New Roman" w:eastAsia="宋体" w:hAnsi="Times New Roman" w:cs="Times New Roman"/>
                <w:bCs/>
                <w:szCs w:val="21"/>
              </w:rPr>
              <w:t>超铀元素化学</w:t>
            </w:r>
          </w:p>
        </w:tc>
        <w:tc>
          <w:tcPr>
            <w:tcW w:w="1923" w:type="dxa"/>
          </w:tcPr>
          <w:p w14:paraId="610834DE"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锕系通论</w:t>
            </w:r>
          </w:p>
          <w:p w14:paraId="12E10F3A"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镎化学</w:t>
            </w:r>
          </w:p>
          <w:p w14:paraId="5F11F118"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钚化学</w:t>
            </w:r>
          </w:p>
          <w:p w14:paraId="4E5B1B6E"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镅化学</w:t>
            </w:r>
          </w:p>
          <w:p w14:paraId="18383284" w14:textId="77777777" w:rsidR="00B418BF" w:rsidRDefault="007E0F7D">
            <w:pPr>
              <w:widowControl/>
              <w:jc w:val="left"/>
              <w:rPr>
                <w:rFonts w:ascii="Times New Roman" w:eastAsia="宋体" w:hAnsi="Times New Roman" w:cs="Times New Roman"/>
                <w:szCs w:val="21"/>
              </w:rPr>
            </w:pPr>
            <w:r>
              <w:rPr>
                <w:rFonts w:ascii="Times New Roman" w:eastAsia="宋体" w:hAnsi="Times New Roman" w:cs="Times New Roman"/>
                <w:color w:val="000000"/>
                <w:kern w:val="0"/>
                <w:szCs w:val="21"/>
              </w:rPr>
              <w:t>第五节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锔和超锔元素化学</w:t>
            </w:r>
          </w:p>
        </w:tc>
        <w:tc>
          <w:tcPr>
            <w:tcW w:w="794" w:type="dxa"/>
            <w:vAlign w:val="center"/>
          </w:tcPr>
          <w:p w14:paraId="3EF6A67A"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384" w:type="dxa"/>
          </w:tcPr>
          <w:p w14:paraId="175D7CD3"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、完成本章思考题；</w:t>
            </w:r>
            <w:r>
              <w:rPr>
                <w:rFonts w:ascii="Times New Roman" w:eastAsia="宋体" w:hAnsi="Times New Roman" w:cs="Times New Roman"/>
                <w:szCs w:val="21"/>
              </w:rPr>
              <w:t>2</w:t>
            </w:r>
            <w:r>
              <w:rPr>
                <w:rFonts w:ascii="Times New Roman" w:eastAsia="宋体" w:hAnsi="Times New Roman" w:cs="Times New Roman"/>
                <w:szCs w:val="21"/>
              </w:rPr>
              <w:t>、论述镧系元素和锕系元素的差别。</w:t>
            </w:r>
          </w:p>
          <w:p w14:paraId="788A70B5"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要求：论述题能准确表达相关内容，同时论述结构清晰，有理有据。</w:t>
            </w:r>
          </w:p>
        </w:tc>
        <w:tc>
          <w:tcPr>
            <w:tcW w:w="531" w:type="dxa"/>
            <w:vAlign w:val="center"/>
          </w:tcPr>
          <w:p w14:paraId="7212C996" w14:textId="77777777" w:rsidR="00B418BF" w:rsidRDefault="00B418BF">
            <w:pPr>
              <w:widowControl/>
              <w:spacing w:beforeLines="50" w:before="156" w:afterLines="50" w:after="156"/>
              <w:jc w:val="center"/>
              <w:rPr>
                <w:rFonts w:ascii="Times New Roman" w:eastAsia="宋体" w:hAnsi="Times New Roman" w:cs="Times New Roman"/>
                <w:szCs w:val="21"/>
              </w:rPr>
            </w:pPr>
          </w:p>
        </w:tc>
      </w:tr>
      <w:tr w:rsidR="00B418BF" w14:paraId="0F67C28E" w14:textId="77777777">
        <w:trPr>
          <w:trHeight w:val="340"/>
          <w:jc w:val="center"/>
        </w:trPr>
        <w:tc>
          <w:tcPr>
            <w:tcW w:w="1092" w:type="dxa"/>
            <w:vAlign w:val="center"/>
          </w:tcPr>
          <w:p w14:paraId="1D914C59"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五</w:t>
            </w:r>
          </w:p>
        </w:tc>
        <w:tc>
          <w:tcPr>
            <w:tcW w:w="570" w:type="dxa"/>
            <w:vAlign w:val="center"/>
          </w:tcPr>
          <w:p w14:paraId="6A2AC5CD" w14:textId="77777777" w:rsidR="00B418BF" w:rsidRDefault="00B418BF">
            <w:pPr>
              <w:widowControl/>
              <w:spacing w:beforeLines="50" w:before="156" w:afterLines="50" w:after="156"/>
              <w:jc w:val="center"/>
              <w:rPr>
                <w:rFonts w:ascii="Times New Roman" w:eastAsia="宋体" w:hAnsi="Times New Roman" w:cs="Times New Roman"/>
                <w:szCs w:val="21"/>
              </w:rPr>
            </w:pPr>
          </w:p>
        </w:tc>
        <w:tc>
          <w:tcPr>
            <w:tcW w:w="1260" w:type="dxa"/>
            <w:vAlign w:val="center"/>
          </w:tcPr>
          <w:p w14:paraId="05F330A7" w14:textId="77777777" w:rsidR="00B418BF" w:rsidRDefault="007E0F7D">
            <w:pPr>
              <w:widowControl/>
              <w:spacing w:beforeLines="50" w:before="156" w:afterLines="50" w:after="156"/>
              <w:rPr>
                <w:rFonts w:ascii="Times New Roman" w:eastAsia="宋体" w:hAnsi="Times New Roman" w:cs="Times New Roman"/>
                <w:bCs/>
                <w:szCs w:val="21"/>
              </w:rPr>
            </w:pPr>
            <w:r>
              <w:rPr>
                <w:rFonts w:ascii="Times New Roman" w:eastAsia="宋体" w:hAnsi="Times New Roman" w:cs="Times New Roman"/>
                <w:bCs/>
                <w:szCs w:val="21"/>
              </w:rPr>
              <w:t>第五章</w:t>
            </w:r>
            <w:r>
              <w:rPr>
                <w:rFonts w:ascii="Times New Roman" w:eastAsia="宋体" w:hAnsi="Times New Roman" w:cs="Times New Roman"/>
                <w:bCs/>
                <w:szCs w:val="21"/>
              </w:rPr>
              <w:t xml:space="preserve"> </w:t>
            </w:r>
            <w:r>
              <w:rPr>
                <w:rFonts w:ascii="Times New Roman" w:eastAsia="宋体" w:hAnsi="Times New Roman" w:cs="Times New Roman"/>
                <w:bCs/>
                <w:szCs w:val="21"/>
              </w:rPr>
              <w:t>裂片元素化学</w:t>
            </w:r>
          </w:p>
        </w:tc>
        <w:tc>
          <w:tcPr>
            <w:tcW w:w="1923" w:type="dxa"/>
          </w:tcPr>
          <w:p w14:paraId="5D9E2EB6"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概况</w:t>
            </w:r>
          </w:p>
          <w:p w14:paraId="1872F73A"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放射性铯</w:t>
            </w:r>
          </w:p>
          <w:p w14:paraId="0D833042"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放射性锶</w:t>
            </w:r>
          </w:p>
          <w:p w14:paraId="7CDF12B0"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放射性铈和钷</w:t>
            </w:r>
          </w:p>
          <w:p w14:paraId="14DCEB6B"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第五节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锝</w:t>
            </w:r>
          </w:p>
          <w:p w14:paraId="7A40168C"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第六节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放射性钌</w:t>
            </w:r>
          </w:p>
          <w:p w14:paraId="07ADFF49"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第七节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放射性碘</w:t>
            </w:r>
          </w:p>
          <w:p w14:paraId="392741E7"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第八节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放射性氪和氙</w:t>
            </w:r>
          </w:p>
          <w:p w14:paraId="3217FF1B" w14:textId="77777777" w:rsidR="00B418BF" w:rsidRDefault="007E0F7D">
            <w:pPr>
              <w:widowControl/>
              <w:jc w:val="left"/>
              <w:rPr>
                <w:rFonts w:ascii="Times New Roman" w:eastAsia="宋体" w:hAnsi="Times New Roman" w:cs="Times New Roman"/>
                <w:szCs w:val="21"/>
              </w:rPr>
            </w:pPr>
            <w:r>
              <w:rPr>
                <w:rFonts w:ascii="Times New Roman" w:eastAsia="宋体" w:hAnsi="Times New Roman" w:cs="Times New Roman"/>
                <w:color w:val="000000"/>
                <w:kern w:val="0"/>
                <w:szCs w:val="21"/>
              </w:rPr>
              <w:t>第九节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某些活化产物元素的化学</w:t>
            </w:r>
          </w:p>
        </w:tc>
        <w:tc>
          <w:tcPr>
            <w:tcW w:w="794" w:type="dxa"/>
            <w:vAlign w:val="center"/>
          </w:tcPr>
          <w:p w14:paraId="5DA26D86"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6</w:t>
            </w:r>
          </w:p>
        </w:tc>
        <w:tc>
          <w:tcPr>
            <w:tcW w:w="2384" w:type="dxa"/>
          </w:tcPr>
          <w:p w14:paraId="3B5088CB"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、完成本章思考题；</w:t>
            </w:r>
            <w:r>
              <w:rPr>
                <w:rFonts w:ascii="Times New Roman" w:eastAsia="宋体" w:hAnsi="Times New Roman" w:cs="Times New Roman"/>
                <w:szCs w:val="21"/>
              </w:rPr>
              <w:t>2</w:t>
            </w:r>
            <w:r>
              <w:rPr>
                <w:rFonts w:ascii="Times New Roman" w:eastAsia="宋体" w:hAnsi="Times New Roman" w:cs="Times New Roman"/>
                <w:szCs w:val="21"/>
              </w:rPr>
              <w:t>、选择一种放射性核素，撰写一篇开展内污染促排剂研究方案。</w:t>
            </w:r>
          </w:p>
          <w:p w14:paraId="1B9CA8CB"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要求：阐明研究背景、研究内容和研究方案，内容要有新意，方案与内容匹配且有可行性。字数在</w:t>
            </w:r>
            <w:r>
              <w:rPr>
                <w:rFonts w:ascii="Times New Roman" w:eastAsia="宋体" w:hAnsi="Times New Roman" w:cs="Times New Roman"/>
                <w:szCs w:val="21"/>
              </w:rPr>
              <w:t>600</w:t>
            </w:r>
            <w:r>
              <w:rPr>
                <w:rFonts w:ascii="Times New Roman" w:eastAsia="宋体" w:hAnsi="Times New Roman" w:cs="Times New Roman"/>
                <w:szCs w:val="21"/>
              </w:rPr>
              <w:t>左右。</w:t>
            </w:r>
          </w:p>
          <w:p w14:paraId="64042D70" w14:textId="77777777" w:rsidR="00B418BF" w:rsidRDefault="00B418BF">
            <w:pPr>
              <w:widowControl/>
              <w:rPr>
                <w:rFonts w:ascii="Times New Roman" w:eastAsia="宋体" w:hAnsi="Times New Roman" w:cs="Times New Roman"/>
                <w:szCs w:val="21"/>
              </w:rPr>
            </w:pPr>
          </w:p>
        </w:tc>
        <w:tc>
          <w:tcPr>
            <w:tcW w:w="531" w:type="dxa"/>
            <w:vAlign w:val="center"/>
          </w:tcPr>
          <w:p w14:paraId="0F501CA6" w14:textId="77777777" w:rsidR="00B418BF" w:rsidRDefault="00B418BF">
            <w:pPr>
              <w:widowControl/>
              <w:spacing w:beforeLines="50" w:before="156" w:afterLines="50" w:after="156"/>
              <w:jc w:val="center"/>
              <w:rPr>
                <w:rFonts w:ascii="Times New Roman" w:eastAsia="宋体" w:hAnsi="Times New Roman" w:cs="Times New Roman"/>
                <w:szCs w:val="21"/>
              </w:rPr>
            </w:pPr>
          </w:p>
        </w:tc>
      </w:tr>
      <w:tr w:rsidR="00B418BF" w14:paraId="656A6AF3" w14:textId="77777777">
        <w:trPr>
          <w:trHeight w:val="340"/>
          <w:jc w:val="center"/>
        </w:trPr>
        <w:tc>
          <w:tcPr>
            <w:tcW w:w="1092" w:type="dxa"/>
            <w:vAlign w:val="center"/>
          </w:tcPr>
          <w:p w14:paraId="1A9F888C"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六</w:t>
            </w:r>
          </w:p>
        </w:tc>
        <w:tc>
          <w:tcPr>
            <w:tcW w:w="570" w:type="dxa"/>
            <w:vAlign w:val="center"/>
          </w:tcPr>
          <w:p w14:paraId="754616DB" w14:textId="77777777" w:rsidR="00B418BF" w:rsidRDefault="00B418BF">
            <w:pPr>
              <w:widowControl/>
              <w:spacing w:beforeLines="50" w:before="156" w:afterLines="50" w:after="156"/>
              <w:jc w:val="center"/>
              <w:rPr>
                <w:rFonts w:ascii="Times New Roman" w:eastAsia="宋体" w:hAnsi="Times New Roman" w:cs="Times New Roman"/>
                <w:szCs w:val="21"/>
              </w:rPr>
            </w:pPr>
          </w:p>
        </w:tc>
        <w:tc>
          <w:tcPr>
            <w:tcW w:w="1260" w:type="dxa"/>
            <w:vAlign w:val="center"/>
          </w:tcPr>
          <w:p w14:paraId="1CE7D203" w14:textId="77777777" w:rsidR="00B418BF" w:rsidRDefault="007E0F7D">
            <w:pPr>
              <w:widowControl/>
              <w:spacing w:beforeLines="50" w:before="156" w:afterLines="50" w:after="156"/>
              <w:rPr>
                <w:rFonts w:ascii="Times New Roman" w:eastAsia="宋体" w:hAnsi="Times New Roman" w:cs="Times New Roman"/>
                <w:bCs/>
                <w:szCs w:val="21"/>
              </w:rPr>
            </w:pPr>
            <w:r>
              <w:rPr>
                <w:rFonts w:ascii="Times New Roman" w:eastAsia="宋体" w:hAnsi="Times New Roman" w:cs="Times New Roman"/>
                <w:bCs/>
                <w:szCs w:val="21"/>
              </w:rPr>
              <w:t>第六章</w:t>
            </w:r>
            <w:r>
              <w:rPr>
                <w:rFonts w:ascii="Times New Roman" w:eastAsia="宋体" w:hAnsi="Times New Roman" w:cs="Times New Roman"/>
                <w:bCs/>
                <w:szCs w:val="21"/>
              </w:rPr>
              <w:t xml:space="preserve"> </w:t>
            </w:r>
            <w:r>
              <w:rPr>
                <w:rFonts w:ascii="Times New Roman" w:eastAsia="宋体" w:hAnsi="Times New Roman" w:cs="Times New Roman"/>
                <w:bCs/>
                <w:szCs w:val="21"/>
              </w:rPr>
              <w:t>放射性标记化合物的制备及其应用</w:t>
            </w:r>
          </w:p>
        </w:tc>
        <w:tc>
          <w:tcPr>
            <w:tcW w:w="1923" w:type="dxa"/>
          </w:tcPr>
          <w:p w14:paraId="047079B6"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概况</w:t>
            </w:r>
          </w:p>
          <w:p w14:paraId="69F9EC91"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放射性标记化合物的制备方法</w:t>
            </w:r>
          </w:p>
          <w:p w14:paraId="33F57262" w14:textId="77777777" w:rsidR="00B418BF" w:rsidRDefault="007E0F7D">
            <w:pPr>
              <w:widowControl/>
              <w:jc w:val="left"/>
              <w:rPr>
                <w:rFonts w:ascii="Times New Roman" w:eastAsia="宋体" w:hAnsi="Times New Roman" w:cs="Times New Roman"/>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单克隆抗体的标记</w:t>
            </w:r>
          </w:p>
        </w:tc>
        <w:tc>
          <w:tcPr>
            <w:tcW w:w="794" w:type="dxa"/>
            <w:vAlign w:val="center"/>
          </w:tcPr>
          <w:p w14:paraId="6A31EF2B"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2384" w:type="dxa"/>
          </w:tcPr>
          <w:p w14:paraId="18B12F19"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作业：</w:t>
            </w:r>
          </w:p>
          <w:p w14:paraId="606889D4"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、完成本章思考题；</w:t>
            </w:r>
            <w:r>
              <w:rPr>
                <w:rFonts w:ascii="Times New Roman" w:eastAsia="宋体" w:hAnsi="Times New Roman" w:cs="Times New Roman"/>
                <w:szCs w:val="21"/>
              </w:rPr>
              <w:t>2</w:t>
            </w:r>
            <w:r>
              <w:rPr>
                <w:rFonts w:ascii="Times New Roman" w:eastAsia="宋体" w:hAnsi="Times New Roman" w:cs="Times New Roman"/>
                <w:szCs w:val="21"/>
              </w:rPr>
              <w:t>、在</w:t>
            </w:r>
            <w:r>
              <w:rPr>
                <w:rFonts w:ascii="Times New Roman" w:eastAsia="宋体" w:hAnsi="Times New Roman" w:cs="Times New Roman"/>
                <w:szCs w:val="21"/>
                <w:vertAlign w:val="superscript"/>
              </w:rPr>
              <w:t>3</w:t>
            </w:r>
            <w:r>
              <w:rPr>
                <w:rFonts w:ascii="Times New Roman" w:eastAsia="宋体" w:hAnsi="Times New Roman" w:cs="Times New Roman"/>
                <w:szCs w:val="21"/>
              </w:rPr>
              <w:t>H</w:t>
            </w:r>
            <w:r>
              <w:rPr>
                <w:rFonts w:ascii="Times New Roman" w:eastAsia="宋体" w:hAnsi="Times New Roman" w:cs="Times New Roman"/>
                <w:szCs w:val="21"/>
              </w:rPr>
              <w:t>、</w:t>
            </w:r>
            <w:r>
              <w:rPr>
                <w:rFonts w:ascii="Times New Roman" w:eastAsia="宋体" w:hAnsi="Times New Roman" w:cs="Times New Roman"/>
                <w:szCs w:val="21"/>
                <w:vertAlign w:val="superscript"/>
              </w:rPr>
              <w:t>14</w:t>
            </w: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vertAlign w:val="superscript"/>
              </w:rPr>
              <w:t>125</w:t>
            </w:r>
            <w:r>
              <w:rPr>
                <w:rFonts w:ascii="Times New Roman" w:eastAsia="宋体" w:hAnsi="Times New Roman" w:cs="Times New Roman"/>
                <w:szCs w:val="21"/>
              </w:rPr>
              <w:t>I</w:t>
            </w:r>
            <w:r>
              <w:rPr>
                <w:rFonts w:ascii="Times New Roman" w:eastAsia="宋体" w:hAnsi="Times New Roman" w:cs="Times New Roman"/>
                <w:szCs w:val="21"/>
              </w:rPr>
              <w:t>中任选一种核素，综述其标记方法。</w:t>
            </w:r>
          </w:p>
          <w:p w14:paraId="257C6940"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要求：标记方法分类正确，完整，引用文献标注规范。</w:t>
            </w:r>
          </w:p>
        </w:tc>
        <w:tc>
          <w:tcPr>
            <w:tcW w:w="531" w:type="dxa"/>
            <w:vAlign w:val="center"/>
          </w:tcPr>
          <w:p w14:paraId="30DE90EC" w14:textId="77777777" w:rsidR="00B418BF" w:rsidRDefault="00B418BF">
            <w:pPr>
              <w:widowControl/>
              <w:spacing w:beforeLines="50" w:before="156" w:afterLines="50" w:after="156"/>
              <w:jc w:val="center"/>
              <w:rPr>
                <w:rFonts w:ascii="Times New Roman" w:eastAsia="宋体" w:hAnsi="Times New Roman" w:cs="Times New Roman"/>
                <w:szCs w:val="21"/>
              </w:rPr>
            </w:pPr>
          </w:p>
        </w:tc>
      </w:tr>
      <w:tr w:rsidR="00B418BF" w14:paraId="6F47D33C" w14:textId="77777777">
        <w:trPr>
          <w:trHeight w:val="340"/>
          <w:jc w:val="center"/>
        </w:trPr>
        <w:tc>
          <w:tcPr>
            <w:tcW w:w="1092" w:type="dxa"/>
            <w:vAlign w:val="center"/>
          </w:tcPr>
          <w:p w14:paraId="3E95D57A"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七</w:t>
            </w:r>
          </w:p>
        </w:tc>
        <w:tc>
          <w:tcPr>
            <w:tcW w:w="570" w:type="dxa"/>
            <w:vAlign w:val="center"/>
          </w:tcPr>
          <w:p w14:paraId="152B8410" w14:textId="77777777" w:rsidR="00B418BF" w:rsidRDefault="00B418BF">
            <w:pPr>
              <w:widowControl/>
              <w:spacing w:beforeLines="50" w:before="156" w:afterLines="50" w:after="156"/>
              <w:jc w:val="center"/>
              <w:rPr>
                <w:rFonts w:ascii="Times New Roman" w:eastAsia="宋体" w:hAnsi="Times New Roman" w:cs="Times New Roman"/>
                <w:szCs w:val="21"/>
              </w:rPr>
            </w:pPr>
          </w:p>
        </w:tc>
        <w:tc>
          <w:tcPr>
            <w:tcW w:w="1260" w:type="dxa"/>
            <w:vAlign w:val="center"/>
          </w:tcPr>
          <w:p w14:paraId="41760C04" w14:textId="77777777" w:rsidR="00B418BF" w:rsidRDefault="007E0F7D">
            <w:pPr>
              <w:widowControl/>
              <w:spacing w:beforeLines="50" w:before="156" w:afterLines="50" w:after="156"/>
              <w:rPr>
                <w:rFonts w:ascii="Times New Roman" w:eastAsia="宋体" w:hAnsi="Times New Roman" w:cs="Times New Roman"/>
                <w:bCs/>
                <w:szCs w:val="21"/>
              </w:rPr>
            </w:pPr>
            <w:r>
              <w:rPr>
                <w:rFonts w:ascii="Times New Roman" w:eastAsia="宋体" w:hAnsi="Times New Roman" w:cs="Times New Roman"/>
                <w:bCs/>
                <w:szCs w:val="21"/>
              </w:rPr>
              <w:t>第七章</w:t>
            </w:r>
            <w:r>
              <w:rPr>
                <w:rFonts w:ascii="Times New Roman" w:eastAsia="宋体" w:hAnsi="Times New Roman" w:cs="Times New Roman"/>
                <w:bCs/>
                <w:szCs w:val="21"/>
              </w:rPr>
              <w:t xml:space="preserve"> </w:t>
            </w:r>
            <w:r>
              <w:rPr>
                <w:rFonts w:ascii="Times New Roman" w:eastAsia="宋体" w:hAnsi="Times New Roman" w:cs="Times New Roman"/>
                <w:bCs/>
                <w:szCs w:val="21"/>
              </w:rPr>
              <w:t>放射性核素的制备及其应用</w:t>
            </w:r>
          </w:p>
        </w:tc>
        <w:tc>
          <w:tcPr>
            <w:tcW w:w="1923" w:type="dxa"/>
          </w:tcPr>
          <w:p w14:paraId="68B7C3C0"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放射性核素的制备</w:t>
            </w:r>
          </w:p>
          <w:p w14:paraId="6CDD95D5"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放射性核素示踪法</w:t>
            </w:r>
          </w:p>
          <w:p w14:paraId="0BC9FA9A"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放射性核素在医学、生物学中的应用</w:t>
            </w:r>
          </w:p>
          <w:p w14:paraId="5E9FA0EA" w14:textId="77777777" w:rsidR="00B418BF" w:rsidRDefault="007E0F7D">
            <w:pPr>
              <w:widowControl/>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放射性核素在其他领域中的应用</w:t>
            </w:r>
          </w:p>
          <w:p w14:paraId="2CED08FA" w14:textId="77777777" w:rsidR="00B418BF" w:rsidRDefault="007E0F7D">
            <w:pPr>
              <w:widowControl/>
              <w:jc w:val="left"/>
              <w:rPr>
                <w:rFonts w:ascii="Times New Roman" w:eastAsia="宋体" w:hAnsi="Times New Roman" w:cs="Times New Roman"/>
                <w:szCs w:val="21"/>
              </w:rPr>
            </w:pPr>
            <w:r>
              <w:rPr>
                <w:rFonts w:ascii="Times New Roman" w:eastAsia="宋体" w:hAnsi="Times New Roman" w:cs="Times New Roman"/>
                <w:color w:val="000000"/>
                <w:kern w:val="0"/>
                <w:szCs w:val="21"/>
              </w:rPr>
              <w:t>第五节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放射分析技术及其应用</w:t>
            </w:r>
          </w:p>
        </w:tc>
        <w:tc>
          <w:tcPr>
            <w:tcW w:w="794" w:type="dxa"/>
            <w:vAlign w:val="center"/>
          </w:tcPr>
          <w:p w14:paraId="1C7E1BBD"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2384" w:type="dxa"/>
          </w:tcPr>
          <w:p w14:paraId="2CFAEEFD"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、完成本章思考题；</w:t>
            </w:r>
            <w:r>
              <w:rPr>
                <w:rFonts w:ascii="Times New Roman" w:eastAsia="宋体" w:hAnsi="Times New Roman" w:cs="Times New Roman"/>
                <w:szCs w:val="21"/>
              </w:rPr>
              <w:t>2</w:t>
            </w:r>
            <w:r>
              <w:rPr>
                <w:rFonts w:ascii="Times New Roman" w:eastAsia="宋体" w:hAnsi="Times New Roman" w:cs="Times New Roman"/>
                <w:szCs w:val="21"/>
              </w:rPr>
              <w:t>、综述放射性核素的应用。</w:t>
            </w:r>
          </w:p>
          <w:p w14:paraId="31AF24C5"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要求：查阅文献，引用文献标注规范，应用领域覆盖基础研究、物质含量测定、医学、工业和农业等。</w:t>
            </w:r>
          </w:p>
        </w:tc>
        <w:tc>
          <w:tcPr>
            <w:tcW w:w="531" w:type="dxa"/>
            <w:vAlign w:val="center"/>
          </w:tcPr>
          <w:p w14:paraId="272270A3" w14:textId="77777777" w:rsidR="00B418BF" w:rsidRDefault="00B418BF">
            <w:pPr>
              <w:widowControl/>
              <w:spacing w:beforeLines="50" w:before="156" w:afterLines="50" w:after="156"/>
              <w:jc w:val="center"/>
              <w:rPr>
                <w:rFonts w:ascii="Times New Roman" w:eastAsia="宋体" w:hAnsi="Times New Roman" w:cs="Times New Roman"/>
                <w:szCs w:val="21"/>
              </w:rPr>
            </w:pPr>
          </w:p>
        </w:tc>
      </w:tr>
      <w:tr w:rsidR="00B418BF" w14:paraId="5119B8A4" w14:textId="77777777">
        <w:trPr>
          <w:trHeight w:val="340"/>
          <w:jc w:val="center"/>
        </w:trPr>
        <w:tc>
          <w:tcPr>
            <w:tcW w:w="1092" w:type="dxa"/>
            <w:vAlign w:val="center"/>
          </w:tcPr>
          <w:p w14:paraId="317FA394"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八</w:t>
            </w:r>
          </w:p>
        </w:tc>
        <w:tc>
          <w:tcPr>
            <w:tcW w:w="570" w:type="dxa"/>
            <w:vAlign w:val="center"/>
          </w:tcPr>
          <w:p w14:paraId="08B32522" w14:textId="77777777" w:rsidR="00B418BF" w:rsidRDefault="00B418BF">
            <w:pPr>
              <w:widowControl/>
              <w:spacing w:beforeLines="50" w:before="156" w:afterLines="50" w:after="156"/>
              <w:jc w:val="center"/>
              <w:rPr>
                <w:rFonts w:ascii="Times New Roman" w:eastAsia="宋体" w:hAnsi="Times New Roman" w:cs="Times New Roman"/>
                <w:szCs w:val="21"/>
              </w:rPr>
            </w:pPr>
          </w:p>
        </w:tc>
        <w:tc>
          <w:tcPr>
            <w:tcW w:w="1260" w:type="dxa"/>
            <w:vAlign w:val="center"/>
          </w:tcPr>
          <w:p w14:paraId="5BA43DF3" w14:textId="77777777" w:rsidR="00B418BF" w:rsidRDefault="007E0F7D">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实验一</w:t>
            </w:r>
            <w:r>
              <w:rPr>
                <w:rFonts w:ascii="Times New Roman" w:eastAsia="宋体" w:hAnsi="Times New Roman" w:cs="Times New Roman"/>
                <w:szCs w:val="21"/>
              </w:rPr>
              <w:t xml:space="preserve"> </w:t>
            </w:r>
            <w:r>
              <w:rPr>
                <w:rFonts w:ascii="Times New Roman" w:eastAsia="宋体" w:hAnsi="Times New Roman" w:cs="Times New Roman"/>
              </w:rPr>
              <w:t>化学回收率测定</w:t>
            </w:r>
          </w:p>
        </w:tc>
        <w:tc>
          <w:tcPr>
            <w:tcW w:w="1923" w:type="dxa"/>
          </w:tcPr>
          <w:p w14:paraId="46E980BF" w14:textId="77777777" w:rsidR="00B418BF" w:rsidRDefault="007E0F7D">
            <w:pPr>
              <w:widowControl/>
              <w:numPr>
                <w:ilvl w:val="0"/>
                <w:numId w:val="3"/>
              </w:numPr>
              <w:rPr>
                <w:rFonts w:ascii="Times New Roman" w:eastAsia="宋体" w:hAnsi="Times New Roman" w:cs="Times New Roman"/>
                <w:szCs w:val="21"/>
              </w:rPr>
            </w:pPr>
            <w:r>
              <w:rPr>
                <w:rFonts w:ascii="Times New Roman" w:eastAsia="宋体" w:hAnsi="Times New Roman" w:cs="Times New Roman"/>
                <w:szCs w:val="21"/>
              </w:rPr>
              <w:t>非密封放射性工作场所操作注意事项</w:t>
            </w:r>
          </w:p>
          <w:p w14:paraId="06FD07B1" w14:textId="77777777" w:rsidR="00B418BF" w:rsidRDefault="007E0F7D">
            <w:pPr>
              <w:widowControl/>
              <w:numPr>
                <w:ilvl w:val="0"/>
                <w:numId w:val="3"/>
              </w:numPr>
              <w:rPr>
                <w:rFonts w:ascii="Times New Roman" w:eastAsia="宋体" w:hAnsi="Times New Roman" w:cs="Times New Roman"/>
                <w:szCs w:val="21"/>
              </w:rPr>
            </w:pPr>
            <w:r>
              <w:rPr>
                <w:rFonts w:ascii="Times New Roman" w:eastAsia="宋体" w:hAnsi="Times New Roman" w:cs="Times New Roman"/>
                <w:szCs w:val="21"/>
              </w:rPr>
              <w:lastRenderedPageBreak/>
              <w:t>有载体测定化学回收率</w:t>
            </w:r>
          </w:p>
        </w:tc>
        <w:tc>
          <w:tcPr>
            <w:tcW w:w="794" w:type="dxa"/>
            <w:vAlign w:val="center"/>
          </w:tcPr>
          <w:p w14:paraId="341CBEC9"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3</w:t>
            </w:r>
          </w:p>
        </w:tc>
        <w:tc>
          <w:tcPr>
            <w:tcW w:w="2384" w:type="dxa"/>
          </w:tcPr>
          <w:p w14:paraId="4DCFE24F"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、完成本章思考题；</w:t>
            </w:r>
            <w:r>
              <w:rPr>
                <w:rFonts w:ascii="Times New Roman" w:eastAsia="宋体" w:hAnsi="Times New Roman" w:cs="Times New Roman"/>
                <w:szCs w:val="21"/>
              </w:rPr>
              <w:t>2</w:t>
            </w:r>
            <w:r>
              <w:rPr>
                <w:rFonts w:ascii="Times New Roman" w:eastAsia="宋体" w:hAnsi="Times New Roman" w:cs="Times New Roman"/>
                <w:szCs w:val="21"/>
              </w:rPr>
              <w:t>、撰写实验报告</w:t>
            </w:r>
          </w:p>
          <w:p w14:paraId="3B29E0DE"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要求：实验原理、操作步骤简洁；原始数据记录</w:t>
            </w:r>
            <w:r>
              <w:rPr>
                <w:rFonts w:ascii="Times New Roman" w:eastAsia="宋体" w:hAnsi="Times New Roman" w:cs="Times New Roman"/>
                <w:szCs w:val="21"/>
              </w:rPr>
              <w:lastRenderedPageBreak/>
              <w:t>规范；结果计算正确，注意有效数字取舍。</w:t>
            </w:r>
          </w:p>
        </w:tc>
        <w:tc>
          <w:tcPr>
            <w:tcW w:w="531" w:type="dxa"/>
            <w:vAlign w:val="center"/>
          </w:tcPr>
          <w:p w14:paraId="50A47B44" w14:textId="77777777" w:rsidR="00B418BF" w:rsidRDefault="00B418BF">
            <w:pPr>
              <w:widowControl/>
              <w:spacing w:beforeLines="50" w:before="156" w:afterLines="50" w:after="156"/>
              <w:jc w:val="center"/>
              <w:rPr>
                <w:rFonts w:ascii="Times New Roman" w:eastAsia="宋体" w:hAnsi="Times New Roman" w:cs="Times New Roman"/>
                <w:szCs w:val="21"/>
              </w:rPr>
            </w:pPr>
          </w:p>
        </w:tc>
      </w:tr>
      <w:tr w:rsidR="00B418BF" w14:paraId="3C7209A5" w14:textId="77777777">
        <w:trPr>
          <w:trHeight w:val="340"/>
          <w:jc w:val="center"/>
        </w:trPr>
        <w:tc>
          <w:tcPr>
            <w:tcW w:w="1092" w:type="dxa"/>
            <w:vAlign w:val="center"/>
          </w:tcPr>
          <w:p w14:paraId="62CD5CB8"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九</w:t>
            </w:r>
          </w:p>
        </w:tc>
        <w:tc>
          <w:tcPr>
            <w:tcW w:w="570" w:type="dxa"/>
            <w:vAlign w:val="center"/>
          </w:tcPr>
          <w:p w14:paraId="7B6AE352" w14:textId="77777777" w:rsidR="00B418BF" w:rsidRDefault="00B418BF">
            <w:pPr>
              <w:widowControl/>
              <w:spacing w:beforeLines="50" w:before="156" w:afterLines="50" w:after="156"/>
              <w:jc w:val="center"/>
              <w:rPr>
                <w:rFonts w:ascii="Times New Roman" w:eastAsia="宋体" w:hAnsi="Times New Roman" w:cs="Times New Roman"/>
                <w:szCs w:val="21"/>
              </w:rPr>
            </w:pPr>
          </w:p>
        </w:tc>
        <w:tc>
          <w:tcPr>
            <w:tcW w:w="1260" w:type="dxa"/>
            <w:vAlign w:val="center"/>
          </w:tcPr>
          <w:p w14:paraId="4E9FB0E2" w14:textId="77777777" w:rsidR="00B418BF" w:rsidRDefault="007E0F7D">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实验二</w:t>
            </w:r>
            <w:r>
              <w:rPr>
                <w:rFonts w:ascii="Times New Roman" w:eastAsia="宋体" w:hAnsi="Times New Roman" w:cs="Times New Roman"/>
                <w:szCs w:val="21"/>
              </w:rPr>
              <w:t xml:space="preserve"> </w:t>
            </w:r>
            <w:r>
              <w:rPr>
                <w:rFonts w:ascii="Times New Roman" w:eastAsia="宋体" w:hAnsi="Times New Roman" w:cs="Times New Roman"/>
              </w:rPr>
              <w:t>共沉淀法分离</w:t>
            </w:r>
            <w:r>
              <w:rPr>
                <w:rFonts w:ascii="Times New Roman" w:eastAsia="宋体" w:hAnsi="Times New Roman" w:cs="Times New Roman"/>
              </w:rPr>
              <w:t>-</w:t>
            </w:r>
            <w:r>
              <w:rPr>
                <w:rFonts w:ascii="Times New Roman" w:eastAsia="宋体" w:hAnsi="Times New Roman" w:cs="Times New Roman"/>
              </w:rPr>
              <w:t>分光光度法测量</w:t>
            </w:r>
          </w:p>
        </w:tc>
        <w:tc>
          <w:tcPr>
            <w:tcW w:w="1923" w:type="dxa"/>
          </w:tcPr>
          <w:p w14:paraId="5F519DC0" w14:textId="77777777" w:rsidR="00B418BF" w:rsidRDefault="007E0F7D">
            <w:pPr>
              <w:widowControl/>
              <w:numPr>
                <w:ilvl w:val="0"/>
                <w:numId w:val="4"/>
              </w:numPr>
              <w:spacing w:beforeLines="50" w:before="156" w:afterLines="50" w:after="156"/>
              <w:rPr>
                <w:rFonts w:ascii="Times New Roman" w:eastAsia="宋体" w:hAnsi="Times New Roman" w:cs="Times New Roman"/>
              </w:rPr>
            </w:pPr>
            <w:r>
              <w:rPr>
                <w:rFonts w:ascii="Times New Roman" w:eastAsia="宋体" w:hAnsi="Times New Roman" w:cs="Times New Roman"/>
              </w:rPr>
              <w:t>共沉淀法分离</w:t>
            </w:r>
          </w:p>
          <w:p w14:paraId="591DABCF" w14:textId="77777777" w:rsidR="00B418BF" w:rsidRDefault="007E0F7D">
            <w:pPr>
              <w:widowControl/>
              <w:numPr>
                <w:ilvl w:val="0"/>
                <w:numId w:val="4"/>
              </w:numPr>
              <w:spacing w:beforeLines="50" w:before="156" w:afterLines="50" w:after="156"/>
              <w:rPr>
                <w:rFonts w:ascii="Times New Roman" w:eastAsia="宋体" w:hAnsi="Times New Roman" w:cs="Times New Roman"/>
                <w:szCs w:val="21"/>
              </w:rPr>
            </w:pPr>
            <w:r>
              <w:rPr>
                <w:rFonts w:ascii="Times New Roman" w:eastAsia="宋体" w:hAnsi="Times New Roman" w:cs="Times New Roman"/>
              </w:rPr>
              <w:t>分光光度法测量</w:t>
            </w:r>
          </w:p>
        </w:tc>
        <w:tc>
          <w:tcPr>
            <w:tcW w:w="794" w:type="dxa"/>
            <w:vAlign w:val="center"/>
          </w:tcPr>
          <w:p w14:paraId="625514F7"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2384" w:type="dxa"/>
          </w:tcPr>
          <w:p w14:paraId="75122FBA"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、完成本章思考题；</w:t>
            </w:r>
            <w:r>
              <w:rPr>
                <w:rFonts w:ascii="Times New Roman" w:eastAsia="宋体" w:hAnsi="Times New Roman" w:cs="Times New Roman"/>
                <w:szCs w:val="21"/>
              </w:rPr>
              <w:t>2</w:t>
            </w:r>
            <w:r>
              <w:rPr>
                <w:rFonts w:ascii="Times New Roman" w:eastAsia="宋体" w:hAnsi="Times New Roman" w:cs="Times New Roman"/>
                <w:szCs w:val="21"/>
              </w:rPr>
              <w:t>、撰写实验报告</w:t>
            </w:r>
          </w:p>
          <w:p w14:paraId="55BDF744"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要求：实验原理、操作步骤简洁；原始数据记录规范；结果计算正确，注意有效数字取舍。</w:t>
            </w:r>
          </w:p>
        </w:tc>
        <w:tc>
          <w:tcPr>
            <w:tcW w:w="531" w:type="dxa"/>
            <w:vAlign w:val="center"/>
          </w:tcPr>
          <w:p w14:paraId="73C3DFEA" w14:textId="77777777" w:rsidR="00B418BF" w:rsidRDefault="00B418BF">
            <w:pPr>
              <w:widowControl/>
              <w:spacing w:beforeLines="50" w:before="156" w:afterLines="50" w:after="156"/>
              <w:jc w:val="center"/>
              <w:rPr>
                <w:rFonts w:ascii="Times New Roman" w:eastAsia="宋体" w:hAnsi="Times New Roman" w:cs="Times New Roman"/>
                <w:szCs w:val="21"/>
              </w:rPr>
            </w:pPr>
          </w:p>
        </w:tc>
      </w:tr>
      <w:tr w:rsidR="00B418BF" w14:paraId="338761B3" w14:textId="77777777">
        <w:trPr>
          <w:trHeight w:val="340"/>
          <w:jc w:val="center"/>
        </w:trPr>
        <w:tc>
          <w:tcPr>
            <w:tcW w:w="1092" w:type="dxa"/>
            <w:vAlign w:val="center"/>
          </w:tcPr>
          <w:p w14:paraId="7DE8DFAC"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十</w:t>
            </w:r>
          </w:p>
        </w:tc>
        <w:tc>
          <w:tcPr>
            <w:tcW w:w="570" w:type="dxa"/>
            <w:vAlign w:val="center"/>
          </w:tcPr>
          <w:p w14:paraId="69D9B66E" w14:textId="77777777" w:rsidR="00B418BF" w:rsidRDefault="00B418BF">
            <w:pPr>
              <w:widowControl/>
              <w:spacing w:beforeLines="50" w:before="156" w:afterLines="50" w:after="156"/>
              <w:jc w:val="center"/>
              <w:rPr>
                <w:rFonts w:ascii="Times New Roman" w:eastAsia="宋体" w:hAnsi="Times New Roman" w:cs="Times New Roman"/>
                <w:szCs w:val="21"/>
              </w:rPr>
            </w:pPr>
          </w:p>
        </w:tc>
        <w:tc>
          <w:tcPr>
            <w:tcW w:w="1260" w:type="dxa"/>
            <w:vAlign w:val="center"/>
          </w:tcPr>
          <w:p w14:paraId="603877FF" w14:textId="77777777" w:rsidR="00B418BF" w:rsidRDefault="007E0F7D">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实验三</w:t>
            </w:r>
            <w:r>
              <w:rPr>
                <w:rFonts w:ascii="Times New Roman" w:eastAsia="宋体" w:hAnsi="Times New Roman" w:cs="Times New Roman"/>
                <w:szCs w:val="21"/>
              </w:rPr>
              <w:t xml:space="preserve"> </w:t>
            </w:r>
            <w:r>
              <w:rPr>
                <w:rFonts w:ascii="Times New Roman" w:eastAsia="宋体" w:hAnsi="Times New Roman" w:cs="Times New Roman"/>
              </w:rPr>
              <w:t>色谱法分离</w:t>
            </w:r>
            <w:r>
              <w:rPr>
                <w:rFonts w:ascii="Times New Roman" w:eastAsia="宋体" w:hAnsi="Times New Roman" w:cs="Times New Roman"/>
              </w:rPr>
              <w:t>-β</w:t>
            </w:r>
            <w:r>
              <w:rPr>
                <w:rFonts w:ascii="Times New Roman" w:eastAsia="宋体" w:hAnsi="Times New Roman" w:cs="Times New Roman"/>
              </w:rPr>
              <w:t>计数法测量</w:t>
            </w:r>
          </w:p>
        </w:tc>
        <w:tc>
          <w:tcPr>
            <w:tcW w:w="1923" w:type="dxa"/>
          </w:tcPr>
          <w:p w14:paraId="716049E6" w14:textId="77777777" w:rsidR="00B418BF" w:rsidRDefault="007E0F7D">
            <w:pPr>
              <w:widowControl/>
              <w:numPr>
                <w:ilvl w:val="0"/>
                <w:numId w:val="5"/>
              </w:numPr>
              <w:spacing w:beforeLines="50" w:before="156" w:afterLines="50" w:after="156"/>
              <w:rPr>
                <w:rFonts w:ascii="Times New Roman" w:eastAsia="宋体" w:hAnsi="Times New Roman" w:cs="Times New Roman"/>
              </w:rPr>
            </w:pPr>
            <w:r>
              <w:rPr>
                <w:rFonts w:ascii="Times New Roman" w:eastAsia="宋体" w:hAnsi="Times New Roman" w:cs="Times New Roman"/>
              </w:rPr>
              <w:t>色谱法分离</w:t>
            </w:r>
            <w:r>
              <w:rPr>
                <w:rFonts w:ascii="Times New Roman" w:eastAsia="宋体" w:hAnsi="Times New Roman" w:cs="Times New Roman"/>
                <w:vertAlign w:val="superscript"/>
              </w:rPr>
              <w:t>90</w:t>
            </w:r>
            <w:r>
              <w:rPr>
                <w:rFonts w:ascii="Times New Roman" w:eastAsia="宋体" w:hAnsi="Times New Roman" w:cs="Times New Roman"/>
              </w:rPr>
              <w:t>Sr</w:t>
            </w:r>
            <w:r>
              <w:rPr>
                <w:rFonts w:ascii="Times New Roman" w:eastAsia="宋体" w:hAnsi="Times New Roman" w:cs="Times New Roman"/>
              </w:rPr>
              <w:t>和</w:t>
            </w:r>
            <w:r>
              <w:rPr>
                <w:rFonts w:ascii="Times New Roman" w:eastAsia="宋体" w:hAnsi="Times New Roman" w:cs="Times New Roman"/>
                <w:vertAlign w:val="superscript"/>
              </w:rPr>
              <w:t>90</w:t>
            </w:r>
            <w:r>
              <w:rPr>
                <w:rFonts w:ascii="Times New Roman" w:eastAsia="宋体" w:hAnsi="Times New Roman" w:cs="Times New Roman"/>
              </w:rPr>
              <w:t>Y</w:t>
            </w:r>
          </w:p>
          <w:p w14:paraId="15FFFBB6" w14:textId="77777777" w:rsidR="00B418BF" w:rsidRDefault="007E0F7D">
            <w:pPr>
              <w:widowControl/>
              <w:numPr>
                <w:ilvl w:val="0"/>
                <w:numId w:val="5"/>
              </w:numPr>
              <w:spacing w:beforeLines="50" w:before="156" w:afterLines="50" w:after="156"/>
              <w:rPr>
                <w:rFonts w:ascii="Times New Roman" w:eastAsia="宋体" w:hAnsi="Times New Roman" w:cs="Times New Roman"/>
                <w:szCs w:val="21"/>
              </w:rPr>
            </w:pPr>
            <w:r>
              <w:rPr>
                <w:rFonts w:ascii="Times New Roman" w:eastAsia="宋体" w:hAnsi="Times New Roman" w:cs="Times New Roman"/>
              </w:rPr>
              <w:t>共沉淀法制源</w:t>
            </w:r>
          </w:p>
          <w:p w14:paraId="18683209" w14:textId="77777777" w:rsidR="00B418BF" w:rsidRDefault="007E0F7D">
            <w:pPr>
              <w:widowControl/>
              <w:numPr>
                <w:ilvl w:val="0"/>
                <w:numId w:val="5"/>
              </w:numPr>
              <w:spacing w:beforeLines="50" w:before="156" w:afterLines="50" w:after="156"/>
              <w:rPr>
                <w:rFonts w:ascii="Times New Roman" w:eastAsia="宋体" w:hAnsi="Times New Roman" w:cs="Times New Roman"/>
                <w:szCs w:val="21"/>
              </w:rPr>
            </w:pPr>
            <w:r>
              <w:rPr>
                <w:rFonts w:ascii="Times New Roman" w:eastAsia="宋体" w:hAnsi="Times New Roman" w:cs="Times New Roman"/>
              </w:rPr>
              <w:t>β</w:t>
            </w:r>
            <w:r>
              <w:rPr>
                <w:rFonts w:ascii="Times New Roman" w:eastAsia="宋体" w:hAnsi="Times New Roman" w:cs="Times New Roman"/>
              </w:rPr>
              <w:t>计数法测量</w:t>
            </w:r>
          </w:p>
        </w:tc>
        <w:tc>
          <w:tcPr>
            <w:tcW w:w="794" w:type="dxa"/>
            <w:vAlign w:val="center"/>
          </w:tcPr>
          <w:p w14:paraId="70545098"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2384" w:type="dxa"/>
          </w:tcPr>
          <w:p w14:paraId="6DA4C270"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、完成本章思考题；</w:t>
            </w:r>
            <w:r>
              <w:rPr>
                <w:rFonts w:ascii="Times New Roman" w:eastAsia="宋体" w:hAnsi="Times New Roman" w:cs="Times New Roman"/>
                <w:szCs w:val="21"/>
              </w:rPr>
              <w:t>2</w:t>
            </w:r>
            <w:r>
              <w:rPr>
                <w:rFonts w:ascii="Times New Roman" w:eastAsia="宋体" w:hAnsi="Times New Roman" w:cs="Times New Roman"/>
                <w:szCs w:val="21"/>
              </w:rPr>
              <w:t>、撰写实验报告</w:t>
            </w:r>
          </w:p>
          <w:p w14:paraId="64C44031" w14:textId="77777777" w:rsidR="00B418BF" w:rsidRDefault="007E0F7D">
            <w:pPr>
              <w:widowControl/>
              <w:rPr>
                <w:rFonts w:ascii="Times New Roman" w:eastAsia="宋体" w:hAnsi="Times New Roman" w:cs="Times New Roman"/>
                <w:szCs w:val="21"/>
              </w:rPr>
            </w:pPr>
            <w:r>
              <w:rPr>
                <w:rFonts w:ascii="Times New Roman" w:eastAsia="宋体" w:hAnsi="Times New Roman" w:cs="Times New Roman"/>
                <w:szCs w:val="21"/>
              </w:rPr>
              <w:t>要求：实验原理、操作步骤简洁；原始数据记录规范；结果计算正确，注意有效数字取舍。</w:t>
            </w:r>
          </w:p>
        </w:tc>
        <w:tc>
          <w:tcPr>
            <w:tcW w:w="531" w:type="dxa"/>
            <w:vAlign w:val="center"/>
          </w:tcPr>
          <w:p w14:paraId="57DF7B3B" w14:textId="77777777" w:rsidR="00B418BF" w:rsidRDefault="00B418BF">
            <w:pPr>
              <w:widowControl/>
              <w:spacing w:beforeLines="50" w:before="156" w:afterLines="50" w:after="156"/>
              <w:jc w:val="center"/>
              <w:rPr>
                <w:rFonts w:ascii="Times New Roman" w:eastAsia="宋体" w:hAnsi="Times New Roman" w:cs="Times New Roman"/>
                <w:szCs w:val="21"/>
              </w:rPr>
            </w:pPr>
          </w:p>
        </w:tc>
      </w:tr>
    </w:tbl>
    <w:p w14:paraId="6BBBCCA4" w14:textId="3AA99B4A" w:rsidR="00B418BF" w:rsidRDefault="007E0F7D">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六、教材及参考书目</w:t>
      </w:r>
    </w:p>
    <w:p w14:paraId="1EA6ADC2" w14:textId="77777777" w:rsidR="00B418BF" w:rsidRDefault="007E0F7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．强亦忠主编</w:t>
      </w:r>
      <w:r>
        <w:rPr>
          <w:rFonts w:ascii="Times New Roman" w:eastAsia="宋体" w:hAnsi="Times New Roman" w:cs="Times New Roman"/>
        </w:rPr>
        <w:t xml:space="preserve">. </w:t>
      </w:r>
      <w:r>
        <w:rPr>
          <w:rFonts w:ascii="Times New Roman" w:eastAsia="宋体" w:hAnsi="Times New Roman" w:cs="Times New Roman"/>
        </w:rPr>
        <w:t>简明放射化学教程（修订第三版）</w:t>
      </w:r>
      <w:r>
        <w:rPr>
          <w:rFonts w:ascii="Times New Roman" w:eastAsia="宋体" w:hAnsi="Times New Roman" w:cs="Times New Roman"/>
        </w:rPr>
        <w:t xml:space="preserve">. </w:t>
      </w:r>
      <w:r>
        <w:rPr>
          <w:rFonts w:ascii="Times New Roman" w:eastAsia="宋体" w:hAnsi="Times New Roman" w:cs="Times New Roman"/>
        </w:rPr>
        <w:t>北京：原子能出版社，</w:t>
      </w:r>
      <w:r>
        <w:rPr>
          <w:rFonts w:ascii="Times New Roman" w:eastAsia="宋体" w:hAnsi="Times New Roman" w:cs="Times New Roman"/>
        </w:rPr>
        <w:t>1999</w:t>
      </w:r>
    </w:p>
    <w:p w14:paraId="3F48FB91" w14:textId="46494274" w:rsidR="007E0F7D" w:rsidRPr="00882FAE" w:rsidRDefault="007E0F7D" w:rsidP="00882FAE">
      <w:pPr>
        <w:widowControl/>
        <w:spacing w:beforeLines="50" w:before="156" w:afterLines="50" w:after="156"/>
        <w:ind w:firstLineChars="200" w:firstLine="420"/>
        <w:jc w:val="left"/>
        <w:rPr>
          <w:rFonts w:ascii="Times New Roman" w:eastAsia="宋体" w:hAnsi="Times New Roman" w:cs="Times New Roman" w:hint="eastAsia"/>
        </w:rPr>
      </w:pPr>
      <w:r>
        <w:rPr>
          <w:rFonts w:ascii="Times New Roman" w:eastAsia="宋体" w:hAnsi="Times New Roman" w:cs="Times New Roman"/>
        </w:rPr>
        <w:t>2</w:t>
      </w:r>
      <w:r>
        <w:rPr>
          <w:rFonts w:ascii="Times New Roman" w:eastAsia="宋体" w:hAnsi="Times New Roman" w:cs="Times New Roman"/>
        </w:rPr>
        <w:t>．王祥云，刘元方主编</w:t>
      </w:r>
      <w:r>
        <w:rPr>
          <w:rFonts w:ascii="Times New Roman" w:eastAsia="宋体" w:hAnsi="Times New Roman" w:cs="Times New Roman"/>
        </w:rPr>
        <w:t xml:space="preserve">. </w:t>
      </w:r>
      <w:r>
        <w:rPr>
          <w:rFonts w:ascii="Times New Roman" w:eastAsia="宋体" w:hAnsi="Times New Roman" w:cs="Times New Roman"/>
        </w:rPr>
        <w:t>核化学与放射化学</w:t>
      </w:r>
      <w:r>
        <w:rPr>
          <w:rFonts w:ascii="Times New Roman" w:eastAsia="宋体" w:hAnsi="Times New Roman" w:cs="Times New Roman"/>
        </w:rPr>
        <w:t xml:space="preserve">. </w:t>
      </w:r>
      <w:r>
        <w:rPr>
          <w:rFonts w:ascii="Times New Roman" w:eastAsia="宋体" w:hAnsi="Times New Roman" w:cs="Times New Roman"/>
        </w:rPr>
        <w:t>北京：北京大学出版社，</w:t>
      </w:r>
      <w:r>
        <w:rPr>
          <w:rFonts w:ascii="Times New Roman" w:eastAsia="宋体" w:hAnsi="Times New Roman" w:cs="Times New Roman"/>
        </w:rPr>
        <w:t>2015</w:t>
      </w:r>
    </w:p>
    <w:p w14:paraId="63460DDB" w14:textId="6CC0E61E" w:rsidR="00B418BF" w:rsidRDefault="007E0F7D">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t>七、教学方法</w:t>
      </w:r>
      <w:r>
        <w:rPr>
          <w:rFonts w:ascii="Times New Roman" w:eastAsia="黑体" w:hAnsi="Times New Roman" w:cs="Times New Roman"/>
          <w:b/>
          <w:sz w:val="28"/>
          <w:szCs w:val="28"/>
        </w:rPr>
        <w:t xml:space="preserve"> </w:t>
      </w:r>
    </w:p>
    <w:p w14:paraId="118E752F" w14:textId="77777777" w:rsidR="00B418BF" w:rsidRDefault="007E0F7D">
      <w:pPr>
        <w:spacing w:line="440" w:lineRule="exact"/>
        <w:rPr>
          <w:rFonts w:ascii="Times New Roman" w:eastAsia="宋体" w:hAnsi="Times New Roman" w:cs="Times New Roman"/>
          <w:szCs w:val="21"/>
        </w:rPr>
      </w:pPr>
      <w:r>
        <w:rPr>
          <w:rFonts w:ascii="Times New Roman" w:eastAsia="宋体" w:hAnsi="Times New Roman" w:cs="Times New Roman"/>
          <w:szCs w:val="21"/>
        </w:rPr>
        <w:t>本课程主要采用讲授法，部分教学采用翻转课堂模式进行，并辅以实验教学。</w:t>
      </w:r>
    </w:p>
    <w:p w14:paraId="213251C2" w14:textId="77777777" w:rsidR="00B418BF" w:rsidRDefault="007E0F7D">
      <w:pPr>
        <w:spacing w:line="440" w:lineRule="exac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讲授法：通过讲授本课程的基本概念与基本原理，帮助学生了解放射性核素基本性质、分析测定及其应用。</w:t>
      </w:r>
      <w:r>
        <w:rPr>
          <w:rFonts w:ascii="Times New Roman" w:eastAsia="宋体" w:hAnsi="Times New Roman" w:cs="Times New Roman"/>
          <w:szCs w:val="21"/>
        </w:rPr>
        <w:t xml:space="preserve"> </w:t>
      </w:r>
    </w:p>
    <w:p w14:paraId="22775678" w14:textId="77777777" w:rsidR="00B418BF" w:rsidRDefault="007E0F7D">
      <w:pPr>
        <w:spacing w:line="440" w:lineRule="exac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讨论法：每位同学选择并完成</w:t>
      </w:r>
      <w:r>
        <w:rPr>
          <w:rFonts w:ascii="Times New Roman" w:eastAsia="宋体" w:hAnsi="Times New Roman" w:cs="Times New Roman"/>
          <w:szCs w:val="21"/>
        </w:rPr>
        <w:t>1</w:t>
      </w:r>
      <w:r>
        <w:rPr>
          <w:rFonts w:ascii="Times New Roman" w:eastAsia="宋体" w:hAnsi="Times New Roman" w:cs="Times New Roman"/>
          <w:szCs w:val="21"/>
        </w:rPr>
        <w:t>个除思考题外的作业，并在每章由一位同学做</w:t>
      </w:r>
      <w:r>
        <w:rPr>
          <w:rFonts w:ascii="Times New Roman" w:eastAsia="宋体" w:hAnsi="Times New Roman" w:cs="Times New Roman"/>
          <w:szCs w:val="21"/>
        </w:rPr>
        <w:t>5</w:t>
      </w:r>
      <w:r>
        <w:rPr>
          <w:rFonts w:ascii="Times New Roman" w:eastAsia="宋体" w:hAnsi="Times New Roman" w:cs="Times New Roman"/>
          <w:szCs w:val="21"/>
        </w:rPr>
        <w:t>分钟</w:t>
      </w:r>
      <w:r>
        <w:rPr>
          <w:rFonts w:ascii="Times New Roman" w:eastAsia="宋体" w:hAnsi="Times New Roman" w:cs="Times New Roman"/>
          <w:szCs w:val="21"/>
        </w:rPr>
        <w:t>PPT</w:t>
      </w:r>
      <w:r>
        <w:rPr>
          <w:rFonts w:ascii="Times New Roman" w:eastAsia="宋体" w:hAnsi="Times New Roman" w:cs="Times New Roman"/>
          <w:szCs w:val="21"/>
        </w:rPr>
        <w:t>汇报，同学和老师对相关内容进行讨论和交流。</w:t>
      </w:r>
    </w:p>
    <w:p w14:paraId="573D0F03" w14:textId="77777777" w:rsidR="00B418BF" w:rsidRDefault="007E0F7D">
      <w:pPr>
        <w:spacing w:line="440" w:lineRule="exac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实验法：通过实验教学，让学生掌握放射化学分析的基本操作，提高对理论教学内容的理解和认识。</w:t>
      </w:r>
    </w:p>
    <w:p w14:paraId="70E81DBE" w14:textId="0387445F" w:rsidR="007E0F7D" w:rsidRDefault="007E0F7D">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rPr>
        <w:t xml:space="preserve">     </w:t>
      </w:r>
    </w:p>
    <w:p w14:paraId="5C75C2A0" w14:textId="6DE7CE74" w:rsidR="00B418BF" w:rsidRDefault="007E0F7D" w:rsidP="007E0F7D">
      <w:pPr>
        <w:widowControl/>
        <w:spacing w:beforeLines="50" w:before="156" w:afterLines="50" w:after="156"/>
        <w:ind w:firstLineChars="200" w:firstLine="562"/>
        <w:jc w:val="left"/>
        <w:rPr>
          <w:rFonts w:ascii="Times New Roman" w:eastAsia="黑体" w:hAnsi="Times New Roman" w:cs="Times New Roman"/>
          <w:b/>
          <w:sz w:val="28"/>
          <w:szCs w:val="28"/>
        </w:rPr>
      </w:pPr>
      <w:r>
        <w:rPr>
          <w:rFonts w:ascii="Times New Roman" w:eastAsia="黑体" w:hAnsi="Times New Roman" w:cs="Times New Roman"/>
          <w:b/>
          <w:sz w:val="28"/>
          <w:szCs w:val="28"/>
        </w:rPr>
        <w:t>八、考核方式及评定方法</w:t>
      </w:r>
    </w:p>
    <w:p w14:paraId="2CB85A7B" w14:textId="77777777" w:rsidR="00B418BF" w:rsidRDefault="007E0F7D">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r>
        <w:rPr>
          <w:rFonts w:ascii="Times New Roman" w:eastAsia="黑体" w:hAnsi="Times New Roman" w:cs="Times New Roman"/>
          <w:b/>
          <w:sz w:val="24"/>
          <w:szCs w:val="24"/>
        </w:rPr>
        <w:t xml:space="preserve"> </w:t>
      </w:r>
    </w:p>
    <w:p w14:paraId="3773D8CE" w14:textId="77777777" w:rsidR="00B418BF" w:rsidRDefault="007E0F7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B418BF" w14:paraId="0CD80BEC" w14:textId="77777777">
        <w:trPr>
          <w:trHeight w:val="567"/>
          <w:jc w:val="center"/>
        </w:trPr>
        <w:tc>
          <w:tcPr>
            <w:tcW w:w="2847" w:type="dxa"/>
            <w:vAlign w:val="center"/>
          </w:tcPr>
          <w:p w14:paraId="7251328C" w14:textId="77777777" w:rsidR="00B418BF" w:rsidRDefault="007E0F7D">
            <w:pPr>
              <w:pStyle w:val="a3"/>
              <w:spacing w:beforeLines="50" w:before="156" w:afterLines="50" w:after="156"/>
              <w:jc w:val="center"/>
              <w:rPr>
                <w:rFonts w:ascii="Times New Roman" w:hAnsi="Times New Roman"/>
                <w:b/>
              </w:rPr>
            </w:pPr>
            <w:r>
              <w:rPr>
                <w:rFonts w:ascii="Times New Roman" w:hAnsi="Times New Roman"/>
                <w:b/>
              </w:rPr>
              <w:t>课程目标</w:t>
            </w:r>
          </w:p>
        </w:tc>
        <w:tc>
          <w:tcPr>
            <w:tcW w:w="2849" w:type="dxa"/>
            <w:vAlign w:val="center"/>
          </w:tcPr>
          <w:p w14:paraId="300D0B4A" w14:textId="77777777" w:rsidR="00B418BF" w:rsidRDefault="007E0F7D">
            <w:pPr>
              <w:pStyle w:val="a3"/>
              <w:spacing w:beforeLines="50" w:before="156" w:afterLines="50" w:after="156"/>
              <w:jc w:val="center"/>
              <w:rPr>
                <w:rFonts w:ascii="Times New Roman" w:hAnsi="Times New Roman"/>
                <w:b/>
              </w:rPr>
            </w:pPr>
            <w:r>
              <w:rPr>
                <w:rFonts w:ascii="Times New Roman" w:hAnsi="Times New Roman"/>
                <w:b/>
              </w:rPr>
              <w:t>考核要点</w:t>
            </w:r>
          </w:p>
        </w:tc>
        <w:tc>
          <w:tcPr>
            <w:tcW w:w="2849" w:type="dxa"/>
            <w:vAlign w:val="center"/>
          </w:tcPr>
          <w:p w14:paraId="7F76D50B" w14:textId="77777777" w:rsidR="00B418BF" w:rsidRDefault="007E0F7D">
            <w:pPr>
              <w:pStyle w:val="a3"/>
              <w:spacing w:beforeLines="50" w:before="156" w:afterLines="50" w:after="156"/>
              <w:jc w:val="center"/>
              <w:rPr>
                <w:rFonts w:ascii="Times New Roman" w:hAnsi="Times New Roman"/>
                <w:b/>
              </w:rPr>
            </w:pPr>
            <w:r>
              <w:rPr>
                <w:rFonts w:ascii="Times New Roman" w:hAnsi="Times New Roman"/>
                <w:b/>
              </w:rPr>
              <w:t>考核方式</w:t>
            </w:r>
          </w:p>
        </w:tc>
      </w:tr>
      <w:tr w:rsidR="00B418BF" w14:paraId="77A554FC" w14:textId="77777777">
        <w:trPr>
          <w:trHeight w:val="567"/>
          <w:jc w:val="center"/>
        </w:trPr>
        <w:tc>
          <w:tcPr>
            <w:tcW w:w="2847" w:type="dxa"/>
            <w:vAlign w:val="center"/>
          </w:tcPr>
          <w:p w14:paraId="574E1933" w14:textId="77777777" w:rsidR="00B418BF" w:rsidRDefault="007E0F7D">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1</w:t>
            </w:r>
          </w:p>
        </w:tc>
        <w:tc>
          <w:tcPr>
            <w:tcW w:w="2849" w:type="dxa"/>
          </w:tcPr>
          <w:p w14:paraId="6A29A9C5" w14:textId="77777777" w:rsidR="00B418BF" w:rsidRDefault="007E0F7D">
            <w:pPr>
              <w:pStyle w:val="a3"/>
              <w:spacing w:beforeLines="50" w:before="156" w:afterLines="50" w:after="156"/>
              <w:rPr>
                <w:rFonts w:ascii="Times New Roman" w:hAnsi="Times New Roman"/>
                <w:b/>
              </w:rPr>
            </w:pPr>
            <w:r>
              <w:rPr>
                <w:rFonts w:ascii="Times New Roman" w:hAnsi="Times New Roman"/>
                <w:bCs/>
              </w:rPr>
              <w:t>放射化学特点、放射性核素在极低浓度下的特点、放射性平</w:t>
            </w:r>
            <w:r>
              <w:rPr>
                <w:rFonts w:ascii="Times New Roman" w:hAnsi="Times New Roman"/>
                <w:bCs/>
              </w:rPr>
              <w:lastRenderedPageBreak/>
              <w:t>衡、放射化学分离涉及的基本概念、分离指标、分离方法原理、提高分离效果的措施。</w:t>
            </w:r>
          </w:p>
        </w:tc>
        <w:tc>
          <w:tcPr>
            <w:tcW w:w="2849" w:type="dxa"/>
          </w:tcPr>
          <w:p w14:paraId="5B62C827" w14:textId="77777777" w:rsidR="00B418BF" w:rsidRDefault="007E0F7D">
            <w:pPr>
              <w:pStyle w:val="a3"/>
              <w:spacing w:beforeLines="50" w:before="156" w:afterLines="50" w:after="156"/>
              <w:rPr>
                <w:rFonts w:ascii="Times New Roman" w:hAnsi="Times New Roman"/>
                <w:b/>
              </w:rPr>
            </w:pPr>
            <w:r>
              <w:rPr>
                <w:rFonts w:ascii="Times New Roman" w:hAnsi="Times New Roman"/>
              </w:rPr>
              <w:lastRenderedPageBreak/>
              <w:t>平时考核、实验考核、期末考</w:t>
            </w:r>
            <w:r>
              <w:rPr>
                <w:rFonts w:ascii="Times New Roman" w:hAnsi="Times New Roman"/>
              </w:rPr>
              <w:lastRenderedPageBreak/>
              <w:t>核。</w:t>
            </w:r>
          </w:p>
        </w:tc>
      </w:tr>
      <w:tr w:rsidR="00B418BF" w14:paraId="78F7A47F" w14:textId="77777777">
        <w:trPr>
          <w:trHeight w:val="567"/>
          <w:jc w:val="center"/>
        </w:trPr>
        <w:tc>
          <w:tcPr>
            <w:tcW w:w="2847" w:type="dxa"/>
            <w:vAlign w:val="center"/>
          </w:tcPr>
          <w:p w14:paraId="1CBA3911" w14:textId="77777777" w:rsidR="00B418BF" w:rsidRDefault="007E0F7D">
            <w:pPr>
              <w:pStyle w:val="a3"/>
              <w:spacing w:beforeLines="50" w:before="156" w:afterLines="50" w:after="156"/>
              <w:jc w:val="center"/>
              <w:rPr>
                <w:rFonts w:ascii="Times New Roman" w:hAnsi="Times New Roman"/>
              </w:rPr>
            </w:pPr>
            <w:r>
              <w:rPr>
                <w:rFonts w:ascii="Times New Roman" w:hAnsi="Times New Roman"/>
              </w:rPr>
              <w:lastRenderedPageBreak/>
              <w:t>课程目标</w:t>
            </w:r>
            <w:r>
              <w:rPr>
                <w:rFonts w:ascii="Times New Roman" w:hAnsi="Times New Roman"/>
              </w:rPr>
              <w:t>2</w:t>
            </w:r>
          </w:p>
        </w:tc>
        <w:tc>
          <w:tcPr>
            <w:tcW w:w="2849" w:type="dxa"/>
          </w:tcPr>
          <w:p w14:paraId="2F2BFBD9" w14:textId="77777777" w:rsidR="00B418BF" w:rsidRDefault="007E0F7D">
            <w:pPr>
              <w:pStyle w:val="a3"/>
              <w:spacing w:beforeLines="50" w:before="156" w:afterLines="50" w:after="156"/>
              <w:rPr>
                <w:rFonts w:ascii="Times New Roman" w:hAnsi="Times New Roman"/>
                <w:b/>
              </w:rPr>
            </w:pPr>
            <w:r>
              <w:rPr>
                <w:rFonts w:ascii="Times New Roman" w:hAnsi="Times New Roman"/>
                <w:bCs/>
              </w:rPr>
              <w:t>主要放射性核素的来源、核性质、化学性质、分析方法。</w:t>
            </w:r>
          </w:p>
        </w:tc>
        <w:tc>
          <w:tcPr>
            <w:tcW w:w="2849" w:type="dxa"/>
          </w:tcPr>
          <w:p w14:paraId="45696FED" w14:textId="77777777" w:rsidR="00B418BF" w:rsidRDefault="007E0F7D">
            <w:pPr>
              <w:pStyle w:val="a3"/>
              <w:spacing w:beforeLines="50" w:before="156" w:afterLines="50" w:after="156"/>
              <w:rPr>
                <w:rFonts w:ascii="Times New Roman" w:hAnsi="Times New Roman"/>
                <w:b/>
              </w:rPr>
            </w:pPr>
            <w:r>
              <w:rPr>
                <w:rFonts w:ascii="Times New Roman" w:hAnsi="Times New Roman"/>
              </w:rPr>
              <w:t>平时考核、实验考核、期末考核。</w:t>
            </w:r>
          </w:p>
        </w:tc>
      </w:tr>
      <w:tr w:rsidR="00B418BF" w14:paraId="5470AB62" w14:textId="77777777">
        <w:trPr>
          <w:trHeight w:val="567"/>
          <w:jc w:val="center"/>
        </w:trPr>
        <w:tc>
          <w:tcPr>
            <w:tcW w:w="2847" w:type="dxa"/>
            <w:vAlign w:val="center"/>
          </w:tcPr>
          <w:p w14:paraId="4F6E8E54" w14:textId="77777777" w:rsidR="00B418BF" w:rsidRDefault="007E0F7D">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3</w:t>
            </w:r>
          </w:p>
        </w:tc>
        <w:tc>
          <w:tcPr>
            <w:tcW w:w="2849" w:type="dxa"/>
          </w:tcPr>
          <w:p w14:paraId="5F56FF76" w14:textId="77777777" w:rsidR="00B418BF" w:rsidRDefault="007E0F7D">
            <w:pPr>
              <w:pStyle w:val="a3"/>
              <w:spacing w:beforeLines="50" w:before="156" w:afterLines="50" w:after="156"/>
              <w:rPr>
                <w:rFonts w:ascii="Times New Roman" w:hAnsi="Times New Roman"/>
                <w:b/>
              </w:rPr>
            </w:pPr>
            <w:r>
              <w:rPr>
                <w:rFonts w:ascii="Times New Roman" w:hAnsi="Times New Roman"/>
                <w:bCs/>
              </w:rPr>
              <w:t>放射性核素标记涉及的概念、标记方法和质量鉴定，放射性核素的生产及应用</w:t>
            </w:r>
          </w:p>
        </w:tc>
        <w:tc>
          <w:tcPr>
            <w:tcW w:w="2849" w:type="dxa"/>
          </w:tcPr>
          <w:p w14:paraId="27932EA1" w14:textId="77777777" w:rsidR="00B418BF" w:rsidRDefault="007E0F7D">
            <w:pPr>
              <w:pStyle w:val="a3"/>
              <w:spacing w:beforeLines="50" w:before="156" w:afterLines="50" w:after="156"/>
              <w:rPr>
                <w:rFonts w:ascii="Times New Roman" w:hAnsi="Times New Roman"/>
                <w:b/>
              </w:rPr>
            </w:pPr>
            <w:r>
              <w:rPr>
                <w:rFonts w:ascii="Times New Roman" w:hAnsi="Times New Roman"/>
              </w:rPr>
              <w:t>平时考核、实验考核、期末考核。</w:t>
            </w:r>
          </w:p>
        </w:tc>
      </w:tr>
    </w:tbl>
    <w:p w14:paraId="016BA0BA" w14:textId="77777777" w:rsidR="00B418BF" w:rsidRDefault="007E0F7D">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r>
        <w:rPr>
          <w:rFonts w:ascii="Times New Roman" w:eastAsia="黑体" w:hAnsi="Times New Roman" w:cs="Times New Roman"/>
          <w:b/>
          <w:sz w:val="24"/>
          <w:szCs w:val="24"/>
        </w:rPr>
        <w:t xml:space="preserve"> </w:t>
      </w:r>
    </w:p>
    <w:p w14:paraId="1901B60C" w14:textId="77777777" w:rsidR="00B418BF" w:rsidRDefault="007E0F7D">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b/>
        </w:rPr>
        <w:t>．评定方法</w:t>
      </w:r>
      <w:r>
        <w:rPr>
          <w:rFonts w:ascii="Times New Roman" w:eastAsia="宋体" w:hAnsi="Times New Roman" w:cs="Times New Roman"/>
          <w:b/>
        </w:rPr>
        <w:t xml:space="preserve"> </w:t>
      </w:r>
    </w:p>
    <w:p w14:paraId="71B19FDB" w14:textId="77777777" w:rsidR="00B418BF" w:rsidRDefault="007E0F7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平时成绩：</w:t>
      </w:r>
      <w:r>
        <w:rPr>
          <w:rFonts w:ascii="Times New Roman" w:eastAsia="宋体" w:hAnsi="Times New Roman" w:cs="Times New Roman"/>
        </w:rPr>
        <w:t>30%</w:t>
      </w:r>
      <w:r>
        <w:rPr>
          <w:rFonts w:ascii="Times New Roman" w:eastAsia="宋体" w:hAnsi="Times New Roman" w:cs="Times New Roman"/>
        </w:rPr>
        <w:t>，实验成绩：</w:t>
      </w:r>
      <w:r>
        <w:rPr>
          <w:rFonts w:ascii="Times New Roman" w:eastAsia="宋体" w:hAnsi="Times New Roman" w:cs="Times New Roman"/>
        </w:rPr>
        <w:t>30%</w:t>
      </w:r>
      <w:r>
        <w:rPr>
          <w:rFonts w:ascii="Times New Roman" w:eastAsia="宋体" w:hAnsi="Times New Roman" w:cs="Times New Roman"/>
        </w:rPr>
        <w:t>，期末考试</w:t>
      </w:r>
      <w:r>
        <w:rPr>
          <w:rFonts w:ascii="Times New Roman" w:eastAsia="宋体" w:hAnsi="Times New Roman" w:cs="Times New Roman"/>
        </w:rPr>
        <w:t>40%</w:t>
      </w:r>
      <w:r>
        <w:rPr>
          <w:rFonts w:ascii="Times New Roman" w:eastAsia="宋体" w:hAnsi="Times New Roman" w:cs="Times New Roman"/>
        </w:rPr>
        <w:t>。</w:t>
      </w:r>
    </w:p>
    <w:p w14:paraId="464E946C" w14:textId="77777777" w:rsidR="00B418BF" w:rsidRDefault="007E0F7D">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．课程目标的考核占比与达成度分析</w:t>
      </w:r>
      <w:r>
        <w:rPr>
          <w:rFonts w:ascii="Times New Roman" w:eastAsia="宋体" w:hAnsi="Times New Roman" w:cs="Times New Roman"/>
          <w:b/>
        </w:rPr>
        <w:t xml:space="preserve"> </w:t>
      </w:r>
    </w:p>
    <w:p w14:paraId="4FA0DF35" w14:textId="77777777" w:rsidR="00B418BF" w:rsidRDefault="007E0F7D">
      <w:pPr>
        <w:widowControl/>
        <w:spacing w:beforeLines="50" w:before="156" w:afterLines="50" w:after="156"/>
        <w:ind w:firstLineChars="200" w:firstLine="422"/>
        <w:jc w:val="center"/>
        <w:rPr>
          <w:rFonts w:ascii="Times New Roman" w:eastAsia="宋体" w:hAnsi="Times New Roman" w:cs="Times New Roman"/>
          <w:b/>
        </w:rPr>
      </w:pPr>
      <w:r>
        <w:rPr>
          <w:rFonts w:ascii="Times New Roman" w:eastAsia="宋体" w:hAnsi="Times New Roman" w:cs="Times New Roman"/>
          <w:b/>
        </w:rPr>
        <w:t>表</w:t>
      </w:r>
      <w:r>
        <w:rPr>
          <w:rFonts w:ascii="Times New Roman" w:eastAsia="宋体" w:hAnsi="Times New Roman" w:cs="Times New Roman"/>
          <w:b/>
        </w:rPr>
        <w:t>5</w:t>
      </w:r>
      <w:r>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B418BF" w14:paraId="0ABB545C" w14:textId="77777777">
        <w:trPr>
          <w:jc w:val="center"/>
        </w:trPr>
        <w:tc>
          <w:tcPr>
            <w:tcW w:w="2122" w:type="dxa"/>
            <w:tcBorders>
              <w:tl2br w:val="single" w:sz="4" w:space="0" w:color="auto"/>
            </w:tcBorders>
            <w:shd w:val="clear" w:color="auto" w:fill="auto"/>
            <w:vAlign w:val="center"/>
          </w:tcPr>
          <w:p w14:paraId="699FC446" w14:textId="77777777" w:rsidR="00B418BF" w:rsidRDefault="007E0F7D">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t xml:space="preserve">       </w:t>
            </w:r>
            <w:r>
              <w:rPr>
                <w:rFonts w:ascii="Times New Roman" w:eastAsia="宋体" w:hAnsi="Times New Roman" w:cs="Times New Roman"/>
                <w:b/>
                <w:bCs/>
                <w:kern w:val="0"/>
                <w:szCs w:val="21"/>
              </w:rPr>
              <w:t>考核占比</w:t>
            </w:r>
          </w:p>
          <w:p w14:paraId="3139B155" w14:textId="77777777" w:rsidR="00B418BF" w:rsidRDefault="007E0F7D">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858" w:type="dxa"/>
            <w:shd w:val="clear" w:color="auto" w:fill="auto"/>
            <w:vAlign w:val="center"/>
          </w:tcPr>
          <w:p w14:paraId="0D54E60B" w14:textId="77777777" w:rsidR="00B418BF" w:rsidRDefault="007E0F7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shd w:val="clear" w:color="auto" w:fill="auto"/>
            <w:vAlign w:val="center"/>
          </w:tcPr>
          <w:p w14:paraId="0D09F783" w14:textId="77777777" w:rsidR="00B418BF" w:rsidRDefault="007E0F7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实验</w:t>
            </w:r>
          </w:p>
        </w:tc>
        <w:tc>
          <w:tcPr>
            <w:tcW w:w="1134" w:type="dxa"/>
            <w:vAlign w:val="center"/>
          </w:tcPr>
          <w:p w14:paraId="526902F4" w14:textId="77777777" w:rsidR="00B418BF" w:rsidRDefault="007E0F7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shd w:val="clear" w:color="auto" w:fill="auto"/>
            <w:vAlign w:val="center"/>
          </w:tcPr>
          <w:p w14:paraId="21A3247B" w14:textId="77777777" w:rsidR="00B418BF" w:rsidRDefault="007E0F7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B418BF" w14:paraId="6514207E" w14:textId="77777777">
        <w:trPr>
          <w:trHeight w:val="620"/>
          <w:jc w:val="center"/>
        </w:trPr>
        <w:tc>
          <w:tcPr>
            <w:tcW w:w="2122" w:type="dxa"/>
            <w:shd w:val="clear" w:color="auto" w:fill="auto"/>
            <w:vAlign w:val="center"/>
          </w:tcPr>
          <w:p w14:paraId="4FA00073" w14:textId="77777777" w:rsidR="00B418BF" w:rsidRDefault="007E0F7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858" w:type="dxa"/>
            <w:shd w:val="clear" w:color="auto" w:fill="auto"/>
            <w:vAlign w:val="center"/>
          </w:tcPr>
          <w:p w14:paraId="483E0A01" w14:textId="77777777" w:rsidR="00B418BF" w:rsidRDefault="007E0F7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40%</w:t>
            </w:r>
          </w:p>
        </w:tc>
        <w:tc>
          <w:tcPr>
            <w:tcW w:w="1134" w:type="dxa"/>
            <w:shd w:val="clear" w:color="auto" w:fill="auto"/>
            <w:vAlign w:val="center"/>
          </w:tcPr>
          <w:p w14:paraId="0F12941E" w14:textId="77777777" w:rsidR="00B418BF" w:rsidRDefault="007E0F7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1134" w:type="dxa"/>
            <w:vAlign w:val="center"/>
          </w:tcPr>
          <w:p w14:paraId="56C90EE0" w14:textId="77777777" w:rsidR="00B418BF" w:rsidRDefault="007E0F7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40%</w:t>
            </w:r>
          </w:p>
        </w:tc>
        <w:tc>
          <w:tcPr>
            <w:tcW w:w="2627" w:type="dxa"/>
            <w:vMerge w:val="restart"/>
            <w:shd w:val="clear" w:color="auto" w:fill="auto"/>
            <w:vAlign w:val="center"/>
          </w:tcPr>
          <w:p w14:paraId="7A4C8841" w14:textId="77777777" w:rsidR="00B418BF" w:rsidRDefault="007E0F7D">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总体达成度</w:t>
            </w:r>
            <w:r>
              <w:rPr>
                <w:rFonts w:ascii="Times New Roman" w:eastAsia="宋体" w:hAnsi="Times New Roman" w:cs="Times New Roman"/>
                <w:kern w:val="0"/>
                <w:szCs w:val="21"/>
              </w:rPr>
              <w:t>={0.3</w:t>
            </w:r>
            <w:r>
              <w:rPr>
                <w:rFonts w:ascii="Times New Roman" w:eastAsia="宋体" w:hAnsi="Times New Roman" w:cs="Times New Roman"/>
                <w:kern w:val="0"/>
                <w:szCs w:val="21"/>
              </w:rPr>
              <w:t>ｘ平时成绩</w:t>
            </w:r>
            <w:r>
              <w:rPr>
                <w:rFonts w:ascii="Times New Roman" w:eastAsia="宋体" w:hAnsi="Times New Roman" w:cs="Times New Roman"/>
                <w:kern w:val="0"/>
                <w:szCs w:val="21"/>
              </w:rPr>
              <w:t>+0.3</w:t>
            </w:r>
            <w:r>
              <w:rPr>
                <w:rFonts w:ascii="Times New Roman" w:eastAsia="宋体" w:hAnsi="Times New Roman" w:cs="Times New Roman"/>
                <w:kern w:val="0"/>
                <w:szCs w:val="21"/>
              </w:rPr>
              <w:t>ｘ实验成绩</w:t>
            </w:r>
            <w:r>
              <w:rPr>
                <w:rFonts w:ascii="Times New Roman" w:eastAsia="宋体" w:hAnsi="Times New Roman" w:cs="Times New Roman"/>
                <w:kern w:val="0"/>
                <w:szCs w:val="21"/>
              </w:rPr>
              <w:t>+0.4</w:t>
            </w:r>
            <w:r>
              <w:rPr>
                <w:rFonts w:ascii="Times New Roman" w:eastAsia="宋体" w:hAnsi="Times New Roman" w:cs="Times New Roman"/>
                <w:kern w:val="0"/>
                <w:szCs w:val="21"/>
              </w:rPr>
              <w:t>ｘ期末成绩</w:t>
            </w:r>
            <w:r>
              <w:rPr>
                <w:rFonts w:ascii="Times New Roman" w:eastAsia="宋体" w:hAnsi="Times New Roman" w:cs="Times New Roman"/>
                <w:kern w:val="0"/>
                <w:szCs w:val="21"/>
              </w:rPr>
              <w:t>}/</w:t>
            </w:r>
            <w:r>
              <w:rPr>
                <w:rFonts w:ascii="Times New Roman" w:eastAsia="宋体" w:hAnsi="Times New Roman" w:cs="Times New Roman"/>
                <w:kern w:val="0"/>
                <w:szCs w:val="21"/>
              </w:rPr>
              <w:t>总分。</w:t>
            </w:r>
          </w:p>
        </w:tc>
      </w:tr>
      <w:tr w:rsidR="00B418BF" w14:paraId="78583EB0" w14:textId="77777777">
        <w:trPr>
          <w:trHeight w:val="679"/>
          <w:jc w:val="center"/>
        </w:trPr>
        <w:tc>
          <w:tcPr>
            <w:tcW w:w="2122" w:type="dxa"/>
            <w:shd w:val="clear" w:color="auto" w:fill="auto"/>
            <w:vAlign w:val="center"/>
          </w:tcPr>
          <w:p w14:paraId="502F7DC7" w14:textId="77777777" w:rsidR="00B418BF" w:rsidRDefault="007E0F7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p>
        </w:tc>
        <w:tc>
          <w:tcPr>
            <w:tcW w:w="858" w:type="dxa"/>
            <w:shd w:val="clear" w:color="auto" w:fill="auto"/>
            <w:vAlign w:val="center"/>
          </w:tcPr>
          <w:p w14:paraId="48F92CBC" w14:textId="77777777" w:rsidR="00B418BF" w:rsidRDefault="007E0F7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40%</w:t>
            </w:r>
          </w:p>
        </w:tc>
        <w:tc>
          <w:tcPr>
            <w:tcW w:w="1134" w:type="dxa"/>
            <w:shd w:val="clear" w:color="auto" w:fill="auto"/>
            <w:vAlign w:val="center"/>
          </w:tcPr>
          <w:p w14:paraId="1A36024A" w14:textId="77777777" w:rsidR="00B418BF" w:rsidRDefault="007E0F7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1134" w:type="dxa"/>
            <w:vAlign w:val="center"/>
          </w:tcPr>
          <w:p w14:paraId="25028A21" w14:textId="77777777" w:rsidR="00B418BF" w:rsidRDefault="007E0F7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40%</w:t>
            </w:r>
          </w:p>
        </w:tc>
        <w:tc>
          <w:tcPr>
            <w:tcW w:w="2627" w:type="dxa"/>
            <w:vMerge/>
            <w:shd w:val="clear" w:color="auto" w:fill="auto"/>
            <w:vAlign w:val="center"/>
          </w:tcPr>
          <w:p w14:paraId="6D79E522" w14:textId="77777777" w:rsidR="00B418BF" w:rsidRDefault="00B418BF">
            <w:pPr>
              <w:spacing w:beforeLines="50" w:before="156" w:afterLines="50" w:after="156"/>
              <w:rPr>
                <w:rFonts w:ascii="Times New Roman" w:eastAsia="宋体" w:hAnsi="Times New Roman" w:cs="Times New Roman"/>
                <w:kern w:val="0"/>
                <w:szCs w:val="21"/>
              </w:rPr>
            </w:pPr>
          </w:p>
        </w:tc>
      </w:tr>
      <w:tr w:rsidR="00B418BF" w14:paraId="6AFA2DD7" w14:textId="77777777">
        <w:trPr>
          <w:trHeight w:val="676"/>
          <w:jc w:val="center"/>
        </w:trPr>
        <w:tc>
          <w:tcPr>
            <w:tcW w:w="2122" w:type="dxa"/>
            <w:shd w:val="clear" w:color="auto" w:fill="auto"/>
            <w:vAlign w:val="center"/>
          </w:tcPr>
          <w:p w14:paraId="6C69D128" w14:textId="77777777" w:rsidR="00B418BF" w:rsidRDefault="007E0F7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p>
        </w:tc>
        <w:tc>
          <w:tcPr>
            <w:tcW w:w="858" w:type="dxa"/>
            <w:shd w:val="clear" w:color="auto" w:fill="auto"/>
            <w:vAlign w:val="center"/>
          </w:tcPr>
          <w:p w14:paraId="3289E90A" w14:textId="77777777" w:rsidR="00B418BF" w:rsidRDefault="007E0F7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20%</w:t>
            </w:r>
          </w:p>
        </w:tc>
        <w:tc>
          <w:tcPr>
            <w:tcW w:w="1134" w:type="dxa"/>
            <w:shd w:val="clear" w:color="auto" w:fill="auto"/>
            <w:vAlign w:val="center"/>
          </w:tcPr>
          <w:p w14:paraId="6FBDE1B2" w14:textId="77777777" w:rsidR="00B418BF" w:rsidRDefault="007E0F7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0</w:t>
            </w:r>
          </w:p>
        </w:tc>
        <w:tc>
          <w:tcPr>
            <w:tcW w:w="1134" w:type="dxa"/>
            <w:vAlign w:val="center"/>
          </w:tcPr>
          <w:p w14:paraId="62886B4A" w14:textId="77777777" w:rsidR="00B418BF" w:rsidRDefault="007E0F7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20%</w:t>
            </w:r>
          </w:p>
        </w:tc>
        <w:tc>
          <w:tcPr>
            <w:tcW w:w="2627" w:type="dxa"/>
            <w:vMerge/>
            <w:shd w:val="clear" w:color="auto" w:fill="auto"/>
            <w:vAlign w:val="center"/>
          </w:tcPr>
          <w:p w14:paraId="2688D904" w14:textId="77777777" w:rsidR="00B418BF" w:rsidRDefault="00B418BF">
            <w:pPr>
              <w:spacing w:beforeLines="50" w:before="156" w:afterLines="50" w:after="156"/>
              <w:rPr>
                <w:rFonts w:ascii="Times New Roman" w:eastAsia="宋体" w:hAnsi="Times New Roman" w:cs="Times New Roman"/>
                <w:kern w:val="0"/>
                <w:szCs w:val="21"/>
              </w:rPr>
            </w:pPr>
          </w:p>
        </w:tc>
      </w:tr>
    </w:tbl>
    <w:p w14:paraId="1ABD8493" w14:textId="77777777" w:rsidR="00B418BF" w:rsidRDefault="007E0F7D">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r>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418BF" w14:paraId="106C04AC"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393AB6E" w14:textId="77777777" w:rsidR="00B418BF" w:rsidRDefault="007E0F7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14:paraId="0324855D" w14:textId="77777777" w:rsidR="00B418BF" w:rsidRDefault="007E0F7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2B1CF191" w14:textId="77777777" w:rsidR="00B418BF" w:rsidRDefault="007E0F7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B418BF" w14:paraId="2E760942" w14:textId="77777777">
        <w:trPr>
          <w:trHeight w:val="454"/>
          <w:tblHeader/>
          <w:jc w:val="center"/>
        </w:trPr>
        <w:tc>
          <w:tcPr>
            <w:tcW w:w="993" w:type="dxa"/>
            <w:vMerge/>
            <w:tcBorders>
              <w:left w:val="single" w:sz="4" w:space="0" w:color="auto"/>
              <w:right w:val="single" w:sz="4" w:space="0" w:color="auto"/>
            </w:tcBorders>
            <w:vAlign w:val="center"/>
          </w:tcPr>
          <w:p w14:paraId="1AFBFF6C" w14:textId="77777777" w:rsidR="00B418BF" w:rsidRDefault="00B418BF">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08289E8" w14:textId="77777777" w:rsidR="00B418BF" w:rsidRDefault="007E0F7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AF1618C" w14:textId="77777777" w:rsidR="00B418BF" w:rsidRDefault="007E0F7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93810A6" w14:textId="77777777" w:rsidR="00B418BF" w:rsidRDefault="007E0F7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6E39382" w14:textId="77777777" w:rsidR="00B418BF" w:rsidRDefault="007E0F7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39ECEF2" w14:textId="77777777" w:rsidR="00B418BF" w:rsidRDefault="007E0F7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60</w:t>
            </w:r>
          </w:p>
        </w:tc>
      </w:tr>
      <w:tr w:rsidR="00B418BF" w14:paraId="7930FAA7" w14:textId="77777777">
        <w:trPr>
          <w:trHeight w:val="449"/>
          <w:tblHeader/>
          <w:jc w:val="center"/>
        </w:trPr>
        <w:tc>
          <w:tcPr>
            <w:tcW w:w="993" w:type="dxa"/>
            <w:vMerge/>
            <w:tcBorders>
              <w:left w:val="single" w:sz="4" w:space="0" w:color="auto"/>
              <w:right w:val="single" w:sz="4" w:space="0" w:color="auto"/>
            </w:tcBorders>
            <w:vAlign w:val="center"/>
          </w:tcPr>
          <w:p w14:paraId="014DFFD3" w14:textId="77777777" w:rsidR="00B418BF" w:rsidRDefault="00B418BF">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85BE2C6" w14:textId="77777777" w:rsidR="00B418BF" w:rsidRDefault="007E0F7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8178458" w14:textId="77777777" w:rsidR="00B418BF" w:rsidRDefault="007E0F7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93D1512" w14:textId="77777777" w:rsidR="00B418BF" w:rsidRDefault="007E0F7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75E47AD" w14:textId="77777777" w:rsidR="00B418BF" w:rsidRDefault="007E0F7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6F0A685" w14:textId="77777777" w:rsidR="00B418BF" w:rsidRDefault="007E0F7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不合格</w:t>
            </w:r>
          </w:p>
        </w:tc>
      </w:tr>
      <w:tr w:rsidR="00B418BF" w14:paraId="0E99BD1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70CDDAA" w14:textId="77777777" w:rsidR="00B418BF" w:rsidRDefault="00B418BF">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3A0AC7B" w14:textId="77777777" w:rsidR="00B418BF" w:rsidRDefault="007E0F7D">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605CFD5" w14:textId="77777777" w:rsidR="00B418BF" w:rsidRDefault="007E0F7D">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80326F9" w14:textId="77777777" w:rsidR="00B418BF" w:rsidRDefault="007E0F7D">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BFAFD65" w14:textId="77777777" w:rsidR="00B418BF" w:rsidRDefault="007E0F7D">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6D7C47D" w14:textId="77777777" w:rsidR="00B418BF" w:rsidRDefault="007E0F7D">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B418BF" w14:paraId="3BBAB57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F8C2E0" w14:textId="77777777" w:rsidR="00B418BF" w:rsidRDefault="007E0F7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7458CDD5" w14:textId="77777777" w:rsidR="00B418BF" w:rsidRDefault="007E0F7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0DDD6901" w14:textId="77777777" w:rsidR="00B418BF" w:rsidRDefault="007E0F7D">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掌握放射化学的特点、放射性核素在极低浓度下的特征、放射性平衡、放射化学分离涉及的</w:t>
            </w:r>
            <w:r>
              <w:rPr>
                <w:rFonts w:ascii="Times New Roman" w:eastAsia="宋体" w:hAnsi="Times New Roman" w:cs="Times New Roman"/>
                <w:szCs w:val="21"/>
              </w:rPr>
              <w:lastRenderedPageBreak/>
              <w:t>基本概念和指标、分离方法（共沉淀法、溶剂萃取法、色谱法、电化学分离法等）的基本原理以及提高分离效果的措施。</w:t>
            </w:r>
          </w:p>
        </w:tc>
        <w:tc>
          <w:tcPr>
            <w:tcW w:w="1984" w:type="dxa"/>
            <w:tcBorders>
              <w:top w:val="single" w:sz="4" w:space="0" w:color="auto"/>
              <w:left w:val="single" w:sz="4" w:space="0" w:color="auto"/>
              <w:bottom w:val="single" w:sz="4" w:space="0" w:color="auto"/>
              <w:right w:val="single" w:sz="4" w:space="0" w:color="auto"/>
            </w:tcBorders>
          </w:tcPr>
          <w:p w14:paraId="02121253" w14:textId="77777777" w:rsidR="00B418BF" w:rsidRDefault="007E0F7D">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lastRenderedPageBreak/>
              <w:t>掌握放射化学的特点、放射性平衡、放射化学分离涉及的基本概念和指标、分离方法（共沉淀</w:t>
            </w:r>
            <w:r>
              <w:rPr>
                <w:rFonts w:ascii="Times New Roman" w:eastAsia="宋体" w:hAnsi="Times New Roman" w:cs="Times New Roman"/>
                <w:szCs w:val="21"/>
              </w:rPr>
              <w:lastRenderedPageBreak/>
              <w:t>法、溶剂萃取法、色谱法、电化学分离法等）的基本原理。熟悉放射性核素在极低浓度下的特征、提高分离效果的措施</w:t>
            </w:r>
          </w:p>
        </w:tc>
        <w:tc>
          <w:tcPr>
            <w:tcW w:w="1843" w:type="dxa"/>
            <w:tcBorders>
              <w:top w:val="single" w:sz="4" w:space="0" w:color="auto"/>
              <w:left w:val="single" w:sz="4" w:space="0" w:color="auto"/>
              <w:bottom w:val="single" w:sz="4" w:space="0" w:color="auto"/>
              <w:right w:val="single" w:sz="4" w:space="0" w:color="auto"/>
            </w:tcBorders>
          </w:tcPr>
          <w:p w14:paraId="0A55AE28" w14:textId="77777777" w:rsidR="00B418BF" w:rsidRDefault="007E0F7D">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lastRenderedPageBreak/>
              <w:t>熟悉放射化学的特点、放射性核素在极低浓度下的特征、放射性平衡、放射化学分离</w:t>
            </w:r>
            <w:r>
              <w:rPr>
                <w:rFonts w:ascii="Times New Roman" w:eastAsia="宋体" w:hAnsi="Times New Roman" w:cs="Times New Roman"/>
                <w:szCs w:val="21"/>
              </w:rPr>
              <w:lastRenderedPageBreak/>
              <w:t>涉及的基本概念和指标、分离方法（共沉淀法、溶剂萃取法、色谱法、电化学分离法等）的基本原理以及提高分离效果的措施。</w:t>
            </w:r>
          </w:p>
        </w:tc>
        <w:tc>
          <w:tcPr>
            <w:tcW w:w="1779" w:type="dxa"/>
            <w:tcBorders>
              <w:top w:val="single" w:sz="4" w:space="0" w:color="auto"/>
              <w:left w:val="single" w:sz="4" w:space="0" w:color="auto"/>
              <w:bottom w:val="single" w:sz="4" w:space="0" w:color="auto"/>
              <w:right w:val="single" w:sz="4" w:space="0" w:color="auto"/>
            </w:tcBorders>
          </w:tcPr>
          <w:p w14:paraId="1406EA43" w14:textId="77777777" w:rsidR="00B418BF" w:rsidRDefault="007E0F7D">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lastRenderedPageBreak/>
              <w:t>了解放射化学的特点、放射性核素在极低浓度下的特征、放射化学分离涉及的基</w:t>
            </w:r>
            <w:r>
              <w:rPr>
                <w:rFonts w:ascii="Times New Roman" w:eastAsia="宋体" w:hAnsi="Times New Roman" w:cs="Times New Roman"/>
                <w:szCs w:val="21"/>
              </w:rPr>
              <w:lastRenderedPageBreak/>
              <w:t>本概念和指标、分离方法（共沉淀法、溶剂萃取法、色谱法、电化学分离法等）的基本原理以及提高分离效果的措施。</w:t>
            </w:r>
          </w:p>
        </w:tc>
        <w:tc>
          <w:tcPr>
            <w:tcW w:w="1779" w:type="dxa"/>
            <w:tcBorders>
              <w:top w:val="single" w:sz="4" w:space="0" w:color="auto"/>
              <w:left w:val="single" w:sz="4" w:space="0" w:color="auto"/>
              <w:bottom w:val="single" w:sz="4" w:space="0" w:color="auto"/>
              <w:right w:val="single" w:sz="4" w:space="0" w:color="auto"/>
            </w:tcBorders>
          </w:tcPr>
          <w:p w14:paraId="6855B983" w14:textId="77777777" w:rsidR="00B418BF" w:rsidRDefault="007E0F7D">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lastRenderedPageBreak/>
              <w:t>不清楚放射化学的特点、放射性核素在极低浓度下的特征放射化学分离涉及的基</w:t>
            </w:r>
            <w:r>
              <w:rPr>
                <w:rFonts w:ascii="Times New Roman" w:eastAsia="宋体" w:hAnsi="Times New Roman" w:cs="Times New Roman"/>
                <w:szCs w:val="21"/>
              </w:rPr>
              <w:lastRenderedPageBreak/>
              <w:t>本概念和指标、分离方法（共沉淀法、溶剂萃取法、色谱法、电化学分离法等）的基本原理。</w:t>
            </w:r>
          </w:p>
        </w:tc>
      </w:tr>
      <w:tr w:rsidR="00B418BF" w14:paraId="0AD6A62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4D144F2" w14:textId="77777777" w:rsidR="00B418BF" w:rsidRDefault="007E0F7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lastRenderedPageBreak/>
              <w:t>课程</w:t>
            </w:r>
          </w:p>
          <w:p w14:paraId="6B4EA4CB" w14:textId="77777777" w:rsidR="00B418BF" w:rsidRDefault="007E0F7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14F861" w14:textId="77777777" w:rsidR="00B418BF" w:rsidRDefault="007E0F7D">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掌握主要放射性核素的来源、核性质、化学性质、分析方法。</w:t>
            </w:r>
          </w:p>
        </w:tc>
        <w:tc>
          <w:tcPr>
            <w:tcW w:w="1984" w:type="dxa"/>
            <w:tcBorders>
              <w:top w:val="single" w:sz="4" w:space="0" w:color="auto"/>
              <w:left w:val="single" w:sz="4" w:space="0" w:color="auto"/>
              <w:bottom w:val="single" w:sz="4" w:space="0" w:color="auto"/>
              <w:right w:val="single" w:sz="4" w:space="0" w:color="auto"/>
            </w:tcBorders>
          </w:tcPr>
          <w:p w14:paraId="16898C2A" w14:textId="77777777" w:rsidR="00B418BF" w:rsidRDefault="007E0F7D">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掌握主要放射性核素的来源、重要的核性质、主要的化学性质、分析方法。</w:t>
            </w:r>
          </w:p>
        </w:tc>
        <w:tc>
          <w:tcPr>
            <w:tcW w:w="1843" w:type="dxa"/>
            <w:tcBorders>
              <w:top w:val="single" w:sz="4" w:space="0" w:color="auto"/>
              <w:left w:val="single" w:sz="4" w:space="0" w:color="auto"/>
              <w:bottom w:val="single" w:sz="4" w:space="0" w:color="auto"/>
              <w:right w:val="single" w:sz="4" w:space="0" w:color="auto"/>
            </w:tcBorders>
          </w:tcPr>
          <w:p w14:paraId="35D2E274" w14:textId="77777777" w:rsidR="00B418BF" w:rsidRDefault="007E0F7D">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熟悉主要放射性核素的来源、核性质、化学性质、分析方法。</w:t>
            </w:r>
          </w:p>
        </w:tc>
        <w:tc>
          <w:tcPr>
            <w:tcW w:w="1779" w:type="dxa"/>
            <w:tcBorders>
              <w:top w:val="single" w:sz="4" w:space="0" w:color="auto"/>
              <w:left w:val="single" w:sz="4" w:space="0" w:color="auto"/>
              <w:bottom w:val="single" w:sz="4" w:space="0" w:color="auto"/>
              <w:right w:val="single" w:sz="4" w:space="0" w:color="auto"/>
            </w:tcBorders>
          </w:tcPr>
          <w:p w14:paraId="764642A5" w14:textId="77777777" w:rsidR="00B418BF" w:rsidRDefault="007E0F7D">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了解主要放射性核素的来源、核性质、化学性质、分析方法。</w:t>
            </w:r>
          </w:p>
        </w:tc>
        <w:tc>
          <w:tcPr>
            <w:tcW w:w="1779" w:type="dxa"/>
            <w:tcBorders>
              <w:top w:val="single" w:sz="4" w:space="0" w:color="auto"/>
              <w:left w:val="single" w:sz="4" w:space="0" w:color="auto"/>
              <w:bottom w:val="single" w:sz="4" w:space="0" w:color="auto"/>
              <w:right w:val="single" w:sz="4" w:space="0" w:color="auto"/>
            </w:tcBorders>
          </w:tcPr>
          <w:p w14:paraId="0077B13A" w14:textId="77777777" w:rsidR="00B418BF" w:rsidRDefault="007E0F7D">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不清楚主要放射性核素的重要的核性质、主要的化学性质、分析方法。</w:t>
            </w:r>
          </w:p>
        </w:tc>
      </w:tr>
      <w:tr w:rsidR="00B418BF" w14:paraId="0C86755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B12D30" w14:textId="77777777" w:rsidR="00B418BF" w:rsidRDefault="007E0F7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131F7BEB" w14:textId="77777777" w:rsidR="00B418BF" w:rsidRDefault="007E0F7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9E1B0B3" w14:textId="77777777" w:rsidR="00B418BF" w:rsidRDefault="007E0F7D">
            <w:pPr>
              <w:pStyle w:val="a3"/>
              <w:spacing w:beforeLines="50" w:before="156" w:afterLines="50" w:after="156"/>
              <w:rPr>
                <w:rFonts w:ascii="Times New Roman" w:hAnsi="Times New Roman"/>
                <w:b/>
              </w:rPr>
            </w:pPr>
            <w:r>
              <w:rPr>
                <w:rFonts w:ascii="Times New Roman" w:hAnsi="Times New Roman"/>
                <w:bCs/>
              </w:rPr>
              <w:t>掌握放射性核素标记涉及的概念、标记方法和质量鉴定、放射性核素的生产及应用。</w:t>
            </w:r>
          </w:p>
        </w:tc>
        <w:tc>
          <w:tcPr>
            <w:tcW w:w="1984" w:type="dxa"/>
            <w:tcBorders>
              <w:top w:val="single" w:sz="4" w:space="0" w:color="auto"/>
              <w:left w:val="single" w:sz="4" w:space="0" w:color="auto"/>
              <w:bottom w:val="single" w:sz="4" w:space="0" w:color="auto"/>
              <w:right w:val="single" w:sz="4" w:space="0" w:color="auto"/>
            </w:tcBorders>
          </w:tcPr>
          <w:p w14:paraId="2244A410" w14:textId="77777777" w:rsidR="00B418BF" w:rsidRDefault="007E0F7D">
            <w:pPr>
              <w:spacing w:beforeLines="50" w:before="156" w:afterLines="50" w:after="156"/>
              <w:rPr>
                <w:rFonts w:ascii="Times New Roman" w:eastAsia="宋体" w:hAnsi="Times New Roman" w:cs="Times New Roman"/>
                <w:szCs w:val="21"/>
              </w:rPr>
            </w:pPr>
            <w:r>
              <w:rPr>
                <w:rFonts w:ascii="Times New Roman" w:eastAsia="宋体" w:hAnsi="Times New Roman" w:cs="Times New Roman"/>
                <w:bCs/>
                <w:szCs w:val="20"/>
              </w:rPr>
              <w:t>掌握放射性核素标记涉及的概念、标记方法和质量鉴定，熟悉放射性核素的生产及应用。</w:t>
            </w:r>
          </w:p>
        </w:tc>
        <w:tc>
          <w:tcPr>
            <w:tcW w:w="1843" w:type="dxa"/>
            <w:tcBorders>
              <w:top w:val="single" w:sz="4" w:space="0" w:color="auto"/>
              <w:left w:val="single" w:sz="4" w:space="0" w:color="auto"/>
              <w:bottom w:val="single" w:sz="4" w:space="0" w:color="auto"/>
              <w:right w:val="single" w:sz="4" w:space="0" w:color="auto"/>
            </w:tcBorders>
          </w:tcPr>
          <w:p w14:paraId="3E56B5E8" w14:textId="77777777" w:rsidR="00B418BF" w:rsidRDefault="007E0F7D">
            <w:pPr>
              <w:spacing w:beforeLines="50" w:before="156" w:afterLines="50" w:after="156"/>
              <w:rPr>
                <w:rFonts w:ascii="Times New Roman" w:eastAsia="宋体" w:hAnsi="Times New Roman" w:cs="Times New Roman"/>
                <w:bCs/>
                <w:szCs w:val="20"/>
              </w:rPr>
            </w:pPr>
            <w:r>
              <w:rPr>
                <w:rFonts w:ascii="Times New Roman" w:eastAsia="宋体" w:hAnsi="Times New Roman" w:cs="Times New Roman"/>
                <w:bCs/>
                <w:szCs w:val="20"/>
              </w:rPr>
              <w:t>熟悉放射性核素标记涉及的概念、标记方法和质量鉴定、放射性核素的生产及应用。</w:t>
            </w:r>
          </w:p>
        </w:tc>
        <w:tc>
          <w:tcPr>
            <w:tcW w:w="1779" w:type="dxa"/>
            <w:tcBorders>
              <w:top w:val="single" w:sz="4" w:space="0" w:color="auto"/>
              <w:left w:val="single" w:sz="4" w:space="0" w:color="auto"/>
              <w:bottom w:val="single" w:sz="4" w:space="0" w:color="auto"/>
              <w:right w:val="single" w:sz="4" w:space="0" w:color="auto"/>
            </w:tcBorders>
          </w:tcPr>
          <w:p w14:paraId="1F8D52AF" w14:textId="77777777" w:rsidR="00B418BF" w:rsidRDefault="007E0F7D">
            <w:pPr>
              <w:spacing w:beforeLines="50" w:before="156" w:afterLines="50" w:after="156"/>
              <w:rPr>
                <w:rFonts w:ascii="Times New Roman" w:eastAsia="宋体" w:hAnsi="Times New Roman" w:cs="Times New Roman"/>
                <w:bCs/>
                <w:szCs w:val="20"/>
              </w:rPr>
            </w:pPr>
            <w:r>
              <w:rPr>
                <w:rFonts w:ascii="Times New Roman" w:eastAsia="宋体" w:hAnsi="Times New Roman" w:cs="Times New Roman"/>
                <w:bCs/>
                <w:szCs w:val="20"/>
              </w:rPr>
              <w:t>了解放射性核素标记涉及的概念、标记方法和质量鉴定、放射性核素的生产及应用</w:t>
            </w:r>
          </w:p>
        </w:tc>
        <w:tc>
          <w:tcPr>
            <w:tcW w:w="1779" w:type="dxa"/>
            <w:tcBorders>
              <w:top w:val="single" w:sz="4" w:space="0" w:color="auto"/>
              <w:left w:val="single" w:sz="4" w:space="0" w:color="auto"/>
              <w:bottom w:val="single" w:sz="4" w:space="0" w:color="auto"/>
              <w:right w:val="single" w:sz="4" w:space="0" w:color="auto"/>
            </w:tcBorders>
          </w:tcPr>
          <w:p w14:paraId="0BA9CF68" w14:textId="77777777" w:rsidR="00B418BF" w:rsidRDefault="007E0F7D">
            <w:pPr>
              <w:spacing w:beforeLines="50" w:before="156" w:afterLines="50" w:after="156"/>
              <w:rPr>
                <w:rFonts w:ascii="Times New Roman" w:eastAsia="宋体" w:hAnsi="Times New Roman" w:cs="Times New Roman"/>
                <w:bCs/>
                <w:szCs w:val="20"/>
              </w:rPr>
            </w:pPr>
            <w:r>
              <w:rPr>
                <w:rFonts w:ascii="Times New Roman" w:eastAsia="宋体" w:hAnsi="Times New Roman" w:cs="Times New Roman"/>
                <w:bCs/>
                <w:szCs w:val="20"/>
              </w:rPr>
              <w:t>不清楚放射性核素标记涉及的概念、标记方法和质量鉴定、放射性核素的生产及应用</w:t>
            </w:r>
          </w:p>
        </w:tc>
      </w:tr>
    </w:tbl>
    <w:p w14:paraId="1D514D8C" w14:textId="77777777" w:rsidR="00B418BF" w:rsidRDefault="00B418BF">
      <w:pPr>
        <w:widowControl/>
        <w:jc w:val="left"/>
        <w:rPr>
          <w:rFonts w:ascii="Times New Roman" w:eastAsia="宋体" w:hAnsi="Times New Roman" w:cs="Times New Roman"/>
        </w:rPr>
      </w:pPr>
    </w:p>
    <w:sectPr w:rsidR="00B418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auto"/>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8D48BE"/>
    <w:multiLevelType w:val="singleLevel"/>
    <w:tmpl w:val="818D48BE"/>
    <w:lvl w:ilvl="0">
      <w:start w:val="2"/>
      <w:numFmt w:val="decimal"/>
      <w:suff w:val="nothing"/>
      <w:lvlText w:val="（%1）"/>
      <w:lvlJc w:val="left"/>
    </w:lvl>
  </w:abstractNum>
  <w:abstractNum w:abstractNumId="1" w15:restartNumberingAfterBreak="0">
    <w:nsid w:val="858B5732"/>
    <w:multiLevelType w:val="singleLevel"/>
    <w:tmpl w:val="858B5732"/>
    <w:lvl w:ilvl="0">
      <w:start w:val="1"/>
      <w:numFmt w:val="chineseCounting"/>
      <w:suff w:val="nothing"/>
      <w:lvlText w:val="%1、"/>
      <w:lvlJc w:val="left"/>
      <w:rPr>
        <w:rFonts w:hint="eastAsia"/>
      </w:rPr>
    </w:lvl>
  </w:abstractNum>
  <w:abstractNum w:abstractNumId="2" w15:restartNumberingAfterBreak="0">
    <w:nsid w:val="C3887C95"/>
    <w:multiLevelType w:val="singleLevel"/>
    <w:tmpl w:val="C3887C95"/>
    <w:lvl w:ilvl="0">
      <w:start w:val="1"/>
      <w:numFmt w:val="chineseCounting"/>
      <w:suff w:val="nothing"/>
      <w:lvlText w:val="%1、"/>
      <w:lvlJc w:val="left"/>
      <w:rPr>
        <w:rFonts w:hint="eastAsia"/>
      </w:rPr>
    </w:lvl>
  </w:abstractNum>
  <w:abstractNum w:abstractNumId="3" w15:restartNumberingAfterBreak="0">
    <w:nsid w:val="29354765"/>
    <w:multiLevelType w:val="singleLevel"/>
    <w:tmpl w:val="29354765"/>
    <w:lvl w:ilvl="0">
      <w:start w:val="1"/>
      <w:numFmt w:val="chineseCounting"/>
      <w:suff w:val="space"/>
      <w:lvlText w:val="第%1章"/>
      <w:lvlJc w:val="left"/>
      <w:rPr>
        <w:rFonts w:hint="eastAsia"/>
      </w:rPr>
    </w:lvl>
  </w:abstractNum>
  <w:abstractNum w:abstractNumId="4" w15:restartNumberingAfterBreak="0">
    <w:nsid w:val="793E89DD"/>
    <w:multiLevelType w:val="singleLevel"/>
    <w:tmpl w:val="793E89DD"/>
    <w:lvl w:ilvl="0">
      <w:start w:val="1"/>
      <w:numFmt w:val="chineseCounting"/>
      <w:suff w:val="nothing"/>
      <w:lvlText w:val="%1、"/>
      <w:lvlJc w:val="left"/>
      <w:rPr>
        <w:rFonts w:hint="eastAsia"/>
      </w:rPr>
    </w:lvl>
  </w:abstractNum>
  <w:num w:numId="1" w16cid:durableId="209920166">
    <w:abstractNumId w:val="3"/>
  </w:num>
  <w:num w:numId="2" w16cid:durableId="822695256">
    <w:abstractNumId w:val="0"/>
  </w:num>
  <w:num w:numId="3" w16cid:durableId="905608685">
    <w:abstractNumId w:val="4"/>
  </w:num>
  <w:num w:numId="4" w16cid:durableId="1572500794">
    <w:abstractNumId w:val="1"/>
  </w:num>
  <w:num w:numId="5" w16cid:durableId="13214281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E5724"/>
    <w:rsid w:val="00242673"/>
    <w:rsid w:val="00280318"/>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0F7D"/>
    <w:rsid w:val="007E39E3"/>
    <w:rsid w:val="008128AD"/>
    <w:rsid w:val="008560E2"/>
    <w:rsid w:val="00882FAE"/>
    <w:rsid w:val="00886EBF"/>
    <w:rsid w:val="00A03BBD"/>
    <w:rsid w:val="00A61EFD"/>
    <w:rsid w:val="00AA4570"/>
    <w:rsid w:val="00AA630A"/>
    <w:rsid w:val="00AE3D1A"/>
    <w:rsid w:val="00AF0253"/>
    <w:rsid w:val="00B03909"/>
    <w:rsid w:val="00B40ECD"/>
    <w:rsid w:val="00B418BF"/>
    <w:rsid w:val="00BA23F0"/>
    <w:rsid w:val="00C00798"/>
    <w:rsid w:val="00C54636"/>
    <w:rsid w:val="00CA53B2"/>
    <w:rsid w:val="00D02F99"/>
    <w:rsid w:val="00D13271"/>
    <w:rsid w:val="00D14471"/>
    <w:rsid w:val="00D417A1"/>
    <w:rsid w:val="00D504B7"/>
    <w:rsid w:val="00D715F7"/>
    <w:rsid w:val="00D820E5"/>
    <w:rsid w:val="00DD7B5F"/>
    <w:rsid w:val="00DE7849"/>
    <w:rsid w:val="00E05E8B"/>
    <w:rsid w:val="00E366AB"/>
    <w:rsid w:val="00E76E34"/>
    <w:rsid w:val="00ED7F81"/>
    <w:rsid w:val="00F56396"/>
    <w:rsid w:val="00FB77A1"/>
    <w:rsid w:val="00FC24B5"/>
    <w:rsid w:val="0107207C"/>
    <w:rsid w:val="0189357A"/>
    <w:rsid w:val="01D079BB"/>
    <w:rsid w:val="02411676"/>
    <w:rsid w:val="02AD3905"/>
    <w:rsid w:val="02BC179E"/>
    <w:rsid w:val="04BA1780"/>
    <w:rsid w:val="04C05AEE"/>
    <w:rsid w:val="05DE4529"/>
    <w:rsid w:val="066C6A67"/>
    <w:rsid w:val="07015717"/>
    <w:rsid w:val="073308B8"/>
    <w:rsid w:val="08463BAC"/>
    <w:rsid w:val="086C46BE"/>
    <w:rsid w:val="08F911E5"/>
    <w:rsid w:val="093C635A"/>
    <w:rsid w:val="0A0C43B5"/>
    <w:rsid w:val="0C0B6BF3"/>
    <w:rsid w:val="0DBD65DB"/>
    <w:rsid w:val="0EC97532"/>
    <w:rsid w:val="0ED079F6"/>
    <w:rsid w:val="0F364AED"/>
    <w:rsid w:val="0F5A69A2"/>
    <w:rsid w:val="0FB40064"/>
    <w:rsid w:val="10263785"/>
    <w:rsid w:val="12CE5C9D"/>
    <w:rsid w:val="12EE57DD"/>
    <w:rsid w:val="12FF27C1"/>
    <w:rsid w:val="13F150CB"/>
    <w:rsid w:val="15056B55"/>
    <w:rsid w:val="16551A3B"/>
    <w:rsid w:val="171845B2"/>
    <w:rsid w:val="18210B65"/>
    <w:rsid w:val="193D6EDE"/>
    <w:rsid w:val="19472571"/>
    <w:rsid w:val="1A4A4863"/>
    <w:rsid w:val="1ABE1CDF"/>
    <w:rsid w:val="1B1F0D55"/>
    <w:rsid w:val="1BD42147"/>
    <w:rsid w:val="1C4650F8"/>
    <w:rsid w:val="1C923B71"/>
    <w:rsid w:val="1CBB2B5E"/>
    <w:rsid w:val="1DC76B53"/>
    <w:rsid w:val="1DFB63D1"/>
    <w:rsid w:val="1EDE6CAD"/>
    <w:rsid w:val="1F0D3A59"/>
    <w:rsid w:val="1F0E1851"/>
    <w:rsid w:val="20D33EB9"/>
    <w:rsid w:val="22A912FB"/>
    <w:rsid w:val="22B523A0"/>
    <w:rsid w:val="237E4203"/>
    <w:rsid w:val="240F54A2"/>
    <w:rsid w:val="24E16821"/>
    <w:rsid w:val="26295B1D"/>
    <w:rsid w:val="267E6F8D"/>
    <w:rsid w:val="287F4B5D"/>
    <w:rsid w:val="28AD0C98"/>
    <w:rsid w:val="292B580A"/>
    <w:rsid w:val="2A506BB1"/>
    <w:rsid w:val="2B572A6A"/>
    <w:rsid w:val="2C1045E7"/>
    <w:rsid w:val="2E7A6E92"/>
    <w:rsid w:val="2FED3FE5"/>
    <w:rsid w:val="30B26935"/>
    <w:rsid w:val="30D77751"/>
    <w:rsid w:val="30E57141"/>
    <w:rsid w:val="30EA4FBB"/>
    <w:rsid w:val="334141FF"/>
    <w:rsid w:val="33880584"/>
    <w:rsid w:val="339C01B2"/>
    <w:rsid w:val="34070A5C"/>
    <w:rsid w:val="35AE7A12"/>
    <w:rsid w:val="36911A47"/>
    <w:rsid w:val="36C30704"/>
    <w:rsid w:val="3829653D"/>
    <w:rsid w:val="38D61F4E"/>
    <w:rsid w:val="397B7D81"/>
    <w:rsid w:val="39D2774D"/>
    <w:rsid w:val="39D66798"/>
    <w:rsid w:val="3AEA0A3E"/>
    <w:rsid w:val="3C6565AA"/>
    <w:rsid w:val="3C671E39"/>
    <w:rsid w:val="3D024A32"/>
    <w:rsid w:val="3D1C0B53"/>
    <w:rsid w:val="3D5929D5"/>
    <w:rsid w:val="3DEB660E"/>
    <w:rsid w:val="3E103365"/>
    <w:rsid w:val="3E4047CD"/>
    <w:rsid w:val="3E496CFE"/>
    <w:rsid w:val="3F590453"/>
    <w:rsid w:val="41982DCF"/>
    <w:rsid w:val="422449A6"/>
    <w:rsid w:val="42525756"/>
    <w:rsid w:val="429108F4"/>
    <w:rsid w:val="43427DCC"/>
    <w:rsid w:val="43434B08"/>
    <w:rsid w:val="4402137D"/>
    <w:rsid w:val="44AA388E"/>
    <w:rsid w:val="4613325F"/>
    <w:rsid w:val="46BD42BA"/>
    <w:rsid w:val="46CA4AEC"/>
    <w:rsid w:val="48462848"/>
    <w:rsid w:val="49B7005F"/>
    <w:rsid w:val="4ADC2036"/>
    <w:rsid w:val="4AE14FA3"/>
    <w:rsid w:val="4D476E0D"/>
    <w:rsid w:val="4F5F203C"/>
    <w:rsid w:val="4F620840"/>
    <w:rsid w:val="4F887266"/>
    <w:rsid w:val="4FD5470E"/>
    <w:rsid w:val="514546AB"/>
    <w:rsid w:val="52D27E8A"/>
    <w:rsid w:val="52E47F78"/>
    <w:rsid w:val="53297456"/>
    <w:rsid w:val="53A64196"/>
    <w:rsid w:val="5451757C"/>
    <w:rsid w:val="547B5B1F"/>
    <w:rsid w:val="547F4722"/>
    <w:rsid w:val="55D84BA6"/>
    <w:rsid w:val="572069B7"/>
    <w:rsid w:val="57222AF6"/>
    <w:rsid w:val="57CD664C"/>
    <w:rsid w:val="596871EF"/>
    <w:rsid w:val="5C822A0D"/>
    <w:rsid w:val="5D133C42"/>
    <w:rsid w:val="5D6522D4"/>
    <w:rsid w:val="5E947990"/>
    <w:rsid w:val="5EBA545E"/>
    <w:rsid w:val="5F6D6BD3"/>
    <w:rsid w:val="60176EB0"/>
    <w:rsid w:val="60FF146F"/>
    <w:rsid w:val="61B949ED"/>
    <w:rsid w:val="626261AF"/>
    <w:rsid w:val="62D646D2"/>
    <w:rsid w:val="63FD1313"/>
    <w:rsid w:val="64090621"/>
    <w:rsid w:val="64CA08F2"/>
    <w:rsid w:val="65454106"/>
    <w:rsid w:val="65C26EE7"/>
    <w:rsid w:val="66876507"/>
    <w:rsid w:val="67293DC0"/>
    <w:rsid w:val="67EE6564"/>
    <w:rsid w:val="69A959FE"/>
    <w:rsid w:val="6A671B0B"/>
    <w:rsid w:val="6AB33B77"/>
    <w:rsid w:val="6B2012C0"/>
    <w:rsid w:val="6B9B74D5"/>
    <w:rsid w:val="6C135B19"/>
    <w:rsid w:val="6C2D2BE8"/>
    <w:rsid w:val="6DA91BED"/>
    <w:rsid w:val="6E061AAC"/>
    <w:rsid w:val="6E7B2209"/>
    <w:rsid w:val="6F8F6620"/>
    <w:rsid w:val="6FDC44DB"/>
    <w:rsid w:val="707A761F"/>
    <w:rsid w:val="70C9388B"/>
    <w:rsid w:val="71157697"/>
    <w:rsid w:val="713E0EE2"/>
    <w:rsid w:val="71BB3511"/>
    <w:rsid w:val="72B64214"/>
    <w:rsid w:val="72F15C54"/>
    <w:rsid w:val="73252517"/>
    <w:rsid w:val="738E7ED1"/>
    <w:rsid w:val="73AF7FBC"/>
    <w:rsid w:val="73CE7EEB"/>
    <w:rsid w:val="74433EA9"/>
    <w:rsid w:val="74FB150D"/>
    <w:rsid w:val="75601C9F"/>
    <w:rsid w:val="766A5C61"/>
    <w:rsid w:val="774440A1"/>
    <w:rsid w:val="77763B50"/>
    <w:rsid w:val="777705BE"/>
    <w:rsid w:val="780F1884"/>
    <w:rsid w:val="78C07876"/>
    <w:rsid w:val="7A336AB6"/>
    <w:rsid w:val="7B363E5D"/>
    <w:rsid w:val="7C5F07B6"/>
    <w:rsid w:val="7CF46BD3"/>
    <w:rsid w:val="7DB15629"/>
    <w:rsid w:val="7DE51B8C"/>
    <w:rsid w:val="7E9658DD"/>
    <w:rsid w:val="7EFE1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A663B"/>
  <w15:docId w15:val="{BD92F27E-251D-4DBE-BAF4-B25AD1E3D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1427</Words>
  <Characters>8134</Characters>
  <Application>Microsoft Office Word</Application>
  <DocSecurity>0</DocSecurity>
  <Lines>67</Lines>
  <Paragraphs>19</Paragraphs>
  <ScaleCrop>false</ScaleCrop>
  <Company>P R C</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37</cp:revision>
  <cp:lastPrinted>2020-12-24T07:17:00Z</cp:lastPrinted>
  <dcterms:created xsi:type="dcterms:W3CDTF">2020-12-08T08:33:00Z</dcterms:created>
  <dcterms:modified xsi:type="dcterms:W3CDTF">2023-07-23T05:33:00Z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5110568E4FB34DE9A1A86E0FD1EB41A8</vt:lpwstr>
  </property>
</Properties>
</file>