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578D5" w14:textId="328CCEC5"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5A2D48" w:rsidRPr="005A2D48">
        <w:rPr>
          <w:rFonts w:ascii="黑体" w:eastAsia="黑体" w:hAnsi="黑体" w:hint="eastAsia"/>
          <w:sz w:val="32"/>
          <w:szCs w:val="32"/>
        </w:rPr>
        <w:t>中医学概论</w:t>
      </w:r>
      <w:r w:rsidRPr="001E5724">
        <w:rPr>
          <w:rFonts w:ascii="黑体" w:eastAsia="黑体" w:hAnsi="黑体" w:hint="eastAsia"/>
          <w:sz w:val="32"/>
          <w:szCs w:val="32"/>
        </w:rPr>
        <w:t>》课程教学大纲</w:t>
      </w:r>
    </w:p>
    <w:p w14:paraId="49693BA6" w14:textId="725B45AC"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5774BC4" w14:textId="77777777" w:rsidTr="00DD7B5F">
        <w:trPr>
          <w:jc w:val="center"/>
        </w:trPr>
        <w:tc>
          <w:tcPr>
            <w:tcW w:w="1135" w:type="dxa"/>
            <w:vAlign w:val="center"/>
          </w:tcPr>
          <w:p w14:paraId="652238F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CEFC6D3" w14:textId="0C5D672A" w:rsidR="00D13271" w:rsidRPr="00DD7B5F" w:rsidRDefault="002A3421" w:rsidP="00DD7B5F">
            <w:pPr>
              <w:spacing w:beforeLines="50" w:before="156" w:afterLines="50" w:after="156"/>
              <w:jc w:val="left"/>
              <w:rPr>
                <w:rFonts w:ascii="宋体" w:eastAsia="宋体" w:hAnsi="宋体"/>
              </w:rPr>
            </w:pPr>
            <w:r w:rsidRPr="002A3421">
              <w:rPr>
                <w:rFonts w:ascii="宋体" w:eastAsia="宋体" w:hAnsi="宋体"/>
              </w:rPr>
              <w:t>Introduction to Traditional Chinese Medicine</w:t>
            </w:r>
          </w:p>
        </w:tc>
        <w:tc>
          <w:tcPr>
            <w:tcW w:w="1134" w:type="dxa"/>
            <w:vAlign w:val="center"/>
          </w:tcPr>
          <w:p w14:paraId="45AB72D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D620C1B" w14:textId="23111C01" w:rsidR="00D13271" w:rsidRPr="00DD7B5F" w:rsidRDefault="0012539B" w:rsidP="00DD7B5F">
            <w:pPr>
              <w:spacing w:beforeLines="50" w:before="156" w:afterLines="50" w:after="156"/>
              <w:rPr>
                <w:rFonts w:ascii="宋体" w:eastAsia="宋体" w:hAnsi="宋体"/>
              </w:rPr>
            </w:pPr>
            <w:r w:rsidRPr="0012539B">
              <w:rPr>
                <w:rFonts w:ascii="宋体" w:eastAsia="宋体" w:hAnsi="宋体"/>
              </w:rPr>
              <w:t>TCHP1021</w:t>
            </w:r>
          </w:p>
        </w:tc>
      </w:tr>
      <w:tr w:rsidR="00D13271" w:rsidRPr="002F4D99" w14:paraId="43BAEC0E" w14:textId="77777777" w:rsidTr="00DD7B5F">
        <w:trPr>
          <w:jc w:val="center"/>
        </w:trPr>
        <w:tc>
          <w:tcPr>
            <w:tcW w:w="1135" w:type="dxa"/>
            <w:vAlign w:val="center"/>
          </w:tcPr>
          <w:p w14:paraId="1CA25D8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BEA7D74" w14:textId="6971EC34" w:rsidR="00D13271" w:rsidRPr="00DD7B5F" w:rsidRDefault="002A3421" w:rsidP="00DD7B5F">
            <w:pPr>
              <w:spacing w:beforeLines="50" w:before="156" w:afterLines="50" w:after="156"/>
              <w:jc w:val="left"/>
              <w:rPr>
                <w:rFonts w:ascii="宋体" w:eastAsia="宋体" w:hAnsi="宋体"/>
              </w:rPr>
            </w:pPr>
            <w:r w:rsidRPr="002A3421">
              <w:rPr>
                <w:rFonts w:ascii="宋体" w:eastAsia="宋体" w:hAnsi="宋体" w:hint="eastAsia"/>
              </w:rPr>
              <w:t>专业核心课程</w:t>
            </w:r>
          </w:p>
        </w:tc>
        <w:tc>
          <w:tcPr>
            <w:tcW w:w="1134" w:type="dxa"/>
            <w:vAlign w:val="center"/>
          </w:tcPr>
          <w:p w14:paraId="0DDB7F3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38AC4409" w14:textId="664F4165" w:rsidR="00D13271" w:rsidRPr="00DD7B5F" w:rsidRDefault="002A3421" w:rsidP="00DD7B5F">
            <w:pPr>
              <w:spacing w:beforeLines="50" w:before="156" w:afterLines="50" w:after="156"/>
              <w:rPr>
                <w:rFonts w:ascii="宋体" w:eastAsia="宋体" w:hAnsi="宋体"/>
              </w:rPr>
            </w:pPr>
            <w:r w:rsidRPr="002A3421">
              <w:rPr>
                <w:rFonts w:ascii="宋体" w:eastAsia="宋体" w:hAnsi="宋体" w:hint="eastAsia"/>
              </w:rPr>
              <w:t>中药学</w:t>
            </w:r>
          </w:p>
        </w:tc>
      </w:tr>
      <w:tr w:rsidR="00D13271" w:rsidRPr="002F4D99" w14:paraId="1CC823A5" w14:textId="77777777" w:rsidTr="00DD7B5F">
        <w:trPr>
          <w:jc w:val="center"/>
        </w:trPr>
        <w:tc>
          <w:tcPr>
            <w:tcW w:w="1135" w:type="dxa"/>
            <w:vAlign w:val="center"/>
          </w:tcPr>
          <w:p w14:paraId="74FEA64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83EFAA4" w14:textId="75436189" w:rsidR="00D13271" w:rsidRPr="00DD7B5F" w:rsidRDefault="0012539B"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53224C9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5E1A6C8" w14:textId="11D5CC74" w:rsidR="00D13271" w:rsidRPr="00DD7B5F" w:rsidRDefault="0012539B"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30985706" w14:textId="77777777" w:rsidTr="00DD7B5F">
        <w:trPr>
          <w:jc w:val="center"/>
        </w:trPr>
        <w:tc>
          <w:tcPr>
            <w:tcW w:w="1135" w:type="dxa"/>
            <w:vAlign w:val="center"/>
          </w:tcPr>
          <w:p w14:paraId="450C346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0423300" w14:textId="5A68060F" w:rsidR="00D13271" w:rsidRPr="00DD7B5F" w:rsidRDefault="0012539B" w:rsidP="00DD7B5F">
            <w:pPr>
              <w:spacing w:beforeLines="50" w:before="156" w:afterLines="50" w:after="156"/>
              <w:jc w:val="left"/>
              <w:rPr>
                <w:rFonts w:ascii="宋体" w:eastAsia="宋体" w:hAnsi="宋体"/>
              </w:rPr>
            </w:pPr>
            <w:r>
              <w:rPr>
                <w:rFonts w:ascii="宋体" w:eastAsia="宋体" w:hAnsi="宋体" w:hint="eastAsia"/>
              </w:rPr>
              <w:t>曹碧茵，徐海东</w:t>
            </w:r>
          </w:p>
        </w:tc>
        <w:tc>
          <w:tcPr>
            <w:tcW w:w="1134" w:type="dxa"/>
            <w:vAlign w:val="center"/>
          </w:tcPr>
          <w:p w14:paraId="06AB3E9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28D44E1" w14:textId="1D530CBA" w:rsidR="00D13271" w:rsidRPr="00DD7B5F" w:rsidRDefault="0012539B"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0F4AC9">
              <w:rPr>
                <w:rFonts w:ascii="宋体" w:eastAsia="宋体" w:hAnsi="宋体"/>
              </w:rPr>
              <w:t>0</w:t>
            </w:r>
            <w:r>
              <w:rPr>
                <w:rFonts w:ascii="宋体" w:eastAsia="宋体" w:hAnsi="宋体"/>
              </w:rPr>
              <w:t>6</w:t>
            </w:r>
          </w:p>
        </w:tc>
      </w:tr>
      <w:tr w:rsidR="00D13271" w:rsidRPr="002F4D99" w14:paraId="6EDA1FEA" w14:textId="77777777" w:rsidTr="00DD7B5F">
        <w:trPr>
          <w:jc w:val="center"/>
        </w:trPr>
        <w:tc>
          <w:tcPr>
            <w:tcW w:w="1135" w:type="dxa"/>
            <w:vAlign w:val="center"/>
          </w:tcPr>
          <w:p w14:paraId="5F4F486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F9AC08F" w14:textId="3EA06663" w:rsidR="00D13271" w:rsidRPr="00DD7B5F" w:rsidRDefault="0012539B" w:rsidP="00DD7B5F">
            <w:pPr>
              <w:spacing w:beforeLines="50" w:before="156" w:afterLines="50" w:after="156"/>
              <w:rPr>
                <w:rFonts w:ascii="宋体" w:eastAsia="宋体" w:hAnsi="宋体"/>
              </w:rPr>
            </w:pPr>
            <w:r w:rsidRPr="0012539B">
              <w:rPr>
                <w:rFonts w:ascii="宋体" w:eastAsia="宋体" w:hAnsi="宋体" w:hint="eastAsia"/>
              </w:rPr>
              <w:t>《中医药学概论》，主编：郝丽莉，傅南琳，科学出版社</w:t>
            </w:r>
          </w:p>
        </w:tc>
      </w:tr>
    </w:tbl>
    <w:p w14:paraId="4107387D" w14:textId="7BD196A1"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4D0EDD37" w14:textId="53F668FC"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136DFB" w:rsidRPr="00C8492C">
        <w:rPr>
          <w:rFonts w:ascii="黑体" w:eastAsia="黑体" w:hAnsi="黑体" w:cs="宋体"/>
          <w:b/>
          <w:sz w:val="24"/>
          <w:szCs w:val="24"/>
        </w:rPr>
        <w:t xml:space="preserve"> </w:t>
      </w:r>
    </w:p>
    <w:p w14:paraId="3084B55B" w14:textId="77777777" w:rsidR="00FB51EF" w:rsidRPr="00FB51EF" w:rsidRDefault="00FB51EF" w:rsidP="00FB51EF">
      <w:pPr>
        <w:pStyle w:val="a3"/>
        <w:spacing w:beforeLines="50" w:before="156" w:afterLines="50" w:after="156"/>
        <w:ind w:firstLineChars="200" w:firstLine="420"/>
        <w:rPr>
          <w:rFonts w:hAnsi="宋体" w:cs="宋体"/>
        </w:rPr>
      </w:pPr>
      <w:r w:rsidRPr="00FB51EF">
        <w:rPr>
          <w:rFonts w:hAnsi="宋体" w:cs="宋体" w:hint="eastAsia"/>
        </w:rPr>
        <w:t>《中医学概论》是关于中医学的基本理论、基本知识和基本思维方法的学科，是阐释和介绍中医学的基本理论、基本知识和基本思维方法的课程，是中医药院校最重要的专业基础课，也是学生入学后初学中医中药的第一门主干课程。通过对该课程的学习，要求学生掌握本课程中有关中医学的基本理论、基本知识和基本思维方法，包括中医学的思维方法（阴阳、五行学说）、中医学对人体生理的认识（藏象、气血津液）、中医学对疾病及其防治的认识（病因、发病、病机、防治原则）；同时要使学生掌握望、闻、问、切诸诊法的基本理论、基本知识及方法；掌握八纲辩证、气血津液辩证、脏腑辩证的基本与知识；从而为学习中药、方剂及其它相关后续学科打下基础。</w:t>
      </w:r>
    </w:p>
    <w:p w14:paraId="6F988F85" w14:textId="6E1803A0"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136DFB" w:rsidRPr="00FB77A1">
        <w:rPr>
          <w:rFonts w:hAnsi="宋体" w:cs="宋体"/>
        </w:rPr>
        <w:t xml:space="preserve"> </w:t>
      </w:r>
    </w:p>
    <w:p w14:paraId="7A6093C4" w14:textId="3CBF9990" w:rsidR="00B968A5" w:rsidRPr="00B968A5" w:rsidRDefault="00B968A5" w:rsidP="00B968A5">
      <w:pPr>
        <w:pStyle w:val="a3"/>
        <w:spacing w:beforeLines="50" w:before="156" w:afterLines="50" w:after="156"/>
        <w:ind w:firstLineChars="200" w:firstLine="420"/>
        <w:rPr>
          <w:rFonts w:hAnsi="宋体" w:cs="宋体"/>
        </w:rPr>
      </w:pPr>
      <w:r w:rsidRPr="00B968A5">
        <w:rPr>
          <w:rFonts w:hAnsi="宋体" w:cs="宋体"/>
        </w:rPr>
        <w:t>本课程属于</w:t>
      </w:r>
      <w:r>
        <w:rPr>
          <w:rFonts w:hAnsi="宋体" w:cs="宋体" w:hint="eastAsia"/>
        </w:rPr>
        <w:t>中药学</w:t>
      </w:r>
      <w:r w:rsidRPr="00B968A5">
        <w:rPr>
          <w:rFonts w:hAnsi="宋体" w:cs="宋体"/>
        </w:rPr>
        <w:t>的专业基础课。通过本课程的学习，要求学生掌握中医学的基本概念、基本理论和基本思维方法，包括中医学的哲学基础（精气、阴阳、五行学说）、中医学对正常人体的认识（藏象、精气血津液神、经络、体质）、对疾病的认识以及养生与治疗的原则（病因、发病、病机、防治原则），即全面而系统地掌握中医学的基础理论，为今后学习中药学、方剂学打好基础。</w:t>
      </w:r>
    </w:p>
    <w:p w14:paraId="3F1608EF" w14:textId="2229F530" w:rsidR="00B968A5" w:rsidRDefault="00B968A5" w:rsidP="00DD7B5F">
      <w:pPr>
        <w:pStyle w:val="a3"/>
        <w:spacing w:beforeLines="50" w:before="156" w:afterLines="50" w:after="156"/>
        <w:ind w:firstLineChars="200" w:firstLine="422"/>
        <w:rPr>
          <w:rFonts w:hAnsi="宋体" w:cs="宋体"/>
          <w:b/>
        </w:rPr>
      </w:pPr>
      <w:r w:rsidRPr="00B968A5">
        <w:rPr>
          <w:rFonts w:hAnsi="宋体" w:cs="宋体" w:hint="eastAsia"/>
          <w:b/>
        </w:rPr>
        <w:t>本课程的分目标如下：</w:t>
      </w:r>
    </w:p>
    <w:p w14:paraId="74EDB6A0" w14:textId="6479D0E5" w:rsidR="00391A17" w:rsidRPr="00391A17" w:rsidRDefault="00E05E8B" w:rsidP="00391A17">
      <w:pPr>
        <w:pStyle w:val="a3"/>
        <w:spacing w:beforeLines="50" w:before="156" w:afterLines="50" w:after="156"/>
        <w:ind w:firstLineChars="200" w:firstLine="422"/>
        <w:rPr>
          <w:rFonts w:hAnsi="宋体" w:cs="宋体"/>
          <w:bCs/>
        </w:rPr>
      </w:pPr>
      <w:r w:rsidRPr="000C2D1F">
        <w:rPr>
          <w:rFonts w:hAnsi="宋体" w:cs="宋体" w:hint="eastAsia"/>
          <w:b/>
        </w:rPr>
        <w:t>课程目标1：</w:t>
      </w:r>
      <w:r w:rsidR="00391A17" w:rsidRPr="00391A17">
        <w:rPr>
          <w:rFonts w:hAnsi="宋体" w:cs="宋体" w:hint="eastAsia"/>
          <w:bCs/>
        </w:rPr>
        <w:t>通过学习中医学的特点和基本思维方法，掌握整体观念</w:t>
      </w:r>
      <w:r w:rsidR="00391A17">
        <w:rPr>
          <w:rFonts w:hAnsi="宋体" w:cs="宋体" w:hint="eastAsia"/>
          <w:bCs/>
        </w:rPr>
        <w:t>、</w:t>
      </w:r>
      <w:r w:rsidR="00391A17" w:rsidRPr="00391A17">
        <w:rPr>
          <w:rFonts w:hAnsi="宋体" w:cs="宋体" w:hint="eastAsia"/>
          <w:bCs/>
        </w:rPr>
        <w:t>辨证论治</w:t>
      </w:r>
      <w:r w:rsidR="00F301D0">
        <w:rPr>
          <w:rFonts w:hAnsi="宋体" w:cs="宋体" w:hint="eastAsia"/>
          <w:bCs/>
        </w:rPr>
        <w:t>、</w:t>
      </w:r>
      <w:r w:rsidR="00391A17" w:rsidRPr="00391A17">
        <w:rPr>
          <w:rFonts w:hAnsi="宋体" w:cs="宋体" w:hint="eastAsia"/>
          <w:bCs/>
        </w:rPr>
        <w:t>阴阳学说</w:t>
      </w:r>
      <w:r w:rsidR="00F301D0">
        <w:rPr>
          <w:rFonts w:hAnsi="宋体" w:cs="宋体" w:hint="eastAsia"/>
          <w:bCs/>
        </w:rPr>
        <w:t>、五行学说</w:t>
      </w:r>
      <w:r w:rsidR="00391A17" w:rsidRPr="00391A17">
        <w:rPr>
          <w:rFonts w:hAnsi="宋体" w:cs="宋体" w:hint="eastAsia"/>
          <w:bCs/>
        </w:rPr>
        <w:t>的基本内容，以及</w:t>
      </w:r>
      <w:r w:rsidR="00391A17" w:rsidRPr="00391A17">
        <w:rPr>
          <w:rFonts w:hAnsi="宋体" w:cs="宋体"/>
          <w:bCs/>
        </w:rPr>
        <w:t>阴阳学说、五行学说在中医学中的应用</w:t>
      </w:r>
      <w:r w:rsidR="00F301D0">
        <w:rPr>
          <w:rFonts w:hAnsi="宋体" w:cs="宋体" w:hint="eastAsia"/>
          <w:bCs/>
        </w:rPr>
        <w:t>，从而理解中医学特有的思维方式和哲学基础。</w:t>
      </w:r>
    </w:p>
    <w:p w14:paraId="41A8666F" w14:textId="01943F52" w:rsidR="00391A17" w:rsidRPr="00391A17" w:rsidRDefault="00E05E8B" w:rsidP="00391A17">
      <w:pPr>
        <w:pStyle w:val="a3"/>
        <w:spacing w:beforeLines="50" w:before="156" w:afterLines="50" w:after="156"/>
        <w:ind w:firstLineChars="200" w:firstLine="422"/>
        <w:rPr>
          <w:rFonts w:hAnsi="宋体" w:cs="宋体"/>
          <w:bCs/>
        </w:rPr>
      </w:pPr>
      <w:r w:rsidRPr="000C2D1F">
        <w:rPr>
          <w:rFonts w:hAnsi="宋体" w:cs="宋体" w:hint="eastAsia"/>
          <w:b/>
        </w:rPr>
        <w:t>课程目标2：</w:t>
      </w:r>
      <w:r w:rsidR="00F301D0">
        <w:rPr>
          <w:rFonts w:hAnsi="宋体" w:cs="宋体" w:hint="eastAsia"/>
          <w:bCs/>
        </w:rPr>
        <w:t>通过学习</w:t>
      </w:r>
      <w:r w:rsidR="00391A17" w:rsidRPr="00391A17">
        <w:rPr>
          <w:rFonts w:hAnsi="宋体" w:cs="宋体" w:hint="eastAsia"/>
          <w:bCs/>
        </w:rPr>
        <w:t>藏象的基本概念，脏、腑、奇恒之腑的生理特点</w:t>
      </w:r>
      <w:r w:rsidR="00F301D0">
        <w:rPr>
          <w:rFonts w:hAnsi="宋体" w:cs="宋体" w:hint="eastAsia"/>
          <w:bCs/>
        </w:rPr>
        <w:t>，</w:t>
      </w:r>
      <w:r w:rsidR="00391A17" w:rsidRPr="00391A17">
        <w:rPr>
          <w:rFonts w:hAnsi="宋体" w:cs="宋体"/>
          <w:bCs/>
        </w:rPr>
        <w:t>五脏的生理机能，生理特性，及与形、窍、志、液、时的关系</w:t>
      </w:r>
      <w:r w:rsidR="00F301D0">
        <w:rPr>
          <w:rFonts w:hAnsi="宋体" w:cs="宋体" w:hint="eastAsia"/>
          <w:bCs/>
        </w:rPr>
        <w:t>，</w:t>
      </w:r>
      <w:r w:rsidR="00FE3913">
        <w:rPr>
          <w:rFonts w:hAnsi="宋体" w:cs="宋体" w:hint="eastAsia"/>
          <w:bCs/>
        </w:rPr>
        <w:t>气血津液的概念和功能，</w:t>
      </w:r>
      <w:r w:rsidR="00F301D0">
        <w:rPr>
          <w:rFonts w:hAnsi="宋体" w:cs="宋体" w:hint="eastAsia"/>
          <w:bCs/>
        </w:rPr>
        <w:t>了解中医对人体生理病理方面的认识，从而形成基本的中医素养</w:t>
      </w:r>
      <w:r w:rsidR="00391A17" w:rsidRPr="00391A17">
        <w:rPr>
          <w:rFonts w:hAnsi="宋体" w:cs="宋体"/>
          <w:bCs/>
        </w:rPr>
        <w:t>。</w:t>
      </w:r>
    </w:p>
    <w:p w14:paraId="2913BEB9" w14:textId="48088AAB" w:rsidR="00F301D0" w:rsidRPr="00F301D0" w:rsidRDefault="00E05E8B" w:rsidP="00F301D0">
      <w:pPr>
        <w:pStyle w:val="a3"/>
        <w:spacing w:beforeLines="50" w:before="156" w:afterLines="50" w:after="156"/>
        <w:ind w:firstLineChars="200" w:firstLine="422"/>
        <w:rPr>
          <w:rFonts w:hAnsi="宋体" w:cs="宋体"/>
          <w:bCs/>
        </w:rPr>
      </w:pPr>
      <w:r w:rsidRPr="000C2D1F">
        <w:rPr>
          <w:rFonts w:hAnsi="宋体" w:cs="宋体" w:hint="eastAsia"/>
          <w:b/>
        </w:rPr>
        <w:lastRenderedPageBreak/>
        <w:t>课程目标3：</w:t>
      </w:r>
      <w:r w:rsidR="00F301D0">
        <w:rPr>
          <w:rFonts w:hAnsi="宋体" w:cs="宋体" w:hint="eastAsia"/>
          <w:bCs/>
        </w:rPr>
        <w:t>通过对病因、病机的讲解，</w:t>
      </w:r>
      <w:r w:rsidR="00F301D0" w:rsidRPr="00F301D0">
        <w:rPr>
          <w:rFonts w:hAnsi="宋体" w:cs="宋体"/>
          <w:bCs/>
        </w:rPr>
        <w:t>掌握六淫、疠气</w:t>
      </w:r>
      <w:r w:rsidR="00102389">
        <w:rPr>
          <w:rFonts w:hAnsi="宋体" w:cs="宋体" w:hint="eastAsia"/>
          <w:bCs/>
        </w:rPr>
        <w:t>、七情、痰饮、瘀血</w:t>
      </w:r>
      <w:r w:rsidR="00F301D0" w:rsidRPr="00F301D0">
        <w:rPr>
          <w:rFonts w:hAnsi="宋体" w:cs="宋体"/>
          <w:bCs/>
        </w:rPr>
        <w:t>的概念</w:t>
      </w:r>
      <w:r w:rsidR="00102389">
        <w:rPr>
          <w:rFonts w:hAnsi="宋体" w:cs="宋体" w:hint="eastAsia"/>
          <w:bCs/>
        </w:rPr>
        <w:t>、</w:t>
      </w:r>
      <w:r w:rsidR="00F301D0" w:rsidRPr="00F301D0">
        <w:rPr>
          <w:rFonts w:hAnsi="宋体" w:cs="宋体"/>
          <w:bCs/>
        </w:rPr>
        <w:t>性质和致病特征</w:t>
      </w:r>
      <w:r w:rsidR="00102389">
        <w:rPr>
          <w:rFonts w:hAnsi="宋体" w:cs="宋体" w:hint="eastAsia"/>
          <w:bCs/>
        </w:rPr>
        <w:t>，</w:t>
      </w:r>
      <w:r w:rsidR="00F301D0" w:rsidRPr="00F301D0">
        <w:rPr>
          <w:rFonts w:hAnsi="宋体" w:cs="宋体"/>
          <w:bCs/>
        </w:rPr>
        <w:t>熟悉饮食失宜、劳逸失度的致病规律和特点</w:t>
      </w:r>
      <w:r w:rsidR="00102389">
        <w:rPr>
          <w:rFonts w:hAnsi="宋体" w:cs="宋体" w:hint="eastAsia"/>
          <w:bCs/>
        </w:rPr>
        <w:t>，</w:t>
      </w:r>
      <w:r w:rsidR="000A4514">
        <w:rPr>
          <w:rFonts w:hAnsi="宋体" w:cs="宋体" w:hint="eastAsia"/>
          <w:bCs/>
        </w:rPr>
        <w:t>从而掌握中医基本的病因思维。</w:t>
      </w:r>
    </w:p>
    <w:p w14:paraId="51497758" w14:textId="2BF23F4A" w:rsidR="00E05E8B" w:rsidRPr="00391A17" w:rsidRDefault="000A4514" w:rsidP="00DD7B5F">
      <w:pPr>
        <w:pStyle w:val="a3"/>
        <w:spacing w:beforeLines="50" w:before="156" w:afterLines="50" w:after="156"/>
        <w:ind w:firstLineChars="200" w:firstLine="422"/>
        <w:rPr>
          <w:rFonts w:hAnsi="宋体" w:cs="宋体"/>
          <w:bCs/>
        </w:rPr>
      </w:pPr>
      <w:r w:rsidRPr="00922D66">
        <w:rPr>
          <w:rFonts w:hAnsi="宋体" w:cs="宋体" w:hint="eastAsia"/>
          <w:b/>
        </w:rPr>
        <w:t>课程目标</w:t>
      </w:r>
      <w:r w:rsidRPr="00922D66">
        <w:rPr>
          <w:rFonts w:hAnsi="宋体" w:cs="宋体"/>
          <w:b/>
        </w:rPr>
        <w:t>4：</w:t>
      </w:r>
      <w:r w:rsidRPr="000A4514">
        <w:rPr>
          <w:rFonts w:hAnsi="宋体" w:cs="宋体"/>
          <w:bCs/>
        </w:rPr>
        <w:t>通过对</w:t>
      </w:r>
      <w:r>
        <w:rPr>
          <w:rFonts w:hAnsi="宋体" w:cs="宋体" w:hint="eastAsia"/>
          <w:bCs/>
        </w:rPr>
        <w:t>邪正盛衰、阴阳失调、气血津液失调、八纲辨证的讲解，掌握中医辨证的基本思路与方法。</w:t>
      </w:r>
    </w:p>
    <w:p w14:paraId="20288269" w14:textId="77777777" w:rsidR="00375E64" w:rsidRDefault="00375E64" w:rsidP="00DD7B5F">
      <w:pPr>
        <w:pStyle w:val="a3"/>
        <w:spacing w:beforeLines="50" w:before="156" w:afterLines="50" w:after="156"/>
        <w:ind w:firstLineChars="200" w:firstLine="480"/>
        <w:rPr>
          <w:rFonts w:ascii="黑体" w:eastAsia="黑体" w:hAnsi="黑体" w:cs="宋体"/>
          <w:sz w:val="24"/>
          <w:szCs w:val="24"/>
        </w:rPr>
      </w:pPr>
    </w:p>
    <w:p w14:paraId="28DF921D" w14:textId="2A5015E6"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3F53C87" w14:textId="5D64ED4C"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39C7DFC5" w14:textId="77777777" w:rsidTr="00DD7B5F">
        <w:trPr>
          <w:jc w:val="center"/>
        </w:trPr>
        <w:tc>
          <w:tcPr>
            <w:tcW w:w="1302" w:type="dxa"/>
            <w:vAlign w:val="center"/>
          </w:tcPr>
          <w:p w14:paraId="121FC04B"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720A807"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ADB09E1"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016E7CF"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75E64" w14:paraId="7AF5FA7F" w14:textId="77777777" w:rsidTr="00A07FF3">
        <w:trPr>
          <w:trHeight w:val="1258"/>
          <w:jc w:val="center"/>
        </w:trPr>
        <w:tc>
          <w:tcPr>
            <w:tcW w:w="1302" w:type="dxa"/>
            <w:vAlign w:val="center"/>
          </w:tcPr>
          <w:p w14:paraId="43E04DE0" w14:textId="77777777" w:rsidR="00375E64" w:rsidRDefault="00375E64"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F1864E4" w14:textId="15AEC6E5" w:rsidR="00375E64" w:rsidRDefault="00375E64" w:rsidP="00375E64">
            <w:pPr>
              <w:pStyle w:val="a3"/>
              <w:spacing w:beforeLines="50" w:before="156" w:afterLines="50" w:after="156"/>
              <w:jc w:val="center"/>
              <w:rPr>
                <w:rFonts w:hAnsi="宋体" w:cs="宋体"/>
              </w:rPr>
            </w:pPr>
            <w:r w:rsidRPr="00375E64">
              <w:rPr>
                <w:rFonts w:hAnsi="宋体" w:cs="宋体" w:hint="eastAsia"/>
              </w:rPr>
              <w:t>通过学习中医学的特点和基本思维方法，掌握整体观念、辨证论治、阴阳学说、五行学说的基本内容，以及阴阳学说、五行学说在中医学中的应用，从而理解中医学特有的思维方式和哲学基础。</w:t>
            </w:r>
          </w:p>
        </w:tc>
        <w:tc>
          <w:tcPr>
            <w:tcW w:w="3118" w:type="dxa"/>
          </w:tcPr>
          <w:p w14:paraId="6473A6A9" w14:textId="5DC830FA" w:rsidR="00A07FF3" w:rsidRPr="00A07FF3" w:rsidRDefault="00A07FF3" w:rsidP="00A07FF3">
            <w:pPr>
              <w:pStyle w:val="a3"/>
              <w:spacing w:beforeLines="50" w:before="156" w:afterLines="50" w:after="156"/>
              <w:rPr>
                <w:rFonts w:hAnsi="宋体" w:cs="宋体"/>
              </w:rPr>
            </w:pPr>
            <w:r>
              <w:rPr>
                <w:rFonts w:hAnsi="宋体" w:cs="宋体" w:hint="eastAsia"/>
              </w:rPr>
              <w:t>第一章，绪论。</w:t>
            </w:r>
            <w:r w:rsidRPr="00A07FF3">
              <w:rPr>
                <w:rFonts w:hAnsi="宋体" w:cs="宋体" w:hint="eastAsia"/>
              </w:rPr>
              <w:t>中医学的学科属性</w:t>
            </w:r>
            <w:r>
              <w:rPr>
                <w:rFonts w:hAnsi="宋体" w:cs="宋体" w:hint="eastAsia"/>
              </w:rPr>
              <w:t>，</w:t>
            </w:r>
            <w:r w:rsidRPr="00A07FF3">
              <w:rPr>
                <w:rFonts w:hAnsi="宋体" w:cs="宋体" w:hint="eastAsia"/>
              </w:rPr>
              <w:t>中医学理论体系的形成与发展</w:t>
            </w:r>
            <w:r>
              <w:rPr>
                <w:rFonts w:hAnsi="宋体" w:cs="宋体" w:hint="eastAsia"/>
              </w:rPr>
              <w:t>，</w:t>
            </w:r>
            <w:r w:rsidRPr="00A07FF3">
              <w:rPr>
                <w:rFonts w:hAnsi="宋体" w:cs="宋体" w:hint="eastAsia"/>
              </w:rPr>
              <w:t>中医学理论体系的基本概念和特色</w:t>
            </w:r>
            <w:r>
              <w:rPr>
                <w:rFonts w:hAnsi="宋体" w:cs="宋体" w:hint="eastAsia"/>
              </w:rPr>
              <w:t>。</w:t>
            </w:r>
            <w:r w:rsidRPr="00A07FF3">
              <w:rPr>
                <w:rFonts w:hAnsi="宋体" w:cs="宋体" w:hint="eastAsia"/>
              </w:rPr>
              <w:t>中医学理论体系的主要特点</w:t>
            </w:r>
            <w:r>
              <w:rPr>
                <w:rFonts w:hAnsi="宋体" w:cs="宋体" w:hint="eastAsia"/>
              </w:rPr>
              <w:t>：</w:t>
            </w:r>
            <w:r w:rsidRPr="00A07FF3">
              <w:rPr>
                <w:rFonts w:hAnsi="宋体" w:cs="宋体" w:hint="eastAsia"/>
              </w:rPr>
              <w:t>（一）整体观念：人体是一个有机整体；人与自然环境的统一性；人与社会环境的统一性。（二）辨证论治：病、证、症的基本概念；辨证论治的基本概念；同病异治与异病同治；辨证与辨病相结合。</w:t>
            </w:r>
          </w:p>
          <w:p w14:paraId="23619403" w14:textId="6AE2E12B" w:rsidR="00A07FF3" w:rsidRDefault="00A07FF3" w:rsidP="00A07FF3">
            <w:pPr>
              <w:pStyle w:val="a3"/>
              <w:spacing w:beforeLines="50" w:before="156" w:afterLines="50" w:after="156"/>
              <w:rPr>
                <w:rFonts w:hAnsi="宋体" w:cs="宋体"/>
              </w:rPr>
            </w:pPr>
            <w:r>
              <w:rPr>
                <w:rFonts w:hAnsi="宋体" w:cs="宋体" w:hint="eastAsia"/>
              </w:rPr>
              <w:t>第二章，阴阳学说。</w:t>
            </w:r>
            <w:r w:rsidRPr="00A07FF3">
              <w:rPr>
                <w:rFonts w:hAnsi="宋体" w:cs="宋体" w:hint="eastAsia"/>
              </w:rPr>
              <w:t>阴阳的基本概念</w:t>
            </w:r>
            <w:r>
              <w:rPr>
                <w:rFonts w:hAnsi="宋体" w:cs="宋体" w:hint="eastAsia"/>
              </w:rPr>
              <w:t>，</w:t>
            </w:r>
            <w:r w:rsidRPr="00A07FF3">
              <w:rPr>
                <w:rFonts w:hAnsi="宋体" w:cs="宋体" w:hint="eastAsia"/>
              </w:rPr>
              <w:t>事物的阴阳属性</w:t>
            </w:r>
            <w:r>
              <w:rPr>
                <w:rFonts w:hAnsi="宋体" w:cs="宋体" w:hint="eastAsia"/>
              </w:rPr>
              <w:t>，</w:t>
            </w:r>
            <w:r w:rsidRPr="00A07FF3">
              <w:rPr>
                <w:rFonts w:hAnsi="宋体" w:cs="宋体" w:hint="eastAsia"/>
              </w:rPr>
              <w:t>阴阳学说的基本内容</w:t>
            </w:r>
            <w:r>
              <w:rPr>
                <w:rFonts w:hAnsi="宋体" w:cs="宋体" w:hint="eastAsia"/>
              </w:rPr>
              <w:t>：</w:t>
            </w:r>
            <w:r w:rsidRPr="00A07FF3">
              <w:rPr>
                <w:rFonts w:hAnsi="宋体" w:cs="宋体" w:hint="eastAsia"/>
              </w:rPr>
              <w:t>阴阳对立制约</w:t>
            </w:r>
            <w:r>
              <w:rPr>
                <w:rFonts w:hAnsi="宋体" w:cs="宋体" w:hint="eastAsia"/>
              </w:rPr>
              <w:t>，</w:t>
            </w:r>
            <w:r w:rsidRPr="00A07FF3">
              <w:rPr>
                <w:rFonts w:hAnsi="宋体" w:cs="宋体"/>
              </w:rPr>
              <w:t>阴阳互根互用</w:t>
            </w:r>
            <w:r>
              <w:rPr>
                <w:rFonts w:hAnsi="宋体" w:cs="宋体" w:hint="eastAsia"/>
              </w:rPr>
              <w:t>，</w:t>
            </w:r>
            <w:r w:rsidRPr="00A07FF3">
              <w:rPr>
                <w:rFonts w:hAnsi="宋体" w:cs="宋体"/>
              </w:rPr>
              <w:t>阴阳消长</w:t>
            </w:r>
            <w:r>
              <w:rPr>
                <w:rFonts w:hAnsi="宋体" w:cs="宋体" w:hint="eastAsia"/>
              </w:rPr>
              <w:t>，</w:t>
            </w:r>
            <w:r w:rsidRPr="00A07FF3">
              <w:rPr>
                <w:rFonts w:hAnsi="宋体" w:cs="宋体"/>
              </w:rPr>
              <w:t>阴阳转化</w:t>
            </w:r>
            <w:r>
              <w:rPr>
                <w:rFonts w:hAnsi="宋体" w:cs="宋体" w:hint="eastAsia"/>
              </w:rPr>
              <w:t>。</w:t>
            </w:r>
            <w:r w:rsidRPr="00A07FF3">
              <w:rPr>
                <w:rFonts w:hAnsi="宋体" w:cs="宋体" w:hint="eastAsia"/>
              </w:rPr>
              <w:t>以阴阳学说的运动规律和形式说明人体的组织结构、生理机能、病理变化、疾病的诊断和防治，以及中药的性能。</w:t>
            </w:r>
          </w:p>
          <w:p w14:paraId="35E3427D" w14:textId="2528D36E" w:rsidR="001029A5" w:rsidRDefault="001029A5" w:rsidP="00897A7D">
            <w:pPr>
              <w:pStyle w:val="a3"/>
              <w:spacing w:beforeLines="50" w:before="156" w:afterLines="50" w:after="156"/>
              <w:rPr>
                <w:rFonts w:hAnsi="宋体" w:cs="宋体"/>
              </w:rPr>
            </w:pPr>
            <w:r w:rsidRPr="001029A5">
              <w:rPr>
                <w:rFonts w:hAnsi="宋体" w:cs="宋体" w:hint="eastAsia"/>
              </w:rPr>
              <w:t>五行</w:t>
            </w:r>
            <w:r>
              <w:rPr>
                <w:rFonts w:hAnsi="宋体" w:cs="宋体" w:hint="eastAsia"/>
              </w:rPr>
              <w:t>学说。</w:t>
            </w:r>
            <w:r w:rsidRPr="001029A5">
              <w:rPr>
                <w:rFonts w:hAnsi="宋体" w:cs="宋体" w:hint="eastAsia"/>
              </w:rPr>
              <w:t>五行的基本概念</w:t>
            </w:r>
            <w:r>
              <w:rPr>
                <w:rFonts w:hAnsi="宋体" w:cs="宋体" w:hint="eastAsia"/>
              </w:rPr>
              <w:t>，</w:t>
            </w:r>
            <w:r w:rsidRPr="001029A5">
              <w:rPr>
                <w:rFonts w:hAnsi="宋体" w:cs="宋体" w:hint="eastAsia"/>
              </w:rPr>
              <w:t>五行特性</w:t>
            </w:r>
            <w:r>
              <w:rPr>
                <w:rFonts w:hAnsi="宋体" w:cs="宋体" w:hint="eastAsia"/>
              </w:rPr>
              <w:t>，</w:t>
            </w:r>
            <w:r w:rsidRPr="001029A5">
              <w:rPr>
                <w:rFonts w:hAnsi="宋体" w:cs="宋体"/>
              </w:rPr>
              <w:t>事物和现象的五行归</w:t>
            </w:r>
            <w:r>
              <w:rPr>
                <w:rFonts w:hAnsi="宋体" w:cs="宋体" w:hint="eastAsia"/>
              </w:rPr>
              <w:t>类，</w:t>
            </w:r>
            <w:r w:rsidRPr="001029A5">
              <w:rPr>
                <w:rFonts w:hAnsi="宋体" w:cs="宋体"/>
              </w:rPr>
              <w:t>五行学说的基本内容</w:t>
            </w:r>
            <w:r>
              <w:rPr>
                <w:rFonts w:hAnsi="宋体" w:cs="宋体" w:hint="eastAsia"/>
              </w:rPr>
              <w:t>：</w:t>
            </w:r>
            <w:r w:rsidRPr="001029A5">
              <w:rPr>
                <w:rFonts w:hAnsi="宋体" w:cs="宋体" w:hint="eastAsia"/>
              </w:rPr>
              <w:t>五行相生与相克</w:t>
            </w:r>
            <w:r>
              <w:rPr>
                <w:rFonts w:hAnsi="宋体" w:cs="宋体" w:hint="eastAsia"/>
              </w:rPr>
              <w:t>，</w:t>
            </w:r>
            <w:r w:rsidRPr="001029A5">
              <w:rPr>
                <w:rFonts w:hAnsi="宋体" w:cs="宋体"/>
              </w:rPr>
              <w:t>五行制化</w:t>
            </w:r>
            <w:r>
              <w:rPr>
                <w:rFonts w:hAnsi="宋体" w:cs="宋体" w:hint="eastAsia"/>
              </w:rPr>
              <w:t>，</w:t>
            </w:r>
            <w:r w:rsidRPr="001029A5">
              <w:rPr>
                <w:rFonts w:hAnsi="宋体" w:cs="宋体" w:hint="eastAsia"/>
              </w:rPr>
              <w:t>五行相乘与相侮</w:t>
            </w:r>
            <w:r>
              <w:rPr>
                <w:rFonts w:hAnsi="宋体" w:cs="宋体" w:hint="eastAsia"/>
              </w:rPr>
              <w:t>，</w:t>
            </w:r>
            <w:r w:rsidRPr="001029A5">
              <w:rPr>
                <w:rFonts w:hAnsi="宋体" w:cs="宋体"/>
              </w:rPr>
              <w:t>五行的母子相及</w:t>
            </w:r>
            <w:r>
              <w:rPr>
                <w:rFonts w:hAnsi="宋体" w:cs="宋体" w:hint="eastAsia"/>
              </w:rPr>
              <w:t>。</w:t>
            </w:r>
            <w:r w:rsidR="00897A7D" w:rsidRPr="00897A7D">
              <w:rPr>
                <w:rFonts w:hAnsi="宋体" w:cs="宋体" w:hint="eastAsia"/>
              </w:rPr>
              <w:t>五行学说在中医学中的应用</w:t>
            </w:r>
            <w:r w:rsidR="00897A7D">
              <w:rPr>
                <w:rFonts w:hAnsi="宋体" w:cs="宋体" w:hint="eastAsia"/>
              </w:rPr>
              <w:t>。</w:t>
            </w:r>
          </w:p>
        </w:tc>
        <w:tc>
          <w:tcPr>
            <w:tcW w:w="2688" w:type="dxa"/>
          </w:tcPr>
          <w:p w14:paraId="534C60BA" w14:textId="77777777" w:rsidR="00A07FF3" w:rsidRDefault="00A07FF3" w:rsidP="00A07FF3">
            <w:pPr>
              <w:pStyle w:val="a3"/>
              <w:spacing w:beforeLines="50" w:before="156" w:afterLines="50" w:after="156"/>
              <w:rPr>
                <w:rFonts w:hAnsi="宋体" w:cs="宋体"/>
              </w:rPr>
            </w:pPr>
            <w:r w:rsidRPr="00A07FF3">
              <w:rPr>
                <w:rFonts w:hAnsi="宋体" w:cs="宋体"/>
              </w:rPr>
              <w:t>1.掌握中医学理论体系的主要特点。</w:t>
            </w:r>
          </w:p>
          <w:p w14:paraId="5DA33A51" w14:textId="3AB52B56" w:rsidR="00A07FF3" w:rsidRPr="00A07FF3" w:rsidRDefault="00A07FF3" w:rsidP="00A07FF3">
            <w:pPr>
              <w:pStyle w:val="a3"/>
              <w:spacing w:beforeLines="50" w:before="156" w:afterLines="50" w:after="156"/>
              <w:rPr>
                <w:rFonts w:hAnsi="宋体" w:cs="宋体"/>
              </w:rPr>
            </w:pPr>
            <w:r w:rsidRPr="00A07FF3">
              <w:rPr>
                <w:rFonts w:hAnsi="宋体" w:cs="宋体"/>
              </w:rPr>
              <w:t>2.了解中医学的学科属性，中医学理论体系的形成和发展概况等。</w:t>
            </w:r>
          </w:p>
          <w:p w14:paraId="00F0F6E6" w14:textId="77777777" w:rsidR="00A07FF3" w:rsidRDefault="00A07FF3" w:rsidP="00A07FF3">
            <w:pPr>
              <w:pStyle w:val="a3"/>
              <w:spacing w:beforeLines="50" w:before="156" w:afterLines="50" w:after="156"/>
              <w:rPr>
                <w:rFonts w:hAnsi="宋体" w:cs="宋体"/>
              </w:rPr>
            </w:pPr>
            <w:r>
              <w:rPr>
                <w:rFonts w:hAnsi="宋体" w:cs="宋体"/>
              </w:rPr>
              <w:t>3.</w:t>
            </w:r>
            <w:r w:rsidRPr="00A07FF3">
              <w:rPr>
                <w:rFonts w:hAnsi="宋体" w:cs="宋体"/>
              </w:rPr>
              <w:t>掌握阴阳的基本概念和阴阳学说的基本内容</w:t>
            </w:r>
          </w:p>
          <w:p w14:paraId="2441F820" w14:textId="77777777" w:rsidR="001029A5" w:rsidRDefault="00A07FF3" w:rsidP="00A07FF3">
            <w:pPr>
              <w:pStyle w:val="a3"/>
              <w:spacing w:beforeLines="50" w:before="156" w:afterLines="50" w:after="156"/>
              <w:rPr>
                <w:rFonts w:hAnsi="宋体" w:cs="宋体"/>
              </w:rPr>
            </w:pPr>
            <w:r>
              <w:rPr>
                <w:rFonts w:hAnsi="宋体" w:cs="宋体"/>
              </w:rPr>
              <w:t>4</w:t>
            </w:r>
            <w:r w:rsidRPr="00A07FF3">
              <w:rPr>
                <w:rFonts w:hAnsi="宋体" w:cs="宋体"/>
              </w:rPr>
              <w:t>.掌握五行的基本概念和五行学说的基本内容。</w:t>
            </w:r>
          </w:p>
          <w:p w14:paraId="2B810FD6" w14:textId="24A2FD06" w:rsidR="001029A5" w:rsidRPr="00A07FF3" w:rsidRDefault="001029A5" w:rsidP="001029A5">
            <w:pPr>
              <w:pStyle w:val="a3"/>
              <w:spacing w:beforeLines="50" w:before="156" w:afterLines="50" w:after="156"/>
              <w:rPr>
                <w:rFonts w:hAnsi="宋体" w:cs="宋体"/>
              </w:rPr>
            </w:pPr>
            <w:r>
              <w:rPr>
                <w:rFonts w:hAnsi="宋体" w:cs="宋体"/>
              </w:rPr>
              <w:t>5</w:t>
            </w:r>
            <w:r w:rsidR="00A07FF3" w:rsidRPr="00A07FF3">
              <w:rPr>
                <w:rFonts w:hAnsi="宋体" w:cs="宋体"/>
              </w:rPr>
              <w:t>.熟悉阴阳学说、五行学说在中医学中的应用。</w:t>
            </w:r>
          </w:p>
          <w:p w14:paraId="6A7A9012" w14:textId="27E01D98" w:rsidR="00375E64" w:rsidRPr="00A07FF3" w:rsidRDefault="00375E64" w:rsidP="00A07FF3">
            <w:pPr>
              <w:pStyle w:val="a3"/>
              <w:spacing w:beforeLines="50" w:before="156" w:afterLines="50" w:after="156"/>
              <w:rPr>
                <w:rFonts w:hAnsi="宋体" w:cs="宋体"/>
              </w:rPr>
            </w:pPr>
          </w:p>
        </w:tc>
      </w:tr>
      <w:tr w:rsidR="00375E64" w14:paraId="6E56FE63" w14:textId="77777777" w:rsidTr="00A07FF3">
        <w:trPr>
          <w:trHeight w:val="1258"/>
          <w:jc w:val="center"/>
        </w:trPr>
        <w:tc>
          <w:tcPr>
            <w:tcW w:w="1302" w:type="dxa"/>
            <w:vAlign w:val="center"/>
          </w:tcPr>
          <w:p w14:paraId="01DF1BD0" w14:textId="77777777" w:rsidR="00375E64" w:rsidRDefault="00375E64"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73ABB73" w14:textId="59A9E350" w:rsidR="00375E64" w:rsidRDefault="001029A5" w:rsidP="00375E64">
            <w:pPr>
              <w:pStyle w:val="a3"/>
              <w:spacing w:beforeLines="50" w:before="156" w:afterLines="50" w:after="156"/>
              <w:jc w:val="center"/>
              <w:rPr>
                <w:rFonts w:hAnsi="宋体" w:cs="宋体"/>
              </w:rPr>
            </w:pPr>
            <w:r w:rsidRPr="001029A5">
              <w:rPr>
                <w:rFonts w:hAnsi="宋体" w:cs="宋体" w:hint="eastAsia"/>
              </w:rPr>
              <w:t>通过学习藏象的基本概念，脏、腑、奇恒之腑的生理特点，五脏的生理机</w:t>
            </w:r>
            <w:r w:rsidRPr="001029A5">
              <w:rPr>
                <w:rFonts w:hAnsi="宋体" w:cs="宋体" w:hint="eastAsia"/>
              </w:rPr>
              <w:lastRenderedPageBreak/>
              <w:t>能，生理特性，及与形、窍、志、液、时的关系，</w:t>
            </w:r>
            <w:r w:rsidR="00FE3913">
              <w:rPr>
                <w:rFonts w:hAnsi="宋体" w:cs="宋体" w:hint="eastAsia"/>
              </w:rPr>
              <w:t>气血津液的概念和功能，</w:t>
            </w:r>
            <w:r w:rsidRPr="001029A5">
              <w:rPr>
                <w:rFonts w:hAnsi="宋体" w:cs="宋体" w:hint="eastAsia"/>
              </w:rPr>
              <w:t>了解中医对人体生理病理方面的认识，从而形成基本的中医素养。</w:t>
            </w:r>
          </w:p>
        </w:tc>
        <w:tc>
          <w:tcPr>
            <w:tcW w:w="3118" w:type="dxa"/>
          </w:tcPr>
          <w:p w14:paraId="13D2014F" w14:textId="4BBA4B3C" w:rsidR="00D83C3F" w:rsidRPr="00D83C3F" w:rsidRDefault="00FE3913" w:rsidP="00D83C3F">
            <w:pPr>
              <w:pStyle w:val="a3"/>
              <w:spacing w:beforeLines="50" w:before="156" w:afterLines="50" w:after="156"/>
              <w:rPr>
                <w:rFonts w:hAnsi="宋体" w:cs="宋体"/>
              </w:rPr>
            </w:pPr>
            <w:r>
              <w:rPr>
                <w:rFonts w:hAnsi="宋体" w:cs="宋体" w:hint="eastAsia"/>
              </w:rPr>
              <w:lastRenderedPageBreak/>
              <w:t>第三章，藏象。</w:t>
            </w:r>
            <w:r w:rsidRPr="00FE3913">
              <w:rPr>
                <w:rFonts w:hAnsi="宋体" w:cs="宋体" w:hint="eastAsia"/>
              </w:rPr>
              <w:t>一、藏象的基本概念</w:t>
            </w:r>
            <w:r>
              <w:rPr>
                <w:rFonts w:hAnsi="宋体" w:cs="宋体" w:hint="eastAsia"/>
              </w:rPr>
              <w:t>，</w:t>
            </w:r>
            <w:r w:rsidRPr="00FE3913">
              <w:rPr>
                <w:rFonts w:hAnsi="宋体" w:cs="宋体" w:hint="eastAsia"/>
              </w:rPr>
              <w:t>藏象学说的特点</w:t>
            </w:r>
            <w:r>
              <w:rPr>
                <w:rFonts w:hAnsi="宋体" w:cs="宋体" w:hint="eastAsia"/>
              </w:rPr>
              <w:t>，</w:t>
            </w:r>
            <w:r w:rsidRPr="00FE3913">
              <w:rPr>
                <w:rFonts w:hAnsi="宋体" w:cs="宋体" w:hint="eastAsia"/>
              </w:rPr>
              <w:t>五脏、六腑与奇恒之腑的生理特点</w:t>
            </w:r>
            <w:r>
              <w:rPr>
                <w:rFonts w:hAnsi="宋体" w:cs="宋体" w:hint="eastAsia"/>
              </w:rPr>
              <w:t>。心、肺、脾、肝、肾的</w:t>
            </w:r>
            <w:r w:rsidRPr="00FE3913">
              <w:rPr>
                <w:rFonts w:hAnsi="宋体" w:cs="宋体" w:hint="eastAsia"/>
              </w:rPr>
              <w:t>形态部位；</w:t>
            </w:r>
            <w:r w:rsidRPr="00FE3913">
              <w:rPr>
                <w:rFonts w:hAnsi="宋体" w:cs="宋体" w:hint="eastAsia"/>
              </w:rPr>
              <w:lastRenderedPageBreak/>
              <w:t>生理机能与特性概述</w:t>
            </w:r>
            <w:r>
              <w:rPr>
                <w:rFonts w:hAnsi="宋体" w:cs="宋体" w:hint="eastAsia"/>
              </w:rPr>
              <w:t>。胆、胃、小肠、大肠、膀胱、三焦的形态部位、生理特点。</w:t>
            </w:r>
            <w:r w:rsidR="00D83C3F" w:rsidRPr="00D83C3F">
              <w:rPr>
                <w:rFonts w:hAnsi="宋体" w:cs="宋体" w:hint="eastAsia"/>
              </w:rPr>
              <w:t>脏与脏之间的关系</w:t>
            </w:r>
            <w:r w:rsidR="00D83C3F" w:rsidRPr="00D83C3F">
              <w:rPr>
                <w:rFonts w:hAnsi="宋体" w:cs="宋体"/>
              </w:rPr>
              <w:t>、脏与腑之间的关系</w:t>
            </w:r>
            <w:r w:rsidR="00D83C3F">
              <w:rPr>
                <w:rFonts w:hAnsi="宋体" w:cs="宋体" w:hint="eastAsia"/>
              </w:rPr>
              <w:t>、</w:t>
            </w:r>
            <w:r w:rsidR="00D83C3F" w:rsidRPr="00D83C3F">
              <w:rPr>
                <w:rFonts w:hAnsi="宋体" w:cs="宋体"/>
              </w:rPr>
              <w:t>腑与腑之间的关系</w:t>
            </w:r>
            <w:r w:rsidR="00D83C3F">
              <w:rPr>
                <w:rFonts w:hAnsi="宋体" w:cs="宋体" w:hint="eastAsia"/>
              </w:rPr>
              <w:t>、</w:t>
            </w:r>
            <w:r w:rsidR="00D83C3F" w:rsidRPr="00D83C3F">
              <w:rPr>
                <w:rFonts w:hAnsi="宋体" w:cs="宋体"/>
              </w:rPr>
              <w:t>五脏和奇恒之腑的关系</w:t>
            </w:r>
            <w:r w:rsidR="00D83C3F">
              <w:rPr>
                <w:rFonts w:hAnsi="宋体" w:cs="宋体" w:hint="eastAsia"/>
              </w:rPr>
              <w:t>。</w:t>
            </w:r>
          </w:p>
          <w:p w14:paraId="53361028" w14:textId="27F629A9" w:rsidR="00375E64" w:rsidRPr="00FE3913" w:rsidRDefault="00D83C3F" w:rsidP="00D83C3F">
            <w:pPr>
              <w:pStyle w:val="a3"/>
              <w:spacing w:beforeLines="50" w:before="156" w:afterLines="50" w:after="156"/>
              <w:rPr>
                <w:rFonts w:hAnsi="宋体" w:cs="宋体"/>
              </w:rPr>
            </w:pPr>
            <w:r>
              <w:rPr>
                <w:rFonts w:hAnsi="宋体" w:cs="宋体" w:hint="eastAsia"/>
              </w:rPr>
              <w:t>第三章，气血津液。</w:t>
            </w:r>
            <w:r w:rsidRPr="00D83C3F">
              <w:rPr>
                <w:rFonts w:hAnsi="宋体" w:cs="宋体" w:hint="eastAsia"/>
              </w:rPr>
              <w:t>人体之气的基本概念</w:t>
            </w:r>
            <w:r>
              <w:rPr>
                <w:rFonts w:hAnsi="宋体" w:cs="宋体" w:hint="eastAsia"/>
              </w:rPr>
              <w:t>，</w:t>
            </w:r>
            <w:r w:rsidRPr="00D83C3F">
              <w:rPr>
                <w:rFonts w:hAnsi="宋体" w:cs="宋体"/>
              </w:rPr>
              <w:t>气的生成</w:t>
            </w:r>
            <w:r>
              <w:rPr>
                <w:rFonts w:hAnsi="宋体" w:cs="宋体" w:hint="eastAsia"/>
              </w:rPr>
              <w:t>，</w:t>
            </w:r>
            <w:r w:rsidRPr="00D83C3F">
              <w:rPr>
                <w:rFonts w:hAnsi="宋体" w:cs="宋体" w:hint="eastAsia"/>
              </w:rPr>
              <w:t>气的运动：气机的概念；</w:t>
            </w:r>
            <w:r w:rsidRPr="00D83C3F">
              <w:rPr>
                <w:rFonts w:hAnsi="宋体" w:cs="宋体"/>
              </w:rPr>
              <w:t>气的功能</w:t>
            </w:r>
            <w:r>
              <w:rPr>
                <w:rFonts w:hAnsi="宋体" w:cs="宋体" w:hint="eastAsia"/>
              </w:rPr>
              <w:t>：</w:t>
            </w:r>
            <w:r w:rsidRPr="00D83C3F">
              <w:rPr>
                <w:rFonts w:hAnsi="宋体" w:cs="宋体" w:hint="eastAsia"/>
              </w:rPr>
              <w:t>推动与调控作用</w:t>
            </w:r>
            <w:r>
              <w:rPr>
                <w:rFonts w:hAnsi="宋体" w:cs="宋体" w:hint="eastAsia"/>
              </w:rPr>
              <w:t>，</w:t>
            </w:r>
            <w:r w:rsidRPr="00D83C3F">
              <w:rPr>
                <w:rFonts w:hAnsi="宋体" w:cs="宋体"/>
              </w:rPr>
              <w:t>温煦与凉润作用</w:t>
            </w:r>
            <w:r>
              <w:rPr>
                <w:rFonts w:hAnsi="宋体" w:cs="宋体" w:hint="eastAsia"/>
              </w:rPr>
              <w:t>，</w:t>
            </w:r>
            <w:r w:rsidRPr="00D83C3F">
              <w:rPr>
                <w:rFonts w:hAnsi="宋体" w:cs="宋体"/>
              </w:rPr>
              <w:t>防御作用</w:t>
            </w:r>
            <w:r>
              <w:rPr>
                <w:rFonts w:hAnsi="宋体" w:cs="宋体" w:hint="eastAsia"/>
              </w:rPr>
              <w:t>，</w:t>
            </w:r>
            <w:r w:rsidRPr="00D83C3F">
              <w:rPr>
                <w:rFonts w:hAnsi="宋体" w:cs="宋体"/>
              </w:rPr>
              <w:t>固摄作用</w:t>
            </w:r>
            <w:r>
              <w:rPr>
                <w:rFonts w:hAnsi="宋体" w:cs="宋体" w:hint="eastAsia"/>
              </w:rPr>
              <w:t>。</w:t>
            </w:r>
            <w:r w:rsidRPr="00D83C3F">
              <w:rPr>
                <w:rFonts w:hAnsi="宋体" w:cs="宋体" w:hint="eastAsia"/>
              </w:rPr>
              <w:t>人身之气，元气、宗气、营气、卫气，脏腑之气、经络之气的概念、组成、分布及功能。</w:t>
            </w:r>
            <w:r w:rsidRPr="00D83C3F">
              <w:rPr>
                <w:rFonts w:hAnsi="宋体" w:cs="宋体"/>
              </w:rPr>
              <w:t>血的基本概念</w:t>
            </w:r>
            <w:r>
              <w:rPr>
                <w:rFonts w:hAnsi="宋体" w:cs="宋体" w:hint="eastAsia"/>
              </w:rPr>
              <w:t>，</w:t>
            </w:r>
            <w:r w:rsidRPr="00D83C3F">
              <w:rPr>
                <w:rFonts w:hAnsi="宋体" w:cs="宋体" w:hint="eastAsia"/>
              </w:rPr>
              <w:t>血的生成</w:t>
            </w:r>
            <w:r>
              <w:rPr>
                <w:rFonts w:hAnsi="宋体" w:cs="宋体" w:hint="eastAsia"/>
              </w:rPr>
              <w:t>、</w:t>
            </w:r>
            <w:r w:rsidRPr="00D83C3F">
              <w:rPr>
                <w:rFonts w:hAnsi="宋体" w:cs="宋体"/>
              </w:rPr>
              <w:t>血的运行</w:t>
            </w:r>
            <w:r>
              <w:rPr>
                <w:rFonts w:hAnsi="宋体" w:cs="宋体" w:hint="eastAsia"/>
              </w:rPr>
              <w:t>、</w:t>
            </w:r>
            <w:r w:rsidRPr="00D83C3F">
              <w:rPr>
                <w:rFonts w:hAnsi="宋体" w:cs="宋体"/>
              </w:rPr>
              <w:t>血的功能</w:t>
            </w:r>
            <w:r>
              <w:rPr>
                <w:rFonts w:hAnsi="宋体" w:cs="宋体" w:hint="eastAsia"/>
              </w:rPr>
              <w:t>。</w:t>
            </w:r>
            <w:r w:rsidRPr="00D83C3F">
              <w:rPr>
                <w:rFonts w:hAnsi="宋体" w:cs="宋体"/>
              </w:rPr>
              <w:t> 津液的基本概念</w:t>
            </w:r>
            <w:r>
              <w:rPr>
                <w:rFonts w:hAnsi="宋体" w:cs="宋体" w:hint="eastAsia"/>
              </w:rPr>
              <w:t>，</w:t>
            </w:r>
            <w:r w:rsidRPr="00D83C3F">
              <w:rPr>
                <w:rFonts w:hAnsi="宋体" w:cs="宋体" w:hint="eastAsia"/>
              </w:rPr>
              <w:t>津液的代谢</w:t>
            </w:r>
            <w:r>
              <w:rPr>
                <w:rFonts w:hAnsi="宋体" w:cs="宋体" w:hint="eastAsia"/>
              </w:rPr>
              <w:t>，</w:t>
            </w:r>
            <w:r w:rsidRPr="00D83C3F">
              <w:rPr>
                <w:rFonts w:hAnsi="宋体" w:cs="宋体"/>
              </w:rPr>
              <w:t>津液的功能：滋润濡养；充养血脉。</w:t>
            </w:r>
            <w:r w:rsidRPr="00D83C3F">
              <w:rPr>
                <w:rFonts w:hAnsi="宋体" w:cs="宋体" w:hint="eastAsia"/>
              </w:rPr>
              <w:t>气血津液神之间的关系。</w:t>
            </w:r>
          </w:p>
        </w:tc>
        <w:tc>
          <w:tcPr>
            <w:tcW w:w="2688" w:type="dxa"/>
          </w:tcPr>
          <w:p w14:paraId="1B848FB0" w14:textId="482C803D" w:rsidR="00D83C3F" w:rsidRPr="00D83C3F" w:rsidRDefault="00D83C3F" w:rsidP="00D83C3F">
            <w:pPr>
              <w:pStyle w:val="a3"/>
              <w:spacing w:beforeLines="50" w:before="156" w:afterLines="50" w:after="156"/>
              <w:rPr>
                <w:rFonts w:hAnsi="宋体" w:cs="宋体"/>
              </w:rPr>
            </w:pPr>
            <w:r w:rsidRPr="00D83C3F">
              <w:rPr>
                <w:rFonts w:hAnsi="宋体" w:cs="宋体"/>
              </w:rPr>
              <w:lastRenderedPageBreak/>
              <w:t>1.掌握藏象的基本概念，脏、腑、奇恒之腑的生理特点。</w:t>
            </w:r>
          </w:p>
          <w:p w14:paraId="0B322738" w14:textId="77777777" w:rsidR="00D83C3F" w:rsidRDefault="00D83C3F" w:rsidP="00D83C3F">
            <w:pPr>
              <w:pStyle w:val="a3"/>
              <w:spacing w:beforeLines="50" w:before="156" w:afterLines="50" w:after="156"/>
              <w:rPr>
                <w:rFonts w:hAnsi="宋体" w:cs="宋体"/>
              </w:rPr>
            </w:pPr>
            <w:r w:rsidRPr="00D83C3F">
              <w:rPr>
                <w:rFonts w:hAnsi="宋体" w:cs="宋体"/>
              </w:rPr>
              <w:t>2.掌握五脏的生理机能，生</w:t>
            </w:r>
            <w:r w:rsidRPr="00D83C3F">
              <w:rPr>
                <w:rFonts w:hAnsi="宋体" w:cs="宋体"/>
              </w:rPr>
              <w:lastRenderedPageBreak/>
              <w:t>理特性，及与形、窍、志、液、时的关系。</w:t>
            </w:r>
          </w:p>
          <w:p w14:paraId="0155754F" w14:textId="77777777" w:rsidR="00D83C3F" w:rsidRDefault="00D83C3F" w:rsidP="00D83C3F">
            <w:pPr>
              <w:pStyle w:val="a3"/>
              <w:spacing w:beforeLines="50" w:before="156" w:afterLines="50" w:after="156"/>
              <w:rPr>
                <w:rFonts w:hAnsi="宋体" w:cs="宋体"/>
              </w:rPr>
            </w:pPr>
            <w:r w:rsidRPr="00D83C3F">
              <w:rPr>
                <w:rFonts w:hAnsi="宋体" w:cs="宋体"/>
              </w:rPr>
              <w:t>3.掌握六腑的生理机能和生理特性。</w:t>
            </w:r>
          </w:p>
          <w:p w14:paraId="478905AA" w14:textId="652755FF" w:rsidR="00D83C3F" w:rsidRPr="00D83C3F" w:rsidRDefault="00D83C3F" w:rsidP="00D83C3F">
            <w:pPr>
              <w:pStyle w:val="a3"/>
              <w:spacing w:beforeLines="50" w:before="156" w:afterLines="50" w:after="156"/>
              <w:rPr>
                <w:rFonts w:hAnsi="宋体" w:cs="宋体"/>
              </w:rPr>
            </w:pPr>
            <w:r w:rsidRPr="00D83C3F">
              <w:rPr>
                <w:rFonts w:hAnsi="宋体" w:cs="宋体"/>
              </w:rPr>
              <w:t>4</w:t>
            </w:r>
            <w:r>
              <w:rPr>
                <w:rFonts w:hAnsi="宋体" w:cs="宋体"/>
              </w:rPr>
              <w:t>.</w:t>
            </w:r>
            <w:r w:rsidRPr="00D83C3F">
              <w:rPr>
                <w:rFonts w:hAnsi="宋体" w:cs="宋体"/>
              </w:rPr>
              <w:t>熟悉脏与脏、脏与腑的关系。</w:t>
            </w:r>
          </w:p>
          <w:p w14:paraId="4F6132E1" w14:textId="77777777" w:rsidR="00D83C3F" w:rsidRDefault="00D83C3F" w:rsidP="00D83C3F">
            <w:pPr>
              <w:pStyle w:val="a3"/>
              <w:spacing w:beforeLines="50" w:before="156" w:afterLines="50" w:after="156"/>
              <w:rPr>
                <w:rFonts w:hAnsi="宋体" w:cs="宋体"/>
              </w:rPr>
            </w:pPr>
            <w:r>
              <w:rPr>
                <w:rFonts w:hAnsi="宋体" w:cs="宋体"/>
              </w:rPr>
              <w:t>5</w:t>
            </w:r>
            <w:r w:rsidRPr="00D83C3F">
              <w:rPr>
                <w:rFonts w:hAnsi="宋体" w:cs="宋体"/>
              </w:rPr>
              <w:t>.掌握人体之气的基本概念、生成、运行、功能及分类。</w:t>
            </w:r>
          </w:p>
          <w:p w14:paraId="6D366CF1" w14:textId="77777777" w:rsidR="00D83C3F" w:rsidRDefault="00D83C3F" w:rsidP="00D83C3F">
            <w:pPr>
              <w:pStyle w:val="a3"/>
              <w:spacing w:beforeLines="50" w:before="156" w:afterLines="50" w:after="156"/>
              <w:rPr>
                <w:rFonts w:hAnsi="宋体" w:cs="宋体"/>
              </w:rPr>
            </w:pPr>
            <w:r>
              <w:rPr>
                <w:rFonts w:hAnsi="宋体" w:cs="宋体"/>
              </w:rPr>
              <w:t>6</w:t>
            </w:r>
            <w:r w:rsidRPr="00D83C3F">
              <w:rPr>
                <w:rFonts w:hAnsi="宋体" w:cs="宋体"/>
              </w:rPr>
              <w:t>.掌握血的基本概念、生成、运行和功能。</w:t>
            </w:r>
          </w:p>
          <w:p w14:paraId="3D1F31EC" w14:textId="77777777" w:rsidR="00D83C3F" w:rsidRDefault="00D83C3F" w:rsidP="00D83C3F">
            <w:pPr>
              <w:pStyle w:val="a3"/>
              <w:spacing w:beforeLines="50" w:before="156" w:afterLines="50" w:after="156"/>
              <w:rPr>
                <w:rFonts w:hAnsi="宋体" w:cs="宋体"/>
              </w:rPr>
            </w:pPr>
            <w:r>
              <w:rPr>
                <w:rFonts w:hAnsi="宋体" w:cs="宋体"/>
              </w:rPr>
              <w:t>7</w:t>
            </w:r>
            <w:r w:rsidRPr="00D83C3F">
              <w:rPr>
                <w:rFonts w:hAnsi="宋体" w:cs="宋体"/>
              </w:rPr>
              <w:t>.掌握津液的基本概念、代谢和功能。</w:t>
            </w:r>
          </w:p>
          <w:p w14:paraId="5C16B628" w14:textId="7AE06A4F" w:rsidR="00375E64" w:rsidRPr="00D83C3F" w:rsidRDefault="00D83C3F" w:rsidP="00D83C3F">
            <w:pPr>
              <w:pStyle w:val="a3"/>
              <w:spacing w:beforeLines="50" w:before="156" w:afterLines="50" w:after="156"/>
              <w:rPr>
                <w:rFonts w:hAnsi="宋体" w:cs="宋体"/>
              </w:rPr>
            </w:pPr>
            <w:r w:rsidRPr="00D83C3F">
              <w:rPr>
                <w:rFonts w:hAnsi="宋体" w:cs="宋体"/>
              </w:rPr>
              <w:t>5.熟悉气血津液之间的关系。</w:t>
            </w:r>
          </w:p>
        </w:tc>
      </w:tr>
      <w:tr w:rsidR="00E05E8B" w14:paraId="56659E41" w14:textId="77777777" w:rsidTr="00A07FF3">
        <w:trPr>
          <w:jc w:val="center"/>
        </w:trPr>
        <w:tc>
          <w:tcPr>
            <w:tcW w:w="1302" w:type="dxa"/>
            <w:vAlign w:val="center"/>
          </w:tcPr>
          <w:p w14:paraId="46266F6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4B8D3DE0" w14:textId="5BC843EF" w:rsidR="00E05E8B" w:rsidRDefault="00D83C3F" w:rsidP="00DD7B5F">
            <w:pPr>
              <w:pStyle w:val="a3"/>
              <w:spacing w:beforeLines="50" w:before="156" w:afterLines="50" w:after="156"/>
              <w:jc w:val="center"/>
              <w:rPr>
                <w:rFonts w:hAnsi="宋体" w:cs="宋体"/>
              </w:rPr>
            </w:pPr>
            <w:r w:rsidRPr="00D83C3F">
              <w:rPr>
                <w:rFonts w:hAnsi="宋体" w:cs="宋体" w:hint="eastAsia"/>
                <w:szCs w:val="21"/>
              </w:rPr>
              <w:t>通过对病因、病机的讲解，掌握六淫、疠气、七情、痰饮、瘀血的概念、性质和致病特征，熟悉饮食失宜、劳逸失度的致病规律和特点，从而掌握中医基本的病因思维。</w:t>
            </w:r>
          </w:p>
        </w:tc>
        <w:tc>
          <w:tcPr>
            <w:tcW w:w="3118" w:type="dxa"/>
          </w:tcPr>
          <w:p w14:paraId="048BAAB2" w14:textId="49528B6C" w:rsidR="00E05E8B" w:rsidRPr="00D83C3F" w:rsidRDefault="00D83C3F" w:rsidP="0069325E">
            <w:pPr>
              <w:pStyle w:val="a3"/>
              <w:spacing w:beforeLines="50" w:before="156" w:afterLines="50" w:after="156"/>
              <w:rPr>
                <w:rFonts w:ascii="黑体" w:hAnsi="宋体"/>
                <w:szCs w:val="21"/>
              </w:rPr>
            </w:pPr>
            <w:r w:rsidRPr="00D83C3F">
              <w:rPr>
                <w:rFonts w:ascii="黑体" w:hAnsi="宋体" w:hint="eastAsia"/>
                <w:szCs w:val="21"/>
              </w:rPr>
              <w:t>第七章，</w:t>
            </w:r>
            <w:r>
              <w:rPr>
                <w:rFonts w:ascii="黑体" w:hAnsi="宋体" w:hint="eastAsia"/>
                <w:szCs w:val="21"/>
              </w:rPr>
              <w:t>病因。</w:t>
            </w:r>
            <w:r w:rsidRPr="00D83C3F">
              <w:rPr>
                <w:rFonts w:ascii="黑体" w:hAnsi="宋体"/>
                <w:szCs w:val="21"/>
              </w:rPr>
              <w:t>病因和病因学说的概念。中医学探求病因的主要方法。六淫</w:t>
            </w:r>
            <w:r w:rsidRPr="00D83C3F">
              <w:rPr>
                <w:rFonts w:ascii="黑体" w:hAnsi="宋体" w:hint="eastAsia"/>
                <w:szCs w:val="21"/>
              </w:rPr>
              <w:t>的概念及共同致病特点</w:t>
            </w:r>
            <w:r w:rsidRPr="00D83C3F">
              <w:rPr>
                <w:rFonts w:ascii="黑体" w:hAnsi="宋体"/>
                <w:szCs w:val="21"/>
              </w:rPr>
              <w:t>、六淫各自的性质和致病特征</w:t>
            </w:r>
            <w:r>
              <w:rPr>
                <w:rFonts w:ascii="黑体" w:hAnsi="宋体" w:hint="eastAsia"/>
                <w:szCs w:val="21"/>
              </w:rPr>
              <w:t>。</w:t>
            </w:r>
            <w:r w:rsidRPr="00D83C3F">
              <w:rPr>
                <w:rFonts w:ascii="黑体" w:hAnsi="宋体" w:hint="eastAsia"/>
                <w:szCs w:val="21"/>
              </w:rPr>
              <w:t>疠气的基本概念</w:t>
            </w:r>
            <w:r w:rsidRPr="00D83C3F">
              <w:rPr>
                <w:rFonts w:ascii="黑体" w:hAnsi="宋体"/>
                <w:szCs w:val="21"/>
              </w:rPr>
              <w:t>、疠气的致病特点</w:t>
            </w:r>
            <w:r>
              <w:rPr>
                <w:rFonts w:ascii="黑体" w:hAnsi="宋体" w:hint="eastAsia"/>
                <w:szCs w:val="21"/>
              </w:rPr>
              <w:t>、</w:t>
            </w:r>
            <w:r w:rsidRPr="00D83C3F">
              <w:rPr>
                <w:rFonts w:ascii="黑体" w:hAnsi="宋体"/>
                <w:szCs w:val="21"/>
              </w:rPr>
              <w:t>影响疠气产生的因素</w:t>
            </w:r>
            <w:r>
              <w:rPr>
                <w:rFonts w:ascii="黑体" w:hAnsi="宋体" w:hint="eastAsia"/>
                <w:szCs w:val="21"/>
              </w:rPr>
              <w:t>。</w:t>
            </w:r>
            <w:r w:rsidRPr="00D83C3F">
              <w:rPr>
                <w:rFonts w:ascii="黑体" w:hAnsi="宋体"/>
                <w:szCs w:val="21"/>
              </w:rPr>
              <w:t>七情内伤</w:t>
            </w:r>
            <w:r>
              <w:rPr>
                <w:rFonts w:ascii="黑体" w:hAnsi="宋体" w:hint="eastAsia"/>
                <w:szCs w:val="21"/>
              </w:rPr>
              <w:t>的</w:t>
            </w:r>
            <w:r w:rsidRPr="00D83C3F">
              <w:rPr>
                <w:rFonts w:ascii="黑体" w:hAnsi="宋体" w:hint="eastAsia"/>
                <w:szCs w:val="21"/>
              </w:rPr>
              <w:t>基本概念</w:t>
            </w:r>
            <w:r w:rsidRPr="00D83C3F">
              <w:rPr>
                <w:rFonts w:ascii="黑体" w:hAnsi="宋体"/>
                <w:szCs w:val="21"/>
              </w:rPr>
              <w:t>、七情与内脏精气的关系</w:t>
            </w:r>
            <w:r>
              <w:rPr>
                <w:rFonts w:ascii="黑体" w:hAnsi="宋体" w:hint="eastAsia"/>
                <w:szCs w:val="21"/>
              </w:rPr>
              <w:t>、</w:t>
            </w:r>
            <w:r w:rsidRPr="00D83C3F">
              <w:rPr>
                <w:rFonts w:ascii="黑体" w:hAnsi="宋体"/>
                <w:szCs w:val="21"/>
              </w:rPr>
              <w:t>七情内伤的致病特点</w:t>
            </w:r>
            <w:r>
              <w:rPr>
                <w:rFonts w:ascii="黑体" w:hAnsi="宋体" w:hint="eastAsia"/>
                <w:szCs w:val="21"/>
              </w:rPr>
              <w:t>。</w:t>
            </w:r>
            <w:r w:rsidRPr="00D83C3F">
              <w:rPr>
                <w:rFonts w:ascii="黑体" w:hAnsi="宋体"/>
                <w:szCs w:val="21"/>
              </w:rPr>
              <w:t>饮食失宜</w:t>
            </w:r>
            <w:r>
              <w:rPr>
                <w:rFonts w:ascii="黑体" w:hAnsi="宋体" w:hint="eastAsia"/>
                <w:szCs w:val="21"/>
              </w:rPr>
              <w:t>，</w:t>
            </w:r>
            <w:r w:rsidRPr="00D83C3F">
              <w:rPr>
                <w:rFonts w:ascii="黑体" w:hAnsi="宋体"/>
                <w:szCs w:val="21"/>
              </w:rPr>
              <w:t>劳逸失度</w:t>
            </w:r>
            <w:r>
              <w:rPr>
                <w:rFonts w:ascii="黑体" w:hAnsi="宋体" w:hint="eastAsia"/>
                <w:szCs w:val="21"/>
              </w:rPr>
              <w:t>。</w:t>
            </w:r>
            <w:r w:rsidRPr="00D83C3F">
              <w:rPr>
                <w:rFonts w:ascii="黑体" w:hAnsi="宋体"/>
                <w:szCs w:val="21"/>
              </w:rPr>
              <w:t>病理产物</w:t>
            </w:r>
            <w:r>
              <w:rPr>
                <w:rFonts w:ascii="黑体" w:hAnsi="宋体" w:hint="eastAsia"/>
                <w:szCs w:val="21"/>
              </w:rPr>
              <w:t>：</w:t>
            </w:r>
            <w:r w:rsidRPr="00D83C3F">
              <w:rPr>
                <w:rFonts w:ascii="黑体" w:hAnsi="宋体"/>
                <w:szCs w:val="21"/>
              </w:rPr>
              <w:t>痰饮的基本概念</w:t>
            </w:r>
            <w:r w:rsidR="0069325E">
              <w:rPr>
                <w:rFonts w:ascii="黑体" w:hAnsi="宋体" w:hint="eastAsia"/>
                <w:szCs w:val="21"/>
              </w:rPr>
              <w:t>，</w:t>
            </w:r>
            <w:r w:rsidRPr="00D83C3F">
              <w:rPr>
                <w:rFonts w:ascii="黑体" w:hAnsi="宋体"/>
                <w:szCs w:val="21"/>
              </w:rPr>
              <w:t>包括有形之痰和无形之痰</w:t>
            </w:r>
            <w:r w:rsidR="0069325E">
              <w:rPr>
                <w:rFonts w:ascii="黑体" w:hAnsi="宋体" w:hint="eastAsia"/>
                <w:szCs w:val="21"/>
              </w:rPr>
              <w:t>，</w:t>
            </w:r>
            <w:r w:rsidRPr="00D83C3F">
              <w:rPr>
                <w:rFonts w:ascii="黑体" w:hAnsi="宋体"/>
                <w:szCs w:val="21"/>
              </w:rPr>
              <w:t>痰饮的致病特点</w:t>
            </w:r>
            <w:r w:rsidR="0069325E">
              <w:rPr>
                <w:rFonts w:ascii="黑体" w:hAnsi="宋体" w:hint="eastAsia"/>
                <w:szCs w:val="21"/>
              </w:rPr>
              <w:t>。</w:t>
            </w:r>
            <w:r w:rsidRPr="00D83C3F">
              <w:rPr>
                <w:rFonts w:ascii="黑体" w:hAnsi="宋体"/>
                <w:szCs w:val="21"/>
              </w:rPr>
              <w:t>瘀血的基本概念</w:t>
            </w:r>
            <w:r w:rsidR="0069325E">
              <w:rPr>
                <w:rFonts w:ascii="黑体" w:hAnsi="宋体" w:hint="eastAsia"/>
                <w:szCs w:val="21"/>
              </w:rPr>
              <w:t>，</w:t>
            </w:r>
            <w:r w:rsidRPr="00D83C3F">
              <w:rPr>
                <w:rFonts w:ascii="黑体" w:hAnsi="宋体"/>
                <w:szCs w:val="21"/>
              </w:rPr>
              <w:t>瘀血的形成</w:t>
            </w:r>
            <w:r w:rsidR="0069325E">
              <w:rPr>
                <w:rFonts w:ascii="黑体" w:hAnsi="宋体" w:hint="eastAsia"/>
                <w:szCs w:val="21"/>
              </w:rPr>
              <w:t>和</w:t>
            </w:r>
            <w:r w:rsidRPr="00D83C3F">
              <w:rPr>
                <w:rFonts w:ascii="黑体" w:hAnsi="宋体"/>
                <w:szCs w:val="21"/>
              </w:rPr>
              <w:t>致病特点</w:t>
            </w:r>
            <w:r w:rsidR="0069325E">
              <w:rPr>
                <w:rFonts w:ascii="黑体" w:hAnsi="宋体" w:hint="eastAsia"/>
                <w:szCs w:val="21"/>
              </w:rPr>
              <w:t>。</w:t>
            </w:r>
          </w:p>
        </w:tc>
        <w:tc>
          <w:tcPr>
            <w:tcW w:w="2688" w:type="dxa"/>
          </w:tcPr>
          <w:p w14:paraId="32095BE8" w14:textId="2F184D96" w:rsidR="00922D66" w:rsidRPr="00922D66" w:rsidRDefault="00922D66" w:rsidP="00922D66">
            <w:pPr>
              <w:pStyle w:val="a3"/>
              <w:spacing w:beforeLines="50" w:before="156" w:afterLines="50" w:after="156"/>
              <w:rPr>
                <w:rFonts w:hAnsi="宋体" w:cs="宋体"/>
              </w:rPr>
            </w:pPr>
            <w:r w:rsidRPr="00922D66">
              <w:rPr>
                <w:rFonts w:hAnsi="宋体" w:cs="宋体"/>
              </w:rPr>
              <w:t>1.掌握病因的概念及中医学探求病因的方法。</w:t>
            </w:r>
          </w:p>
          <w:p w14:paraId="00299F4B" w14:textId="77777777" w:rsidR="00922D66" w:rsidRDefault="00922D66" w:rsidP="00922D66">
            <w:pPr>
              <w:pStyle w:val="a3"/>
              <w:spacing w:beforeLines="50" w:before="156" w:afterLines="50" w:after="156"/>
              <w:rPr>
                <w:rFonts w:hAnsi="宋体" w:cs="宋体"/>
              </w:rPr>
            </w:pPr>
            <w:r w:rsidRPr="00922D66">
              <w:rPr>
                <w:rFonts w:hAnsi="宋体" w:cs="宋体"/>
              </w:rPr>
              <w:t>2.掌握六淫、疠气的概念和共同致病特点，六淫各自的性质和致病特征。</w:t>
            </w:r>
          </w:p>
          <w:p w14:paraId="13AC87E7" w14:textId="77777777" w:rsidR="00922D66" w:rsidRDefault="00922D66" w:rsidP="00922D66">
            <w:pPr>
              <w:pStyle w:val="a3"/>
              <w:spacing w:beforeLines="50" w:before="156" w:afterLines="50" w:after="156"/>
              <w:rPr>
                <w:rFonts w:hAnsi="宋体" w:cs="宋体"/>
              </w:rPr>
            </w:pPr>
            <w:r w:rsidRPr="00922D66">
              <w:rPr>
                <w:rFonts w:hAnsi="宋体" w:cs="宋体"/>
              </w:rPr>
              <w:t>3.掌握七情的概念，七情与内脏精气的关系，七情内伤的致病特点。</w:t>
            </w:r>
          </w:p>
          <w:p w14:paraId="6C919FDC" w14:textId="77777777" w:rsidR="00922D66" w:rsidRDefault="00922D66" w:rsidP="00922D66">
            <w:pPr>
              <w:pStyle w:val="a3"/>
              <w:spacing w:beforeLines="50" w:before="156" w:afterLines="50" w:after="156"/>
              <w:rPr>
                <w:rFonts w:hAnsi="宋体" w:cs="宋体"/>
              </w:rPr>
            </w:pPr>
            <w:r w:rsidRPr="00922D66">
              <w:rPr>
                <w:rFonts w:hAnsi="宋体" w:cs="宋体"/>
              </w:rPr>
              <w:t>4.掌握痰饮、瘀血的基本概念、形成原因和致病特点。</w:t>
            </w:r>
          </w:p>
          <w:p w14:paraId="7D202CDA" w14:textId="739507C4" w:rsidR="00E05E8B" w:rsidRPr="00D83C3F" w:rsidRDefault="00922D66" w:rsidP="00922D66">
            <w:pPr>
              <w:pStyle w:val="a3"/>
              <w:spacing w:beforeLines="50" w:before="156" w:afterLines="50" w:after="156"/>
              <w:rPr>
                <w:rFonts w:hAnsi="宋体" w:cs="宋体"/>
              </w:rPr>
            </w:pPr>
            <w:r w:rsidRPr="00922D66">
              <w:rPr>
                <w:rFonts w:hAnsi="宋体" w:cs="宋体"/>
              </w:rPr>
              <w:t>5.熟悉饮食失宜、劳逸失度的致病规律和特点。</w:t>
            </w:r>
          </w:p>
        </w:tc>
      </w:tr>
      <w:tr w:rsidR="00E05E8B" w14:paraId="339FCB38" w14:textId="77777777" w:rsidTr="00A07FF3">
        <w:trPr>
          <w:jc w:val="center"/>
        </w:trPr>
        <w:tc>
          <w:tcPr>
            <w:tcW w:w="1302" w:type="dxa"/>
            <w:vAlign w:val="center"/>
          </w:tcPr>
          <w:p w14:paraId="13751595" w14:textId="0E500357" w:rsidR="00E05E8B" w:rsidRDefault="00375E64" w:rsidP="00DD7B5F">
            <w:pPr>
              <w:pStyle w:val="a3"/>
              <w:spacing w:beforeLines="50" w:before="156" w:afterLines="50" w:after="156"/>
              <w:jc w:val="center"/>
              <w:rPr>
                <w:rFonts w:hAnsi="宋体" w:cs="宋体"/>
                <w:szCs w:val="21"/>
              </w:rPr>
            </w:pPr>
            <w:r w:rsidRPr="00375E64">
              <w:rPr>
                <w:rFonts w:hAnsi="宋体" w:cs="宋体" w:hint="eastAsia"/>
                <w:szCs w:val="21"/>
              </w:rPr>
              <w:t>课程目标</w:t>
            </w:r>
            <w:r>
              <w:rPr>
                <w:rFonts w:hAnsi="宋体" w:cs="宋体"/>
                <w:szCs w:val="21"/>
              </w:rPr>
              <w:t>4</w:t>
            </w:r>
          </w:p>
        </w:tc>
        <w:tc>
          <w:tcPr>
            <w:tcW w:w="1959" w:type="dxa"/>
            <w:vAlign w:val="center"/>
          </w:tcPr>
          <w:p w14:paraId="0DC9B32C" w14:textId="73AD5DC2" w:rsidR="00E05E8B" w:rsidRDefault="00922D66" w:rsidP="00DD7B5F">
            <w:pPr>
              <w:pStyle w:val="a3"/>
              <w:spacing w:beforeLines="50" w:before="156" w:afterLines="50" w:after="156"/>
              <w:jc w:val="center"/>
              <w:rPr>
                <w:rFonts w:hAnsi="宋体" w:cs="宋体"/>
              </w:rPr>
            </w:pPr>
            <w:r w:rsidRPr="00922D66">
              <w:rPr>
                <w:rFonts w:hAnsi="宋体" w:cs="宋体" w:hint="eastAsia"/>
                <w:szCs w:val="21"/>
              </w:rPr>
              <w:t>通过对邪正盛衰、阴阳失调、气血津液失调、八纲辨证的讲解，掌握中医辨证的基本思路与方法。</w:t>
            </w:r>
          </w:p>
        </w:tc>
        <w:tc>
          <w:tcPr>
            <w:tcW w:w="3118" w:type="dxa"/>
          </w:tcPr>
          <w:p w14:paraId="146CCEE6" w14:textId="122A089F" w:rsidR="00142643" w:rsidRDefault="00922D66" w:rsidP="00142643">
            <w:pPr>
              <w:pStyle w:val="a3"/>
              <w:spacing w:beforeLines="50" w:before="156" w:afterLines="50" w:after="156"/>
              <w:rPr>
                <w:rFonts w:ascii="黑体" w:hAnsi="宋体"/>
                <w:szCs w:val="21"/>
              </w:rPr>
            </w:pPr>
            <w:r w:rsidRPr="00922D66">
              <w:rPr>
                <w:rFonts w:ascii="黑体" w:hAnsi="宋体" w:hint="eastAsia"/>
                <w:szCs w:val="21"/>
              </w:rPr>
              <w:t>第八章，发病与病机。</w:t>
            </w:r>
            <w:r w:rsidR="001240D8" w:rsidRPr="001240D8">
              <w:rPr>
                <w:rFonts w:ascii="黑体" w:hAnsi="宋体" w:hint="eastAsia"/>
                <w:szCs w:val="21"/>
              </w:rPr>
              <w:t>发病的基本原理</w:t>
            </w:r>
            <w:r w:rsidR="001240D8">
              <w:rPr>
                <w:rFonts w:ascii="黑体" w:hAnsi="宋体" w:hint="eastAsia"/>
                <w:szCs w:val="21"/>
              </w:rPr>
              <w:t>，</w:t>
            </w:r>
            <w:r w:rsidR="001240D8" w:rsidRPr="001240D8">
              <w:rPr>
                <w:rFonts w:ascii="黑体" w:hAnsi="宋体" w:hint="eastAsia"/>
                <w:szCs w:val="21"/>
              </w:rPr>
              <w:t>正气与发病</w:t>
            </w:r>
            <w:r w:rsidR="001240D8">
              <w:rPr>
                <w:rFonts w:ascii="黑体" w:hAnsi="宋体" w:hint="eastAsia"/>
                <w:szCs w:val="21"/>
              </w:rPr>
              <w:t>，</w:t>
            </w:r>
            <w:r w:rsidR="001240D8" w:rsidRPr="001240D8">
              <w:rPr>
                <w:rFonts w:ascii="黑体" w:hAnsi="宋体" w:hint="eastAsia"/>
                <w:szCs w:val="21"/>
              </w:rPr>
              <w:t>邪气与发病</w:t>
            </w:r>
            <w:r w:rsidR="001240D8">
              <w:rPr>
                <w:rFonts w:ascii="黑体" w:hAnsi="宋体" w:hint="eastAsia"/>
                <w:szCs w:val="21"/>
              </w:rPr>
              <w:t>，</w:t>
            </w:r>
            <w:r w:rsidR="001240D8" w:rsidRPr="001240D8">
              <w:rPr>
                <w:rFonts w:ascii="黑体" w:hAnsi="宋体" w:hint="eastAsia"/>
                <w:szCs w:val="21"/>
              </w:rPr>
              <w:t>邪正相搏与发病</w:t>
            </w:r>
            <w:r w:rsidR="001240D8">
              <w:rPr>
                <w:rFonts w:ascii="黑体" w:hAnsi="宋体" w:hint="eastAsia"/>
                <w:szCs w:val="21"/>
              </w:rPr>
              <w:t>，</w:t>
            </w:r>
            <w:r w:rsidR="001240D8" w:rsidRPr="001240D8">
              <w:rPr>
                <w:rFonts w:ascii="黑体" w:hAnsi="宋体"/>
                <w:szCs w:val="21"/>
              </w:rPr>
              <w:t>影响发病的主要因素</w:t>
            </w:r>
            <w:r w:rsidR="00142643">
              <w:rPr>
                <w:rFonts w:ascii="黑体" w:hAnsi="宋体" w:hint="eastAsia"/>
                <w:szCs w:val="21"/>
              </w:rPr>
              <w:t>。</w:t>
            </w:r>
            <w:r w:rsidR="00142643" w:rsidRPr="00142643">
              <w:rPr>
                <w:rFonts w:ascii="黑体" w:hAnsi="宋体" w:hint="eastAsia"/>
                <w:szCs w:val="21"/>
              </w:rPr>
              <w:t>病机的概念、层次结构。</w:t>
            </w:r>
            <w:r w:rsidR="00142643" w:rsidRPr="00142643">
              <w:rPr>
                <w:rFonts w:ascii="黑体" w:hAnsi="宋体"/>
                <w:szCs w:val="21"/>
              </w:rPr>
              <w:t>邪正盛衰与虚实变化</w:t>
            </w:r>
            <w:r w:rsidR="00142643">
              <w:rPr>
                <w:rFonts w:ascii="黑体" w:hAnsi="宋体" w:hint="eastAsia"/>
                <w:szCs w:val="21"/>
              </w:rPr>
              <w:t>，</w:t>
            </w:r>
            <w:r w:rsidR="00142643" w:rsidRPr="00142643">
              <w:rPr>
                <w:rFonts w:ascii="黑体" w:hAnsi="宋体"/>
                <w:szCs w:val="21"/>
              </w:rPr>
              <w:t>邪正盛衰与疾病转归</w:t>
            </w:r>
            <w:r w:rsidR="00142643">
              <w:rPr>
                <w:rFonts w:ascii="黑体" w:hAnsi="宋体" w:hint="eastAsia"/>
                <w:szCs w:val="21"/>
              </w:rPr>
              <w:t>。</w:t>
            </w:r>
            <w:r w:rsidR="00142643" w:rsidRPr="00142643">
              <w:rPr>
                <w:rFonts w:ascii="黑体" w:hAnsi="宋体"/>
                <w:szCs w:val="21"/>
              </w:rPr>
              <w:t>阴阳失调</w:t>
            </w:r>
            <w:r w:rsidR="00142643">
              <w:rPr>
                <w:rFonts w:ascii="黑体" w:hAnsi="宋体" w:hint="eastAsia"/>
                <w:szCs w:val="21"/>
              </w:rPr>
              <w:t>，</w:t>
            </w:r>
            <w:r w:rsidR="00142643" w:rsidRPr="00142643">
              <w:rPr>
                <w:rFonts w:ascii="黑体" w:hAnsi="宋体"/>
                <w:szCs w:val="21"/>
              </w:rPr>
              <w:t>阴阳偏胜</w:t>
            </w:r>
            <w:r w:rsidR="00142643">
              <w:rPr>
                <w:rFonts w:ascii="黑体" w:hAnsi="宋体" w:hint="eastAsia"/>
                <w:szCs w:val="21"/>
              </w:rPr>
              <w:t>，</w:t>
            </w:r>
            <w:r w:rsidR="00142643" w:rsidRPr="00142643">
              <w:rPr>
                <w:rFonts w:ascii="黑体" w:hAnsi="宋体"/>
                <w:szCs w:val="21"/>
              </w:rPr>
              <w:t>阴阳偏衰</w:t>
            </w:r>
            <w:r w:rsidR="00142643">
              <w:rPr>
                <w:rFonts w:ascii="黑体" w:hAnsi="宋体" w:hint="eastAsia"/>
                <w:szCs w:val="21"/>
              </w:rPr>
              <w:t>，</w:t>
            </w:r>
            <w:r w:rsidR="00142643" w:rsidRPr="00142643">
              <w:rPr>
                <w:rFonts w:ascii="黑体" w:hAnsi="宋体"/>
                <w:szCs w:val="21"/>
              </w:rPr>
              <w:t>阴阳互损</w:t>
            </w:r>
            <w:r w:rsidR="00142643">
              <w:rPr>
                <w:rFonts w:ascii="黑体" w:hAnsi="宋体" w:hint="eastAsia"/>
                <w:szCs w:val="21"/>
              </w:rPr>
              <w:t>，</w:t>
            </w:r>
            <w:r w:rsidR="00142643" w:rsidRPr="00142643">
              <w:rPr>
                <w:rFonts w:ascii="黑体" w:hAnsi="宋体"/>
                <w:szCs w:val="21"/>
              </w:rPr>
              <w:t>阴阳格拒</w:t>
            </w:r>
            <w:r w:rsidR="00142643">
              <w:rPr>
                <w:rFonts w:ascii="黑体" w:hAnsi="宋体" w:hint="eastAsia"/>
                <w:szCs w:val="21"/>
              </w:rPr>
              <w:t>，</w:t>
            </w:r>
            <w:r w:rsidR="00142643" w:rsidRPr="00142643">
              <w:rPr>
                <w:rFonts w:ascii="黑体" w:hAnsi="宋体"/>
                <w:szCs w:val="21"/>
              </w:rPr>
              <w:t>阴阳亡失</w:t>
            </w:r>
            <w:r w:rsidR="00142643">
              <w:rPr>
                <w:rFonts w:ascii="黑体" w:hAnsi="宋体" w:hint="eastAsia"/>
                <w:szCs w:val="21"/>
              </w:rPr>
              <w:t>。气血津液</w:t>
            </w:r>
            <w:r w:rsidR="00142643" w:rsidRPr="00142643">
              <w:rPr>
                <w:rFonts w:ascii="黑体" w:hAnsi="宋体" w:hint="eastAsia"/>
                <w:szCs w:val="21"/>
              </w:rPr>
              <w:t>的失常</w:t>
            </w:r>
            <w:r w:rsidR="00142643">
              <w:rPr>
                <w:rFonts w:ascii="黑体" w:hAnsi="宋体" w:hint="eastAsia"/>
                <w:szCs w:val="21"/>
              </w:rPr>
              <w:t>。</w:t>
            </w:r>
            <w:r w:rsidR="00142643" w:rsidRPr="00142643">
              <w:rPr>
                <w:rFonts w:ascii="黑体" w:hAnsi="宋体"/>
                <w:szCs w:val="21"/>
              </w:rPr>
              <w:t>气虚与气机失调的病机。血的失常：血虚与血运失常</w:t>
            </w:r>
            <w:r w:rsidR="00142643" w:rsidRPr="00142643">
              <w:rPr>
                <w:rFonts w:ascii="黑体" w:hAnsi="宋体"/>
                <w:szCs w:val="21"/>
              </w:rPr>
              <w:lastRenderedPageBreak/>
              <w:t>血瘀、出血）的病机。气血</w:t>
            </w:r>
            <w:r w:rsidR="00142643">
              <w:rPr>
                <w:rFonts w:ascii="黑体" w:hAnsi="宋体" w:hint="eastAsia"/>
                <w:szCs w:val="21"/>
              </w:rPr>
              <w:t>津液</w:t>
            </w:r>
            <w:r w:rsidR="00142643" w:rsidRPr="00142643">
              <w:rPr>
                <w:rFonts w:ascii="黑体" w:hAnsi="宋体"/>
                <w:szCs w:val="21"/>
              </w:rPr>
              <w:t>关系失调</w:t>
            </w:r>
            <w:r w:rsidR="00142643">
              <w:rPr>
                <w:rFonts w:ascii="黑体" w:hAnsi="宋体" w:hint="eastAsia"/>
                <w:szCs w:val="21"/>
              </w:rPr>
              <w:t>，</w:t>
            </w:r>
            <w:r w:rsidR="00142643" w:rsidRPr="00142643">
              <w:rPr>
                <w:rFonts w:ascii="黑体" w:hAnsi="宋体"/>
                <w:szCs w:val="21"/>
              </w:rPr>
              <w:t>内生“五邪”</w:t>
            </w:r>
            <w:r w:rsidR="00142643">
              <w:rPr>
                <w:rFonts w:ascii="黑体" w:hAnsi="宋体" w:hint="eastAsia"/>
                <w:szCs w:val="21"/>
              </w:rPr>
              <w:t>。</w:t>
            </w:r>
          </w:p>
          <w:p w14:paraId="0DEB61C0" w14:textId="0F95A7F1" w:rsidR="00E05E8B" w:rsidRPr="00922D66" w:rsidRDefault="00142643" w:rsidP="00142643">
            <w:pPr>
              <w:pStyle w:val="a3"/>
              <w:spacing w:beforeLines="50" w:before="156" w:afterLines="50" w:after="156"/>
              <w:rPr>
                <w:rFonts w:ascii="黑体" w:hAnsi="宋体"/>
                <w:szCs w:val="21"/>
              </w:rPr>
            </w:pPr>
            <w:r>
              <w:rPr>
                <w:rFonts w:ascii="黑体" w:hAnsi="宋体" w:hint="eastAsia"/>
                <w:szCs w:val="21"/>
              </w:rPr>
              <w:t>第十章，辨证。</w:t>
            </w:r>
            <w:r w:rsidRPr="00142643">
              <w:rPr>
                <w:rFonts w:ascii="黑体" w:hAnsi="宋体"/>
                <w:szCs w:val="21"/>
              </w:rPr>
              <w:t>八纲辨证的概念与源流，八纲辨证的意义。表里辨证：表证（及半表半里证）、里证的概念、临床表现、证候分析、鉴别要点。寒热辨证：寒证、热证的概念、临床表现、证候分析、鉴别要点，证候寒热真假的含义、类型、证候特征、病机、辨证要点。虚实辨证：实证、虚证的概念、临床表现、证候分析、鉴别要点，证候虚实真假的含义、类型、证候特征、病机、辨证要点。阴阳辨证：阴证、阳证的概念、临床表现、证候分析、鉴别要点。八纲证候相兼、错杂的含义、类型；证候转化的含义、类型、实质。</w:t>
            </w:r>
          </w:p>
        </w:tc>
        <w:tc>
          <w:tcPr>
            <w:tcW w:w="2688" w:type="dxa"/>
          </w:tcPr>
          <w:p w14:paraId="7DA978B4" w14:textId="77777777" w:rsidR="00142643" w:rsidRDefault="00142643" w:rsidP="00142643">
            <w:pPr>
              <w:pStyle w:val="a3"/>
              <w:spacing w:beforeLines="50" w:before="156" w:afterLines="50" w:after="156"/>
              <w:rPr>
                <w:rFonts w:hAnsi="宋体" w:cs="宋体"/>
              </w:rPr>
            </w:pPr>
            <w:r w:rsidRPr="00142643">
              <w:rPr>
                <w:rFonts w:hAnsi="宋体" w:cs="宋体"/>
              </w:rPr>
              <w:lastRenderedPageBreak/>
              <w:t>1.掌握邪正盛衰与疾病虚实变化和发展转归的关系。 2.掌握阴阳偏胜、偏衰、互损、格拒、亡失的病</w:t>
            </w:r>
            <w:r>
              <w:rPr>
                <w:rFonts w:hAnsi="宋体" w:cs="宋体" w:hint="eastAsia"/>
              </w:rPr>
              <w:t>机。</w:t>
            </w:r>
          </w:p>
          <w:p w14:paraId="69AFCD1F" w14:textId="6988890D" w:rsidR="00142643" w:rsidRPr="00142643" w:rsidRDefault="00142643" w:rsidP="00142643">
            <w:pPr>
              <w:pStyle w:val="a3"/>
              <w:spacing w:beforeLines="50" w:before="156" w:afterLines="50" w:after="156"/>
              <w:rPr>
                <w:rFonts w:hAnsi="宋体" w:cs="宋体"/>
              </w:rPr>
            </w:pPr>
            <w:r w:rsidRPr="00142643">
              <w:rPr>
                <w:rFonts w:hAnsi="宋体" w:cs="宋体"/>
              </w:rPr>
              <w:t>3.熟悉病机的基本概念及层次结构。</w:t>
            </w:r>
          </w:p>
          <w:p w14:paraId="3C6698DB" w14:textId="77777777" w:rsidR="00142643" w:rsidRDefault="00142643" w:rsidP="00142643">
            <w:pPr>
              <w:pStyle w:val="a3"/>
              <w:spacing w:beforeLines="50" w:before="156" w:afterLines="50" w:after="156"/>
              <w:rPr>
                <w:rFonts w:hAnsi="宋体" w:cs="宋体"/>
              </w:rPr>
            </w:pPr>
            <w:r w:rsidRPr="00142643">
              <w:rPr>
                <w:rFonts w:hAnsi="宋体" w:cs="宋体"/>
              </w:rPr>
              <w:t>4.熟悉气的失常、血的失常和气血关系失常的病机。</w:t>
            </w:r>
          </w:p>
          <w:p w14:paraId="472FEF5C" w14:textId="4E8416AC" w:rsidR="00142643" w:rsidRPr="00142643" w:rsidRDefault="00142643" w:rsidP="00142643">
            <w:pPr>
              <w:pStyle w:val="a3"/>
              <w:spacing w:beforeLines="50" w:before="156" w:afterLines="50" w:after="156"/>
              <w:rPr>
                <w:rFonts w:hAnsi="宋体" w:cs="宋体"/>
              </w:rPr>
            </w:pPr>
            <w:r w:rsidRPr="00142643">
              <w:rPr>
                <w:rFonts w:hAnsi="宋体" w:cs="宋体"/>
              </w:rPr>
              <w:lastRenderedPageBreak/>
              <w:t>5.熟悉内生“五邪”的病机。</w:t>
            </w:r>
          </w:p>
          <w:p w14:paraId="1A11B029" w14:textId="4916AB80" w:rsidR="00E05E8B" w:rsidRPr="00922D66" w:rsidRDefault="00142643" w:rsidP="00142643">
            <w:pPr>
              <w:pStyle w:val="a3"/>
              <w:spacing w:beforeLines="50" w:before="156" w:afterLines="50" w:after="156"/>
              <w:rPr>
                <w:rFonts w:hAnsi="宋体" w:cs="宋体"/>
              </w:rPr>
            </w:pPr>
            <w:r>
              <w:rPr>
                <w:rFonts w:hAnsi="宋体" w:cs="宋体" w:hint="eastAsia"/>
              </w:rPr>
              <w:t>6</w:t>
            </w:r>
            <w:r>
              <w:rPr>
                <w:rFonts w:hAnsi="宋体" w:cs="宋体"/>
              </w:rPr>
              <w:t>.</w:t>
            </w:r>
            <w:r>
              <w:rPr>
                <w:rFonts w:hAnsi="宋体" w:cs="宋体" w:hint="eastAsia"/>
              </w:rPr>
              <w:t>掌握</w:t>
            </w:r>
            <w:r w:rsidRPr="00142643">
              <w:rPr>
                <w:rFonts w:hAnsi="宋体" w:cs="宋体" w:hint="eastAsia"/>
              </w:rPr>
              <w:t>八纲辨证的概念；表里、寒热、虚实、阴阳各自的辨证意义</w:t>
            </w:r>
            <w:r>
              <w:rPr>
                <w:rFonts w:hAnsi="宋体" w:cs="宋体" w:hint="eastAsia"/>
              </w:rPr>
              <w:t>、</w:t>
            </w:r>
            <w:r w:rsidRPr="00142643">
              <w:rPr>
                <w:rFonts w:hAnsi="宋体" w:cs="宋体" w:hint="eastAsia"/>
              </w:rPr>
              <w:t>鉴别要点、证候分析。</w:t>
            </w:r>
          </w:p>
        </w:tc>
      </w:tr>
    </w:tbl>
    <w:p w14:paraId="44774529" w14:textId="03F06729" w:rsidR="007C62ED" w:rsidRPr="000F054A" w:rsidRDefault="007C62ED" w:rsidP="00136DFB">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lastRenderedPageBreak/>
        <w:t>三、教学内容</w:t>
      </w:r>
    </w:p>
    <w:p w14:paraId="2EA51548" w14:textId="38B24E9C"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8E1FA0">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0E2E2767" w14:textId="0758ABF4" w:rsidR="002A7568" w:rsidRPr="00313A87" w:rsidRDefault="002A7568" w:rsidP="008E1FA0">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8E1FA0">
        <w:rPr>
          <w:rFonts w:ascii="宋体" w:eastAsia="宋体" w:hAnsi="宋体" w:cs="宋体" w:hint="eastAsia"/>
          <w:color w:val="000000"/>
          <w:kern w:val="0"/>
          <w:szCs w:val="21"/>
        </w:rPr>
        <w:t>：</w:t>
      </w:r>
      <w:r w:rsidR="008E1FA0" w:rsidRPr="008E1FA0">
        <w:rPr>
          <w:rFonts w:ascii="宋体" w:eastAsia="宋体" w:hAnsi="宋体" w:cs="宋体"/>
          <w:color w:val="000000"/>
          <w:kern w:val="0"/>
          <w:szCs w:val="21"/>
        </w:rPr>
        <w:t>掌握中医学理论体系的主要特点。了解中医学的学科属性，中医学理论体系的形成和发展概况等。</w:t>
      </w:r>
    </w:p>
    <w:p w14:paraId="1BAA4F65" w14:textId="77777777"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D2A259D" w14:textId="6747033E" w:rsidR="008E1FA0" w:rsidRPr="008E1FA0" w:rsidRDefault="002A7568"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8E1FA0">
        <w:rPr>
          <w:rFonts w:ascii="宋体" w:eastAsia="宋体" w:hAnsi="宋体" w:cs="宋体" w:hint="eastAsia"/>
          <w:color w:val="000000"/>
          <w:kern w:val="0"/>
          <w:szCs w:val="21"/>
        </w:rPr>
        <w:t>：</w:t>
      </w:r>
      <w:r w:rsidR="008E1FA0" w:rsidRPr="008E1FA0">
        <w:rPr>
          <w:rFonts w:ascii="宋体" w:eastAsia="宋体" w:hAnsi="宋体" w:cs="宋体" w:hint="eastAsia"/>
          <w:color w:val="000000"/>
          <w:kern w:val="0"/>
          <w:szCs w:val="21"/>
        </w:rPr>
        <w:t>一、中医学的学科属性中医学属融入人文社会科学知识的自然科学；受古代哲学思想的深刻影响；是多学科融合的产物。二、中医学理论体系的形成与发展中医学理论体系的基本概念和特色</w:t>
      </w:r>
      <w:r w:rsidR="008E1FA0">
        <w:rPr>
          <w:rFonts w:ascii="宋体" w:eastAsia="宋体" w:hAnsi="宋体" w:cs="宋体" w:hint="eastAsia"/>
          <w:color w:val="000000"/>
          <w:kern w:val="0"/>
          <w:szCs w:val="21"/>
        </w:rPr>
        <w:t>。</w:t>
      </w:r>
      <w:r w:rsidR="008E1FA0" w:rsidRPr="008E1FA0">
        <w:rPr>
          <w:rFonts w:ascii="宋体" w:eastAsia="宋体" w:hAnsi="宋体" w:cs="宋体" w:hint="eastAsia"/>
          <w:color w:val="000000"/>
          <w:kern w:val="0"/>
          <w:szCs w:val="21"/>
        </w:rPr>
        <w:t>（一）中医学理论体系的形成</w:t>
      </w:r>
      <w:r w:rsidR="008E1FA0" w:rsidRPr="008E1FA0">
        <w:rPr>
          <w:rFonts w:ascii="宋体" w:eastAsia="宋体" w:hAnsi="宋体" w:cs="宋体"/>
          <w:color w:val="000000"/>
          <w:kern w:val="0"/>
          <w:szCs w:val="21"/>
        </w:rPr>
        <w:t> （二）中医学理论体系的发展 （三）中医学理论的继承与创新 三、中医学理论体系的主要特点</w:t>
      </w:r>
      <w:r w:rsidR="008E1FA0">
        <w:rPr>
          <w:rFonts w:ascii="宋体" w:eastAsia="宋体" w:hAnsi="宋体" w:cs="宋体" w:hint="eastAsia"/>
          <w:color w:val="000000"/>
          <w:kern w:val="0"/>
          <w:szCs w:val="21"/>
        </w:rPr>
        <w:t>。</w:t>
      </w:r>
      <w:r w:rsidR="008E1FA0" w:rsidRPr="008E1FA0">
        <w:rPr>
          <w:rFonts w:ascii="宋体" w:eastAsia="宋体" w:hAnsi="宋体" w:cs="宋体" w:hint="eastAsia"/>
          <w:color w:val="000000"/>
          <w:kern w:val="0"/>
          <w:szCs w:val="21"/>
        </w:rPr>
        <w:t>（一）整体观念：人体是一个有机整体；人与自然环境的统一性；人与社会环境的统一性。（二）辨证论治：病、证、症的基本概念；辨证论治的基本概念；同病异治与异病同治；辨证与辨病相结合。</w:t>
      </w:r>
    </w:p>
    <w:p w14:paraId="7E690C7C" w14:textId="04006760"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8E1FA0">
        <w:rPr>
          <w:rFonts w:ascii="宋体" w:eastAsia="宋体" w:hAnsi="宋体" w:cs="宋体" w:hint="eastAsia"/>
          <w:color w:val="000000"/>
          <w:kern w:val="0"/>
          <w:szCs w:val="21"/>
        </w:rPr>
        <w:t>：教授法，案例教学法。</w:t>
      </w:r>
    </w:p>
    <w:p w14:paraId="1F10ED35" w14:textId="27A97569"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8E1FA0">
        <w:rPr>
          <w:rFonts w:ascii="宋体" w:eastAsia="宋体" w:hAnsi="宋体" w:cs="TimesNewRomanPSMT" w:hint="eastAsia"/>
          <w:color w:val="000000"/>
          <w:kern w:val="0"/>
          <w:szCs w:val="21"/>
        </w:rPr>
        <w:t>：随堂测试。</w:t>
      </w:r>
    </w:p>
    <w:p w14:paraId="03311116" w14:textId="77777777" w:rsidR="008E1FA0" w:rsidRPr="008E1FA0" w:rsidRDefault="00FC24B5" w:rsidP="008E1FA0">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 xml:space="preserve">第二章 </w:t>
      </w:r>
      <w:r w:rsidR="008E1FA0" w:rsidRPr="008E1FA0">
        <w:rPr>
          <w:rFonts w:ascii="黑体" w:eastAsia="黑体" w:hAnsi="黑体" w:cs="Times New Roman" w:hint="eastAsia"/>
          <w:b/>
          <w:sz w:val="24"/>
          <w:szCs w:val="24"/>
        </w:rPr>
        <w:t>中医学的哲学基础</w:t>
      </w:r>
    </w:p>
    <w:p w14:paraId="372DF2E5" w14:textId="320F4BAA" w:rsidR="008E1FA0" w:rsidRPr="00313A87" w:rsidRDefault="008E1FA0" w:rsidP="008E1FA0">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8E1FA0">
        <w:rPr>
          <w:rFonts w:ascii="宋体" w:eastAsia="宋体" w:hAnsi="宋体" w:cs="宋体"/>
          <w:color w:val="000000"/>
          <w:kern w:val="0"/>
          <w:szCs w:val="21"/>
        </w:rPr>
        <w:t>1.掌握阴阳的基本概念和阴阳学说的基本内容。2.掌握五行的基本概念和五行学说的基本内容。3.熟悉阴阳学说、五行学说在中医学中的应用。</w:t>
      </w:r>
    </w:p>
    <w:p w14:paraId="78CBFEED" w14:textId="0E3B7303"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18D66B1E" w14:textId="228A6197"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Pr="008E1FA0">
        <w:rPr>
          <w:rFonts w:ascii="宋体" w:eastAsia="宋体" w:hAnsi="宋体" w:cs="宋体"/>
          <w:color w:val="000000"/>
          <w:kern w:val="0"/>
          <w:szCs w:val="21"/>
        </w:rPr>
        <w:t xml:space="preserve"> 阴阳学说</w:t>
      </w:r>
    </w:p>
    <w:p w14:paraId="74D82FCB" w14:textId="31CEB29A"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一、阴阳的概念</w:t>
      </w:r>
    </w:p>
    <w:p w14:paraId="24AE840C" w14:textId="61A68221"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（一）阴阳的基本概念：包括阴阳概念的源流。</w:t>
      </w:r>
    </w:p>
    <w:p w14:paraId="560C793B" w14:textId="4BDB1111"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（二）事物的阴阳属性：事物阴阳属性的划分；事物阴阳属性的相对性和绝对性；阴阳的两分法（太少阴阳）与三分法（三阴三阳）。</w:t>
      </w:r>
    </w:p>
    <w:p w14:paraId="3793A11A" w14:textId="2E2A944A"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二、阴阳学说的基本内容</w:t>
      </w:r>
    </w:p>
    <w:p w14:paraId="256B3E3D" w14:textId="77777777" w:rsid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（一）阴阳对立制约：包括阴阳相互对立、相互制约和相互排斥。</w:t>
      </w:r>
    </w:p>
    <w:p w14:paraId="35984607" w14:textId="143A8E21"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color w:val="000000"/>
          <w:kern w:val="0"/>
          <w:szCs w:val="21"/>
        </w:rPr>
        <w:t>（二）阴阳互根互用：包括阴阳相互依存、互生互用。</w:t>
      </w:r>
    </w:p>
    <w:p w14:paraId="654AC1C1" w14:textId="77777777" w:rsid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（三）</w:t>
      </w:r>
      <w:r w:rsidRPr="008E1FA0">
        <w:rPr>
          <w:rFonts w:ascii="宋体" w:eastAsia="宋体" w:hAnsi="宋体" w:cs="宋体"/>
          <w:color w:val="000000"/>
          <w:kern w:val="0"/>
          <w:szCs w:val="21"/>
        </w:rPr>
        <w:t>阴阳消长：阴阳消长的概念与形式。</w:t>
      </w:r>
    </w:p>
    <w:p w14:paraId="42EFAA67" w14:textId="77777777" w:rsid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color w:val="000000"/>
          <w:kern w:val="0"/>
          <w:szCs w:val="21"/>
        </w:rPr>
        <w:t>（</w:t>
      </w:r>
      <w:r>
        <w:rPr>
          <w:rFonts w:ascii="宋体" w:eastAsia="宋体" w:hAnsi="宋体" w:cs="宋体" w:hint="eastAsia"/>
          <w:color w:val="000000"/>
          <w:kern w:val="0"/>
          <w:szCs w:val="21"/>
        </w:rPr>
        <w:t>四</w:t>
      </w:r>
      <w:r w:rsidRPr="008E1FA0">
        <w:rPr>
          <w:rFonts w:ascii="宋体" w:eastAsia="宋体" w:hAnsi="宋体" w:cs="宋体"/>
          <w:color w:val="000000"/>
          <w:kern w:val="0"/>
          <w:szCs w:val="21"/>
        </w:rPr>
        <w:t>）阴阳转化：阴阳转化的概念、机理与形式</w:t>
      </w:r>
      <w:r>
        <w:rPr>
          <w:rFonts w:ascii="宋体" w:eastAsia="宋体" w:hAnsi="宋体" w:cs="宋体" w:hint="eastAsia"/>
          <w:color w:val="000000"/>
          <w:kern w:val="0"/>
          <w:szCs w:val="21"/>
        </w:rPr>
        <w:t>。</w:t>
      </w:r>
    </w:p>
    <w:p w14:paraId="36168CFA" w14:textId="7F690303"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color w:val="000000"/>
          <w:kern w:val="0"/>
          <w:szCs w:val="21"/>
        </w:rPr>
        <w:t>三、阴阳学说在中医学中的应用</w:t>
      </w:r>
    </w:p>
    <w:p w14:paraId="1A2B2B63" w14:textId="7AA582DF"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以阴阳学说的运动规律和形式简要说明人体的组织结构、生理机能、病理变化、疾病的诊断和防治，以及中药的性能。</w:t>
      </w:r>
    </w:p>
    <w:p w14:paraId="7510E7C2" w14:textId="77777777" w:rsid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color w:val="000000"/>
          <w:kern w:val="0"/>
          <w:szCs w:val="21"/>
        </w:rPr>
        <w:t>五行学说</w:t>
      </w:r>
    </w:p>
    <w:p w14:paraId="052C4345" w14:textId="2497FD28"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color w:val="000000"/>
          <w:kern w:val="0"/>
          <w:szCs w:val="21"/>
        </w:rPr>
        <w:t>一、五行的概念</w:t>
      </w:r>
    </w:p>
    <w:p w14:paraId="0E1D5A6D" w14:textId="75D7AEC9"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（一）五行的基本概念：包括五行概念的源流。</w:t>
      </w:r>
    </w:p>
    <w:p w14:paraId="1722CF75" w14:textId="118107E4"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（二）五行特性：木曰曲直；火曰炎上；土爰稼穑；金曰从革；水曰润下。</w:t>
      </w:r>
      <w:r w:rsidRPr="008E1FA0">
        <w:rPr>
          <w:rFonts w:ascii="宋体" w:eastAsia="宋体" w:hAnsi="宋体" w:cs="宋体"/>
          <w:color w:val="000000"/>
          <w:kern w:val="0"/>
          <w:szCs w:val="21"/>
        </w:rPr>
        <w:t>（三）事物和现象的五行归类：归类的依据、方法和结果</w:t>
      </w:r>
      <w:r>
        <w:rPr>
          <w:rFonts w:ascii="宋体" w:eastAsia="宋体" w:hAnsi="宋体" w:cs="宋体" w:hint="eastAsia"/>
          <w:color w:val="000000"/>
          <w:kern w:val="0"/>
          <w:szCs w:val="21"/>
        </w:rPr>
        <w:t>。</w:t>
      </w:r>
      <w:r w:rsidRPr="008E1FA0">
        <w:rPr>
          <w:rFonts w:ascii="宋体" w:eastAsia="宋体" w:hAnsi="宋体" w:cs="宋体"/>
          <w:color w:val="000000"/>
          <w:kern w:val="0"/>
          <w:szCs w:val="21"/>
        </w:rPr>
        <w:t>二、五行学说的基本内容</w:t>
      </w:r>
      <w:r>
        <w:rPr>
          <w:rFonts w:ascii="宋体" w:eastAsia="宋体" w:hAnsi="宋体" w:cs="宋体" w:hint="eastAsia"/>
          <w:color w:val="000000"/>
          <w:kern w:val="0"/>
          <w:szCs w:val="21"/>
        </w:rPr>
        <w:t>。</w:t>
      </w:r>
    </w:p>
    <w:p w14:paraId="2D7D7666" w14:textId="77777777"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（一）生克五行：五行之间存在相生相克的对等关系。</w:t>
      </w:r>
      <w:r w:rsidRPr="008E1FA0">
        <w:rPr>
          <w:rFonts w:ascii="宋体" w:eastAsia="宋体" w:hAnsi="宋体" w:cs="宋体"/>
          <w:color w:val="000000"/>
          <w:kern w:val="0"/>
          <w:szCs w:val="21"/>
        </w:rPr>
        <w:t> </w:t>
      </w:r>
    </w:p>
    <w:p w14:paraId="4133F80D" w14:textId="5B20344D"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五行相生与相克：各自的概念、次序；母子关系及所胜与所不胜关系</w:t>
      </w:r>
      <w:r>
        <w:rPr>
          <w:rFonts w:ascii="宋体" w:eastAsia="宋体" w:hAnsi="宋体" w:cs="宋体" w:hint="eastAsia"/>
          <w:color w:val="000000"/>
          <w:kern w:val="0"/>
          <w:szCs w:val="21"/>
        </w:rPr>
        <w:t>。</w:t>
      </w:r>
      <w:r w:rsidRPr="008E1FA0">
        <w:rPr>
          <w:rFonts w:ascii="宋体" w:eastAsia="宋体" w:hAnsi="宋体" w:cs="宋体"/>
          <w:color w:val="000000"/>
          <w:kern w:val="0"/>
          <w:szCs w:val="21"/>
        </w:rPr>
        <w:t>五行制化：概念、规律和意义。</w:t>
      </w:r>
    </w:p>
    <w:p w14:paraId="01BFF221" w14:textId="32F06B02"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五行相乘与相侮：各自的概念、次序、形成原因和相互关系。</w:t>
      </w:r>
      <w:r w:rsidRPr="008E1FA0">
        <w:rPr>
          <w:rFonts w:ascii="宋体" w:eastAsia="宋体" w:hAnsi="宋体" w:cs="宋体"/>
          <w:color w:val="000000"/>
          <w:kern w:val="0"/>
          <w:szCs w:val="21"/>
        </w:rPr>
        <w:t>五行的母子相及：母病及子；子病及母。</w:t>
      </w:r>
    </w:p>
    <w:p w14:paraId="62F3B8AB" w14:textId="43E04A49"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（二）中土五行：五行之间存在中土调控四方四行的主次关系。</w:t>
      </w:r>
      <w:r w:rsidRPr="008E1FA0">
        <w:rPr>
          <w:rFonts w:ascii="宋体" w:eastAsia="宋体" w:hAnsi="宋体" w:cs="宋体"/>
          <w:color w:val="000000"/>
          <w:kern w:val="0"/>
          <w:szCs w:val="21"/>
        </w:rPr>
        <w:t>中土五行的构建基础；中央与四方四时的关系。 三、五行学说在中医学中的应用 </w:t>
      </w:r>
    </w:p>
    <w:p w14:paraId="3B007075" w14:textId="77777777"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（一）简要叙述生克五行在阐释五脏的生理特性，五脏之间的生理联系和病理影响，指导疾病的诊断和防治等方面的应用。</w:t>
      </w:r>
      <w:r w:rsidRPr="008E1FA0">
        <w:rPr>
          <w:rFonts w:ascii="宋体" w:eastAsia="宋体" w:hAnsi="宋体" w:cs="宋体"/>
          <w:color w:val="000000"/>
          <w:kern w:val="0"/>
          <w:szCs w:val="21"/>
        </w:rPr>
        <w:t> </w:t>
      </w:r>
    </w:p>
    <w:p w14:paraId="1AE70768" w14:textId="77777777"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8E1FA0">
        <w:rPr>
          <w:rFonts w:ascii="宋体" w:eastAsia="宋体" w:hAnsi="宋体" w:cs="宋体" w:hint="eastAsia"/>
          <w:color w:val="000000"/>
          <w:kern w:val="0"/>
          <w:szCs w:val="21"/>
        </w:rPr>
        <w:t>（二）简要叙述中土五行在构建四时五脏阴阳理论体系和四象体质理论方面的应用，包括脾居中央、主四时的临床意义。</w:t>
      </w:r>
    </w:p>
    <w:p w14:paraId="2123BEA0"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7354C235" w14:textId="0E8EAF95"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12F2B189"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3EC5D4FF" w14:textId="040526AD"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lastRenderedPageBreak/>
        <w:t>第三章</w:t>
      </w:r>
      <w:r>
        <w:rPr>
          <w:rFonts w:ascii="宋体" w:eastAsia="宋体" w:hAnsi="宋体" w:cs="TimesNewRomanPSMT" w:hint="eastAsia"/>
          <w:b/>
          <w:bCs/>
          <w:color w:val="000000"/>
          <w:kern w:val="0"/>
          <w:szCs w:val="21"/>
        </w:rPr>
        <w:t xml:space="preserve"> 藏象</w:t>
      </w:r>
    </w:p>
    <w:p w14:paraId="29229337" w14:textId="41668AB1" w:rsidR="008E1FA0" w:rsidRP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8E1FA0">
        <w:rPr>
          <w:rFonts w:ascii="宋体" w:eastAsia="宋体" w:hAnsi="宋体" w:cs="宋体"/>
          <w:color w:val="000000"/>
          <w:kern w:val="0"/>
          <w:szCs w:val="21"/>
        </w:rPr>
        <w:t>1.掌握藏象的基本概念，脏、腑、奇恒之腑的生理特点。2.掌握五脏的生理机能，生理特性，及与形、窍、志、液、时的关系。3.掌握六腑的生理机能和生理特性。4.熟悉脑和女子胞的生理机能。5.熟悉脏与脏、脏与腑的关系。6.了解藏象学说的形成和特点以及五脏精气阴阳的概念和作用 7.了解腑与腑的关系，五脏和奇恒之腑的关系。</w:t>
      </w:r>
    </w:p>
    <w:p w14:paraId="7CCBBFC7"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12AEA3B7" w14:textId="77777777" w:rsidR="00780177" w:rsidRDefault="008E1FA0" w:rsidP="0078017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780177" w:rsidRPr="00780177">
        <w:rPr>
          <w:rFonts w:ascii="宋体" w:eastAsia="宋体" w:hAnsi="宋体" w:cs="宋体" w:hint="eastAsia"/>
          <w:color w:val="000000"/>
          <w:kern w:val="0"/>
          <w:szCs w:val="21"/>
        </w:rPr>
        <w:t>第一节</w:t>
      </w:r>
      <w:r w:rsidR="00780177" w:rsidRPr="00780177">
        <w:rPr>
          <w:rFonts w:ascii="宋体" w:eastAsia="宋体" w:hAnsi="宋体" w:cs="宋体"/>
          <w:color w:val="000000"/>
          <w:kern w:val="0"/>
          <w:szCs w:val="21"/>
        </w:rPr>
        <w:t> 藏象学说概论</w:t>
      </w:r>
    </w:p>
    <w:p w14:paraId="6126BC60" w14:textId="77777777" w:rsid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一、藏象的基本概念</w:t>
      </w:r>
    </w:p>
    <w:p w14:paraId="69D4352F" w14:textId="2404A47B"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二、藏象学说的形成 </w:t>
      </w:r>
    </w:p>
    <w:p w14:paraId="1055A7FE" w14:textId="37B923C2"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三、藏象学说的特点</w:t>
      </w:r>
    </w:p>
    <w:p w14:paraId="610A63AD" w14:textId="77777777" w:rsid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四、五脏、六腑与奇恒之腑的生理特点</w:t>
      </w:r>
    </w:p>
    <w:p w14:paraId="184DA757" w14:textId="76196408" w:rsid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第二节 五脏</w:t>
      </w:r>
    </w:p>
    <w:p w14:paraId="411A82AE" w14:textId="471F8649"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一、心</w:t>
      </w:r>
    </w:p>
    <w:p w14:paraId="31142B06" w14:textId="578F25B7"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概说：形态部位；生理机能与特性概述。</w:t>
      </w:r>
      <w:r w:rsidRPr="00780177">
        <w:rPr>
          <w:rFonts w:ascii="宋体" w:eastAsia="宋体" w:hAnsi="宋体" w:cs="宋体"/>
          <w:color w:val="000000"/>
          <w:kern w:val="0"/>
          <w:szCs w:val="21"/>
        </w:rPr>
        <w:t>（一）主要生理机能：主血脉；</w:t>
      </w:r>
      <w:r w:rsidR="007D3BF9">
        <w:rPr>
          <w:rFonts w:ascii="宋体" w:eastAsia="宋体" w:hAnsi="宋体" w:cs="宋体" w:hint="eastAsia"/>
          <w:color w:val="000000"/>
          <w:kern w:val="0"/>
          <w:szCs w:val="21"/>
        </w:rPr>
        <w:t>主神志</w:t>
      </w:r>
      <w:r w:rsidRPr="00780177">
        <w:rPr>
          <w:rFonts w:ascii="宋体" w:eastAsia="宋体" w:hAnsi="宋体" w:cs="宋体"/>
          <w:color w:val="000000"/>
          <w:kern w:val="0"/>
          <w:szCs w:val="21"/>
        </w:rPr>
        <w:t>。</w:t>
      </w:r>
    </w:p>
    <w:p w14:paraId="52C5577C" w14:textId="77777777" w:rsidR="007D3BF9"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（二）</w:t>
      </w:r>
      <w:r w:rsidRPr="00780177">
        <w:rPr>
          <w:rFonts w:ascii="宋体" w:eastAsia="宋体" w:hAnsi="宋体" w:cs="宋体"/>
          <w:color w:val="000000"/>
          <w:kern w:val="0"/>
          <w:szCs w:val="21"/>
        </w:rPr>
        <w:t>与形、窍、志、液、时的关系</w:t>
      </w:r>
    </w:p>
    <w:p w14:paraId="6DC3488A" w14:textId="18E50D8C" w:rsidR="00780177" w:rsidRPr="00780177" w:rsidRDefault="00780177" w:rsidP="007D3BF9">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二、肺</w:t>
      </w:r>
    </w:p>
    <w:p w14:paraId="77C2BB48" w14:textId="264571E7"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概说：形态部位；生理机能与特性概述。</w:t>
      </w:r>
    </w:p>
    <w:p w14:paraId="0497C1C1" w14:textId="5C93335D" w:rsidR="00780177" w:rsidRPr="00780177" w:rsidRDefault="00780177" w:rsidP="007D3BF9">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（一）主要生理机能：主气司呼吸；主</w:t>
      </w:r>
      <w:r w:rsidR="007D3BF9">
        <w:rPr>
          <w:rFonts w:ascii="宋体" w:eastAsia="宋体" w:hAnsi="宋体" w:cs="宋体" w:hint="eastAsia"/>
          <w:color w:val="000000"/>
          <w:kern w:val="0"/>
          <w:szCs w:val="21"/>
        </w:rPr>
        <w:t>宣发肃降</w:t>
      </w:r>
      <w:r w:rsidRPr="00780177">
        <w:rPr>
          <w:rFonts w:ascii="宋体" w:eastAsia="宋体" w:hAnsi="宋体" w:cs="宋体"/>
          <w:color w:val="000000"/>
          <w:kern w:val="0"/>
          <w:szCs w:val="21"/>
        </w:rPr>
        <w:t>；</w:t>
      </w:r>
      <w:r w:rsidR="00901901">
        <w:rPr>
          <w:rFonts w:ascii="宋体" w:eastAsia="宋体" w:hAnsi="宋体" w:cs="宋体" w:hint="eastAsia"/>
          <w:color w:val="000000"/>
          <w:kern w:val="0"/>
          <w:szCs w:val="21"/>
        </w:rPr>
        <w:t>主通调水道；</w:t>
      </w:r>
      <w:r w:rsidRPr="00780177">
        <w:rPr>
          <w:rFonts w:ascii="宋体" w:eastAsia="宋体" w:hAnsi="宋体" w:cs="宋体"/>
          <w:color w:val="000000"/>
          <w:kern w:val="0"/>
          <w:szCs w:val="21"/>
        </w:rPr>
        <w:t>朝百脉，主治节。</w:t>
      </w:r>
    </w:p>
    <w:p w14:paraId="5626A4D9" w14:textId="77777777" w:rsidR="00901901"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（二）生理特性：肺为华盖；肺为娇脏；肺气宣降。</w:t>
      </w:r>
    </w:p>
    <w:p w14:paraId="34119D7F" w14:textId="77777777" w:rsidR="00901901"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（三）与形、窍、志、液、时的关系。</w:t>
      </w:r>
    </w:p>
    <w:p w14:paraId="4CF0C1AF" w14:textId="32865D0F"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三、脾</w:t>
      </w:r>
    </w:p>
    <w:p w14:paraId="52E1EA97" w14:textId="77777777" w:rsidR="00901901"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概说：形态部位；生理机能与特性概述。</w:t>
      </w:r>
    </w:p>
    <w:p w14:paraId="4B4335BC" w14:textId="3FF18323"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（一）主要生理机能：主运化；主统血。</w:t>
      </w:r>
    </w:p>
    <w:p w14:paraId="23A2D593" w14:textId="77777777" w:rsidR="001C77E2"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（二）生理特性：脾气上升；喜燥恶湿。</w:t>
      </w:r>
    </w:p>
    <w:p w14:paraId="54C55218" w14:textId="77777777" w:rsidR="001C77E2"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（三）与形、窍、志、液、时的关系。</w:t>
      </w:r>
    </w:p>
    <w:p w14:paraId="6C713AFF" w14:textId="30EB4BD8"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四、肝</w:t>
      </w:r>
    </w:p>
    <w:p w14:paraId="73EA1272" w14:textId="77777777" w:rsidR="001C77E2"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概说：形态部位；生理机能与特性概述。</w:t>
      </w:r>
    </w:p>
    <w:p w14:paraId="4EF13056" w14:textId="75D2A11D"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（一）主要生理机能：主疏泄；主藏血。</w:t>
      </w:r>
    </w:p>
    <w:p w14:paraId="412D8CF7" w14:textId="77777777" w:rsidR="001C77E2"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（二）生理特性：肝为刚脏；肝气升发</w:t>
      </w:r>
      <w:r w:rsidR="001C77E2">
        <w:rPr>
          <w:rFonts w:ascii="宋体" w:eastAsia="宋体" w:hAnsi="宋体" w:cs="宋体" w:hint="eastAsia"/>
          <w:color w:val="000000"/>
          <w:kern w:val="0"/>
          <w:szCs w:val="21"/>
        </w:rPr>
        <w:t>。</w:t>
      </w:r>
    </w:p>
    <w:p w14:paraId="24E1B33E" w14:textId="77777777" w:rsidR="001C77E2"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（三）与形、窍、志、液、时的关系。</w:t>
      </w:r>
    </w:p>
    <w:p w14:paraId="15D83C12" w14:textId="23E50AF2"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五、肾 </w:t>
      </w:r>
    </w:p>
    <w:p w14:paraId="23853670" w14:textId="01A61663"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lastRenderedPageBreak/>
        <w:t>概说：形态部位；生理机能与特性概述。</w:t>
      </w:r>
    </w:p>
    <w:p w14:paraId="14BEEB9B" w14:textId="77777777" w:rsidR="001C77E2"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（一）主要生理机能：藏精；主水；主纳气。</w:t>
      </w:r>
    </w:p>
    <w:p w14:paraId="23CF8F04" w14:textId="0F1CE81B"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（二）与形、窍、志、液、时的关系。</w:t>
      </w:r>
    </w:p>
    <w:p w14:paraId="6CAE40AD" w14:textId="2CCF2263"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第三节</w:t>
      </w:r>
      <w:r w:rsidR="001C77E2">
        <w:rPr>
          <w:rFonts w:ascii="宋体" w:eastAsia="宋体" w:hAnsi="宋体" w:cs="宋体"/>
          <w:color w:val="000000"/>
          <w:kern w:val="0"/>
          <w:szCs w:val="21"/>
        </w:rPr>
        <w:t xml:space="preserve"> </w:t>
      </w:r>
      <w:r w:rsidRPr="00780177">
        <w:rPr>
          <w:rFonts w:ascii="宋体" w:eastAsia="宋体" w:hAnsi="宋体" w:cs="宋体"/>
          <w:color w:val="000000"/>
          <w:kern w:val="0"/>
          <w:szCs w:val="21"/>
        </w:rPr>
        <w:t>六腑</w:t>
      </w:r>
    </w:p>
    <w:p w14:paraId="73F41DD6" w14:textId="26ECC597"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概说：六腑的共同生理特点。</w:t>
      </w:r>
    </w:p>
    <w:p w14:paraId="772997A5" w14:textId="6465010E"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一、胆：形态部位；主要生理机能：贮藏和排泄胆汁，主决断；为奇恒之腑之一。</w:t>
      </w:r>
    </w:p>
    <w:p w14:paraId="11AB8D5B" w14:textId="11E64FB4"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二、胃：形态部位；主要生理机能：受纳水谷，腐熟水谷；生理特性：胃气下降；喜润恶燥。</w:t>
      </w:r>
    </w:p>
    <w:p w14:paraId="109002A0" w14:textId="77777777" w:rsidR="001F50FB"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三、小肠：形态部位；主要生理机能：受盛化物，泌别清浊，小肠主液。</w:t>
      </w:r>
    </w:p>
    <w:p w14:paraId="7D242600" w14:textId="77777777" w:rsidR="001F50FB"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四、大肠：形态部位；主要生理机能：传化糟粕，大肠主津。</w:t>
      </w:r>
    </w:p>
    <w:p w14:paraId="68B5BDFD" w14:textId="77777777" w:rsidR="001F50FB"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五、膀胱：形态部位；主要生理机能：汇聚水液，贮存和排泄尿液。</w:t>
      </w:r>
    </w:p>
    <w:p w14:paraId="7D5A8BA2" w14:textId="1F468A0C"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六、三焦：六腑三焦（有形之实体，是水液由胃肠渗入膀胱的通道）；部位三焦（生理机能：诸气和水液运行的通道；上中下三焦部位划分及其生理特点：上焦如雾，中焦如沤，下焦如渎）；辨证三焦（温热病与湿热病辨证之纲领）。</w:t>
      </w:r>
    </w:p>
    <w:p w14:paraId="15ABD32B" w14:textId="6B377616"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第四节</w:t>
      </w:r>
      <w:r w:rsidR="001F50FB">
        <w:rPr>
          <w:rFonts w:ascii="宋体" w:eastAsia="宋体" w:hAnsi="宋体" w:cs="宋体"/>
          <w:color w:val="000000"/>
          <w:kern w:val="0"/>
          <w:szCs w:val="21"/>
        </w:rPr>
        <w:t xml:space="preserve"> </w:t>
      </w:r>
      <w:r w:rsidRPr="00780177">
        <w:rPr>
          <w:rFonts w:ascii="宋体" w:eastAsia="宋体" w:hAnsi="宋体" w:cs="宋体"/>
          <w:color w:val="000000"/>
          <w:kern w:val="0"/>
          <w:szCs w:val="21"/>
        </w:rPr>
        <w:t>奇恒之腑</w:t>
      </w:r>
      <w:r w:rsidR="001F50FB">
        <w:rPr>
          <w:rFonts w:ascii="宋体" w:eastAsia="宋体" w:hAnsi="宋体" w:cs="宋体"/>
          <w:color w:val="000000"/>
          <w:kern w:val="0"/>
          <w:szCs w:val="21"/>
        </w:rPr>
        <w:t xml:space="preserve"> </w:t>
      </w:r>
      <w:r w:rsidRPr="00780177">
        <w:rPr>
          <w:rFonts w:ascii="宋体" w:eastAsia="宋体" w:hAnsi="宋体" w:cs="宋体"/>
          <w:color w:val="000000"/>
          <w:kern w:val="0"/>
          <w:szCs w:val="21"/>
        </w:rPr>
        <w:t>奇恒之腑的概念</w:t>
      </w:r>
      <w:r w:rsidR="001F50FB">
        <w:rPr>
          <w:rFonts w:ascii="宋体" w:eastAsia="宋体" w:hAnsi="宋体" w:cs="宋体" w:hint="eastAsia"/>
          <w:color w:val="000000"/>
          <w:kern w:val="0"/>
          <w:szCs w:val="21"/>
        </w:rPr>
        <w:t xml:space="preserve"> </w:t>
      </w:r>
    </w:p>
    <w:p w14:paraId="7BD0E246" w14:textId="49BA2433"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一、脑：形态部位：为髓海；主要生理机能：主宰生命活动，主精神活动，主感觉运动；与脏腑精气的关系。</w:t>
      </w:r>
    </w:p>
    <w:p w14:paraId="1785867A" w14:textId="050B9C43"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二、女子胞：形态部位；主要生理机能：主持月经，孕育胎儿；与脏腑经脉的关系。</w:t>
      </w:r>
    </w:p>
    <w:p w14:paraId="3A9B7234" w14:textId="77777777" w:rsidR="001F50FB"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hint="eastAsia"/>
          <w:color w:val="000000"/>
          <w:kern w:val="0"/>
          <w:szCs w:val="21"/>
        </w:rPr>
        <w:t>第五节</w:t>
      </w:r>
      <w:r w:rsidR="001F50FB">
        <w:rPr>
          <w:rFonts w:ascii="宋体" w:eastAsia="宋体" w:hAnsi="宋体" w:cs="宋体" w:hint="eastAsia"/>
          <w:color w:val="000000"/>
          <w:kern w:val="0"/>
          <w:szCs w:val="21"/>
        </w:rPr>
        <w:t xml:space="preserve"> </w:t>
      </w:r>
      <w:r w:rsidRPr="00780177">
        <w:rPr>
          <w:rFonts w:ascii="宋体" w:eastAsia="宋体" w:hAnsi="宋体" w:cs="宋体"/>
          <w:color w:val="000000"/>
          <w:kern w:val="0"/>
          <w:szCs w:val="21"/>
        </w:rPr>
        <w:t>脏腑之间的关系</w:t>
      </w:r>
    </w:p>
    <w:p w14:paraId="55B1A610" w14:textId="77777777" w:rsidR="001F50FB"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一、脏与脏之间的关系</w:t>
      </w:r>
    </w:p>
    <w:p w14:paraId="7FF5D019" w14:textId="77777777" w:rsidR="001F50FB"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二、脏与腑之间的关系</w:t>
      </w:r>
    </w:p>
    <w:p w14:paraId="1147FC20" w14:textId="77777777" w:rsidR="001F50FB"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三、腑与腑之间的关系</w:t>
      </w:r>
    </w:p>
    <w:p w14:paraId="7884B149" w14:textId="143D5DE6" w:rsidR="00780177" w:rsidRPr="00780177" w:rsidRDefault="00780177" w:rsidP="00780177">
      <w:pPr>
        <w:widowControl/>
        <w:spacing w:beforeLines="50" w:before="156" w:afterLines="50" w:after="156"/>
        <w:ind w:firstLineChars="200" w:firstLine="420"/>
        <w:jc w:val="left"/>
        <w:rPr>
          <w:rFonts w:ascii="宋体" w:eastAsia="宋体" w:hAnsi="宋体" w:cs="宋体"/>
          <w:color w:val="000000"/>
          <w:kern w:val="0"/>
          <w:szCs w:val="21"/>
        </w:rPr>
      </w:pPr>
      <w:r w:rsidRPr="00780177">
        <w:rPr>
          <w:rFonts w:ascii="宋体" w:eastAsia="宋体" w:hAnsi="宋体" w:cs="宋体"/>
          <w:color w:val="000000"/>
          <w:kern w:val="0"/>
          <w:szCs w:val="21"/>
        </w:rPr>
        <w:t>四、五脏和奇恒之腑的关系</w:t>
      </w:r>
    </w:p>
    <w:p w14:paraId="3D8E3E31"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63A00393" w14:textId="0B6C7DCC"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4629BB59" w14:textId="77777777" w:rsidR="001F50FB" w:rsidRDefault="001F50FB"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p>
    <w:p w14:paraId="10ACCD6E" w14:textId="24C2FA4F"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第四章</w:t>
      </w:r>
      <w:r w:rsidR="001F50FB">
        <w:rPr>
          <w:rFonts w:ascii="宋体" w:eastAsia="宋体" w:hAnsi="宋体" w:cs="TimesNewRomanPSMT" w:hint="eastAsia"/>
          <w:b/>
          <w:bCs/>
          <w:color w:val="000000"/>
          <w:kern w:val="0"/>
          <w:szCs w:val="21"/>
        </w:rPr>
        <w:t xml:space="preserve"> </w:t>
      </w:r>
      <w:r w:rsidR="001F50FB">
        <w:rPr>
          <w:rFonts w:ascii="宋体" w:eastAsia="宋体" w:hAnsi="宋体" w:cs="TimesNewRomanPSMT"/>
          <w:b/>
          <w:bCs/>
          <w:color w:val="000000"/>
          <w:kern w:val="0"/>
          <w:szCs w:val="21"/>
        </w:rPr>
        <w:t xml:space="preserve"> </w:t>
      </w:r>
      <w:r w:rsidR="001F50FB">
        <w:rPr>
          <w:rFonts w:ascii="宋体" w:eastAsia="宋体" w:hAnsi="宋体" w:cs="TimesNewRomanPSMT" w:hint="eastAsia"/>
          <w:b/>
          <w:bCs/>
          <w:color w:val="000000"/>
          <w:kern w:val="0"/>
          <w:szCs w:val="21"/>
        </w:rPr>
        <w:t>气血津液</w:t>
      </w:r>
    </w:p>
    <w:p w14:paraId="564F03BF" w14:textId="15B945B2" w:rsidR="004D1829" w:rsidRPr="004D1829" w:rsidRDefault="008E1FA0" w:rsidP="004D1829">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313A87">
        <w:rPr>
          <w:rFonts w:ascii="宋体" w:eastAsia="宋体" w:hAnsi="宋体"/>
          <w:szCs w:val="21"/>
        </w:rPr>
        <w:t xml:space="preserve"> </w:t>
      </w:r>
      <w:r w:rsidR="004D1829" w:rsidRPr="004D1829">
        <w:rPr>
          <w:rFonts w:ascii="宋体" w:eastAsia="宋体" w:hAnsi="宋体"/>
          <w:szCs w:val="21"/>
        </w:rPr>
        <w:t>掌握掌握人体之气的基本概念、生成、运行、功能及分类</w:t>
      </w:r>
      <w:r w:rsidR="004D1829">
        <w:rPr>
          <w:rFonts w:ascii="宋体" w:eastAsia="宋体" w:hAnsi="宋体" w:hint="eastAsia"/>
          <w:szCs w:val="21"/>
        </w:rPr>
        <w:t>；</w:t>
      </w:r>
      <w:r w:rsidR="004D1829" w:rsidRPr="004D1829">
        <w:rPr>
          <w:rFonts w:ascii="宋体" w:eastAsia="宋体" w:hAnsi="宋体"/>
          <w:szCs w:val="21"/>
        </w:rPr>
        <w:t>掌握血的基本概念、生成、运行和功能</w:t>
      </w:r>
      <w:r w:rsidR="004D1829">
        <w:rPr>
          <w:rFonts w:ascii="宋体" w:eastAsia="宋体" w:hAnsi="宋体" w:hint="eastAsia"/>
          <w:szCs w:val="21"/>
        </w:rPr>
        <w:t>；</w:t>
      </w:r>
      <w:r w:rsidR="004D1829" w:rsidRPr="004D1829">
        <w:rPr>
          <w:rFonts w:ascii="宋体" w:eastAsia="宋体" w:hAnsi="宋体"/>
          <w:szCs w:val="21"/>
        </w:rPr>
        <w:t>掌握津液的基本概念、代谢和功能</w:t>
      </w:r>
      <w:r w:rsidR="004D1829">
        <w:rPr>
          <w:rFonts w:ascii="宋体" w:eastAsia="宋体" w:hAnsi="宋体" w:hint="eastAsia"/>
          <w:szCs w:val="21"/>
        </w:rPr>
        <w:t>；</w:t>
      </w:r>
      <w:r w:rsidR="004D1829" w:rsidRPr="004D1829">
        <w:rPr>
          <w:rFonts w:ascii="宋体" w:eastAsia="宋体" w:hAnsi="宋体"/>
          <w:szCs w:val="21"/>
        </w:rPr>
        <w:t>熟悉气血津液神之间的关系。 </w:t>
      </w:r>
    </w:p>
    <w:p w14:paraId="4FD55F0E"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650703AA" w14:textId="7126D763" w:rsidR="004D1829" w:rsidRPr="004D1829" w:rsidRDefault="008E1FA0" w:rsidP="004D182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4D1829" w:rsidRPr="004D1829">
        <w:rPr>
          <w:rFonts w:ascii="宋体" w:eastAsia="宋体" w:hAnsi="宋体" w:cs="宋体" w:hint="eastAsia"/>
          <w:color w:val="000000"/>
          <w:kern w:val="0"/>
          <w:szCs w:val="21"/>
        </w:rPr>
        <w:t>第</w:t>
      </w:r>
      <w:r w:rsidR="004D1829">
        <w:rPr>
          <w:rFonts w:ascii="宋体" w:eastAsia="宋体" w:hAnsi="宋体" w:cs="宋体" w:hint="eastAsia"/>
          <w:color w:val="000000"/>
          <w:kern w:val="0"/>
          <w:szCs w:val="21"/>
        </w:rPr>
        <w:t>一</w:t>
      </w:r>
      <w:r w:rsidR="004D1829" w:rsidRPr="004D1829">
        <w:rPr>
          <w:rFonts w:ascii="宋体" w:eastAsia="宋体" w:hAnsi="宋体" w:cs="宋体" w:hint="eastAsia"/>
          <w:color w:val="000000"/>
          <w:kern w:val="0"/>
          <w:szCs w:val="21"/>
        </w:rPr>
        <w:t>节</w:t>
      </w:r>
      <w:r w:rsidR="006A1928">
        <w:rPr>
          <w:rFonts w:ascii="宋体" w:eastAsia="宋体" w:hAnsi="宋体" w:cs="宋体"/>
          <w:color w:val="000000"/>
          <w:kern w:val="0"/>
          <w:szCs w:val="21"/>
        </w:rPr>
        <w:t xml:space="preserve"> </w:t>
      </w:r>
      <w:r w:rsidR="004D1829" w:rsidRPr="004D1829">
        <w:rPr>
          <w:rFonts w:ascii="宋体" w:eastAsia="宋体" w:hAnsi="宋体" w:cs="宋体"/>
          <w:color w:val="000000"/>
          <w:kern w:val="0"/>
          <w:szCs w:val="21"/>
        </w:rPr>
        <w:t>气</w:t>
      </w:r>
    </w:p>
    <w:p w14:paraId="3FBD9843"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hint="eastAsia"/>
          <w:color w:val="000000"/>
          <w:kern w:val="0"/>
          <w:szCs w:val="21"/>
        </w:rPr>
        <w:lastRenderedPageBreak/>
        <w:t>一、人体之气的基本概念：人体内活力很强运行不息的极细微物质。</w:t>
      </w:r>
    </w:p>
    <w:p w14:paraId="59248246" w14:textId="08C9C600" w:rsidR="004D1829" w:rsidRP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二、人体之气的生成 </w:t>
      </w:r>
    </w:p>
    <w:p w14:paraId="74EC2A0A"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hint="eastAsia"/>
          <w:color w:val="000000"/>
          <w:kern w:val="0"/>
          <w:szCs w:val="21"/>
        </w:rPr>
        <w:t>（一）生成之源：由先后天之精化生，并与吸入的自然界清气相合而成；</w:t>
      </w:r>
    </w:p>
    <w:p w14:paraId="71F49A29"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（二）相关脏腑机能：肺、脾胃、肾等脏在气的生成中的作用。</w:t>
      </w:r>
    </w:p>
    <w:p w14:paraId="68A69862" w14:textId="4FCAFCDF" w:rsidR="004D1829" w:rsidRP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三、人体之气的运动与气化</w:t>
      </w:r>
    </w:p>
    <w:p w14:paraId="5A30E973" w14:textId="3953D918" w:rsidR="004D1829" w:rsidRP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hint="eastAsia"/>
          <w:color w:val="000000"/>
          <w:kern w:val="0"/>
          <w:szCs w:val="21"/>
        </w:rPr>
        <w:t>（一）气的运动：气机的概念；气运动的基本形式与意义；脏腑之气的运动规律及其理论渊源；气运动失常的表现形式。</w:t>
      </w:r>
    </w:p>
    <w:p w14:paraId="2178D8AA" w14:textId="60BC3EA4" w:rsidR="004D1829" w:rsidRP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hint="eastAsia"/>
          <w:color w:val="000000"/>
          <w:kern w:val="0"/>
          <w:szCs w:val="21"/>
        </w:rPr>
        <w:t>（二）气化：气化的概念（由气的运动引起的精气血津液等物质与能量的新陈代谢过程，是生命的特征）；气化的形式（物质之间的转化，物质与能量之间的转化）。</w:t>
      </w:r>
    </w:p>
    <w:p w14:paraId="7AE01E86"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hint="eastAsia"/>
          <w:color w:val="000000"/>
          <w:kern w:val="0"/>
          <w:szCs w:val="21"/>
        </w:rPr>
        <w:t>（三）气机与气化的关系</w:t>
      </w:r>
    </w:p>
    <w:p w14:paraId="341CBD36" w14:textId="02FFE2D6" w:rsid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四、人体之气的功能</w:t>
      </w:r>
    </w:p>
    <w:p w14:paraId="7B500BB5"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hint="eastAsia"/>
          <w:color w:val="000000"/>
          <w:kern w:val="0"/>
          <w:szCs w:val="21"/>
        </w:rPr>
        <w:t>（一）推动与调控作用：气的属阳部分的推动作用与属阴部分的调控作用。</w:t>
      </w:r>
    </w:p>
    <w:p w14:paraId="1262CAAC"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（二）温煦与凉润作用：气的属阳部分的温煦作用与属阴部分的凉润作用。</w:t>
      </w:r>
    </w:p>
    <w:p w14:paraId="3FE9B2CE"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（三）防御作用：一身之气的防御作用：防止病邪侵袭与祛除病邪使病体康复。</w:t>
      </w:r>
    </w:p>
    <w:p w14:paraId="4D939715" w14:textId="037D57D0" w:rsidR="004D1829" w:rsidRP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（四）固摄作用：固摄精、血、津液等液态物质的作用。</w:t>
      </w:r>
    </w:p>
    <w:p w14:paraId="3217F1FF" w14:textId="0B8F196D" w:rsidR="004D1829" w:rsidRP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五、人体之气的分类</w:t>
      </w:r>
      <w:r w:rsidR="006A1928">
        <w:rPr>
          <w:rFonts w:ascii="宋体" w:eastAsia="宋体" w:hAnsi="宋体" w:cs="宋体" w:hint="eastAsia"/>
          <w:color w:val="000000"/>
          <w:kern w:val="0"/>
          <w:szCs w:val="21"/>
        </w:rPr>
        <w:t>，</w:t>
      </w:r>
      <w:r w:rsidRPr="004D1829">
        <w:rPr>
          <w:rFonts w:ascii="宋体" w:eastAsia="宋体" w:hAnsi="宋体" w:cs="宋体"/>
          <w:color w:val="000000"/>
          <w:kern w:val="0"/>
          <w:szCs w:val="21"/>
        </w:rPr>
        <w:t>人体之气的层次结构；</w:t>
      </w:r>
    </w:p>
    <w:p w14:paraId="5BAB96A8" w14:textId="0BCF2EDC" w:rsidR="004D1829" w:rsidRP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hint="eastAsia"/>
          <w:color w:val="000000"/>
          <w:kern w:val="0"/>
          <w:szCs w:val="21"/>
        </w:rPr>
        <w:t>人身之气，元气、宗气、营气、卫气，脏腑之气、经络之气的概念、组成、分布及功能。</w:t>
      </w:r>
    </w:p>
    <w:p w14:paraId="2453C679"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hint="eastAsia"/>
          <w:color w:val="000000"/>
          <w:kern w:val="0"/>
          <w:szCs w:val="21"/>
        </w:rPr>
        <w:t>第</w:t>
      </w:r>
      <w:r w:rsidR="006A1928">
        <w:rPr>
          <w:rFonts w:ascii="宋体" w:eastAsia="宋体" w:hAnsi="宋体" w:cs="宋体" w:hint="eastAsia"/>
          <w:color w:val="000000"/>
          <w:kern w:val="0"/>
          <w:szCs w:val="21"/>
        </w:rPr>
        <w:t>二</w:t>
      </w:r>
      <w:r w:rsidRPr="004D1829">
        <w:rPr>
          <w:rFonts w:ascii="宋体" w:eastAsia="宋体" w:hAnsi="宋体" w:cs="宋体" w:hint="eastAsia"/>
          <w:color w:val="000000"/>
          <w:kern w:val="0"/>
          <w:szCs w:val="21"/>
        </w:rPr>
        <w:t>节</w:t>
      </w:r>
      <w:r w:rsidR="006A1928">
        <w:rPr>
          <w:rFonts w:ascii="宋体" w:eastAsia="宋体" w:hAnsi="宋体" w:cs="宋体"/>
          <w:color w:val="000000"/>
          <w:kern w:val="0"/>
          <w:szCs w:val="21"/>
        </w:rPr>
        <w:t xml:space="preserve"> </w:t>
      </w:r>
      <w:r w:rsidRPr="004D1829">
        <w:rPr>
          <w:rFonts w:ascii="宋体" w:eastAsia="宋体" w:hAnsi="宋体" w:cs="宋体"/>
          <w:color w:val="000000"/>
          <w:kern w:val="0"/>
          <w:szCs w:val="21"/>
        </w:rPr>
        <w:t>血</w:t>
      </w:r>
      <w:r w:rsidR="006A1928">
        <w:rPr>
          <w:rFonts w:ascii="宋体" w:eastAsia="宋体" w:hAnsi="宋体" w:cs="宋体"/>
          <w:color w:val="000000"/>
          <w:kern w:val="0"/>
          <w:szCs w:val="21"/>
        </w:rPr>
        <w:t xml:space="preserve"> </w:t>
      </w:r>
    </w:p>
    <w:p w14:paraId="60BF8EC2" w14:textId="109AF91F" w:rsidR="004D1829" w:rsidRP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一、血的基本概念</w:t>
      </w:r>
    </w:p>
    <w:p w14:paraId="336884A0"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hint="eastAsia"/>
          <w:color w:val="000000"/>
          <w:kern w:val="0"/>
          <w:szCs w:val="21"/>
        </w:rPr>
        <w:t>二、血的生成：血液的化生之源及相关的脏腑机能。</w:t>
      </w:r>
    </w:p>
    <w:p w14:paraId="2B7FE0B9"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三、血的运行：维持血液运行的主要因素及其相关脏腑机能。</w:t>
      </w:r>
    </w:p>
    <w:p w14:paraId="50C887D8"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四、血的功能：濡养；化神。</w:t>
      </w:r>
    </w:p>
    <w:p w14:paraId="2FD49F9D" w14:textId="795C0C21" w:rsidR="004D1829" w:rsidRP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第四节</w:t>
      </w:r>
      <w:r w:rsidR="006A1928">
        <w:rPr>
          <w:rFonts w:ascii="宋体" w:eastAsia="宋体" w:hAnsi="宋体" w:cs="宋体"/>
          <w:color w:val="000000"/>
          <w:kern w:val="0"/>
          <w:szCs w:val="21"/>
        </w:rPr>
        <w:t xml:space="preserve"> </w:t>
      </w:r>
      <w:r w:rsidRPr="004D1829">
        <w:rPr>
          <w:rFonts w:ascii="宋体" w:eastAsia="宋体" w:hAnsi="宋体" w:cs="宋体"/>
          <w:color w:val="000000"/>
          <w:kern w:val="0"/>
          <w:szCs w:val="21"/>
        </w:rPr>
        <w:t>津液</w:t>
      </w:r>
    </w:p>
    <w:p w14:paraId="2106F9FC" w14:textId="5B4A4067" w:rsidR="004D1829" w:rsidRP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一、津液的基本概念：包括津与液的区别。</w:t>
      </w:r>
    </w:p>
    <w:p w14:paraId="7986CF23" w14:textId="77777777" w:rsidR="006A1928"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hint="eastAsia"/>
          <w:color w:val="000000"/>
          <w:kern w:val="0"/>
          <w:szCs w:val="21"/>
        </w:rPr>
        <w:t>二、津液的代谢：津液的生成、输布和排泄的通路及相关的脏腑机能。</w:t>
      </w:r>
    </w:p>
    <w:p w14:paraId="23B10C52" w14:textId="67DBE255" w:rsidR="004D1829" w:rsidRPr="004D1829" w:rsidRDefault="004D1829" w:rsidP="004D1829">
      <w:pPr>
        <w:widowControl/>
        <w:spacing w:beforeLines="50" w:before="156" w:afterLines="50" w:after="156"/>
        <w:ind w:firstLineChars="200" w:firstLine="420"/>
        <w:jc w:val="left"/>
        <w:rPr>
          <w:rFonts w:ascii="宋体" w:eastAsia="宋体" w:hAnsi="宋体" w:cs="宋体"/>
          <w:color w:val="000000"/>
          <w:kern w:val="0"/>
          <w:szCs w:val="21"/>
        </w:rPr>
      </w:pPr>
      <w:r w:rsidRPr="004D1829">
        <w:rPr>
          <w:rFonts w:ascii="宋体" w:eastAsia="宋体" w:hAnsi="宋体" w:cs="宋体"/>
          <w:color w:val="000000"/>
          <w:kern w:val="0"/>
          <w:szCs w:val="21"/>
        </w:rPr>
        <w:t>三、津液的功能：滋润濡养；充养血脉。</w:t>
      </w:r>
    </w:p>
    <w:p w14:paraId="3ED8AF66"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19CDB0BA"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3942E5A8"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3F6DAD9B" w14:textId="060114F5"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第五章</w:t>
      </w:r>
      <w:r w:rsidR="006A1928">
        <w:rPr>
          <w:rFonts w:ascii="宋体" w:eastAsia="宋体" w:hAnsi="宋体" w:cs="TimesNewRomanPSMT" w:hint="eastAsia"/>
          <w:b/>
          <w:bCs/>
          <w:color w:val="000000"/>
          <w:kern w:val="0"/>
          <w:szCs w:val="21"/>
        </w:rPr>
        <w:t xml:space="preserve"> 经络</w:t>
      </w:r>
    </w:p>
    <w:p w14:paraId="189DC565" w14:textId="77F2CB81" w:rsidR="006A1928" w:rsidRPr="006A1928" w:rsidRDefault="008E1FA0" w:rsidP="006A192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6A1928" w:rsidRPr="006A1928">
        <w:rPr>
          <w:rFonts w:ascii="宋体" w:eastAsia="宋体" w:hAnsi="宋体" w:cs="宋体"/>
          <w:color w:val="000000"/>
          <w:kern w:val="0"/>
          <w:szCs w:val="21"/>
        </w:rPr>
        <w:t>掌握经络的概念、经络系统的组成。掌握十二经脉的走向交接规律、分布规律、表里关系、流注次序。掌握奇经八脉的概念、主要生理机能，督脉、任脉、冲脉、带脉的基本机能。掌握经络的生理机能。熟悉十二经脉和督脉、任脉、冲脉、带脉的循行路线。了解阴跷脉、阳跷脉、阴维脉、阳维脉的循行路线和基本机能。了解经络学说的临床应用。</w:t>
      </w:r>
    </w:p>
    <w:p w14:paraId="533AFC32"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68CDDF10" w14:textId="068959C6" w:rsidR="006A1928" w:rsidRPr="006A1928" w:rsidRDefault="008E1FA0" w:rsidP="006A192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6A1928" w:rsidRPr="006A1928">
        <w:rPr>
          <w:rFonts w:ascii="宋体" w:eastAsia="宋体" w:hAnsi="宋体" w:cs="宋体" w:hint="eastAsia"/>
          <w:color w:val="000000"/>
          <w:kern w:val="0"/>
          <w:szCs w:val="21"/>
        </w:rPr>
        <w:t>第一节</w:t>
      </w:r>
      <w:r w:rsidR="006A1928">
        <w:rPr>
          <w:rFonts w:ascii="宋体" w:eastAsia="宋体" w:hAnsi="宋体" w:cs="宋体" w:hint="eastAsia"/>
          <w:color w:val="000000"/>
          <w:kern w:val="0"/>
          <w:szCs w:val="21"/>
        </w:rPr>
        <w:t xml:space="preserve"> </w:t>
      </w:r>
      <w:r w:rsidR="006A1928">
        <w:rPr>
          <w:rFonts w:ascii="宋体" w:eastAsia="宋体" w:hAnsi="宋体" w:cs="宋体"/>
          <w:color w:val="000000"/>
          <w:kern w:val="0"/>
          <w:szCs w:val="21"/>
        </w:rPr>
        <w:t xml:space="preserve"> </w:t>
      </w:r>
      <w:r w:rsidR="006A1928" w:rsidRPr="006A1928">
        <w:rPr>
          <w:rFonts w:ascii="宋体" w:eastAsia="宋体" w:hAnsi="宋体" w:cs="宋体"/>
          <w:color w:val="000000"/>
          <w:kern w:val="0"/>
          <w:szCs w:val="21"/>
        </w:rPr>
        <w:t>经络学说概述</w:t>
      </w:r>
    </w:p>
    <w:p w14:paraId="3D0C1B18"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一、经络的基本概念：包括经络的一般概念，经脉与络脉的概念和区别。</w:t>
      </w:r>
    </w:p>
    <w:p w14:paraId="163A1EED"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二、经络学说的形成：包括经络概念的产生，经络理论体系的建立。</w:t>
      </w:r>
    </w:p>
    <w:p w14:paraId="50EE0415"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三、经络系统的组成：包括经脉、络脉、连属部分。</w:t>
      </w:r>
    </w:p>
    <w:p w14:paraId="0C548A01" w14:textId="223EF8EB"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第二节</w:t>
      </w:r>
      <w:r>
        <w:rPr>
          <w:rFonts w:ascii="宋体" w:eastAsia="宋体" w:hAnsi="宋体" w:cs="宋体"/>
          <w:color w:val="000000"/>
          <w:kern w:val="0"/>
          <w:szCs w:val="21"/>
        </w:rPr>
        <w:t xml:space="preserve"> </w:t>
      </w:r>
      <w:r w:rsidRPr="006A1928">
        <w:rPr>
          <w:rFonts w:ascii="宋体" w:eastAsia="宋体" w:hAnsi="宋体" w:cs="宋体"/>
          <w:color w:val="000000"/>
          <w:kern w:val="0"/>
          <w:szCs w:val="21"/>
        </w:rPr>
        <w:t>十二经脉</w:t>
      </w:r>
      <w:r>
        <w:rPr>
          <w:rFonts w:ascii="宋体" w:eastAsia="宋体" w:hAnsi="宋体" w:cs="宋体"/>
          <w:color w:val="000000"/>
          <w:kern w:val="0"/>
          <w:szCs w:val="21"/>
        </w:rPr>
        <w:t xml:space="preserve"> </w:t>
      </w:r>
    </w:p>
    <w:p w14:paraId="3CF361D2" w14:textId="092FDD96"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一、十二经脉的名称</w:t>
      </w:r>
    </w:p>
    <w:p w14:paraId="5FFC9C8A" w14:textId="77777777"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二、十二经脉的走向和交接规律</w:t>
      </w:r>
      <w:r w:rsidRPr="006A1928">
        <w:rPr>
          <w:rFonts w:ascii="宋体" w:eastAsia="宋体" w:hAnsi="宋体" w:cs="宋体"/>
          <w:color w:val="000000"/>
          <w:kern w:val="0"/>
          <w:szCs w:val="21"/>
        </w:rPr>
        <w:t> </w:t>
      </w:r>
    </w:p>
    <w:p w14:paraId="5BBCE6E4"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三、十二经脉的分布规律：在头面部、四肢部、躯干部的分布规律。</w:t>
      </w:r>
    </w:p>
    <w:p w14:paraId="1B220A4C"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四、十二经脉的表里关系</w:t>
      </w:r>
    </w:p>
    <w:p w14:paraId="790E3F82" w14:textId="03F1B6EB"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五、十二经脉的流注次序</w:t>
      </w:r>
    </w:p>
    <w:p w14:paraId="222D80AE"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六、十二经脉的循行部位：包括起止点、属络脏腑、交会点。</w:t>
      </w:r>
    </w:p>
    <w:p w14:paraId="32A75537" w14:textId="0A9DB4E9"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第三节</w:t>
      </w:r>
      <w:r>
        <w:rPr>
          <w:rFonts w:ascii="宋体" w:eastAsia="宋体" w:hAnsi="宋体" w:cs="宋体"/>
          <w:color w:val="000000"/>
          <w:kern w:val="0"/>
          <w:szCs w:val="21"/>
        </w:rPr>
        <w:t xml:space="preserve"> </w:t>
      </w:r>
      <w:r w:rsidRPr="006A1928">
        <w:rPr>
          <w:rFonts w:ascii="宋体" w:eastAsia="宋体" w:hAnsi="宋体" w:cs="宋体"/>
          <w:color w:val="000000"/>
          <w:kern w:val="0"/>
          <w:szCs w:val="21"/>
        </w:rPr>
        <w:t>奇经八脉</w:t>
      </w:r>
      <w:r>
        <w:rPr>
          <w:rFonts w:ascii="宋体" w:eastAsia="宋体" w:hAnsi="宋体" w:cs="宋体"/>
          <w:color w:val="000000"/>
          <w:kern w:val="0"/>
          <w:szCs w:val="21"/>
        </w:rPr>
        <w:t xml:space="preserve"> </w:t>
      </w:r>
      <w:r w:rsidRPr="006A1928">
        <w:rPr>
          <w:rFonts w:ascii="宋体" w:eastAsia="宋体" w:hAnsi="宋体" w:cs="宋体"/>
          <w:color w:val="000000"/>
          <w:kern w:val="0"/>
          <w:szCs w:val="21"/>
        </w:rPr>
        <w:t>奇经八脉的概念</w:t>
      </w:r>
    </w:p>
    <w:p w14:paraId="3B65726C"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一、奇经八脉的主要生理机能</w:t>
      </w:r>
    </w:p>
    <w:p w14:paraId="413C3CF9"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二、奇经八脉的循行部位和基本机能</w:t>
      </w:r>
    </w:p>
    <w:p w14:paraId="587CE38A" w14:textId="02A928FC"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第五节</w:t>
      </w:r>
      <w:r>
        <w:rPr>
          <w:rFonts w:ascii="宋体" w:eastAsia="宋体" w:hAnsi="宋体" w:cs="宋体"/>
          <w:color w:val="000000"/>
          <w:kern w:val="0"/>
          <w:szCs w:val="21"/>
        </w:rPr>
        <w:t xml:space="preserve"> </w:t>
      </w:r>
      <w:r w:rsidRPr="006A1928">
        <w:rPr>
          <w:rFonts w:ascii="宋体" w:eastAsia="宋体" w:hAnsi="宋体" w:cs="宋体"/>
          <w:color w:val="000000"/>
          <w:kern w:val="0"/>
          <w:szCs w:val="21"/>
        </w:rPr>
        <w:t>经络的生理机能和应用</w:t>
      </w:r>
    </w:p>
    <w:p w14:paraId="4A3206B0" w14:textId="2E960BD6"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一、经络的生理机能：沟通联系作用；运输渗灌作用；感应传导作用；调节作用。</w:t>
      </w:r>
    </w:p>
    <w:p w14:paraId="601A3C27" w14:textId="61B4ABC8"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二、经络学说的应用：阐释病理变化；指导疾病的诊断；指导疾病的治疗。</w:t>
      </w:r>
    </w:p>
    <w:p w14:paraId="62860D62"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4BBC56BF"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6D82E437"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1BADB69C" w14:textId="284483AC"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w:t>
      </w:r>
      <w:r w:rsidR="006A1928">
        <w:rPr>
          <w:rFonts w:ascii="宋体" w:eastAsia="宋体" w:hAnsi="宋体" w:cs="TimesNewRomanPSMT" w:hint="eastAsia"/>
          <w:b/>
          <w:bCs/>
          <w:color w:val="000000"/>
          <w:kern w:val="0"/>
          <w:szCs w:val="21"/>
        </w:rPr>
        <w:t>七</w:t>
      </w:r>
      <w:r w:rsidRPr="008E1FA0">
        <w:rPr>
          <w:rFonts w:ascii="宋体" w:eastAsia="宋体" w:hAnsi="宋体" w:cs="TimesNewRomanPSMT" w:hint="eastAsia"/>
          <w:b/>
          <w:bCs/>
          <w:color w:val="000000"/>
          <w:kern w:val="0"/>
          <w:szCs w:val="21"/>
        </w:rPr>
        <w:t>章</w:t>
      </w:r>
      <w:r w:rsidR="006A1928">
        <w:rPr>
          <w:rFonts w:ascii="宋体" w:eastAsia="宋体" w:hAnsi="宋体" w:cs="TimesNewRomanPSMT" w:hint="eastAsia"/>
          <w:b/>
          <w:bCs/>
          <w:color w:val="000000"/>
          <w:kern w:val="0"/>
          <w:szCs w:val="21"/>
        </w:rPr>
        <w:t xml:space="preserve"> 病因</w:t>
      </w:r>
    </w:p>
    <w:p w14:paraId="41A847A8" w14:textId="3D7D7AF5" w:rsidR="006A1928" w:rsidRPr="006A1928" w:rsidRDefault="008E1FA0" w:rsidP="006A192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6A1928" w:rsidRPr="006A1928">
        <w:rPr>
          <w:rFonts w:ascii="宋体" w:eastAsia="宋体" w:hAnsi="宋体" w:cs="宋体"/>
          <w:color w:val="000000"/>
          <w:kern w:val="0"/>
          <w:szCs w:val="21"/>
        </w:rPr>
        <w:t>掌握病因的概念及中医学探求病因的方法</w:t>
      </w:r>
      <w:r w:rsidR="006A1928">
        <w:rPr>
          <w:rFonts w:ascii="宋体" w:eastAsia="宋体" w:hAnsi="宋体" w:cs="宋体" w:hint="eastAsia"/>
          <w:color w:val="000000"/>
          <w:kern w:val="0"/>
          <w:szCs w:val="21"/>
        </w:rPr>
        <w:t>；</w:t>
      </w:r>
      <w:r w:rsidR="006A1928" w:rsidRPr="006A1928">
        <w:rPr>
          <w:rFonts w:ascii="宋体" w:eastAsia="宋体" w:hAnsi="宋体" w:cs="宋体"/>
          <w:color w:val="000000"/>
          <w:kern w:val="0"/>
          <w:szCs w:val="21"/>
        </w:rPr>
        <w:t>掌握六淫、疠气的概念和共同致病特点，六淫各自的性质和致病特征</w:t>
      </w:r>
      <w:r w:rsidR="006A1928">
        <w:rPr>
          <w:rFonts w:ascii="宋体" w:eastAsia="宋体" w:hAnsi="宋体" w:cs="宋体" w:hint="eastAsia"/>
          <w:color w:val="000000"/>
          <w:kern w:val="0"/>
          <w:szCs w:val="21"/>
        </w:rPr>
        <w:t>；</w:t>
      </w:r>
      <w:r w:rsidR="006A1928" w:rsidRPr="006A1928">
        <w:rPr>
          <w:rFonts w:ascii="宋体" w:eastAsia="宋体" w:hAnsi="宋体" w:cs="宋体"/>
          <w:color w:val="000000"/>
          <w:kern w:val="0"/>
          <w:szCs w:val="21"/>
        </w:rPr>
        <w:t>掌握七情的概念，七情与内脏精气的关系，七情内伤的致病特点</w:t>
      </w:r>
      <w:r w:rsidR="006A1928">
        <w:rPr>
          <w:rFonts w:ascii="宋体" w:eastAsia="宋体" w:hAnsi="宋体" w:cs="宋体" w:hint="eastAsia"/>
          <w:color w:val="000000"/>
          <w:kern w:val="0"/>
          <w:szCs w:val="21"/>
        </w:rPr>
        <w:t>；</w:t>
      </w:r>
      <w:r w:rsidR="006A1928" w:rsidRPr="006A1928">
        <w:rPr>
          <w:rFonts w:ascii="宋体" w:eastAsia="宋体" w:hAnsi="宋体" w:cs="宋体"/>
          <w:color w:val="000000"/>
          <w:kern w:val="0"/>
          <w:szCs w:val="21"/>
        </w:rPr>
        <w:t>掌握痰饮、瘀血的基本概念、形成原因和致病特点</w:t>
      </w:r>
      <w:r w:rsidR="006A1928">
        <w:rPr>
          <w:rFonts w:ascii="宋体" w:eastAsia="宋体" w:hAnsi="宋体" w:cs="宋体" w:hint="eastAsia"/>
          <w:color w:val="000000"/>
          <w:kern w:val="0"/>
          <w:szCs w:val="21"/>
        </w:rPr>
        <w:t>；</w:t>
      </w:r>
      <w:r w:rsidR="006A1928" w:rsidRPr="006A1928">
        <w:rPr>
          <w:rFonts w:ascii="宋体" w:eastAsia="宋体" w:hAnsi="宋体" w:cs="宋体"/>
          <w:color w:val="000000"/>
          <w:kern w:val="0"/>
          <w:szCs w:val="21"/>
        </w:rPr>
        <w:t>熟悉饮食失宜、劳逸失度的致病规律和特点。</w:t>
      </w:r>
    </w:p>
    <w:p w14:paraId="56A600F3"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710E07BE" w14:textId="5AC27F84" w:rsidR="006A1928" w:rsidRPr="006A1928" w:rsidRDefault="008E1FA0" w:rsidP="006A192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6A1928" w:rsidRPr="006A1928">
        <w:rPr>
          <w:rFonts w:ascii="宋体" w:eastAsia="宋体" w:hAnsi="宋体" w:cs="宋体" w:hint="eastAsia"/>
          <w:color w:val="000000"/>
          <w:kern w:val="0"/>
          <w:szCs w:val="21"/>
        </w:rPr>
        <w:t>概述</w:t>
      </w:r>
    </w:p>
    <w:p w14:paraId="7E2357EC"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1.病因和病因学说的概念。</w:t>
      </w:r>
    </w:p>
    <w:p w14:paraId="75B1D94F"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2.中医学探求病因的主要方法。</w:t>
      </w:r>
    </w:p>
    <w:p w14:paraId="424C02BA" w14:textId="75C933B1"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第一节 </w:t>
      </w:r>
      <w:r>
        <w:rPr>
          <w:rFonts w:ascii="宋体" w:eastAsia="宋体" w:hAnsi="宋体" w:cs="宋体"/>
          <w:color w:val="000000"/>
          <w:kern w:val="0"/>
          <w:szCs w:val="21"/>
        </w:rPr>
        <w:t xml:space="preserve"> </w:t>
      </w:r>
      <w:r w:rsidRPr="006A1928">
        <w:rPr>
          <w:rFonts w:ascii="宋体" w:eastAsia="宋体" w:hAnsi="宋体" w:cs="宋体"/>
          <w:color w:val="000000"/>
          <w:kern w:val="0"/>
          <w:szCs w:val="21"/>
        </w:rPr>
        <w:t>六淫</w:t>
      </w:r>
    </w:p>
    <w:p w14:paraId="4AE5D8F8"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一、六淫的概念及共同致病特点</w:t>
      </w:r>
    </w:p>
    <w:p w14:paraId="79117967" w14:textId="6EC176AF"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二、六淫各自的性质和致病特征</w:t>
      </w:r>
    </w:p>
    <w:p w14:paraId="477DCDAF"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（一）风邪：轻扬开泄，易袭阳位；善行数变；主动；为百病之长。</w:t>
      </w:r>
    </w:p>
    <w:p w14:paraId="2E6B4A79" w14:textId="404898DA"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（二）寒邪：阴邪，易伤阳气；凝滞；收引。</w:t>
      </w:r>
    </w:p>
    <w:p w14:paraId="3F9D6EB5" w14:textId="77777777" w:rsid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（三）湿邪：阴邪，损伤阳气；重浊；黏滞，易阻遏气机；趋下。</w:t>
      </w:r>
    </w:p>
    <w:p w14:paraId="6514C6B7" w14:textId="15ACEABA"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（四）燥邪：干涩，易伤津液；易伤肺。</w:t>
      </w:r>
    </w:p>
    <w:p w14:paraId="6918549D" w14:textId="59002048"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（五）火（热）邪：阳邪，炎热趋上；易扰心神；易伤津耗气；易生风动血；易致疮痈。</w:t>
      </w:r>
    </w:p>
    <w:p w14:paraId="69DDC489" w14:textId="77777777"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（六）暑邪：阳邪，炎热；升散，扰神伤津耗气；多挟湿。</w:t>
      </w:r>
    </w:p>
    <w:p w14:paraId="2FF4DCB8" w14:textId="77777777"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第二节</w:t>
      </w:r>
      <w:r w:rsidR="00061E7F">
        <w:rPr>
          <w:rFonts w:ascii="宋体" w:eastAsia="宋体" w:hAnsi="宋体" w:cs="宋体"/>
          <w:color w:val="000000"/>
          <w:kern w:val="0"/>
          <w:szCs w:val="21"/>
        </w:rPr>
        <w:t xml:space="preserve"> </w:t>
      </w:r>
      <w:r w:rsidRPr="006A1928">
        <w:rPr>
          <w:rFonts w:ascii="宋体" w:eastAsia="宋体" w:hAnsi="宋体" w:cs="宋体"/>
          <w:color w:val="000000"/>
          <w:kern w:val="0"/>
          <w:szCs w:val="21"/>
        </w:rPr>
        <w:t>疠气</w:t>
      </w:r>
      <w:r w:rsidR="00061E7F">
        <w:rPr>
          <w:rFonts w:ascii="宋体" w:eastAsia="宋体" w:hAnsi="宋体" w:cs="宋体"/>
          <w:color w:val="000000"/>
          <w:kern w:val="0"/>
          <w:szCs w:val="21"/>
        </w:rPr>
        <w:t xml:space="preserve"> </w:t>
      </w:r>
    </w:p>
    <w:p w14:paraId="4D187A0A" w14:textId="3F0EA5A1"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一、疠气的基本概念</w:t>
      </w:r>
    </w:p>
    <w:p w14:paraId="6572E7B8" w14:textId="065384C0"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二、疠气的致病特点</w:t>
      </w:r>
    </w:p>
    <w:p w14:paraId="0FF35D6B" w14:textId="77777777"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包括发病急骤，病情危笃；传染性强，易于流行；一气一病，症状相似。</w:t>
      </w:r>
    </w:p>
    <w:p w14:paraId="04307223" w14:textId="5FC44068"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三、影响疠气产生的因素</w:t>
      </w:r>
    </w:p>
    <w:p w14:paraId="39F32D53" w14:textId="77777777"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包括气候因素，环境因素，预防措施不当，社会因素等。</w:t>
      </w:r>
    </w:p>
    <w:p w14:paraId="51975898" w14:textId="1327E2F3"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第三节</w:t>
      </w:r>
      <w:r w:rsidR="00061E7F">
        <w:rPr>
          <w:rFonts w:ascii="宋体" w:eastAsia="宋体" w:hAnsi="宋体" w:cs="宋体"/>
          <w:color w:val="000000"/>
          <w:kern w:val="0"/>
          <w:szCs w:val="21"/>
        </w:rPr>
        <w:t xml:space="preserve"> </w:t>
      </w:r>
      <w:r w:rsidRPr="006A1928">
        <w:rPr>
          <w:rFonts w:ascii="宋体" w:eastAsia="宋体" w:hAnsi="宋体" w:cs="宋体"/>
          <w:color w:val="000000"/>
          <w:kern w:val="0"/>
          <w:szCs w:val="21"/>
        </w:rPr>
        <w:t>七情内伤</w:t>
      </w:r>
    </w:p>
    <w:p w14:paraId="6D631E62" w14:textId="77777777"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一、七情的基本概念：包括七情与七情内伤的基本概念。</w:t>
      </w:r>
    </w:p>
    <w:p w14:paraId="5116DD17" w14:textId="77777777"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二、七情与内脏精气的关系</w:t>
      </w:r>
    </w:p>
    <w:p w14:paraId="362E9BAE" w14:textId="385C8995"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三、七情内伤的致病特点</w:t>
      </w:r>
    </w:p>
    <w:p w14:paraId="328C3D93" w14:textId="77777777"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包括直接伤及内脏（损伤相应内脏，影响心神，易伤心肝脾，易损伤潜病之脏腑）；影响脏腑气机；多发为情志病；影响病情变化。</w:t>
      </w:r>
    </w:p>
    <w:p w14:paraId="6B1D2E19" w14:textId="77777777" w:rsidR="00061E7F" w:rsidRDefault="006A1928" w:rsidP="00061E7F">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第四节</w:t>
      </w:r>
      <w:r w:rsidR="00061E7F">
        <w:rPr>
          <w:rFonts w:ascii="宋体" w:eastAsia="宋体" w:hAnsi="宋体" w:cs="宋体" w:hint="eastAsia"/>
          <w:color w:val="000000"/>
          <w:kern w:val="0"/>
          <w:szCs w:val="21"/>
        </w:rPr>
        <w:t xml:space="preserve"> </w:t>
      </w:r>
      <w:r w:rsidR="00061E7F">
        <w:rPr>
          <w:rFonts w:ascii="宋体" w:eastAsia="宋体" w:hAnsi="宋体" w:cs="宋体"/>
          <w:color w:val="000000"/>
          <w:kern w:val="0"/>
          <w:szCs w:val="21"/>
        </w:rPr>
        <w:t xml:space="preserve"> </w:t>
      </w:r>
      <w:r w:rsidRPr="006A1928">
        <w:rPr>
          <w:rFonts w:ascii="宋体" w:eastAsia="宋体" w:hAnsi="宋体" w:cs="宋体"/>
          <w:color w:val="000000"/>
          <w:kern w:val="0"/>
          <w:szCs w:val="21"/>
        </w:rPr>
        <w:t>饮食失宜</w:t>
      </w:r>
    </w:p>
    <w:p w14:paraId="6792C08D" w14:textId="77777777" w:rsidR="00061E7F" w:rsidRDefault="006A1928" w:rsidP="00061E7F">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一、饮食不节：过饥；过饱。</w:t>
      </w:r>
    </w:p>
    <w:p w14:paraId="2E6819C9" w14:textId="03F1CA80" w:rsidR="006A1928" w:rsidRPr="006A1928" w:rsidRDefault="006A1928" w:rsidP="00061E7F">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二、饮食不洁</w:t>
      </w:r>
    </w:p>
    <w:p w14:paraId="6AC90FEC" w14:textId="77777777"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三、饮食偏嗜：寒热偏嗜；五味偏嗜；食类偏嗜。</w:t>
      </w:r>
    </w:p>
    <w:p w14:paraId="6AB1EDA3" w14:textId="5453D566"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第五节</w:t>
      </w:r>
      <w:r w:rsidR="00061E7F">
        <w:rPr>
          <w:rFonts w:ascii="宋体" w:eastAsia="宋体" w:hAnsi="宋体" w:cs="宋体" w:hint="eastAsia"/>
          <w:color w:val="000000"/>
          <w:kern w:val="0"/>
          <w:szCs w:val="21"/>
        </w:rPr>
        <w:t xml:space="preserve"> </w:t>
      </w:r>
      <w:r w:rsidR="00061E7F">
        <w:rPr>
          <w:rFonts w:ascii="宋体" w:eastAsia="宋体" w:hAnsi="宋体" w:cs="宋体"/>
          <w:color w:val="000000"/>
          <w:kern w:val="0"/>
          <w:szCs w:val="21"/>
        </w:rPr>
        <w:t xml:space="preserve"> </w:t>
      </w:r>
      <w:r w:rsidRPr="006A1928">
        <w:rPr>
          <w:rFonts w:ascii="宋体" w:eastAsia="宋体" w:hAnsi="宋体" w:cs="宋体"/>
          <w:color w:val="000000"/>
          <w:kern w:val="0"/>
          <w:szCs w:val="21"/>
        </w:rPr>
        <w:t>劳逸失度</w:t>
      </w:r>
    </w:p>
    <w:p w14:paraId="1773488F" w14:textId="77777777"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lastRenderedPageBreak/>
        <w:t>一、过劳：劳力过度，伤气；劳神过度，伤心脾；房劳过度，耗伤肾精肾气。</w:t>
      </w:r>
    </w:p>
    <w:p w14:paraId="4C1397D1" w14:textId="77777777"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二、过逸：包括体力过逸和脑力过逸。</w:t>
      </w:r>
    </w:p>
    <w:p w14:paraId="46F67A34" w14:textId="3576B956"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第六节</w:t>
      </w:r>
      <w:r w:rsidR="00061E7F">
        <w:rPr>
          <w:rFonts w:ascii="宋体" w:eastAsia="宋体" w:hAnsi="宋体" w:cs="宋体"/>
          <w:color w:val="000000"/>
          <w:kern w:val="0"/>
          <w:szCs w:val="21"/>
        </w:rPr>
        <w:t xml:space="preserve"> </w:t>
      </w:r>
      <w:r w:rsidRPr="006A1928">
        <w:rPr>
          <w:rFonts w:ascii="宋体" w:eastAsia="宋体" w:hAnsi="宋体" w:cs="宋体"/>
          <w:color w:val="000000"/>
          <w:kern w:val="0"/>
          <w:szCs w:val="21"/>
        </w:rPr>
        <w:t>病理产物</w:t>
      </w:r>
    </w:p>
    <w:p w14:paraId="78BAFD9F" w14:textId="26B0F109"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hint="eastAsia"/>
          <w:color w:val="000000"/>
          <w:kern w:val="0"/>
          <w:szCs w:val="21"/>
        </w:rPr>
        <w:t>一、痰饮</w:t>
      </w:r>
    </w:p>
    <w:p w14:paraId="00DE8A57" w14:textId="3518B5E8"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痰饮的基本概念：包括有形之痰和无形之痰。</w:t>
      </w:r>
    </w:p>
    <w:p w14:paraId="38A0A9B5" w14:textId="10074952"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（一）痰饮的形成：包括原因和机理。</w:t>
      </w:r>
    </w:p>
    <w:p w14:paraId="50C8A6D2" w14:textId="77777777" w:rsidR="00061E7F"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（二）痰饮的致病特点：阻滞气血运行；影响水液代谢；易于蒙蔽心神；致病广泛，变化多端。</w:t>
      </w:r>
    </w:p>
    <w:p w14:paraId="069B62CB" w14:textId="3CB4A599"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二、瘀血</w:t>
      </w:r>
    </w:p>
    <w:p w14:paraId="54D4D1F4" w14:textId="77777777" w:rsidR="00061E7F" w:rsidRDefault="006A1928" w:rsidP="00061E7F">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瘀血的基本概念，瘀血与血瘀概念的区别。</w:t>
      </w:r>
    </w:p>
    <w:p w14:paraId="39BF0DD5" w14:textId="77777777" w:rsidR="00061E7F" w:rsidRDefault="006A1928" w:rsidP="00061E7F">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（一）瘀血的形成：血出致瘀；气滞致瘀；因虚致瘀；血寒致瘀；血热致瘀。</w:t>
      </w:r>
    </w:p>
    <w:p w14:paraId="65773418" w14:textId="7182663D" w:rsidR="006A1928" w:rsidRPr="006A1928" w:rsidRDefault="006A1928" w:rsidP="00061E7F">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（二）瘀血的致病特点：易于阻滞气机；影响血脉运行；影响新血生成；病位固定，病证繁多。</w:t>
      </w:r>
    </w:p>
    <w:p w14:paraId="29165FED" w14:textId="03258020" w:rsidR="006A1928" w:rsidRPr="006A1928" w:rsidRDefault="006A1928" w:rsidP="006A1928">
      <w:pPr>
        <w:widowControl/>
        <w:spacing w:beforeLines="50" w:before="156" w:afterLines="50" w:after="156"/>
        <w:ind w:firstLineChars="200" w:firstLine="420"/>
        <w:jc w:val="left"/>
        <w:rPr>
          <w:rFonts w:ascii="宋体" w:eastAsia="宋体" w:hAnsi="宋体" w:cs="宋体"/>
          <w:color w:val="000000"/>
          <w:kern w:val="0"/>
          <w:szCs w:val="21"/>
        </w:rPr>
      </w:pPr>
      <w:r w:rsidRPr="006A1928">
        <w:rPr>
          <w:rFonts w:ascii="宋体" w:eastAsia="宋体" w:hAnsi="宋体" w:cs="宋体"/>
          <w:color w:val="000000"/>
          <w:kern w:val="0"/>
          <w:szCs w:val="21"/>
        </w:rPr>
        <w:t>（三）瘀血致病的病症特点</w:t>
      </w:r>
    </w:p>
    <w:p w14:paraId="62E37EE1"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4C87619E"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4D8B3CF7"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6A4C2126" w14:textId="6746EFAF"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w:t>
      </w:r>
      <w:r w:rsidR="00061E7F">
        <w:rPr>
          <w:rFonts w:ascii="宋体" w:eastAsia="宋体" w:hAnsi="宋体" w:cs="TimesNewRomanPSMT" w:hint="eastAsia"/>
          <w:b/>
          <w:bCs/>
          <w:color w:val="000000"/>
          <w:kern w:val="0"/>
          <w:szCs w:val="21"/>
        </w:rPr>
        <w:t>八</w:t>
      </w:r>
      <w:r w:rsidRPr="008E1FA0">
        <w:rPr>
          <w:rFonts w:ascii="宋体" w:eastAsia="宋体" w:hAnsi="宋体" w:cs="TimesNewRomanPSMT" w:hint="eastAsia"/>
          <w:b/>
          <w:bCs/>
          <w:color w:val="000000"/>
          <w:kern w:val="0"/>
          <w:szCs w:val="21"/>
        </w:rPr>
        <w:t>章</w:t>
      </w:r>
      <w:r w:rsidR="00061E7F">
        <w:rPr>
          <w:rFonts w:ascii="宋体" w:eastAsia="宋体" w:hAnsi="宋体" w:cs="TimesNewRomanPSMT" w:hint="eastAsia"/>
          <w:b/>
          <w:bCs/>
          <w:color w:val="000000"/>
          <w:kern w:val="0"/>
          <w:szCs w:val="21"/>
        </w:rPr>
        <w:t xml:space="preserve"> 发病与病机</w:t>
      </w:r>
    </w:p>
    <w:p w14:paraId="66120CDC" w14:textId="08B7A75E" w:rsidR="00061E7F" w:rsidRPr="00061E7F" w:rsidRDefault="008E1FA0" w:rsidP="00061E7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061E7F" w:rsidRPr="00061E7F">
        <w:rPr>
          <w:rFonts w:ascii="宋体" w:eastAsia="宋体" w:hAnsi="宋体" w:cs="宋体"/>
          <w:color w:val="000000"/>
          <w:kern w:val="0"/>
          <w:szCs w:val="21"/>
        </w:rPr>
        <w:t>掌握发病的基本原理。了解影响发病的因素</w:t>
      </w:r>
      <w:r w:rsidR="00061E7F">
        <w:rPr>
          <w:rFonts w:ascii="宋体" w:eastAsia="宋体" w:hAnsi="宋体" w:cs="宋体" w:hint="eastAsia"/>
          <w:color w:val="000000"/>
          <w:kern w:val="0"/>
          <w:szCs w:val="21"/>
        </w:rPr>
        <w:t>。</w:t>
      </w:r>
      <w:r w:rsidR="00061E7F" w:rsidRPr="00061E7F">
        <w:rPr>
          <w:rFonts w:ascii="宋体" w:eastAsia="宋体" w:hAnsi="宋体" w:cs="宋体"/>
          <w:color w:val="000000"/>
          <w:kern w:val="0"/>
          <w:szCs w:val="21"/>
        </w:rPr>
        <w:t>掌握邪正盛衰与疾病虚实变化和发展转归的关系。掌握阴阳偏胜、偏衰、互损、格拒、亡失的病机</w:t>
      </w:r>
      <w:r w:rsidR="00061E7F">
        <w:rPr>
          <w:rFonts w:ascii="宋体" w:eastAsia="宋体" w:hAnsi="宋体" w:cs="宋体" w:hint="eastAsia"/>
          <w:color w:val="000000"/>
          <w:kern w:val="0"/>
          <w:szCs w:val="21"/>
        </w:rPr>
        <w:t>。</w:t>
      </w:r>
      <w:r w:rsidR="00061E7F" w:rsidRPr="00061E7F">
        <w:rPr>
          <w:rFonts w:ascii="宋体" w:eastAsia="宋体" w:hAnsi="宋体" w:cs="宋体"/>
          <w:color w:val="000000"/>
          <w:kern w:val="0"/>
          <w:szCs w:val="21"/>
        </w:rPr>
        <w:t>熟悉病机的基本概念及层次结构。熟悉内生“五邪”的病机。</w:t>
      </w:r>
    </w:p>
    <w:p w14:paraId="23C02170"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6EA9CB57" w14:textId="77777777" w:rsidR="00061E7F" w:rsidRDefault="008E1FA0" w:rsidP="00061E7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061E7F" w:rsidRPr="00061E7F">
        <w:rPr>
          <w:rFonts w:ascii="宋体" w:eastAsia="宋体" w:hAnsi="宋体" w:cs="宋体" w:hint="eastAsia"/>
          <w:color w:val="000000"/>
          <w:kern w:val="0"/>
          <w:szCs w:val="21"/>
        </w:rPr>
        <w:t>概说：病机的概念、层次结构。</w:t>
      </w:r>
    </w:p>
    <w:p w14:paraId="2ACA2B0B" w14:textId="77777777" w:rsid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第一节 </w:t>
      </w:r>
      <w:r>
        <w:rPr>
          <w:rFonts w:ascii="宋体" w:eastAsia="宋体" w:hAnsi="宋体" w:cs="宋体"/>
          <w:color w:val="000000"/>
          <w:kern w:val="0"/>
          <w:szCs w:val="21"/>
        </w:rPr>
        <w:t xml:space="preserve"> </w:t>
      </w:r>
      <w:r w:rsidRPr="00061E7F">
        <w:rPr>
          <w:rFonts w:ascii="宋体" w:eastAsia="宋体" w:hAnsi="宋体" w:cs="宋体"/>
          <w:color w:val="000000"/>
          <w:kern w:val="0"/>
          <w:szCs w:val="21"/>
        </w:rPr>
        <w:t>基本病机</w:t>
      </w:r>
    </w:p>
    <w:p w14:paraId="41180ED4" w14:textId="28E20968"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一、邪正盛衰</w:t>
      </w:r>
    </w:p>
    <w:p w14:paraId="52FDBC7F" w14:textId="31FF622E"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（一）邪正盛衰与虚实变化：虚实病机；虚实变化。</w:t>
      </w:r>
    </w:p>
    <w:p w14:paraId="6F62F405" w14:textId="77777777" w:rsid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（二）邪正盛衰与疾病转归：正胜邪退；邪胜正衰；邪正相持。</w:t>
      </w:r>
    </w:p>
    <w:p w14:paraId="6B353A09" w14:textId="42384A18"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二、阴阳失调</w:t>
      </w:r>
    </w:p>
    <w:p w14:paraId="5C88768D" w14:textId="77777777" w:rsid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（一）阴阳偏胜：阳胜则热；阳胜则阴病；阴胜则寒；阴胜则阳病。</w:t>
      </w:r>
    </w:p>
    <w:p w14:paraId="73954A56" w14:textId="77777777" w:rsid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（二）阴阳偏衰：阳虚则寒；阴虚则热。</w:t>
      </w:r>
    </w:p>
    <w:p w14:paraId="74006CAB" w14:textId="4151B58F"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（三）阴阳互损：阳损及阴；阴损及阳。</w:t>
      </w:r>
    </w:p>
    <w:p w14:paraId="5A589A71" w14:textId="77777777" w:rsid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lastRenderedPageBreak/>
        <w:t>（四）阴阳格拒：阴盛格阳，真寒假热证；阳盛格阴，真热假寒证。</w:t>
      </w:r>
    </w:p>
    <w:p w14:paraId="4F55D0A2" w14:textId="1429D03F"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（五）阴阳亡失：亡阳；亡阴。</w:t>
      </w:r>
    </w:p>
    <w:p w14:paraId="2A31C213" w14:textId="2326C9A5"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hint="eastAsia"/>
          <w:color w:val="000000"/>
          <w:kern w:val="0"/>
          <w:szCs w:val="21"/>
        </w:rPr>
        <w:t>三、精气血的失常</w:t>
      </w:r>
    </w:p>
    <w:p w14:paraId="51EF29F8" w14:textId="221280BB"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hint="eastAsia"/>
          <w:color w:val="000000"/>
          <w:kern w:val="0"/>
          <w:szCs w:val="21"/>
        </w:rPr>
        <w:t>（一）精的失常：精虚与精的施泄失常（失精、精瘀）的病机。</w:t>
      </w:r>
    </w:p>
    <w:p w14:paraId="74EFEC15" w14:textId="77777777" w:rsid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（二）气的失常：气虚与气机失调（气滞、气逆、气陷、气闭、气脱）的病机。</w:t>
      </w:r>
    </w:p>
    <w:p w14:paraId="5F29EB7B" w14:textId="3BFCE45F"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（三）血的失常：血虚与血运失常（血瘀、出血）的病机。</w:t>
      </w:r>
    </w:p>
    <w:p w14:paraId="3047486F" w14:textId="77777777" w:rsid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（四）精气血关系失调：精与气血关系的失调；气与血关系的失调。</w:t>
      </w:r>
    </w:p>
    <w:p w14:paraId="47F7838E" w14:textId="77777777" w:rsid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四、津液代谢失常</w:t>
      </w:r>
    </w:p>
    <w:p w14:paraId="663BA619" w14:textId="7D7EB726"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（一）津液不足</w:t>
      </w:r>
    </w:p>
    <w:p w14:paraId="195FF3D0" w14:textId="586C68EC"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（二）津液输布排泄障碍：湿浊困阻；痰饮凝聚；水液贮留。</w:t>
      </w:r>
    </w:p>
    <w:p w14:paraId="500D1246" w14:textId="2082FA99" w:rsid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hint="eastAsia"/>
          <w:color w:val="000000"/>
          <w:kern w:val="0"/>
          <w:szCs w:val="21"/>
        </w:rPr>
        <w:t>（三）津液与气血关系失调</w:t>
      </w:r>
    </w:p>
    <w:p w14:paraId="1119272A" w14:textId="66B88682"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五、内生“五邪”</w:t>
      </w:r>
    </w:p>
    <w:p w14:paraId="0D003D5E" w14:textId="30B6A796"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hint="eastAsia"/>
          <w:color w:val="000000"/>
          <w:kern w:val="0"/>
          <w:szCs w:val="21"/>
        </w:rPr>
        <w:t>（一）风气内动：包括肝阳化风，热极生风，阴虚风动，血虚生风。</w:t>
      </w:r>
    </w:p>
    <w:p w14:paraId="7B5A6E7B" w14:textId="77777777" w:rsid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（二）寒从中生</w:t>
      </w:r>
    </w:p>
    <w:p w14:paraId="379F5825" w14:textId="77777777" w:rsid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（三）湿浊内生</w:t>
      </w:r>
    </w:p>
    <w:p w14:paraId="43DF97AE" w14:textId="77056020"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（四）津伤化燥</w:t>
      </w:r>
    </w:p>
    <w:p w14:paraId="73CAD2B0" w14:textId="77777777"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hint="eastAsia"/>
          <w:color w:val="000000"/>
          <w:kern w:val="0"/>
          <w:szCs w:val="21"/>
        </w:rPr>
        <w:t>（五）火热内生：包括阳气过盛化火，邪郁化火，五志过极化火，阴虚火旺。</w:t>
      </w:r>
    </w:p>
    <w:p w14:paraId="6108B3AA"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25E17B44"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4C08016D"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2EA4FA02" w14:textId="7D1D667F"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w:t>
      </w:r>
      <w:r w:rsidR="00061E7F">
        <w:rPr>
          <w:rFonts w:ascii="宋体" w:eastAsia="宋体" w:hAnsi="宋体" w:cs="TimesNewRomanPSMT" w:hint="eastAsia"/>
          <w:b/>
          <w:bCs/>
          <w:color w:val="000000"/>
          <w:kern w:val="0"/>
          <w:szCs w:val="21"/>
        </w:rPr>
        <w:t>九</w:t>
      </w:r>
      <w:r w:rsidRPr="008E1FA0">
        <w:rPr>
          <w:rFonts w:ascii="宋体" w:eastAsia="宋体" w:hAnsi="宋体" w:cs="TimesNewRomanPSMT" w:hint="eastAsia"/>
          <w:b/>
          <w:bCs/>
          <w:color w:val="000000"/>
          <w:kern w:val="0"/>
          <w:szCs w:val="21"/>
        </w:rPr>
        <w:t>章</w:t>
      </w:r>
      <w:r w:rsidR="00061E7F">
        <w:rPr>
          <w:rFonts w:ascii="宋体" w:eastAsia="宋体" w:hAnsi="宋体" w:cs="TimesNewRomanPSMT" w:hint="eastAsia"/>
          <w:b/>
          <w:bCs/>
          <w:color w:val="000000"/>
          <w:kern w:val="0"/>
          <w:szCs w:val="21"/>
        </w:rPr>
        <w:t xml:space="preserve"> 诊法</w:t>
      </w:r>
    </w:p>
    <w:p w14:paraId="3EDF7273" w14:textId="77777777" w:rsidR="00061E7F" w:rsidRPr="00061E7F" w:rsidRDefault="008E1FA0" w:rsidP="00061E7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061E7F" w:rsidRPr="00061E7F">
        <w:rPr>
          <w:rFonts w:ascii="宋体" w:eastAsia="宋体" w:hAnsi="宋体" w:cs="宋体" w:hint="eastAsia"/>
          <w:color w:val="000000"/>
          <w:kern w:val="0"/>
          <w:szCs w:val="21"/>
        </w:rPr>
        <w:t>掌握望、闻、问、切四诊的方法，在此基础上发现和认识各种症状、体征的特点，准确、全面的收集病情资料。</w:t>
      </w:r>
    </w:p>
    <w:p w14:paraId="7A51A17D"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6EA0D779" w14:textId="77777777" w:rsidR="00BE0944" w:rsidRDefault="008E1FA0" w:rsidP="00061E7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BE0944">
        <w:rPr>
          <w:rFonts w:ascii="宋体" w:eastAsia="宋体" w:hAnsi="宋体" w:cs="宋体" w:hint="eastAsia"/>
          <w:color w:val="000000"/>
          <w:kern w:val="0"/>
          <w:szCs w:val="21"/>
        </w:rPr>
        <w:t xml:space="preserve">第一节 望诊 </w:t>
      </w:r>
    </w:p>
    <w:p w14:paraId="045EE205" w14:textId="4CF22404" w:rsidR="00BE0944" w:rsidRDefault="00BE0944" w:rsidP="00061E7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望全身，望局部，望舌。</w:t>
      </w:r>
    </w:p>
    <w:p w14:paraId="161D7C06" w14:textId="26FE17CB"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hint="eastAsia"/>
          <w:color w:val="000000"/>
          <w:kern w:val="0"/>
          <w:szCs w:val="21"/>
        </w:rPr>
        <w:t>舌诊概述</w:t>
      </w:r>
    </w:p>
    <w:p w14:paraId="042BA1FD" w14:textId="12A53805"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1.望舌的方法及注意事项。2.望舌的主要内容。3.正常舌象。</w:t>
      </w:r>
    </w:p>
    <w:p w14:paraId="1A446124" w14:textId="6762CD2A"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hint="eastAsia"/>
          <w:color w:val="000000"/>
          <w:kern w:val="0"/>
          <w:szCs w:val="21"/>
        </w:rPr>
        <w:t>望舌体</w:t>
      </w:r>
    </w:p>
    <w:p w14:paraId="4C4F5DF2" w14:textId="71DF175A"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1.舌色的主要内容及临床意义。2.舌体的形质。3.舌的动态。4.舌下络脉。</w:t>
      </w:r>
    </w:p>
    <w:p w14:paraId="2C08E31F" w14:textId="168FCBD6"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hint="eastAsia"/>
          <w:color w:val="000000"/>
          <w:kern w:val="0"/>
          <w:szCs w:val="21"/>
        </w:rPr>
        <w:lastRenderedPageBreak/>
        <w:t>望舌苔</w:t>
      </w:r>
    </w:p>
    <w:p w14:paraId="61FB1555" w14:textId="5A221240" w:rsidR="00061E7F" w:rsidRPr="00061E7F" w:rsidRDefault="00061E7F" w:rsidP="00061E7F">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1.苔质的主要内容及临床意义。2.苔色的主要内容及临床意义。</w:t>
      </w:r>
    </w:p>
    <w:p w14:paraId="34905FC0" w14:textId="185E58ED" w:rsidR="00061E7F" w:rsidRPr="00061E7F" w:rsidRDefault="00BE0944" w:rsidP="00061E7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Pr>
          <w:rFonts w:ascii="宋体" w:eastAsia="宋体" w:hAnsi="宋体" w:cs="宋体"/>
          <w:color w:val="000000"/>
          <w:kern w:val="0"/>
          <w:szCs w:val="21"/>
        </w:rPr>
        <w:t xml:space="preserve"> </w:t>
      </w:r>
      <w:r w:rsidR="00061E7F" w:rsidRPr="00061E7F">
        <w:rPr>
          <w:rFonts w:ascii="宋体" w:eastAsia="宋体" w:hAnsi="宋体" w:cs="宋体" w:hint="eastAsia"/>
          <w:color w:val="000000"/>
          <w:kern w:val="0"/>
          <w:szCs w:val="21"/>
        </w:rPr>
        <w:t>闻诊</w:t>
      </w:r>
    </w:p>
    <w:p w14:paraId="25C4A3EB" w14:textId="63DC36D0" w:rsidR="00BE0944" w:rsidRPr="00BE0944" w:rsidRDefault="00061E7F" w:rsidP="00BE0944">
      <w:pPr>
        <w:widowControl/>
        <w:spacing w:beforeLines="50" w:before="156" w:afterLines="50" w:after="156"/>
        <w:ind w:firstLineChars="200" w:firstLine="420"/>
        <w:jc w:val="left"/>
        <w:rPr>
          <w:rFonts w:ascii="宋体" w:eastAsia="宋体" w:hAnsi="宋体" w:cs="宋体"/>
          <w:color w:val="000000"/>
          <w:kern w:val="0"/>
          <w:szCs w:val="21"/>
        </w:rPr>
      </w:pPr>
      <w:r w:rsidRPr="00061E7F">
        <w:rPr>
          <w:rFonts w:ascii="宋体" w:eastAsia="宋体" w:hAnsi="宋体" w:cs="宋体"/>
          <w:color w:val="000000"/>
          <w:kern w:val="0"/>
          <w:szCs w:val="21"/>
        </w:rPr>
        <w:t>1.正常声音的高低、强弱、</w:t>
      </w:r>
      <w:r w:rsidR="00BE0944" w:rsidRPr="00BE0944">
        <w:rPr>
          <w:rFonts w:ascii="宋体" w:eastAsia="宋体" w:hAnsi="宋体" w:cs="宋体"/>
          <w:color w:val="000000"/>
          <w:kern w:val="0"/>
          <w:szCs w:val="21"/>
        </w:rPr>
        <w:t>清浊等变化的临床意义。</w:t>
      </w:r>
    </w:p>
    <w:p w14:paraId="03D1326A" w14:textId="77777777" w:rsidR="00BE0944" w:rsidRPr="00BE0944" w:rsidRDefault="00BE0944" w:rsidP="00BE0944">
      <w:pPr>
        <w:widowControl/>
        <w:spacing w:beforeLines="50" w:before="156" w:afterLines="50" w:after="156"/>
        <w:ind w:firstLineChars="200" w:firstLine="420"/>
        <w:jc w:val="left"/>
        <w:rPr>
          <w:rFonts w:ascii="宋体" w:eastAsia="宋体" w:hAnsi="宋体" w:cs="宋体"/>
          <w:color w:val="000000"/>
          <w:kern w:val="0"/>
          <w:szCs w:val="21"/>
        </w:rPr>
      </w:pPr>
      <w:r w:rsidRPr="00BE0944">
        <w:rPr>
          <w:rFonts w:ascii="宋体" w:eastAsia="宋体" w:hAnsi="宋体" w:cs="宋体"/>
          <w:color w:val="000000"/>
          <w:kern w:val="0"/>
          <w:szCs w:val="21"/>
        </w:rPr>
        <w:t>2.各种病变声音的概念和临床意义.</w:t>
      </w:r>
    </w:p>
    <w:p w14:paraId="7104147B" w14:textId="0BCED713" w:rsidR="00BE0944" w:rsidRDefault="00BE0944" w:rsidP="00BE094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问诊</w:t>
      </w:r>
    </w:p>
    <w:p w14:paraId="2695E954" w14:textId="77777777" w:rsidR="00BE0944" w:rsidRDefault="00BE0944" w:rsidP="00BE0944">
      <w:pPr>
        <w:widowControl/>
        <w:spacing w:beforeLines="50" w:before="156" w:afterLines="50" w:after="156"/>
        <w:ind w:firstLineChars="200" w:firstLine="420"/>
        <w:jc w:val="left"/>
        <w:rPr>
          <w:rFonts w:ascii="宋体" w:eastAsia="宋体" w:hAnsi="宋体" w:cs="TimesNewRomanPSMT"/>
          <w:color w:val="000000"/>
          <w:kern w:val="0"/>
          <w:szCs w:val="21"/>
        </w:rPr>
      </w:pPr>
      <w:r w:rsidRPr="00BE0944">
        <w:rPr>
          <w:rFonts w:ascii="宋体" w:eastAsia="宋体" w:hAnsi="宋体" w:cs="TimesNewRomanPSMT"/>
          <w:color w:val="000000"/>
          <w:kern w:val="0"/>
          <w:szCs w:val="21"/>
        </w:rPr>
        <w:t>1.问诊的意义及方法。</w:t>
      </w:r>
    </w:p>
    <w:p w14:paraId="662750BA" w14:textId="06F9EF2B" w:rsidR="00BE0944" w:rsidRDefault="00BE0944" w:rsidP="00BE0944">
      <w:pPr>
        <w:widowControl/>
        <w:spacing w:beforeLines="50" w:before="156" w:afterLines="50" w:after="156"/>
        <w:ind w:firstLineChars="200" w:firstLine="420"/>
        <w:jc w:val="left"/>
        <w:rPr>
          <w:rFonts w:ascii="宋体" w:eastAsia="宋体" w:hAnsi="宋体" w:cs="TimesNewRomanPSMT"/>
          <w:color w:val="000000"/>
          <w:kern w:val="0"/>
          <w:szCs w:val="21"/>
        </w:rPr>
      </w:pPr>
      <w:r w:rsidRPr="00BE0944">
        <w:rPr>
          <w:rFonts w:ascii="宋体" w:eastAsia="宋体" w:hAnsi="宋体" w:cs="TimesNewRomanPSMT"/>
          <w:color w:val="000000"/>
          <w:kern w:val="0"/>
          <w:szCs w:val="21"/>
        </w:rPr>
        <w:t>2.问诊的内容。问寒热的主要内容及临床意义。问汗的主要内容及临床意义。问疼痛的主要内容及临床意义</w:t>
      </w:r>
      <w:r>
        <w:rPr>
          <w:rFonts w:ascii="宋体" w:eastAsia="宋体" w:hAnsi="宋体" w:cs="TimesNewRomanPSMT" w:hint="eastAsia"/>
          <w:color w:val="000000"/>
          <w:kern w:val="0"/>
          <w:szCs w:val="21"/>
        </w:rPr>
        <w:t>。</w:t>
      </w:r>
      <w:r w:rsidRPr="00BE0944">
        <w:rPr>
          <w:rFonts w:ascii="宋体" w:eastAsia="宋体" w:hAnsi="宋体" w:cs="TimesNewRomanPSMT"/>
          <w:color w:val="000000"/>
          <w:kern w:val="0"/>
          <w:szCs w:val="21"/>
        </w:rPr>
        <w:t>问头身胸腹的主要内容及临床意义。问睡眠的主要内容及临床意义。问饮食口味的主要内容及临床意义。问二便的主要内容及临床意义。问经带胎产的主要内容及临床意义。问小儿的主要内容及临床意义。</w:t>
      </w:r>
    </w:p>
    <w:p w14:paraId="3D58F77F" w14:textId="78B46F6C" w:rsidR="00BE0944" w:rsidRDefault="00BE0944" w:rsidP="00BE094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切诊</w:t>
      </w:r>
    </w:p>
    <w:p w14:paraId="3D2382BD" w14:textId="1665FE59" w:rsidR="00BE0944" w:rsidRPr="00BE0944" w:rsidRDefault="00BE0944" w:rsidP="00C04B5E">
      <w:pPr>
        <w:widowControl/>
        <w:spacing w:beforeLines="50" w:before="156" w:afterLines="50" w:after="156"/>
        <w:ind w:firstLineChars="200" w:firstLine="420"/>
        <w:jc w:val="left"/>
        <w:rPr>
          <w:rFonts w:ascii="宋体" w:eastAsia="宋体" w:hAnsi="宋体" w:cs="TimesNewRomanPSMT"/>
          <w:color w:val="000000"/>
          <w:kern w:val="0"/>
          <w:szCs w:val="21"/>
        </w:rPr>
      </w:pPr>
      <w:r w:rsidRPr="00BE0944">
        <w:rPr>
          <w:rFonts w:ascii="宋体" w:eastAsia="宋体" w:hAnsi="宋体" w:cs="TimesNewRomanPSMT"/>
          <w:color w:val="000000"/>
          <w:kern w:val="0"/>
          <w:szCs w:val="21"/>
        </w:rPr>
        <w:t>脉诊的概念及意义。脉诊的部位、一般手法及指法。常脉的特点及病理变化。脉象诊察的要素。</w:t>
      </w:r>
    </w:p>
    <w:p w14:paraId="154574AF" w14:textId="122FA401"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249A152C"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58BAFC55" w14:textId="77777777"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p>
    <w:p w14:paraId="79594F58" w14:textId="73927827"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w:t>
      </w:r>
      <w:r w:rsidR="00C04B5E">
        <w:rPr>
          <w:rFonts w:ascii="宋体" w:eastAsia="宋体" w:hAnsi="宋体" w:cs="TimesNewRomanPSMT" w:hint="eastAsia"/>
          <w:b/>
          <w:bCs/>
          <w:color w:val="000000"/>
          <w:kern w:val="0"/>
          <w:szCs w:val="21"/>
        </w:rPr>
        <w:t>十</w:t>
      </w:r>
      <w:r w:rsidRPr="008E1FA0">
        <w:rPr>
          <w:rFonts w:ascii="宋体" w:eastAsia="宋体" w:hAnsi="宋体" w:cs="TimesNewRomanPSMT" w:hint="eastAsia"/>
          <w:b/>
          <w:bCs/>
          <w:color w:val="000000"/>
          <w:kern w:val="0"/>
          <w:szCs w:val="21"/>
        </w:rPr>
        <w:t>章</w:t>
      </w:r>
      <w:r w:rsidR="00C04B5E">
        <w:rPr>
          <w:rFonts w:ascii="宋体" w:eastAsia="宋体" w:hAnsi="宋体" w:cs="TimesNewRomanPSMT" w:hint="eastAsia"/>
          <w:b/>
          <w:bCs/>
          <w:color w:val="000000"/>
          <w:kern w:val="0"/>
          <w:szCs w:val="21"/>
        </w:rPr>
        <w:t xml:space="preserve"> 辨证</w:t>
      </w:r>
    </w:p>
    <w:p w14:paraId="2C335585" w14:textId="77777777" w:rsidR="00C04B5E" w:rsidRPr="00C04B5E" w:rsidRDefault="008E1FA0" w:rsidP="00C04B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C04B5E" w:rsidRPr="00C04B5E">
        <w:rPr>
          <w:rFonts w:ascii="宋体" w:eastAsia="宋体" w:hAnsi="宋体" w:cs="宋体" w:hint="eastAsia"/>
          <w:color w:val="000000"/>
          <w:kern w:val="0"/>
          <w:szCs w:val="21"/>
        </w:rPr>
        <w:t>将四诊（望、闻、问、切）所收集的有关疾病的所有资料（症状和体征）进行分析、综合，辨清疾病的原因、性质、部位及发展趋向，然后概括、判断为某种性质的证候。</w:t>
      </w:r>
    </w:p>
    <w:p w14:paraId="4BA6BAAE"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565489C3" w14:textId="31107268" w:rsidR="008E1FA0"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C04B5E">
        <w:rPr>
          <w:rFonts w:ascii="宋体" w:eastAsia="宋体" w:hAnsi="宋体" w:cs="宋体" w:hint="eastAsia"/>
          <w:color w:val="000000"/>
          <w:kern w:val="0"/>
          <w:szCs w:val="21"/>
        </w:rPr>
        <w:t>第一节 八纲辨证</w:t>
      </w:r>
    </w:p>
    <w:p w14:paraId="32B64923" w14:textId="6483FED4"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八纲辨证的概念。八纲之间的关系。八纲辨证的意义及其源流。</w:t>
      </w:r>
    </w:p>
    <w:p w14:paraId="1E254B36" w14:textId="027A5CF7" w:rsid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表里辨证、寒热辨证、虚实辨证、阴阳辨证。</w:t>
      </w:r>
    </w:p>
    <w:p w14:paraId="2B4D205C" w14:textId="3F296461" w:rsid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脏腑辨证</w:t>
      </w:r>
    </w:p>
    <w:p w14:paraId="31FCB8E0" w14:textId="07F26847" w:rsid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气血津液辨证</w:t>
      </w:r>
    </w:p>
    <w:p w14:paraId="0435F4E8"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25010D73" w14:textId="37A29434"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731C5326" w14:textId="55278236" w:rsidR="00C04B5E" w:rsidRDefault="00C04B5E" w:rsidP="00C04B5E">
      <w:pPr>
        <w:widowControl/>
        <w:spacing w:beforeLines="50" w:before="156" w:afterLines="50" w:after="156"/>
        <w:jc w:val="left"/>
        <w:rPr>
          <w:rFonts w:ascii="宋体" w:eastAsia="宋体" w:hAnsi="宋体" w:cs="TimesNewRomanPSMT"/>
          <w:color w:val="000000"/>
          <w:kern w:val="0"/>
          <w:szCs w:val="21"/>
        </w:rPr>
      </w:pPr>
    </w:p>
    <w:p w14:paraId="14E61D81" w14:textId="67A46CCA" w:rsidR="00C04B5E" w:rsidRPr="008E1FA0" w:rsidRDefault="00C04B5E" w:rsidP="00C04B5E">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w:t>
      </w:r>
      <w:r>
        <w:rPr>
          <w:rFonts w:ascii="宋体" w:eastAsia="宋体" w:hAnsi="宋体" w:cs="TimesNewRomanPSMT" w:hint="eastAsia"/>
          <w:b/>
          <w:bCs/>
          <w:color w:val="000000"/>
          <w:kern w:val="0"/>
          <w:szCs w:val="21"/>
        </w:rPr>
        <w:t>十一</w:t>
      </w:r>
      <w:r w:rsidRPr="008E1FA0">
        <w:rPr>
          <w:rFonts w:ascii="宋体" w:eastAsia="宋体" w:hAnsi="宋体" w:cs="TimesNewRomanPSMT" w:hint="eastAsia"/>
          <w:b/>
          <w:bCs/>
          <w:color w:val="000000"/>
          <w:kern w:val="0"/>
          <w:szCs w:val="21"/>
        </w:rPr>
        <w:t>章</w:t>
      </w:r>
      <w:r>
        <w:rPr>
          <w:rFonts w:ascii="宋体" w:eastAsia="宋体" w:hAnsi="宋体" w:cs="TimesNewRomanPSMT" w:hint="eastAsia"/>
          <w:b/>
          <w:bCs/>
          <w:color w:val="000000"/>
          <w:kern w:val="0"/>
          <w:szCs w:val="21"/>
        </w:rPr>
        <w:t xml:space="preserve"> 预防康复与治则</w:t>
      </w:r>
    </w:p>
    <w:p w14:paraId="5CDB7438" w14:textId="33423744"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C04B5E">
        <w:rPr>
          <w:rFonts w:ascii="宋体" w:eastAsia="宋体" w:hAnsi="宋体" w:cs="宋体" w:hint="eastAsia"/>
          <w:color w:val="000000"/>
          <w:kern w:val="0"/>
          <w:szCs w:val="21"/>
        </w:rPr>
        <w:t>掌握治则的概念、治病求本的概念，以及正治反治、治标治本、扶正祛邪、调整阴阳和三因制宜等治疗原则。</w:t>
      </w:r>
      <w:r w:rsidRPr="00C04B5E">
        <w:rPr>
          <w:rFonts w:ascii="宋体" w:eastAsia="宋体" w:hAnsi="宋体" w:cs="宋体"/>
          <w:color w:val="000000"/>
          <w:kern w:val="0"/>
          <w:szCs w:val="21"/>
        </w:rPr>
        <w:t>熟悉预防、治未病的基本概念和基本原则。</w:t>
      </w:r>
    </w:p>
    <w:p w14:paraId="26028847" w14:textId="77777777" w:rsidR="00C04B5E" w:rsidRPr="00313A87"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27555CA0" w14:textId="4D585A3E"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Pr="00C04B5E">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sidRPr="00C04B5E">
        <w:rPr>
          <w:rFonts w:ascii="宋体" w:eastAsia="宋体" w:hAnsi="宋体" w:cs="宋体"/>
          <w:color w:val="000000"/>
          <w:kern w:val="0"/>
          <w:szCs w:val="21"/>
        </w:rPr>
        <w:t>预防</w:t>
      </w:r>
    </w:p>
    <w:p w14:paraId="617617B3" w14:textId="77777777" w:rsid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hint="eastAsia"/>
          <w:color w:val="000000"/>
          <w:kern w:val="0"/>
          <w:szCs w:val="21"/>
        </w:rPr>
        <w:t>概说：预防的概念、治未病的概念及其与养生的关系</w:t>
      </w:r>
    </w:p>
    <w:p w14:paraId="77F1E27A" w14:textId="77777777" w:rsid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一、未病先防：养生以增强正气；防止病邪侵害。</w:t>
      </w:r>
    </w:p>
    <w:p w14:paraId="064D5642" w14:textId="77777777" w:rsid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二、既病防变：早期诊治；防止传变。</w:t>
      </w:r>
    </w:p>
    <w:p w14:paraId="10CF2EA9" w14:textId="5AFC274F"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第二节</w:t>
      </w:r>
      <w:r>
        <w:rPr>
          <w:rFonts w:ascii="宋体" w:eastAsia="宋体" w:hAnsi="宋体" w:cs="宋体"/>
          <w:color w:val="000000"/>
          <w:kern w:val="0"/>
          <w:szCs w:val="21"/>
        </w:rPr>
        <w:t xml:space="preserve"> </w:t>
      </w:r>
      <w:r w:rsidRPr="00C04B5E">
        <w:rPr>
          <w:rFonts w:ascii="宋体" w:eastAsia="宋体" w:hAnsi="宋体" w:cs="宋体"/>
          <w:color w:val="000000"/>
          <w:kern w:val="0"/>
          <w:szCs w:val="21"/>
        </w:rPr>
        <w:t>治则</w:t>
      </w:r>
    </w:p>
    <w:p w14:paraId="15869411" w14:textId="1A34394A"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hint="eastAsia"/>
          <w:color w:val="000000"/>
          <w:kern w:val="0"/>
          <w:szCs w:val="21"/>
        </w:rPr>
        <w:t>概说：治则的基本概念；治则与治法的区别；</w:t>
      </w:r>
    </w:p>
    <w:p w14:paraId="66EB14BC" w14:textId="60868F9E"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hint="eastAsia"/>
          <w:color w:val="000000"/>
          <w:kern w:val="0"/>
          <w:szCs w:val="21"/>
        </w:rPr>
        <w:t>治病求本：是治病的指导思想，是整体观念和辨证论治的体现，求本即是辨清病因病机和确立证候。</w:t>
      </w:r>
    </w:p>
    <w:p w14:paraId="23B8A25C" w14:textId="5D7C6A02"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hint="eastAsia"/>
          <w:color w:val="000000"/>
          <w:kern w:val="0"/>
          <w:szCs w:val="21"/>
        </w:rPr>
        <w:t>治则治法理论体系的层次结构：治病求本；治则；治法（治疗大法，具体治法，</w:t>
      </w:r>
      <w:r w:rsidRPr="00C04B5E">
        <w:rPr>
          <w:rFonts w:ascii="宋体" w:eastAsia="宋体" w:hAnsi="宋体" w:cs="宋体"/>
          <w:color w:val="000000"/>
          <w:kern w:val="0"/>
          <w:szCs w:val="21"/>
        </w:rPr>
        <w:t>治疗措施）。</w:t>
      </w:r>
    </w:p>
    <w:p w14:paraId="7D39619C" w14:textId="08FBB229"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hint="eastAsia"/>
          <w:color w:val="000000"/>
          <w:kern w:val="0"/>
          <w:szCs w:val="21"/>
        </w:rPr>
        <w:t>一、正治与反治</w:t>
      </w:r>
    </w:p>
    <w:p w14:paraId="0073E864" w14:textId="77777777" w:rsid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hint="eastAsia"/>
          <w:color w:val="000000"/>
          <w:kern w:val="0"/>
          <w:szCs w:val="21"/>
        </w:rPr>
        <w:t>（一）正治：寒者热之，热者寒之，虚则补之，实则泻之。</w:t>
      </w:r>
    </w:p>
    <w:p w14:paraId="2F116DB7" w14:textId="77777777" w:rsid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（二）反治：热因热用，寒因寒用，塞因塞用，通因通用。</w:t>
      </w:r>
    </w:p>
    <w:p w14:paraId="390B004D" w14:textId="77777777" w:rsidR="00F23E75"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二、治标与治本</w:t>
      </w:r>
    </w:p>
    <w:p w14:paraId="3644A0B8" w14:textId="77777777" w:rsidR="00F23E75"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（一）缓则治本（二）急则治标（三）标本兼治</w:t>
      </w:r>
    </w:p>
    <w:p w14:paraId="1FBA5D6B" w14:textId="77777777" w:rsidR="00F23E75"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三、扶正与祛邪</w:t>
      </w:r>
    </w:p>
    <w:p w14:paraId="1D6294BC" w14:textId="01D69262"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（一）扶正祛邪的概念</w:t>
      </w:r>
    </w:p>
    <w:p w14:paraId="43A9FAE9" w14:textId="77777777" w:rsidR="00F23E75"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hint="eastAsia"/>
          <w:color w:val="000000"/>
          <w:kern w:val="0"/>
          <w:szCs w:val="21"/>
        </w:rPr>
        <w:t>（二）扶正祛邪的运用：单独运用，同时运用，先后运用。</w:t>
      </w:r>
    </w:p>
    <w:p w14:paraId="69F0BBE6" w14:textId="6B0B9056"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四、调整阴阳</w:t>
      </w:r>
    </w:p>
    <w:p w14:paraId="53654AF5" w14:textId="35AD2F53"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hint="eastAsia"/>
          <w:color w:val="000000"/>
          <w:kern w:val="0"/>
          <w:szCs w:val="21"/>
        </w:rPr>
        <w:t>（一）损其有余：泻其阳盛，损其阴盛。</w:t>
      </w:r>
    </w:p>
    <w:p w14:paraId="6FF98220" w14:textId="4FFD5533"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hint="eastAsia"/>
          <w:color w:val="000000"/>
          <w:kern w:val="0"/>
          <w:szCs w:val="21"/>
        </w:rPr>
        <w:t>（二）补其不足：阴阳互制之调补阴阳，阴阳互济之调补阴阳，阴阳并补，回阳救阴。</w:t>
      </w:r>
    </w:p>
    <w:p w14:paraId="5201FFC2" w14:textId="0EA76CFD" w:rsidR="00C04B5E" w:rsidRPr="00C04B5E" w:rsidRDefault="00C04B5E" w:rsidP="00F23E75">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hint="eastAsia"/>
          <w:color w:val="000000"/>
          <w:kern w:val="0"/>
          <w:szCs w:val="21"/>
        </w:rPr>
        <w:t>五、调理气血津液</w:t>
      </w:r>
    </w:p>
    <w:p w14:paraId="29C93511" w14:textId="77777777" w:rsidR="00F23E75"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六、三因制宜</w:t>
      </w:r>
    </w:p>
    <w:p w14:paraId="34409513" w14:textId="77777777" w:rsidR="00F23E75"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（一）因时制宜</w:t>
      </w:r>
    </w:p>
    <w:p w14:paraId="28367851" w14:textId="77777777" w:rsidR="00F23E75"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（二）因地制宜</w:t>
      </w:r>
    </w:p>
    <w:p w14:paraId="31BD9250" w14:textId="22D6DF05" w:rsidR="00C04B5E" w:rsidRPr="00C04B5E"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C04B5E">
        <w:rPr>
          <w:rFonts w:ascii="宋体" w:eastAsia="宋体" w:hAnsi="宋体" w:cs="宋体"/>
          <w:color w:val="000000"/>
          <w:kern w:val="0"/>
          <w:szCs w:val="21"/>
        </w:rPr>
        <w:t>（三）因人制宜</w:t>
      </w:r>
    </w:p>
    <w:p w14:paraId="72D3F28A" w14:textId="77777777" w:rsidR="00C04B5E" w:rsidRPr="00313A87"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480C9424" w14:textId="77777777" w:rsidR="00C04B5E" w:rsidRDefault="00C04B5E" w:rsidP="00C04B5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7C364910" w14:textId="77777777" w:rsidR="008E1FA0" w:rsidRPr="00313A87"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3398E63A" w14:textId="5E1ECA2E"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BC507AE" w14:textId="5E3F2AE3"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E61E50C" w14:textId="77777777" w:rsidTr="00D715F7">
        <w:trPr>
          <w:trHeight w:val="340"/>
          <w:jc w:val="center"/>
        </w:trPr>
        <w:tc>
          <w:tcPr>
            <w:tcW w:w="2765" w:type="dxa"/>
            <w:vAlign w:val="center"/>
          </w:tcPr>
          <w:p w14:paraId="20C4521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268CFDF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9F7B18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1E8E919C" w14:textId="77777777" w:rsidTr="00D715F7">
        <w:trPr>
          <w:trHeight w:val="340"/>
          <w:jc w:val="center"/>
        </w:trPr>
        <w:tc>
          <w:tcPr>
            <w:tcW w:w="2765" w:type="dxa"/>
            <w:vAlign w:val="center"/>
          </w:tcPr>
          <w:p w14:paraId="0C9D043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7EB82379" w14:textId="4CB2896D"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7935C334" w14:textId="268C4EE3"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rPr>
              <w:t>4</w:t>
            </w:r>
          </w:p>
        </w:tc>
      </w:tr>
      <w:tr w:rsidR="00CA53B2" w14:paraId="56118750" w14:textId="77777777" w:rsidTr="00D715F7">
        <w:trPr>
          <w:trHeight w:val="340"/>
          <w:jc w:val="center"/>
        </w:trPr>
        <w:tc>
          <w:tcPr>
            <w:tcW w:w="2765" w:type="dxa"/>
            <w:vAlign w:val="center"/>
          </w:tcPr>
          <w:p w14:paraId="5E74E0E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4E569A4" w14:textId="2B6C7AC9"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中医学的哲学基础</w:t>
            </w:r>
          </w:p>
        </w:tc>
        <w:tc>
          <w:tcPr>
            <w:tcW w:w="2766" w:type="dxa"/>
            <w:vAlign w:val="center"/>
          </w:tcPr>
          <w:p w14:paraId="3012A35A" w14:textId="0D421C6C" w:rsidR="00CA53B2" w:rsidRPr="0034254B" w:rsidRDefault="0021356C" w:rsidP="00DD7B5F">
            <w:pPr>
              <w:widowControl/>
              <w:spacing w:beforeLines="50" w:before="156" w:afterLines="50" w:after="156"/>
              <w:jc w:val="center"/>
              <w:rPr>
                <w:rFonts w:ascii="宋体" w:eastAsia="宋体" w:hAnsi="宋体"/>
              </w:rPr>
            </w:pPr>
            <w:r>
              <w:rPr>
                <w:rFonts w:ascii="宋体" w:eastAsia="宋体" w:hAnsi="宋体"/>
              </w:rPr>
              <w:t>2</w:t>
            </w:r>
          </w:p>
        </w:tc>
      </w:tr>
      <w:tr w:rsidR="00CA53B2" w14:paraId="1C1AE6AA" w14:textId="77777777" w:rsidTr="00D715F7">
        <w:trPr>
          <w:trHeight w:val="340"/>
          <w:jc w:val="center"/>
        </w:trPr>
        <w:tc>
          <w:tcPr>
            <w:tcW w:w="2765" w:type="dxa"/>
            <w:vAlign w:val="center"/>
          </w:tcPr>
          <w:p w14:paraId="7980FD2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647D7D83" w14:textId="044A2413"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藏象</w:t>
            </w:r>
          </w:p>
        </w:tc>
        <w:tc>
          <w:tcPr>
            <w:tcW w:w="2766" w:type="dxa"/>
            <w:vAlign w:val="center"/>
          </w:tcPr>
          <w:p w14:paraId="3D450699" w14:textId="5B3EBCD9" w:rsidR="00CA53B2" w:rsidRPr="0034254B" w:rsidRDefault="0021356C" w:rsidP="00DD7B5F">
            <w:pPr>
              <w:widowControl/>
              <w:spacing w:beforeLines="50" w:before="156" w:afterLines="50" w:after="156"/>
              <w:jc w:val="center"/>
              <w:rPr>
                <w:rFonts w:ascii="宋体" w:eastAsia="宋体" w:hAnsi="宋体"/>
              </w:rPr>
            </w:pPr>
            <w:r>
              <w:rPr>
                <w:rFonts w:ascii="宋体" w:eastAsia="宋体" w:hAnsi="宋体"/>
              </w:rPr>
              <w:t>8</w:t>
            </w:r>
          </w:p>
        </w:tc>
      </w:tr>
      <w:tr w:rsidR="00CA53B2" w14:paraId="54CF642D" w14:textId="77777777" w:rsidTr="00D715F7">
        <w:trPr>
          <w:trHeight w:val="340"/>
          <w:jc w:val="center"/>
        </w:trPr>
        <w:tc>
          <w:tcPr>
            <w:tcW w:w="2765" w:type="dxa"/>
            <w:vAlign w:val="center"/>
          </w:tcPr>
          <w:p w14:paraId="4F0FBB6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29947E36" w14:textId="63086FB2"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气血津液</w:t>
            </w:r>
          </w:p>
        </w:tc>
        <w:tc>
          <w:tcPr>
            <w:tcW w:w="2766" w:type="dxa"/>
            <w:vAlign w:val="center"/>
          </w:tcPr>
          <w:p w14:paraId="40BAAEC4" w14:textId="55B1E232"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0121672E" w14:textId="77777777" w:rsidTr="00D715F7">
        <w:trPr>
          <w:trHeight w:val="340"/>
          <w:jc w:val="center"/>
        </w:trPr>
        <w:tc>
          <w:tcPr>
            <w:tcW w:w="2765" w:type="dxa"/>
            <w:vAlign w:val="center"/>
          </w:tcPr>
          <w:p w14:paraId="3342FD6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2C00E15E" w14:textId="243F6C89"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经络</w:t>
            </w:r>
          </w:p>
        </w:tc>
        <w:tc>
          <w:tcPr>
            <w:tcW w:w="2766" w:type="dxa"/>
            <w:vAlign w:val="center"/>
          </w:tcPr>
          <w:p w14:paraId="38D2916A" w14:textId="6F27BFB7" w:rsidR="00CA53B2" w:rsidRPr="0034254B" w:rsidRDefault="0021356C" w:rsidP="00DD7B5F">
            <w:pPr>
              <w:widowControl/>
              <w:spacing w:beforeLines="50" w:before="156" w:afterLines="50" w:after="156"/>
              <w:jc w:val="center"/>
              <w:rPr>
                <w:rFonts w:ascii="宋体" w:eastAsia="宋体" w:hAnsi="宋体"/>
              </w:rPr>
            </w:pPr>
            <w:r>
              <w:rPr>
                <w:rFonts w:ascii="宋体" w:eastAsia="宋体" w:hAnsi="宋体"/>
              </w:rPr>
              <w:t>3</w:t>
            </w:r>
          </w:p>
        </w:tc>
      </w:tr>
      <w:tr w:rsidR="00CA53B2" w14:paraId="6F2065BD" w14:textId="77777777" w:rsidTr="00D715F7">
        <w:trPr>
          <w:trHeight w:val="340"/>
          <w:jc w:val="center"/>
        </w:trPr>
        <w:tc>
          <w:tcPr>
            <w:tcW w:w="2765" w:type="dxa"/>
            <w:vAlign w:val="center"/>
          </w:tcPr>
          <w:p w14:paraId="797FF0C0" w14:textId="2E8B5ED2"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F23E75">
              <w:rPr>
                <w:rFonts w:ascii="宋体" w:eastAsia="宋体" w:hAnsi="宋体" w:hint="eastAsia"/>
              </w:rPr>
              <w:t>七</w:t>
            </w:r>
            <w:r w:rsidRPr="0034254B">
              <w:rPr>
                <w:rFonts w:ascii="宋体" w:eastAsia="宋体" w:hAnsi="宋体" w:hint="eastAsia"/>
              </w:rPr>
              <w:t>章</w:t>
            </w:r>
          </w:p>
        </w:tc>
        <w:tc>
          <w:tcPr>
            <w:tcW w:w="2765" w:type="dxa"/>
            <w:vAlign w:val="center"/>
          </w:tcPr>
          <w:p w14:paraId="3C43F9ED" w14:textId="33C15E94"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病因</w:t>
            </w:r>
          </w:p>
        </w:tc>
        <w:tc>
          <w:tcPr>
            <w:tcW w:w="2766" w:type="dxa"/>
            <w:vAlign w:val="center"/>
          </w:tcPr>
          <w:p w14:paraId="16D7C800" w14:textId="15D47865" w:rsidR="00CA53B2" w:rsidRPr="0034254B" w:rsidRDefault="0021356C" w:rsidP="00DD7B5F">
            <w:pPr>
              <w:widowControl/>
              <w:spacing w:beforeLines="50" w:before="156" w:afterLines="50" w:after="156"/>
              <w:jc w:val="center"/>
              <w:rPr>
                <w:rFonts w:ascii="宋体" w:eastAsia="宋体" w:hAnsi="宋体"/>
              </w:rPr>
            </w:pPr>
            <w:r>
              <w:rPr>
                <w:rFonts w:ascii="宋体" w:eastAsia="宋体" w:hAnsi="宋体"/>
              </w:rPr>
              <w:t>5</w:t>
            </w:r>
          </w:p>
        </w:tc>
      </w:tr>
      <w:tr w:rsidR="00CA53B2" w14:paraId="7526BEBD" w14:textId="77777777" w:rsidTr="00D715F7">
        <w:trPr>
          <w:trHeight w:val="340"/>
          <w:jc w:val="center"/>
        </w:trPr>
        <w:tc>
          <w:tcPr>
            <w:tcW w:w="2765" w:type="dxa"/>
            <w:vAlign w:val="center"/>
          </w:tcPr>
          <w:p w14:paraId="48EBF746" w14:textId="00B71D3B"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1F7A1CC3" w14:textId="08AA97F1"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发病与病机</w:t>
            </w:r>
          </w:p>
        </w:tc>
        <w:tc>
          <w:tcPr>
            <w:tcW w:w="2766" w:type="dxa"/>
            <w:vAlign w:val="center"/>
          </w:tcPr>
          <w:p w14:paraId="2AAE20A2" w14:textId="1E0ADD0C" w:rsidR="00CA53B2" w:rsidRPr="0034254B" w:rsidRDefault="0021356C" w:rsidP="00DD7B5F">
            <w:pPr>
              <w:widowControl/>
              <w:spacing w:beforeLines="50" w:before="156" w:afterLines="50" w:after="156"/>
              <w:jc w:val="center"/>
              <w:rPr>
                <w:rFonts w:ascii="宋体" w:eastAsia="宋体" w:hAnsi="宋体"/>
              </w:rPr>
            </w:pPr>
            <w:r>
              <w:rPr>
                <w:rFonts w:ascii="宋体" w:eastAsia="宋体" w:hAnsi="宋体"/>
              </w:rPr>
              <w:t>5</w:t>
            </w:r>
          </w:p>
        </w:tc>
      </w:tr>
      <w:tr w:rsidR="00F23E75" w14:paraId="6F375446" w14:textId="77777777" w:rsidTr="00D715F7">
        <w:trPr>
          <w:trHeight w:val="340"/>
          <w:jc w:val="center"/>
        </w:trPr>
        <w:tc>
          <w:tcPr>
            <w:tcW w:w="2765" w:type="dxa"/>
            <w:vAlign w:val="center"/>
          </w:tcPr>
          <w:p w14:paraId="2A7FE056" w14:textId="22487525" w:rsidR="00F23E75"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06CE101F" w14:textId="50C2D59C" w:rsidR="00F23E75"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诊法</w:t>
            </w:r>
          </w:p>
        </w:tc>
        <w:tc>
          <w:tcPr>
            <w:tcW w:w="2766" w:type="dxa"/>
            <w:vAlign w:val="center"/>
          </w:tcPr>
          <w:p w14:paraId="2A4D36AD" w14:textId="65B4271A" w:rsidR="00F23E75" w:rsidRPr="0034254B" w:rsidRDefault="0021356C" w:rsidP="00DD7B5F">
            <w:pPr>
              <w:widowControl/>
              <w:spacing w:beforeLines="50" w:before="156" w:afterLines="50" w:after="156"/>
              <w:jc w:val="center"/>
              <w:rPr>
                <w:rFonts w:ascii="宋体" w:eastAsia="宋体" w:hAnsi="宋体"/>
              </w:rPr>
            </w:pPr>
            <w:r>
              <w:rPr>
                <w:rFonts w:ascii="宋体" w:eastAsia="宋体" w:hAnsi="宋体"/>
              </w:rPr>
              <w:t>10</w:t>
            </w:r>
          </w:p>
        </w:tc>
      </w:tr>
      <w:tr w:rsidR="00F23E75" w14:paraId="66BE7E77" w14:textId="77777777" w:rsidTr="00D715F7">
        <w:trPr>
          <w:trHeight w:val="340"/>
          <w:jc w:val="center"/>
        </w:trPr>
        <w:tc>
          <w:tcPr>
            <w:tcW w:w="2765" w:type="dxa"/>
            <w:vAlign w:val="center"/>
          </w:tcPr>
          <w:p w14:paraId="38A901EF" w14:textId="02637AB3" w:rsidR="00F23E75"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46BBF515" w14:textId="3D66D5F5" w:rsidR="00F23E75"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辨证</w:t>
            </w:r>
          </w:p>
        </w:tc>
        <w:tc>
          <w:tcPr>
            <w:tcW w:w="2766" w:type="dxa"/>
            <w:vAlign w:val="center"/>
          </w:tcPr>
          <w:p w14:paraId="33B5F681" w14:textId="59E8E529" w:rsidR="00F23E75" w:rsidRPr="0034254B" w:rsidRDefault="0021356C" w:rsidP="00DD7B5F">
            <w:pPr>
              <w:widowControl/>
              <w:spacing w:beforeLines="50" w:before="156" w:afterLines="50" w:after="156"/>
              <w:jc w:val="center"/>
              <w:rPr>
                <w:rFonts w:ascii="宋体" w:eastAsia="宋体" w:hAnsi="宋体"/>
              </w:rPr>
            </w:pPr>
            <w:r>
              <w:rPr>
                <w:rFonts w:ascii="宋体" w:eastAsia="宋体" w:hAnsi="宋体"/>
              </w:rPr>
              <w:t>12</w:t>
            </w:r>
          </w:p>
        </w:tc>
      </w:tr>
      <w:tr w:rsidR="00F23E75" w14:paraId="11A1C18B" w14:textId="77777777" w:rsidTr="00D715F7">
        <w:trPr>
          <w:trHeight w:val="340"/>
          <w:jc w:val="center"/>
        </w:trPr>
        <w:tc>
          <w:tcPr>
            <w:tcW w:w="2765" w:type="dxa"/>
            <w:vAlign w:val="center"/>
          </w:tcPr>
          <w:p w14:paraId="35067FA3" w14:textId="6150CDE1" w:rsidR="00F23E75"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555B52FA" w14:textId="7C2E6BDB" w:rsidR="00F23E75"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预防康复与治则</w:t>
            </w:r>
          </w:p>
        </w:tc>
        <w:tc>
          <w:tcPr>
            <w:tcW w:w="2766" w:type="dxa"/>
            <w:vAlign w:val="center"/>
          </w:tcPr>
          <w:p w14:paraId="2B8B1497" w14:textId="2B1F7DE3" w:rsidR="00F23E75" w:rsidRPr="0034254B" w:rsidRDefault="0021356C" w:rsidP="00DD7B5F">
            <w:pPr>
              <w:widowControl/>
              <w:spacing w:beforeLines="50" w:before="156" w:afterLines="50" w:after="156"/>
              <w:jc w:val="center"/>
              <w:rPr>
                <w:rFonts w:ascii="宋体" w:eastAsia="宋体" w:hAnsi="宋体"/>
              </w:rPr>
            </w:pPr>
            <w:r>
              <w:rPr>
                <w:rFonts w:ascii="宋体" w:eastAsia="宋体" w:hAnsi="宋体"/>
              </w:rPr>
              <w:t>3</w:t>
            </w:r>
          </w:p>
        </w:tc>
      </w:tr>
    </w:tbl>
    <w:p w14:paraId="3E36A169" w14:textId="77777777" w:rsidR="00DA63B5" w:rsidRDefault="00DA63B5" w:rsidP="00022CBB">
      <w:pPr>
        <w:widowControl/>
        <w:spacing w:beforeLines="50" w:before="156" w:afterLines="50" w:after="156"/>
        <w:ind w:firstLineChars="200" w:firstLine="562"/>
        <w:jc w:val="left"/>
        <w:rPr>
          <w:rFonts w:ascii="黑体" w:eastAsia="黑体" w:hAnsi="黑体"/>
          <w:b/>
          <w:sz w:val="28"/>
          <w:szCs w:val="28"/>
        </w:rPr>
      </w:pPr>
    </w:p>
    <w:p w14:paraId="66AE738B" w14:textId="77777777" w:rsidR="00B90002" w:rsidRPr="002F4D99" w:rsidRDefault="00B90002" w:rsidP="00B90002">
      <w:pPr>
        <w:spacing w:beforeLines="50" w:before="156" w:afterLines="50" w:after="156" w:line="360" w:lineRule="auto"/>
        <w:rPr>
          <w:rFonts w:ascii="黑体" w:eastAsia="黑体" w:hAnsi="黑体" w:cs="黑体"/>
          <w:b/>
          <w:sz w:val="28"/>
          <w:szCs w:val="28"/>
        </w:rPr>
      </w:pPr>
      <w:r w:rsidRPr="002F4D99">
        <w:rPr>
          <w:rFonts w:ascii="黑体" w:eastAsia="黑体" w:hAnsi="黑体" w:cs="黑体"/>
          <w:b/>
          <w:sz w:val="28"/>
          <w:szCs w:val="28"/>
        </w:rPr>
        <w:t>五、教学进度</w:t>
      </w:r>
    </w:p>
    <w:p w14:paraId="4D937F4D" w14:textId="77777777" w:rsidR="00B90002" w:rsidRPr="002F4D99" w:rsidRDefault="00B90002" w:rsidP="00B90002">
      <w:pPr>
        <w:spacing w:line="360" w:lineRule="auto"/>
        <w:jc w:val="center"/>
        <w:rPr>
          <w:rFonts w:ascii="黑体" w:eastAsia="黑体" w:hAnsi="黑体" w:cs="黑体"/>
          <w:b/>
          <w:sz w:val="24"/>
        </w:rPr>
      </w:pPr>
      <w:r w:rsidRPr="002F4D99">
        <w:rPr>
          <w:rFonts w:ascii="Times New Roman" w:eastAsia="黑体" w:hAnsi="Times New Roman"/>
          <w:b/>
          <w:bCs/>
          <w:sz w:val="24"/>
        </w:rPr>
        <w:t>表</w:t>
      </w:r>
      <w:r w:rsidRPr="002F4D99">
        <w:rPr>
          <w:rFonts w:ascii="Times New Roman" w:eastAsia="黑体" w:hAnsi="Times New Roman" w:hint="eastAsia"/>
          <w:b/>
          <w:bCs/>
          <w:sz w:val="24"/>
        </w:rPr>
        <w:t>3</w:t>
      </w:r>
      <w:r w:rsidRPr="002F4D99">
        <w:rPr>
          <w:rFonts w:ascii="Times New Roman" w:eastAsia="黑体" w:hAnsi="Times New Roman"/>
          <w:b/>
          <w:bCs/>
          <w:sz w:val="24"/>
        </w:rPr>
        <w:t>：</w:t>
      </w:r>
      <w:r w:rsidRPr="002F4D99">
        <w:rPr>
          <w:rFonts w:ascii="Times New Roman" w:eastAsia="黑体" w:hAnsi="Times New Roman" w:hint="eastAsia"/>
          <w:b/>
          <w:bCs/>
          <w:sz w:val="24"/>
        </w:rPr>
        <w:t>教学进度表</w:t>
      </w:r>
    </w:p>
    <w:tbl>
      <w:tblPr>
        <w:tblW w:w="10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754"/>
        <w:gridCol w:w="448"/>
        <w:gridCol w:w="1312"/>
        <w:gridCol w:w="4252"/>
        <w:gridCol w:w="1276"/>
        <w:gridCol w:w="1409"/>
        <w:gridCol w:w="394"/>
      </w:tblGrid>
      <w:tr w:rsidR="00B90002" w:rsidRPr="002F4D99" w14:paraId="5BB58641" w14:textId="77777777" w:rsidTr="001027A1">
        <w:trPr>
          <w:cantSplit/>
          <w:trHeight w:val="798"/>
          <w:tblHeader/>
          <w:jc w:val="center"/>
        </w:trPr>
        <w:tc>
          <w:tcPr>
            <w:tcW w:w="600" w:type="dxa"/>
            <w:tcBorders>
              <w:top w:val="single" w:sz="4" w:space="0" w:color="auto"/>
              <w:left w:val="single" w:sz="4" w:space="0" w:color="auto"/>
              <w:bottom w:val="single" w:sz="4" w:space="0" w:color="auto"/>
              <w:right w:val="single" w:sz="4" w:space="0" w:color="auto"/>
            </w:tcBorders>
            <w:vAlign w:val="center"/>
          </w:tcPr>
          <w:p w14:paraId="2E8784B7" w14:textId="77777777" w:rsidR="00B90002" w:rsidRPr="002F4D99" w:rsidRDefault="00B90002" w:rsidP="004672C4">
            <w:pPr>
              <w:widowControl/>
              <w:spacing w:line="360" w:lineRule="auto"/>
              <w:jc w:val="center"/>
              <w:rPr>
                <w:rFonts w:ascii="Times New Roman" w:hAnsi="Times New Roman"/>
                <w:b/>
                <w:bCs/>
                <w:sz w:val="24"/>
              </w:rPr>
            </w:pPr>
            <w:r w:rsidRPr="002F4D99">
              <w:rPr>
                <w:rFonts w:ascii="Times New Roman" w:hAnsi="Times New Roman"/>
                <w:b/>
                <w:bCs/>
                <w:sz w:val="24"/>
              </w:rPr>
              <w:lastRenderedPageBreak/>
              <w:t>授课顺序</w:t>
            </w:r>
          </w:p>
        </w:tc>
        <w:tc>
          <w:tcPr>
            <w:tcW w:w="754" w:type="dxa"/>
            <w:tcBorders>
              <w:top w:val="single" w:sz="4" w:space="0" w:color="auto"/>
              <w:left w:val="single" w:sz="4" w:space="0" w:color="auto"/>
              <w:bottom w:val="single" w:sz="4" w:space="0" w:color="auto"/>
              <w:right w:val="single" w:sz="4" w:space="0" w:color="auto"/>
            </w:tcBorders>
            <w:vAlign w:val="center"/>
          </w:tcPr>
          <w:p w14:paraId="1FFB2EDC" w14:textId="77777777" w:rsidR="00B90002" w:rsidRPr="002F4D99" w:rsidRDefault="00B90002" w:rsidP="004672C4">
            <w:pPr>
              <w:widowControl/>
              <w:spacing w:line="360" w:lineRule="auto"/>
              <w:jc w:val="center"/>
              <w:rPr>
                <w:rFonts w:ascii="Times New Roman" w:hAnsi="Times New Roman"/>
                <w:b/>
                <w:bCs/>
                <w:sz w:val="24"/>
              </w:rPr>
            </w:pPr>
            <w:r w:rsidRPr="002F4D99">
              <w:rPr>
                <w:rFonts w:ascii="Times New Roman" w:hAnsi="Times New Roman"/>
                <w:b/>
                <w:bCs/>
                <w:sz w:val="24"/>
              </w:rPr>
              <w:t>周</w:t>
            </w:r>
          </w:p>
          <w:p w14:paraId="02416140" w14:textId="77777777" w:rsidR="00B90002" w:rsidRPr="002F4D99" w:rsidRDefault="00B90002" w:rsidP="004672C4">
            <w:pPr>
              <w:widowControl/>
              <w:spacing w:line="360" w:lineRule="auto"/>
              <w:jc w:val="center"/>
              <w:rPr>
                <w:rFonts w:ascii="Times New Roman" w:hAnsi="Times New Roman"/>
                <w:b/>
                <w:bCs/>
                <w:sz w:val="24"/>
              </w:rPr>
            </w:pPr>
            <w:r w:rsidRPr="002F4D99">
              <w:rPr>
                <w:rFonts w:ascii="Times New Roman" w:hAnsi="Times New Roman"/>
                <w:b/>
                <w:bCs/>
                <w:sz w:val="24"/>
              </w:rPr>
              <w:t>次</w:t>
            </w:r>
          </w:p>
        </w:tc>
        <w:tc>
          <w:tcPr>
            <w:tcW w:w="448" w:type="dxa"/>
            <w:tcBorders>
              <w:top w:val="single" w:sz="4" w:space="0" w:color="auto"/>
              <w:left w:val="single" w:sz="4" w:space="0" w:color="auto"/>
              <w:bottom w:val="single" w:sz="4" w:space="0" w:color="auto"/>
              <w:right w:val="single" w:sz="4" w:space="0" w:color="auto"/>
            </w:tcBorders>
            <w:vAlign w:val="center"/>
          </w:tcPr>
          <w:p w14:paraId="213C97FD" w14:textId="77777777" w:rsidR="00B90002" w:rsidRPr="002F4D99" w:rsidRDefault="00B90002" w:rsidP="004672C4">
            <w:pPr>
              <w:widowControl/>
              <w:spacing w:line="360" w:lineRule="auto"/>
              <w:jc w:val="center"/>
              <w:rPr>
                <w:rFonts w:ascii="Times New Roman" w:hAnsi="Times New Roman"/>
                <w:b/>
                <w:bCs/>
                <w:sz w:val="24"/>
              </w:rPr>
            </w:pPr>
            <w:r w:rsidRPr="002F4D99">
              <w:rPr>
                <w:rFonts w:ascii="Times New Roman" w:hAnsi="Times New Roman"/>
                <w:b/>
                <w:bCs/>
                <w:sz w:val="24"/>
              </w:rPr>
              <w:t>日</w:t>
            </w:r>
          </w:p>
          <w:p w14:paraId="2C9F802F" w14:textId="77777777" w:rsidR="00B90002" w:rsidRPr="002F4D99" w:rsidRDefault="00B90002" w:rsidP="004672C4">
            <w:pPr>
              <w:widowControl/>
              <w:spacing w:line="360" w:lineRule="auto"/>
              <w:jc w:val="center"/>
              <w:rPr>
                <w:rFonts w:ascii="Times New Roman" w:hAnsi="Times New Roman"/>
                <w:b/>
                <w:bCs/>
                <w:sz w:val="24"/>
              </w:rPr>
            </w:pPr>
            <w:r w:rsidRPr="002F4D99">
              <w:rPr>
                <w:rFonts w:ascii="Times New Roman" w:hAnsi="Times New Roman"/>
                <w:b/>
                <w:bCs/>
                <w:sz w:val="24"/>
              </w:rPr>
              <w:t>期</w:t>
            </w:r>
          </w:p>
        </w:tc>
        <w:tc>
          <w:tcPr>
            <w:tcW w:w="1312" w:type="dxa"/>
            <w:tcBorders>
              <w:top w:val="single" w:sz="4" w:space="0" w:color="auto"/>
              <w:left w:val="single" w:sz="4" w:space="0" w:color="auto"/>
              <w:bottom w:val="single" w:sz="4" w:space="0" w:color="auto"/>
              <w:right w:val="single" w:sz="4" w:space="0" w:color="auto"/>
            </w:tcBorders>
            <w:vAlign w:val="center"/>
          </w:tcPr>
          <w:p w14:paraId="7E054930" w14:textId="77777777" w:rsidR="00B90002" w:rsidRPr="002F4D99" w:rsidRDefault="00B90002" w:rsidP="004672C4">
            <w:pPr>
              <w:widowControl/>
              <w:spacing w:line="360" w:lineRule="auto"/>
              <w:jc w:val="center"/>
              <w:rPr>
                <w:rFonts w:ascii="Times New Roman" w:hAnsi="Times New Roman"/>
                <w:b/>
                <w:bCs/>
                <w:sz w:val="24"/>
              </w:rPr>
            </w:pPr>
            <w:r w:rsidRPr="002F4D99">
              <w:rPr>
                <w:rFonts w:ascii="Times New Roman" w:hAnsi="Times New Roman" w:hint="eastAsia"/>
                <w:b/>
                <w:bCs/>
                <w:sz w:val="24"/>
              </w:rPr>
              <w:t>章节</w:t>
            </w:r>
            <w:r w:rsidRPr="002F4D99">
              <w:rPr>
                <w:rFonts w:ascii="Times New Roman" w:hAnsi="Times New Roman"/>
                <w:b/>
                <w:bCs/>
                <w:sz w:val="24"/>
              </w:rPr>
              <w:t>名称</w:t>
            </w:r>
          </w:p>
        </w:tc>
        <w:tc>
          <w:tcPr>
            <w:tcW w:w="4252" w:type="dxa"/>
            <w:tcBorders>
              <w:top w:val="single" w:sz="4" w:space="0" w:color="auto"/>
              <w:left w:val="single" w:sz="4" w:space="0" w:color="auto"/>
              <w:bottom w:val="single" w:sz="4" w:space="0" w:color="auto"/>
              <w:right w:val="single" w:sz="4" w:space="0" w:color="auto"/>
            </w:tcBorders>
            <w:vAlign w:val="center"/>
          </w:tcPr>
          <w:p w14:paraId="2BD5A688" w14:textId="77777777" w:rsidR="00B90002" w:rsidRPr="002F4D99" w:rsidRDefault="00B90002" w:rsidP="004672C4">
            <w:pPr>
              <w:widowControl/>
              <w:spacing w:line="360" w:lineRule="auto"/>
              <w:jc w:val="center"/>
              <w:rPr>
                <w:rFonts w:ascii="Times New Roman" w:hAnsi="Times New Roman"/>
                <w:b/>
                <w:bCs/>
                <w:sz w:val="24"/>
              </w:rPr>
            </w:pPr>
            <w:r w:rsidRPr="002F4D99">
              <w:rPr>
                <w:rFonts w:ascii="Times New Roman" w:hAnsi="Times New Roman" w:hint="eastAsia"/>
                <w:b/>
                <w:bCs/>
                <w:sz w:val="24"/>
              </w:rPr>
              <w:t>内容</w:t>
            </w:r>
            <w:r w:rsidRPr="002F4D99">
              <w:rPr>
                <w:rFonts w:ascii="Times New Roman" w:hAnsi="Times New Roman"/>
                <w:b/>
                <w:bCs/>
                <w:sz w:val="24"/>
              </w:rPr>
              <w:t>提要</w:t>
            </w:r>
          </w:p>
        </w:tc>
        <w:tc>
          <w:tcPr>
            <w:tcW w:w="1276" w:type="dxa"/>
            <w:tcBorders>
              <w:top w:val="single" w:sz="4" w:space="0" w:color="auto"/>
              <w:left w:val="single" w:sz="4" w:space="0" w:color="auto"/>
              <w:bottom w:val="single" w:sz="4" w:space="0" w:color="auto"/>
              <w:right w:val="single" w:sz="4" w:space="0" w:color="auto"/>
            </w:tcBorders>
            <w:vAlign w:val="center"/>
          </w:tcPr>
          <w:p w14:paraId="3E627F0E" w14:textId="77777777" w:rsidR="00B90002" w:rsidRPr="002F4D99" w:rsidRDefault="00B90002" w:rsidP="004672C4">
            <w:pPr>
              <w:widowControl/>
              <w:spacing w:line="360" w:lineRule="auto"/>
              <w:jc w:val="center"/>
              <w:rPr>
                <w:rFonts w:ascii="Times New Roman" w:hAnsi="Times New Roman"/>
                <w:b/>
                <w:bCs/>
                <w:sz w:val="24"/>
              </w:rPr>
            </w:pPr>
            <w:r w:rsidRPr="002F4D99">
              <w:rPr>
                <w:rFonts w:ascii="Times New Roman" w:hAnsi="Times New Roman"/>
                <w:b/>
                <w:bCs/>
                <w:sz w:val="24"/>
              </w:rPr>
              <w:t>讲授</w:t>
            </w:r>
            <w:r w:rsidRPr="002F4D99">
              <w:rPr>
                <w:rFonts w:ascii="Times New Roman" w:hAnsi="Times New Roman" w:hint="eastAsia"/>
                <w:b/>
                <w:bCs/>
                <w:sz w:val="24"/>
              </w:rPr>
              <w:t>课</w:t>
            </w:r>
            <w:r w:rsidRPr="002F4D99">
              <w:rPr>
                <w:rFonts w:ascii="Times New Roman" w:hAnsi="Times New Roman"/>
                <w:b/>
                <w:bCs/>
                <w:sz w:val="24"/>
              </w:rPr>
              <w:t>时数</w:t>
            </w:r>
          </w:p>
        </w:tc>
        <w:tc>
          <w:tcPr>
            <w:tcW w:w="1409" w:type="dxa"/>
            <w:tcBorders>
              <w:top w:val="single" w:sz="4" w:space="0" w:color="auto"/>
              <w:left w:val="single" w:sz="4" w:space="0" w:color="auto"/>
              <w:bottom w:val="single" w:sz="4" w:space="0" w:color="auto"/>
              <w:right w:val="single" w:sz="4" w:space="0" w:color="auto"/>
            </w:tcBorders>
            <w:vAlign w:val="center"/>
          </w:tcPr>
          <w:p w14:paraId="63B11925" w14:textId="77777777" w:rsidR="00B90002" w:rsidRPr="002F4D99" w:rsidRDefault="00B90002" w:rsidP="004672C4">
            <w:pPr>
              <w:widowControl/>
              <w:spacing w:line="360" w:lineRule="auto"/>
              <w:jc w:val="center"/>
              <w:rPr>
                <w:rFonts w:ascii="Times New Roman" w:hAnsi="Times New Roman"/>
                <w:b/>
                <w:bCs/>
                <w:sz w:val="24"/>
              </w:rPr>
            </w:pPr>
            <w:r w:rsidRPr="002F4D99">
              <w:rPr>
                <w:rFonts w:ascii="Times New Roman" w:hAnsi="Times New Roman"/>
                <w:b/>
                <w:bCs/>
                <w:sz w:val="24"/>
              </w:rPr>
              <w:t>作业及要求</w:t>
            </w:r>
          </w:p>
        </w:tc>
        <w:tc>
          <w:tcPr>
            <w:tcW w:w="394" w:type="dxa"/>
            <w:tcBorders>
              <w:top w:val="single" w:sz="4" w:space="0" w:color="auto"/>
              <w:left w:val="single" w:sz="4" w:space="0" w:color="auto"/>
              <w:bottom w:val="single" w:sz="4" w:space="0" w:color="auto"/>
              <w:right w:val="single" w:sz="4" w:space="0" w:color="auto"/>
            </w:tcBorders>
            <w:vAlign w:val="center"/>
          </w:tcPr>
          <w:p w14:paraId="1C1E9136" w14:textId="77777777" w:rsidR="00B90002" w:rsidRPr="002F4D99" w:rsidRDefault="00B90002" w:rsidP="004672C4">
            <w:pPr>
              <w:widowControl/>
              <w:spacing w:line="360" w:lineRule="auto"/>
              <w:rPr>
                <w:rFonts w:ascii="Times New Roman" w:hAnsi="Times New Roman"/>
                <w:b/>
                <w:bCs/>
                <w:sz w:val="24"/>
              </w:rPr>
            </w:pPr>
            <w:r w:rsidRPr="002F4D99">
              <w:rPr>
                <w:rFonts w:ascii="Times New Roman" w:hAnsi="Times New Roman"/>
                <w:b/>
                <w:bCs/>
                <w:sz w:val="24"/>
              </w:rPr>
              <w:t>备注</w:t>
            </w:r>
          </w:p>
        </w:tc>
      </w:tr>
      <w:tr w:rsidR="00B90002" w:rsidRPr="002F4D99" w14:paraId="6CEB750F" w14:textId="77777777" w:rsidTr="001027A1">
        <w:trPr>
          <w:cantSplit/>
          <w:trHeight w:val="2056"/>
          <w:jc w:val="center"/>
        </w:trPr>
        <w:tc>
          <w:tcPr>
            <w:tcW w:w="600" w:type="dxa"/>
            <w:tcBorders>
              <w:top w:val="nil"/>
              <w:left w:val="single" w:sz="4" w:space="0" w:color="auto"/>
              <w:bottom w:val="single" w:sz="4" w:space="0" w:color="auto"/>
              <w:right w:val="single" w:sz="4" w:space="0" w:color="auto"/>
            </w:tcBorders>
            <w:vAlign w:val="center"/>
          </w:tcPr>
          <w:p w14:paraId="5DEC49F2" w14:textId="77777777" w:rsidR="00B90002" w:rsidRPr="002F4D99" w:rsidRDefault="00B90002" w:rsidP="004672C4">
            <w:pPr>
              <w:widowControl/>
              <w:spacing w:line="360" w:lineRule="auto"/>
              <w:jc w:val="center"/>
              <w:rPr>
                <w:rFonts w:ascii="Times New Roman" w:hAnsi="Times New Roman"/>
                <w:sz w:val="24"/>
              </w:rPr>
            </w:pPr>
            <w:r w:rsidRPr="002F4D99">
              <w:rPr>
                <w:rFonts w:ascii="Times New Roman" w:hAnsi="Times New Roman"/>
                <w:sz w:val="24"/>
              </w:rPr>
              <w:t>一</w:t>
            </w:r>
          </w:p>
        </w:tc>
        <w:tc>
          <w:tcPr>
            <w:tcW w:w="754" w:type="dxa"/>
            <w:tcBorders>
              <w:top w:val="nil"/>
              <w:left w:val="single" w:sz="4" w:space="0" w:color="auto"/>
              <w:bottom w:val="single" w:sz="4" w:space="0" w:color="auto"/>
              <w:right w:val="single" w:sz="4" w:space="0" w:color="auto"/>
            </w:tcBorders>
            <w:vAlign w:val="center"/>
          </w:tcPr>
          <w:p w14:paraId="4CDDBD0D" w14:textId="26717D71" w:rsidR="00B90002" w:rsidRPr="002F4D99" w:rsidRDefault="0021356C" w:rsidP="004672C4">
            <w:pPr>
              <w:widowControl/>
              <w:spacing w:line="360" w:lineRule="auto"/>
              <w:jc w:val="center"/>
              <w:rPr>
                <w:rFonts w:ascii="Times New Roman" w:hAnsi="Times New Roman"/>
                <w:sz w:val="24"/>
              </w:rPr>
            </w:pPr>
            <w:r>
              <w:rPr>
                <w:rFonts w:ascii="Times New Roman" w:hAnsi="Times New Roman"/>
                <w:sz w:val="24"/>
              </w:rPr>
              <w:t>6-7</w:t>
            </w:r>
          </w:p>
        </w:tc>
        <w:tc>
          <w:tcPr>
            <w:tcW w:w="448" w:type="dxa"/>
            <w:tcBorders>
              <w:top w:val="nil"/>
              <w:left w:val="single" w:sz="4" w:space="0" w:color="auto"/>
              <w:bottom w:val="single" w:sz="4" w:space="0" w:color="auto"/>
              <w:right w:val="single" w:sz="4" w:space="0" w:color="auto"/>
            </w:tcBorders>
            <w:vAlign w:val="center"/>
          </w:tcPr>
          <w:p w14:paraId="71AA8A64" w14:textId="77777777" w:rsidR="00B90002" w:rsidRPr="002F4D99" w:rsidRDefault="00B90002" w:rsidP="004672C4">
            <w:pPr>
              <w:widowControl/>
              <w:spacing w:line="360" w:lineRule="auto"/>
              <w:rPr>
                <w:rFonts w:ascii="Times New Roman" w:hAnsi="Times New Roman"/>
                <w:sz w:val="24"/>
              </w:rPr>
            </w:pPr>
          </w:p>
        </w:tc>
        <w:tc>
          <w:tcPr>
            <w:tcW w:w="1312" w:type="dxa"/>
            <w:tcBorders>
              <w:top w:val="nil"/>
              <w:left w:val="single" w:sz="4" w:space="0" w:color="auto"/>
              <w:bottom w:val="single" w:sz="4" w:space="0" w:color="auto"/>
              <w:right w:val="single" w:sz="4" w:space="0" w:color="auto"/>
            </w:tcBorders>
            <w:vAlign w:val="center"/>
          </w:tcPr>
          <w:p w14:paraId="368C0308" w14:textId="77777777" w:rsidR="00B90002" w:rsidRPr="000F4AC9" w:rsidRDefault="00B90002" w:rsidP="004672C4">
            <w:pPr>
              <w:widowControl/>
              <w:shd w:val="clear" w:color="auto" w:fill="FFFFFF"/>
              <w:spacing w:line="360" w:lineRule="auto"/>
              <w:rPr>
                <w:rFonts w:ascii="宋体" w:eastAsia="宋体" w:hAnsi="宋体"/>
                <w:szCs w:val="21"/>
              </w:rPr>
            </w:pPr>
            <w:r w:rsidRPr="000F4AC9">
              <w:rPr>
                <w:rFonts w:ascii="宋体" w:eastAsia="宋体" w:hAnsi="宋体"/>
                <w:szCs w:val="21"/>
              </w:rPr>
              <w:t>第一章</w:t>
            </w:r>
            <w:r w:rsidRPr="000F4AC9">
              <w:rPr>
                <w:rFonts w:ascii="宋体" w:eastAsia="宋体" w:hAnsi="宋体" w:hint="eastAsia"/>
                <w:szCs w:val="21"/>
              </w:rPr>
              <w:t xml:space="preserve"> </w:t>
            </w:r>
          </w:p>
          <w:p w14:paraId="345D288B" w14:textId="0A7F74D9" w:rsidR="00B90002" w:rsidRPr="000F4AC9" w:rsidRDefault="00646AC0" w:rsidP="004672C4">
            <w:pPr>
              <w:widowControl/>
              <w:shd w:val="clear" w:color="auto" w:fill="FFFFFF"/>
              <w:spacing w:line="360" w:lineRule="auto"/>
              <w:rPr>
                <w:rFonts w:ascii="宋体" w:eastAsia="宋体" w:hAnsi="宋体"/>
                <w:szCs w:val="21"/>
              </w:rPr>
            </w:pPr>
            <w:r w:rsidRPr="000F4AC9">
              <w:rPr>
                <w:rFonts w:ascii="宋体" w:eastAsia="宋体" w:hAnsi="宋体" w:hint="eastAsia"/>
                <w:szCs w:val="21"/>
              </w:rPr>
              <w:t>绪论</w:t>
            </w:r>
          </w:p>
        </w:tc>
        <w:tc>
          <w:tcPr>
            <w:tcW w:w="4252" w:type="dxa"/>
            <w:tcBorders>
              <w:top w:val="nil"/>
              <w:left w:val="single" w:sz="4" w:space="0" w:color="auto"/>
              <w:bottom w:val="single" w:sz="4" w:space="0" w:color="auto"/>
              <w:right w:val="single" w:sz="4" w:space="0" w:color="auto"/>
            </w:tcBorders>
            <w:vAlign w:val="center"/>
          </w:tcPr>
          <w:p w14:paraId="051AF038" w14:textId="31227F42" w:rsidR="00B90002" w:rsidRPr="000F4AC9" w:rsidRDefault="00B90002" w:rsidP="00760E27">
            <w:pPr>
              <w:rPr>
                <w:rFonts w:ascii="宋体" w:eastAsia="宋体" w:hAnsi="宋体"/>
                <w:szCs w:val="21"/>
              </w:rPr>
            </w:pPr>
            <w:r w:rsidRPr="000F4AC9">
              <w:rPr>
                <w:rFonts w:ascii="宋体" w:eastAsia="宋体" w:hAnsi="宋体"/>
                <w:szCs w:val="21"/>
              </w:rPr>
              <w:t xml:space="preserve">第一节 </w:t>
            </w:r>
            <w:r w:rsidR="00646AC0" w:rsidRPr="000F4AC9">
              <w:rPr>
                <w:rFonts w:ascii="宋体" w:eastAsia="宋体" w:hAnsi="宋体" w:hint="eastAsia"/>
                <w:szCs w:val="21"/>
              </w:rPr>
              <w:t>中医学理论体系的形成和发展</w:t>
            </w:r>
          </w:p>
          <w:p w14:paraId="1378C8EB" w14:textId="7D8CB057" w:rsidR="00760E27" w:rsidRPr="000F4AC9" w:rsidRDefault="00760E27" w:rsidP="00760E27">
            <w:pPr>
              <w:rPr>
                <w:rFonts w:ascii="宋体" w:eastAsia="宋体" w:hAnsi="宋体"/>
                <w:szCs w:val="21"/>
              </w:rPr>
            </w:pPr>
            <w:r w:rsidRPr="000F4AC9">
              <w:rPr>
                <w:rFonts w:ascii="宋体" w:eastAsia="宋体" w:hAnsi="宋体" w:hint="eastAsia"/>
                <w:szCs w:val="21"/>
              </w:rPr>
              <w:t>第二节 中医学理论体系的基本特点</w:t>
            </w:r>
          </w:p>
          <w:p w14:paraId="04AE0FFD" w14:textId="4C04AB9D" w:rsidR="00646AC0" w:rsidRPr="000F4AC9" w:rsidRDefault="00760E27" w:rsidP="00760E27">
            <w:pPr>
              <w:rPr>
                <w:rFonts w:ascii="宋体" w:eastAsia="宋体" w:hAnsi="宋体"/>
                <w:szCs w:val="21"/>
              </w:rPr>
            </w:pPr>
            <w:r w:rsidRPr="000F4AC9">
              <w:rPr>
                <w:rFonts w:ascii="宋体" w:eastAsia="宋体" w:hAnsi="宋体" w:hint="eastAsia"/>
                <w:szCs w:val="21"/>
              </w:rPr>
              <w:t>第三节 中医学常用的思维方法</w:t>
            </w:r>
          </w:p>
        </w:tc>
        <w:tc>
          <w:tcPr>
            <w:tcW w:w="1276" w:type="dxa"/>
            <w:tcBorders>
              <w:top w:val="nil"/>
              <w:left w:val="single" w:sz="4" w:space="0" w:color="auto"/>
              <w:bottom w:val="single" w:sz="4" w:space="0" w:color="auto"/>
              <w:right w:val="single" w:sz="4" w:space="0" w:color="auto"/>
            </w:tcBorders>
            <w:vAlign w:val="center"/>
          </w:tcPr>
          <w:p w14:paraId="24A81F86" w14:textId="0748A3F7" w:rsidR="00B90002" w:rsidRPr="000F4AC9" w:rsidRDefault="00646AC0" w:rsidP="004672C4">
            <w:pPr>
              <w:widowControl/>
              <w:spacing w:line="360" w:lineRule="auto"/>
              <w:jc w:val="center"/>
              <w:rPr>
                <w:rFonts w:ascii="宋体" w:eastAsia="宋体" w:hAnsi="宋体"/>
                <w:szCs w:val="21"/>
              </w:rPr>
            </w:pPr>
            <w:r w:rsidRPr="000F4AC9">
              <w:rPr>
                <w:rFonts w:ascii="宋体" w:eastAsia="宋体" w:hAnsi="宋体"/>
                <w:szCs w:val="21"/>
              </w:rPr>
              <w:t>4</w:t>
            </w:r>
          </w:p>
        </w:tc>
        <w:tc>
          <w:tcPr>
            <w:tcW w:w="1409" w:type="dxa"/>
            <w:tcBorders>
              <w:top w:val="nil"/>
              <w:left w:val="single" w:sz="4" w:space="0" w:color="auto"/>
              <w:right w:val="single" w:sz="4" w:space="0" w:color="auto"/>
            </w:tcBorders>
            <w:vAlign w:val="center"/>
          </w:tcPr>
          <w:p w14:paraId="60CE1D83" w14:textId="2A5A3E6C" w:rsidR="00B90002" w:rsidRPr="002F4D99" w:rsidRDefault="00B90002" w:rsidP="00B90002">
            <w:pPr>
              <w:widowControl/>
              <w:spacing w:line="360" w:lineRule="auto"/>
              <w:rPr>
                <w:rFonts w:ascii="Times New Roman" w:hAnsi="Times New Roman"/>
                <w:sz w:val="24"/>
              </w:rPr>
            </w:pPr>
          </w:p>
          <w:p w14:paraId="5E4F0F84" w14:textId="192F8A6B" w:rsidR="00B90002" w:rsidRPr="002F4D99" w:rsidRDefault="00B90002" w:rsidP="004672C4">
            <w:pPr>
              <w:widowControl/>
              <w:spacing w:line="360" w:lineRule="auto"/>
              <w:rPr>
                <w:rFonts w:ascii="Times New Roman" w:hAnsi="Times New Roman"/>
                <w:sz w:val="24"/>
              </w:rPr>
            </w:pPr>
          </w:p>
        </w:tc>
        <w:tc>
          <w:tcPr>
            <w:tcW w:w="394" w:type="dxa"/>
            <w:vMerge w:val="restart"/>
            <w:tcBorders>
              <w:top w:val="nil"/>
              <w:left w:val="single" w:sz="4" w:space="0" w:color="auto"/>
              <w:right w:val="single" w:sz="4" w:space="0" w:color="auto"/>
            </w:tcBorders>
            <w:vAlign w:val="center"/>
          </w:tcPr>
          <w:p w14:paraId="1A132E7F" w14:textId="77777777" w:rsidR="00B90002" w:rsidRPr="002F4D99" w:rsidRDefault="00B90002" w:rsidP="004672C4">
            <w:pPr>
              <w:widowControl/>
              <w:spacing w:line="360" w:lineRule="auto"/>
              <w:rPr>
                <w:rFonts w:ascii="Times New Roman" w:hAnsi="Times New Roman"/>
                <w:sz w:val="24"/>
              </w:rPr>
            </w:pPr>
          </w:p>
        </w:tc>
      </w:tr>
      <w:tr w:rsidR="00B90002" w:rsidRPr="002F4D99" w14:paraId="3A27D4D3" w14:textId="77777777" w:rsidTr="001027A1">
        <w:trPr>
          <w:cantSplit/>
          <w:trHeight w:val="1688"/>
          <w:jc w:val="center"/>
        </w:trPr>
        <w:tc>
          <w:tcPr>
            <w:tcW w:w="600" w:type="dxa"/>
            <w:tcBorders>
              <w:top w:val="single" w:sz="4" w:space="0" w:color="auto"/>
              <w:left w:val="single" w:sz="4" w:space="0" w:color="auto"/>
              <w:bottom w:val="single" w:sz="4" w:space="0" w:color="auto"/>
              <w:right w:val="single" w:sz="4" w:space="0" w:color="auto"/>
            </w:tcBorders>
            <w:vAlign w:val="center"/>
          </w:tcPr>
          <w:p w14:paraId="1FF69FC3" w14:textId="77777777" w:rsidR="00B90002" w:rsidRPr="002F4D99" w:rsidRDefault="00B90002" w:rsidP="004672C4">
            <w:pPr>
              <w:widowControl/>
              <w:spacing w:line="360" w:lineRule="auto"/>
              <w:jc w:val="center"/>
              <w:rPr>
                <w:rFonts w:ascii="Times New Roman" w:hAnsi="Times New Roman"/>
                <w:sz w:val="24"/>
              </w:rPr>
            </w:pPr>
            <w:r w:rsidRPr="002F4D99">
              <w:rPr>
                <w:rFonts w:ascii="Times New Roman" w:hAnsi="Times New Roman"/>
                <w:sz w:val="24"/>
              </w:rPr>
              <w:t>二</w:t>
            </w:r>
          </w:p>
        </w:tc>
        <w:tc>
          <w:tcPr>
            <w:tcW w:w="754" w:type="dxa"/>
            <w:tcBorders>
              <w:top w:val="single" w:sz="4" w:space="0" w:color="auto"/>
              <w:left w:val="single" w:sz="4" w:space="0" w:color="auto"/>
              <w:bottom w:val="single" w:sz="4" w:space="0" w:color="auto"/>
              <w:right w:val="single" w:sz="4" w:space="0" w:color="auto"/>
            </w:tcBorders>
            <w:vAlign w:val="center"/>
          </w:tcPr>
          <w:p w14:paraId="535BB11D" w14:textId="1BE9AB71" w:rsidR="00B90002" w:rsidRPr="002F4D99" w:rsidRDefault="0021356C" w:rsidP="004672C4">
            <w:pPr>
              <w:widowControl/>
              <w:spacing w:line="360" w:lineRule="auto"/>
              <w:jc w:val="center"/>
              <w:rPr>
                <w:rFonts w:ascii="Times New Roman" w:hAnsi="Times New Roman"/>
                <w:sz w:val="24"/>
              </w:rPr>
            </w:pPr>
            <w:r>
              <w:rPr>
                <w:rFonts w:ascii="Times New Roman" w:hAnsi="Times New Roman"/>
                <w:sz w:val="24"/>
              </w:rPr>
              <w:t>8</w:t>
            </w:r>
          </w:p>
        </w:tc>
        <w:tc>
          <w:tcPr>
            <w:tcW w:w="448" w:type="dxa"/>
            <w:tcBorders>
              <w:top w:val="single" w:sz="4" w:space="0" w:color="auto"/>
              <w:left w:val="single" w:sz="4" w:space="0" w:color="auto"/>
              <w:bottom w:val="single" w:sz="4" w:space="0" w:color="auto"/>
              <w:right w:val="single" w:sz="4" w:space="0" w:color="auto"/>
            </w:tcBorders>
            <w:vAlign w:val="center"/>
          </w:tcPr>
          <w:p w14:paraId="7FA684FE" w14:textId="77777777" w:rsidR="00B90002" w:rsidRPr="002F4D99" w:rsidRDefault="00B90002" w:rsidP="004672C4">
            <w:pPr>
              <w:widowControl/>
              <w:spacing w:line="360" w:lineRule="auto"/>
              <w:rPr>
                <w:rFonts w:ascii="Times New Roman" w:hAnsi="Times New Roman"/>
                <w:sz w:val="24"/>
              </w:rPr>
            </w:pPr>
          </w:p>
        </w:tc>
        <w:tc>
          <w:tcPr>
            <w:tcW w:w="1312" w:type="dxa"/>
            <w:tcBorders>
              <w:top w:val="single" w:sz="4" w:space="0" w:color="auto"/>
              <w:left w:val="single" w:sz="4" w:space="0" w:color="auto"/>
              <w:bottom w:val="single" w:sz="4" w:space="0" w:color="auto"/>
              <w:right w:val="single" w:sz="4" w:space="0" w:color="auto"/>
            </w:tcBorders>
            <w:vAlign w:val="center"/>
          </w:tcPr>
          <w:p w14:paraId="3248EDD9" w14:textId="77777777" w:rsidR="00B90002" w:rsidRPr="000F4AC9" w:rsidRDefault="00B90002" w:rsidP="004672C4">
            <w:pPr>
              <w:widowControl/>
              <w:spacing w:line="360" w:lineRule="auto"/>
              <w:rPr>
                <w:rFonts w:ascii="宋体" w:eastAsia="宋体" w:hAnsi="宋体"/>
                <w:szCs w:val="21"/>
              </w:rPr>
            </w:pPr>
            <w:r w:rsidRPr="000F4AC9">
              <w:rPr>
                <w:rFonts w:ascii="宋体" w:eastAsia="宋体" w:hAnsi="宋体"/>
                <w:szCs w:val="21"/>
              </w:rPr>
              <w:t>第二章</w:t>
            </w:r>
            <w:r w:rsidRPr="000F4AC9">
              <w:rPr>
                <w:rFonts w:ascii="宋体" w:eastAsia="宋体" w:hAnsi="宋体" w:hint="eastAsia"/>
                <w:szCs w:val="21"/>
              </w:rPr>
              <w:t xml:space="preserve"> </w:t>
            </w:r>
          </w:p>
          <w:p w14:paraId="32D97520" w14:textId="167D7D9F" w:rsidR="00B90002" w:rsidRPr="000F4AC9" w:rsidRDefault="00760E27" w:rsidP="004672C4">
            <w:pPr>
              <w:widowControl/>
              <w:spacing w:line="360" w:lineRule="auto"/>
              <w:rPr>
                <w:rFonts w:ascii="宋体" w:eastAsia="宋体" w:hAnsi="宋体"/>
                <w:szCs w:val="21"/>
              </w:rPr>
            </w:pPr>
            <w:r w:rsidRPr="000F4AC9">
              <w:rPr>
                <w:rFonts w:ascii="宋体" w:eastAsia="宋体" w:hAnsi="宋体" w:hint="eastAsia"/>
                <w:szCs w:val="21"/>
              </w:rPr>
              <w:t>中医学的哲学思想</w:t>
            </w:r>
          </w:p>
        </w:tc>
        <w:tc>
          <w:tcPr>
            <w:tcW w:w="4252" w:type="dxa"/>
            <w:tcBorders>
              <w:top w:val="single" w:sz="4" w:space="0" w:color="auto"/>
              <w:left w:val="single" w:sz="4" w:space="0" w:color="auto"/>
              <w:bottom w:val="single" w:sz="4" w:space="0" w:color="auto"/>
              <w:right w:val="single" w:sz="4" w:space="0" w:color="auto"/>
            </w:tcBorders>
            <w:vAlign w:val="center"/>
          </w:tcPr>
          <w:p w14:paraId="5B6F178D" w14:textId="1256DF48"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 xml:space="preserve">第一节 </w:t>
            </w:r>
            <w:r w:rsidR="001027A1" w:rsidRPr="000F4AC9">
              <w:rPr>
                <w:rFonts w:ascii="宋体" w:eastAsia="宋体" w:hAnsi="宋体" w:hint="eastAsia"/>
                <w:szCs w:val="21"/>
              </w:rPr>
              <w:t>阴阳学说</w:t>
            </w:r>
          </w:p>
          <w:p w14:paraId="09E52C80" w14:textId="317FEE74" w:rsidR="00B90002" w:rsidRPr="000F4AC9" w:rsidRDefault="00B90002" w:rsidP="001027A1">
            <w:pPr>
              <w:spacing w:line="360" w:lineRule="auto"/>
              <w:rPr>
                <w:rFonts w:ascii="宋体" w:eastAsia="宋体" w:hAnsi="宋体"/>
                <w:szCs w:val="21"/>
              </w:rPr>
            </w:pPr>
            <w:r w:rsidRPr="000F4AC9">
              <w:rPr>
                <w:rFonts w:ascii="宋体" w:eastAsia="宋体" w:hAnsi="宋体"/>
                <w:szCs w:val="21"/>
              </w:rPr>
              <w:t xml:space="preserve">第二节 </w:t>
            </w:r>
            <w:r w:rsidR="001027A1" w:rsidRPr="000F4AC9">
              <w:rPr>
                <w:rFonts w:ascii="宋体" w:eastAsia="宋体" w:hAnsi="宋体" w:hint="eastAsia"/>
                <w:szCs w:val="21"/>
              </w:rPr>
              <w:t>五行学说</w:t>
            </w:r>
          </w:p>
        </w:tc>
        <w:tc>
          <w:tcPr>
            <w:tcW w:w="1276" w:type="dxa"/>
            <w:tcBorders>
              <w:top w:val="single" w:sz="4" w:space="0" w:color="auto"/>
              <w:left w:val="single" w:sz="4" w:space="0" w:color="auto"/>
              <w:bottom w:val="single" w:sz="4" w:space="0" w:color="auto"/>
              <w:right w:val="single" w:sz="4" w:space="0" w:color="auto"/>
            </w:tcBorders>
            <w:vAlign w:val="center"/>
          </w:tcPr>
          <w:p w14:paraId="37E8D2AA" w14:textId="67473CBB" w:rsidR="00B90002" w:rsidRPr="000F4AC9" w:rsidRDefault="0021356C" w:rsidP="004672C4">
            <w:pPr>
              <w:widowControl/>
              <w:spacing w:line="360" w:lineRule="auto"/>
              <w:jc w:val="center"/>
              <w:rPr>
                <w:rFonts w:ascii="宋体" w:eastAsia="宋体" w:hAnsi="宋体"/>
                <w:szCs w:val="21"/>
              </w:rPr>
            </w:pPr>
            <w:r w:rsidRPr="000F4AC9">
              <w:rPr>
                <w:rFonts w:ascii="宋体" w:eastAsia="宋体" w:hAnsi="宋体"/>
                <w:szCs w:val="21"/>
              </w:rPr>
              <w:t>2</w:t>
            </w:r>
          </w:p>
        </w:tc>
        <w:tc>
          <w:tcPr>
            <w:tcW w:w="1409" w:type="dxa"/>
            <w:tcBorders>
              <w:left w:val="single" w:sz="4" w:space="0" w:color="auto"/>
              <w:right w:val="single" w:sz="4" w:space="0" w:color="auto"/>
            </w:tcBorders>
            <w:vAlign w:val="center"/>
          </w:tcPr>
          <w:p w14:paraId="1B89F2AD" w14:textId="63196E07" w:rsidR="00B90002" w:rsidRPr="002F4D99" w:rsidRDefault="00B90002" w:rsidP="004672C4">
            <w:pPr>
              <w:widowControl/>
              <w:spacing w:line="360" w:lineRule="auto"/>
              <w:rPr>
                <w:rFonts w:ascii="Times New Roman" w:hAnsi="Times New Roman"/>
                <w:sz w:val="24"/>
              </w:rPr>
            </w:pPr>
          </w:p>
        </w:tc>
        <w:tc>
          <w:tcPr>
            <w:tcW w:w="394" w:type="dxa"/>
            <w:vMerge/>
            <w:tcBorders>
              <w:left w:val="single" w:sz="4" w:space="0" w:color="auto"/>
              <w:right w:val="single" w:sz="4" w:space="0" w:color="auto"/>
            </w:tcBorders>
            <w:vAlign w:val="center"/>
          </w:tcPr>
          <w:p w14:paraId="162F9305" w14:textId="77777777" w:rsidR="00B90002" w:rsidRPr="002F4D99" w:rsidRDefault="00B90002" w:rsidP="004672C4">
            <w:pPr>
              <w:widowControl/>
              <w:spacing w:line="360" w:lineRule="auto"/>
              <w:rPr>
                <w:rFonts w:ascii="Times New Roman" w:hAnsi="Times New Roman"/>
                <w:sz w:val="24"/>
              </w:rPr>
            </w:pPr>
          </w:p>
        </w:tc>
      </w:tr>
      <w:tr w:rsidR="00B90002" w:rsidRPr="002F4D99" w14:paraId="38382141" w14:textId="77777777" w:rsidTr="001027A1">
        <w:trPr>
          <w:cantSplit/>
          <w:trHeight w:val="604"/>
          <w:jc w:val="center"/>
        </w:trPr>
        <w:tc>
          <w:tcPr>
            <w:tcW w:w="600" w:type="dxa"/>
            <w:tcBorders>
              <w:top w:val="single" w:sz="4" w:space="0" w:color="auto"/>
              <w:left w:val="single" w:sz="4" w:space="0" w:color="auto"/>
              <w:bottom w:val="single" w:sz="4" w:space="0" w:color="auto"/>
              <w:right w:val="single" w:sz="4" w:space="0" w:color="auto"/>
            </w:tcBorders>
            <w:vAlign w:val="center"/>
          </w:tcPr>
          <w:p w14:paraId="251C6A5C" w14:textId="77777777" w:rsidR="00B90002" w:rsidRPr="002F4D99" w:rsidRDefault="00B90002" w:rsidP="004672C4">
            <w:pPr>
              <w:widowControl/>
              <w:spacing w:line="360" w:lineRule="auto"/>
              <w:jc w:val="center"/>
              <w:rPr>
                <w:rFonts w:ascii="Times New Roman" w:hAnsi="Times New Roman"/>
                <w:sz w:val="24"/>
              </w:rPr>
            </w:pPr>
            <w:r w:rsidRPr="002F4D99">
              <w:rPr>
                <w:rFonts w:ascii="Times New Roman" w:hAnsi="Times New Roman"/>
                <w:sz w:val="24"/>
              </w:rPr>
              <w:t>三</w:t>
            </w:r>
          </w:p>
        </w:tc>
        <w:tc>
          <w:tcPr>
            <w:tcW w:w="754" w:type="dxa"/>
            <w:tcBorders>
              <w:top w:val="single" w:sz="4" w:space="0" w:color="auto"/>
              <w:left w:val="single" w:sz="4" w:space="0" w:color="auto"/>
              <w:bottom w:val="single" w:sz="4" w:space="0" w:color="auto"/>
              <w:right w:val="single" w:sz="4" w:space="0" w:color="auto"/>
            </w:tcBorders>
            <w:vAlign w:val="center"/>
          </w:tcPr>
          <w:p w14:paraId="4E291EBE" w14:textId="7367B96D" w:rsidR="00B90002" w:rsidRPr="002F4D99" w:rsidRDefault="0021356C" w:rsidP="004672C4">
            <w:pPr>
              <w:widowControl/>
              <w:spacing w:line="360" w:lineRule="auto"/>
              <w:jc w:val="center"/>
              <w:rPr>
                <w:rFonts w:ascii="Times New Roman" w:hAnsi="Times New Roman"/>
                <w:sz w:val="24"/>
              </w:rPr>
            </w:pPr>
            <w:r>
              <w:rPr>
                <w:rFonts w:ascii="Times New Roman" w:hAnsi="Times New Roman"/>
                <w:sz w:val="24"/>
              </w:rPr>
              <w:t>8-9</w:t>
            </w:r>
          </w:p>
        </w:tc>
        <w:tc>
          <w:tcPr>
            <w:tcW w:w="448" w:type="dxa"/>
            <w:tcBorders>
              <w:top w:val="single" w:sz="4" w:space="0" w:color="auto"/>
              <w:left w:val="single" w:sz="4" w:space="0" w:color="auto"/>
              <w:bottom w:val="single" w:sz="4" w:space="0" w:color="auto"/>
              <w:right w:val="single" w:sz="4" w:space="0" w:color="auto"/>
            </w:tcBorders>
            <w:vAlign w:val="center"/>
          </w:tcPr>
          <w:p w14:paraId="1A8D3844" w14:textId="77777777" w:rsidR="00B90002" w:rsidRPr="002F4D99" w:rsidRDefault="00B90002" w:rsidP="004672C4">
            <w:pPr>
              <w:widowControl/>
              <w:spacing w:line="360" w:lineRule="auto"/>
              <w:rPr>
                <w:rFonts w:ascii="Times New Roman" w:hAnsi="Times New Roman"/>
                <w:sz w:val="24"/>
              </w:rPr>
            </w:pPr>
          </w:p>
        </w:tc>
        <w:tc>
          <w:tcPr>
            <w:tcW w:w="1312" w:type="dxa"/>
            <w:tcBorders>
              <w:top w:val="single" w:sz="4" w:space="0" w:color="auto"/>
              <w:left w:val="single" w:sz="4" w:space="0" w:color="auto"/>
              <w:bottom w:val="single" w:sz="4" w:space="0" w:color="auto"/>
              <w:right w:val="single" w:sz="4" w:space="0" w:color="auto"/>
            </w:tcBorders>
            <w:vAlign w:val="center"/>
          </w:tcPr>
          <w:p w14:paraId="36B448FE" w14:textId="77777777" w:rsidR="00B90002" w:rsidRPr="000F4AC9" w:rsidRDefault="00B90002" w:rsidP="004672C4">
            <w:pPr>
              <w:widowControl/>
              <w:spacing w:line="360" w:lineRule="auto"/>
              <w:rPr>
                <w:rFonts w:ascii="宋体" w:eastAsia="宋体" w:hAnsi="宋体"/>
                <w:szCs w:val="21"/>
              </w:rPr>
            </w:pPr>
            <w:r w:rsidRPr="000F4AC9">
              <w:rPr>
                <w:rFonts w:ascii="宋体" w:eastAsia="宋体" w:hAnsi="宋体"/>
                <w:szCs w:val="21"/>
              </w:rPr>
              <w:t>第三章</w:t>
            </w:r>
            <w:r w:rsidRPr="000F4AC9">
              <w:rPr>
                <w:rFonts w:ascii="宋体" w:eastAsia="宋体" w:hAnsi="宋体" w:hint="eastAsia"/>
                <w:szCs w:val="21"/>
              </w:rPr>
              <w:t xml:space="preserve"> </w:t>
            </w:r>
          </w:p>
          <w:p w14:paraId="3D610C45" w14:textId="08F34D5F" w:rsidR="00B90002" w:rsidRPr="000F4AC9" w:rsidRDefault="001027A1" w:rsidP="004672C4">
            <w:pPr>
              <w:widowControl/>
              <w:spacing w:line="360" w:lineRule="auto"/>
              <w:rPr>
                <w:rFonts w:ascii="宋体" w:eastAsia="宋体" w:hAnsi="宋体"/>
                <w:szCs w:val="21"/>
              </w:rPr>
            </w:pPr>
            <w:r w:rsidRPr="000F4AC9">
              <w:rPr>
                <w:rFonts w:ascii="宋体" w:eastAsia="宋体" w:hAnsi="宋体" w:hint="eastAsia"/>
                <w:szCs w:val="21"/>
              </w:rPr>
              <w:t>藏象</w:t>
            </w:r>
          </w:p>
        </w:tc>
        <w:tc>
          <w:tcPr>
            <w:tcW w:w="4252" w:type="dxa"/>
            <w:tcBorders>
              <w:top w:val="single" w:sz="4" w:space="0" w:color="auto"/>
              <w:left w:val="single" w:sz="4" w:space="0" w:color="auto"/>
              <w:bottom w:val="single" w:sz="4" w:space="0" w:color="auto"/>
              <w:right w:val="single" w:sz="4" w:space="0" w:color="auto"/>
            </w:tcBorders>
            <w:vAlign w:val="center"/>
          </w:tcPr>
          <w:p w14:paraId="4F207E4B" w14:textId="0BD7B4C9"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 xml:space="preserve">第一节 </w:t>
            </w:r>
            <w:r w:rsidR="001027A1" w:rsidRPr="000F4AC9">
              <w:rPr>
                <w:rFonts w:ascii="宋体" w:eastAsia="宋体" w:hAnsi="宋体" w:hint="eastAsia"/>
                <w:szCs w:val="21"/>
              </w:rPr>
              <w:t>概述</w:t>
            </w:r>
          </w:p>
          <w:p w14:paraId="2C99EB2C" w14:textId="2EB2A572"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 xml:space="preserve">第二节 </w:t>
            </w:r>
            <w:r w:rsidR="001027A1" w:rsidRPr="000F4AC9">
              <w:rPr>
                <w:rFonts w:ascii="宋体" w:eastAsia="宋体" w:hAnsi="宋体" w:hint="eastAsia"/>
                <w:szCs w:val="21"/>
              </w:rPr>
              <w:t>五脏</w:t>
            </w:r>
          </w:p>
          <w:p w14:paraId="27DFCE5A" w14:textId="378F3B34" w:rsidR="001027A1" w:rsidRPr="000F4AC9" w:rsidRDefault="00B90002" w:rsidP="001027A1">
            <w:pPr>
              <w:spacing w:line="360" w:lineRule="auto"/>
              <w:rPr>
                <w:rFonts w:ascii="宋体" w:eastAsia="宋体" w:hAnsi="宋体"/>
                <w:szCs w:val="21"/>
              </w:rPr>
            </w:pPr>
            <w:r w:rsidRPr="000F4AC9">
              <w:rPr>
                <w:rFonts w:ascii="宋体" w:eastAsia="宋体" w:hAnsi="宋体"/>
                <w:szCs w:val="21"/>
              </w:rPr>
              <w:t xml:space="preserve">第三节 </w:t>
            </w:r>
            <w:r w:rsidR="001027A1" w:rsidRPr="000F4AC9">
              <w:rPr>
                <w:rFonts w:ascii="宋体" w:eastAsia="宋体" w:hAnsi="宋体" w:hint="eastAsia"/>
                <w:szCs w:val="21"/>
              </w:rPr>
              <w:t>六腑</w:t>
            </w:r>
          </w:p>
          <w:p w14:paraId="762BF91E" w14:textId="77777777" w:rsidR="001027A1" w:rsidRPr="000F4AC9" w:rsidRDefault="001027A1" w:rsidP="001027A1">
            <w:pPr>
              <w:spacing w:line="360" w:lineRule="auto"/>
              <w:rPr>
                <w:rFonts w:ascii="宋体" w:eastAsia="宋体" w:hAnsi="宋体"/>
                <w:szCs w:val="21"/>
              </w:rPr>
            </w:pPr>
            <w:r w:rsidRPr="000F4AC9">
              <w:rPr>
                <w:rFonts w:ascii="宋体" w:eastAsia="宋体" w:hAnsi="宋体" w:hint="eastAsia"/>
                <w:szCs w:val="21"/>
              </w:rPr>
              <w:t>第四节 奇恒之腑</w:t>
            </w:r>
          </w:p>
          <w:p w14:paraId="1714A327" w14:textId="1B6F3182" w:rsidR="001027A1" w:rsidRPr="000F4AC9" w:rsidRDefault="001027A1" w:rsidP="001027A1">
            <w:pPr>
              <w:spacing w:line="360" w:lineRule="auto"/>
              <w:rPr>
                <w:rFonts w:ascii="宋体" w:eastAsia="宋体" w:hAnsi="宋体"/>
                <w:szCs w:val="21"/>
              </w:rPr>
            </w:pPr>
            <w:r w:rsidRPr="000F4AC9">
              <w:rPr>
                <w:rFonts w:ascii="宋体" w:eastAsia="宋体" w:hAnsi="宋体" w:hint="eastAsia"/>
                <w:szCs w:val="21"/>
              </w:rPr>
              <w:t>第五节 脏腑之间的相互关系</w:t>
            </w:r>
          </w:p>
        </w:tc>
        <w:tc>
          <w:tcPr>
            <w:tcW w:w="1276" w:type="dxa"/>
            <w:tcBorders>
              <w:top w:val="single" w:sz="4" w:space="0" w:color="auto"/>
              <w:left w:val="single" w:sz="4" w:space="0" w:color="auto"/>
              <w:bottom w:val="single" w:sz="4" w:space="0" w:color="auto"/>
              <w:right w:val="single" w:sz="4" w:space="0" w:color="auto"/>
            </w:tcBorders>
            <w:vAlign w:val="center"/>
          </w:tcPr>
          <w:p w14:paraId="0DC3D109" w14:textId="7D714FED" w:rsidR="00B90002" w:rsidRPr="000F4AC9" w:rsidRDefault="0021356C" w:rsidP="004672C4">
            <w:pPr>
              <w:widowControl/>
              <w:spacing w:line="360" w:lineRule="auto"/>
              <w:jc w:val="center"/>
              <w:rPr>
                <w:rFonts w:ascii="宋体" w:eastAsia="宋体" w:hAnsi="宋体"/>
                <w:szCs w:val="21"/>
              </w:rPr>
            </w:pPr>
            <w:r w:rsidRPr="000F4AC9">
              <w:rPr>
                <w:rFonts w:ascii="宋体" w:eastAsia="宋体" w:hAnsi="宋体"/>
                <w:szCs w:val="21"/>
              </w:rPr>
              <w:t>8</w:t>
            </w:r>
          </w:p>
        </w:tc>
        <w:tc>
          <w:tcPr>
            <w:tcW w:w="1409" w:type="dxa"/>
            <w:tcBorders>
              <w:left w:val="single" w:sz="4" w:space="0" w:color="auto"/>
              <w:bottom w:val="single" w:sz="4" w:space="0" w:color="auto"/>
              <w:right w:val="single" w:sz="4" w:space="0" w:color="auto"/>
            </w:tcBorders>
            <w:vAlign w:val="center"/>
          </w:tcPr>
          <w:p w14:paraId="52269C6E" w14:textId="619EF69B" w:rsidR="00B90002" w:rsidRPr="002F4D99" w:rsidRDefault="00B90002" w:rsidP="004672C4">
            <w:pPr>
              <w:widowControl/>
              <w:spacing w:line="360" w:lineRule="auto"/>
              <w:rPr>
                <w:rFonts w:ascii="Times New Roman" w:hAnsi="Times New Roman"/>
                <w:sz w:val="24"/>
              </w:rPr>
            </w:pPr>
          </w:p>
        </w:tc>
        <w:tc>
          <w:tcPr>
            <w:tcW w:w="394" w:type="dxa"/>
            <w:vMerge/>
            <w:tcBorders>
              <w:left w:val="single" w:sz="4" w:space="0" w:color="auto"/>
              <w:bottom w:val="single" w:sz="4" w:space="0" w:color="auto"/>
              <w:right w:val="single" w:sz="4" w:space="0" w:color="auto"/>
            </w:tcBorders>
            <w:vAlign w:val="center"/>
          </w:tcPr>
          <w:p w14:paraId="2E4C17C1" w14:textId="77777777" w:rsidR="00B90002" w:rsidRPr="002F4D99" w:rsidRDefault="00B90002" w:rsidP="004672C4">
            <w:pPr>
              <w:widowControl/>
              <w:spacing w:line="360" w:lineRule="auto"/>
              <w:rPr>
                <w:rFonts w:ascii="Times New Roman" w:hAnsi="Times New Roman"/>
                <w:sz w:val="24"/>
              </w:rPr>
            </w:pPr>
          </w:p>
        </w:tc>
      </w:tr>
      <w:tr w:rsidR="00B90002" w:rsidRPr="002F4D99" w14:paraId="68B20FAD" w14:textId="77777777" w:rsidTr="001027A1">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14:paraId="5C6081CB" w14:textId="77777777" w:rsidR="00B90002" w:rsidRPr="002F4D99" w:rsidRDefault="00B90002" w:rsidP="004672C4">
            <w:pPr>
              <w:widowControl/>
              <w:spacing w:line="360" w:lineRule="auto"/>
              <w:jc w:val="center"/>
              <w:rPr>
                <w:rFonts w:ascii="Times New Roman" w:hAnsi="Times New Roman"/>
                <w:sz w:val="24"/>
              </w:rPr>
            </w:pPr>
            <w:r w:rsidRPr="002F4D99">
              <w:rPr>
                <w:rFonts w:ascii="Times New Roman" w:hAnsi="Times New Roman"/>
                <w:sz w:val="24"/>
              </w:rPr>
              <w:t>四</w:t>
            </w:r>
          </w:p>
        </w:tc>
        <w:tc>
          <w:tcPr>
            <w:tcW w:w="754" w:type="dxa"/>
            <w:tcBorders>
              <w:top w:val="single" w:sz="4" w:space="0" w:color="auto"/>
              <w:left w:val="single" w:sz="4" w:space="0" w:color="auto"/>
              <w:bottom w:val="single" w:sz="4" w:space="0" w:color="auto"/>
              <w:right w:val="single" w:sz="4" w:space="0" w:color="auto"/>
            </w:tcBorders>
            <w:vAlign w:val="center"/>
          </w:tcPr>
          <w:p w14:paraId="7D603803" w14:textId="72145CAF" w:rsidR="00B90002" w:rsidRPr="002F4D99" w:rsidRDefault="0021356C" w:rsidP="004672C4">
            <w:pPr>
              <w:widowControl/>
              <w:spacing w:line="360" w:lineRule="auto"/>
              <w:jc w:val="center"/>
              <w:rPr>
                <w:rFonts w:ascii="Times New Roman" w:hAnsi="Times New Roman"/>
                <w:sz w:val="24"/>
              </w:rPr>
            </w:pPr>
            <w:r>
              <w:rPr>
                <w:rFonts w:ascii="Times New Roman" w:hAnsi="Times New Roman"/>
                <w:sz w:val="24"/>
              </w:rPr>
              <w:t>10</w:t>
            </w:r>
          </w:p>
        </w:tc>
        <w:tc>
          <w:tcPr>
            <w:tcW w:w="448" w:type="dxa"/>
            <w:tcBorders>
              <w:top w:val="single" w:sz="4" w:space="0" w:color="auto"/>
              <w:left w:val="single" w:sz="4" w:space="0" w:color="auto"/>
              <w:bottom w:val="single" w:sz="4" w:space="0" w:color="auto"/>
              <w:right w:val="single" w:sz="4" w:space="0" w:color="auto"/>
            </w:tcBorders>
            <w:vAlign w:val="center"/>
          </w:tcPr>
          <w:p w14:paraId="6F51C12D" w14:textId="77777777" w:rsidR="00B90002" w:rsidRPr="002F4D99" w:rsidRDefault="00B90002" w:rsidP="004672C4">
            <w:pPr>
              <w:widowControl/>
              <w:spacing w:line="360" w:lineRule="auto"/>
              <w:rPr>
                <w:rFonts w:ascii="Times New Roman" w:hAnsi="Times New Roman"/>
                <w:sz w:val="24"/>
              </w:rPr>
            </w:pPr>
          </w:p>
        </w:tc>
        <w:tc>
          <w:tcPr>
            <w:tcW w:w="1312" w:type="dxa"/>
            <w:tcBorders>
              <w:top w:val="single" w:sz="4" w:space="0" w:color="auto"/>
              <w:left w:val="single" w:sz="4" w:space="0" w:color="auto"/>
              <w:bottom w:val="single" w:sz="4" w:space="0" w:color="auto"/>
              <w:right w:val="single" w:sz="4" w:space="0" w:color="auto"/>
            </w:tcBorders>
            <w:vAlign w:val="center"/>
          </w:tcPr>
          <w:p w14:paraId="2E6CBF61" w14:textId="77777777" w:rsidR="00B90002" w:rsidRPr="000F4AC9" w:rsidRDefault="00B90002" w:rsidP="004672C4">
            <w:pPr>
              <w:widowControl/>
              <w:spacing w:line="360" w:lineRule="auto"/>
              <w:rPr>
                <w:rFonts w:ascii="宋体" w:eastAsia="宋体" w:hAnsi="宋体"/>
                <w:szCs w:val="21"/>
              </w:rPr>
            </w:pPr>
            <w:r w:rsidRPr="000F4AC9">
              <w:rPr>
                <w:rFonts w:ascii="宋体" w:eastAsia="宋体" w:hAnsi="宋体"/>
                <w:szCs w:val="21"/>
              </w:rPr>
              <w:t>第四章</w:t>
            </w:r>
            <w:r w:rsidRPr="000F4AC9">
              <w:rPr>
                <w:rFonts w:ascii="宋体" w:eastAsia="宋体" w:hAnsi="宋体" w:hint="eastAsia"/>
                <w:szCs w:val="21"/>
              </w:rPr>
              <w:t xml:space="preserve"> </w:t>
            </w:r>
          </w:p>
          <w:p w14:paraId="1CF6B299" w14:textId="55876A8D" w:rsidR="001027A1" w:rsidRPr="000F4AC9" w:rsidRDefault="001027A1" w:rsidP="001027A1">
            <w:pPr>
              <w:widowControl/>
              <w:spacing w:line="360" w:lineRule="auto"/>
              <w:rPr>
                <w:rFonts w:ascii="宋体" w:eastAsia="宋体" w:hAnsi="宋体"/>
                <w:szCs w:val="21"/>
              </w:rPr>
            </w:pPr>
            <w:r w:rsidRPr="000F4AC9">
              <w:rPr>
                <w:rFonts w:ascii="宋体" w:eastAsia="宋体" w:hAnsi="宋体" w:hint="eastAsia"/>
                <w:szCs w:val="21"/>
              </w:rPr>
              <w:t>气血津液</w:t>
            </w:r>
          </w:p>
        </w:tc>
        <w:tc>
          <w:tcPr>
            <w:tcW w:w="4252" w:type="dxa"/>
            <w:tcBorders>
              <w:top w:val="single" w:sz="4" w:space="0" w:color="auto"/>
              <w:left w:val="single" w:sz="4" w:space="0" w:color="auto"/>
              <w:bottom w:val="single" w:sz="4" w:space="0" w:color="auto"/>
              <w:right w:val="single" w:sz="4" w:space="0" w:color="auto"/>
            </w:tcBorders>
            <w:vAlign w:val="center"/>
          </w:tcPr>
          <w:p w14:paraId="3F2E6090" w14:textId="3A45E914"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 xml:space="preserve">第一节 </w:t>
            </w:r>
            <w:r w:rsidR="001027A1" w:rsidRPr="000F4AC9">
              <w:rPr>
                <w:rFonts w:ascii="宋体" w:eastAsia="宋体" w:hAnsi="宋体" w:hint="eastAsia"/>
                <w:szCs w:val="21"/>
              </w:rPr>
              <w:t>气</w:t>
            </w:r>
          </w:p>
          <w:p w14:paraId="713B4B00" w14:textId="39031E8D"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 xml:space="preserve">第二节 </w:t>
            </w:r>
            <w:r w:rsidR="001027A1" w:rsidRPr="000F4AC9">
              <w:rPr>
                <w:rFonts w:ascii="宋体" w:eastAsia="宋体" w:hAnsi="宋体" w:hint="eastAsia"/>
                <w:szCs w:val="21"/>
              </w:rPr>
              <w:t>血</w:t>
            </w:r>
          </w:p>
          <w:p w14:paraId="47B7CAE2" w14:textId="290A5769" w:rsidR="001027A1" w:rsidRPr="000F4AC9" w:rsidRDefault="001027A1" w:rsidP="004672C4">
            <w:pPr>
              <w:spacing w:line="360" w:lineRule="auto"/>
              <w:rPr>
                <w:rFonts w:ascii="宋体" w:eastAsia="宋体" w:hAnsi="宋体"/>
                <w:szCs w:val="21"/>
              </w:rPr>
            </w:pPr>
            <w:r w:rsidRPr="000F4AC9">
              <w:rPr>
                <w:rFonts w:ascii="宋体" w:eastAsia="宋体" w:hAnsi="宋体" w:hint="eastAsia"/>
                <w:szCs w:val="21"/>
              </w:rPr>
              <w:t>第三节 津液</w:t>
            </w:r>
          </w:p>
          <w:p w14:paraId="0AB94546" w14:textId="1D4ABAD4" w:rsidR="00B90002" w:rsidRPr="000F4AC9" w:rsidRDefault="001027A1" w:rsidP="001027A1">
            <w:pPr>
              <w:spacing w:line="360" w:lineRule="auto"/>
              <w:rPr>
                <w:rFonts w:ascii="宋体" w:eastAsia="宋体" w:hAnsi="宋体"/>
                <w:szCs w:val="21"/>
              </w:rPr>
            </w:pPr>
            <w:r w:rsidRPr="000F4AC9">
              <w:rPr>
                <w:rFonts w:ascii="宋体" w:eastAsia="宋体" w:hAnsi="宋体" w:hint="eastAsia"/>
                <w:szCs w:val="21"/>
              </w:rPr>
              <w:t>第四节 气血津液的关系</w:t>
            </w:r>
          </w:p>
        </w:tc>
        <w:tc>
          <w:tcPr>
            <w:tcW w:w="1276" w:type="dxa"/>
            <w:tcBorders>
              <w:top w:val="single" w:sz="4" w:space="0" w:color="auto"/>
              <w:left w:val="single" w:sz="4" w:space="0" w:color="auto"/>
              <w:bottom w:val="single" w:sz="4" w:space="0" w:color="auto"/>
              <w:right w:val="single" w:sz="4" w:space="0" w:color="auto"/>
            </w:tcBorders>
            <w:vAlign w:val="center"/>
          </w:tcPr>
          <w:p w14:paraId="00A35517" w14:textId="77777777" w:rsidR="00B90002" w:rsidRPr="000F4AC9" w:rsidRDefault="00B90002" w:rsidP="004672C4">
            <w:pPr>
              <w:widowControl/>
              <w:spacing w:line="360" w:lineRule="auto"/>
              <w:jc w:val="center"/>
              <w:rPr>
                <w:rFonts w:ascii="宋体" w:eastAsia="宋体" w:hAnsi="宋体"/>
                <w:szCs w:val="21"/>
              </w:rPr>
            </w:pPr>
            <w:r w:rsidRPr="000F4AC9">
              <w:rPr>
                <w:rFonts w:ascii="宋体" w:eastAsia="宋体" w:hAnsi="宋体" w:hint="eastAsia"/>
                <w:szCs w:val="21"/>
              </w:rPr>
              <w:t>2</w:t>
            </w:r>
          </w:p>
        </w:tc>
        <w:tc>
          <w:tcPr>
            <w:tcW w:w="1409" w:type="dxa"/>
            <w:tcBorders>
              <w:top w:val="single" w:sz="4" w:space="0" w:color="auto"/>
              <w:left w:val="single" w:sz="4" w:space="0" w:color="auto"/>
              <w:right w:val="single" w:sz="4" w:space="0" w:color="auto"/>
            </w:tcBorders>
            <w:vAlign w:val="center"/>
          </w:tcPr>
          <w:p w14:paraId="582D780A" w14:textId="2A678003" w:rsidR="00B90002" w:rsidRPr="002F4D99" w:rsidRDefault="00B90002" w:rsidP="004672C4">
            <w:pPr>
              <w:spacing w:line="360" w:lineRule="auto"/>
              <w:rPr>
                <w:rFonts w:ascii="Times New Roman" w:hAnsi="Times New Roman"/>
                <w:sz w:val="24"/>
              </w:rPr>
            </w:pPr>
          </w:p>
        </w:tc>
        <w:tc>
          <w:tcPr>
            <w:tcW w:w="394" w:type="dxa"/>
            <w:vMerge w:val="restart"/>
            <w:tcBorders>
              <w:top w:val="single" w:sz="4" w:space="0" w:color="auto"/>
              <w:left w:val="single" w:sz="4" w:space="0" w:color="auto"/>
              <w:right w:val="single" w:sz="4" w:space="0" w:color="auto"/>
            </w:tcBorders>
            <w:vAlign w:val="center"/>
          </w:tcPr>
          <w:p w14:paraId="6363048A" w14:textId="77777777" w:rsidR="00B90002" w:rsidRPr="002F4D99" w:rsidRDefault="00B90002" w:rsidP="004672C4">
            <w:pPr>
              <w:widowControl/>
              <w:spacing w:line="360" w:lineRule="auto"/>
              <w:rPr>
                <w:rFonts w:ascii="Times New Roman" w:hAnsi="Times New Roman"/>
                <w:sz w:val="24"/>
              </w:rPr>
            </w:pPr>
          </w:p>
        </w:tc>
      </w:tr>
      <w:tr w:rsidR="00B90002" w:rsidRPr="002F4D99" w14:paraId="5A745CC1" w14:textId="77777777" w:rsidTr="001027A1">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14:paraId="12104F1F" w14:textId="77777777" w:rsidR="00B90002" w:rsidRPr="002F4D99" w:rsidRDefault="00B90002" w:rsidP="004672C4">
            <w:pPr>
              <w:widowControl/>
              <w:spacing w:line="360" w:lineRule="auto"/>
              <w:jc w:val="center"/>
              <w:rPr>
                <w:rFonts w:ascii="Times New Roman" w:hAnsi="Times New Roman"/>
                <w:sz w:val="24"/>
              </w:rPr>
            </w:pPr>
            <w:r w:rsidRPr="002F4D99">
              <w:rPr>
                <w:rFonts w:ascii="Times New Roman" w:hAnsi="Times New Roman"/>
                <w:sz w:val="24"/>
              </w:rPr>
              <w:t>五</w:t>
            </w:r>
          </w:p>
        </w:tc>
        <w:tc>
          <w:tcPr>
            <w:tcW w:w="754" w:type="dxa"/>
            <w:tcBorders>
              <w:top w:val="single" w:sz="4" w:space="0" w:color="auto"/>
              <w:left w:val="single" w:sz="4" w:space="0" w:color="auto"/>
              <w:bottom w:val="single" w:sz="4" w:space="0" w:color="auto"/>
              <w:right w:val="single" w:sz="4" w:space="0" w:color="auto"/>
            </w:tcBorders>
            <w:vAlign w:val="center"/>
          </w:tcPr>
          <w:p w14:paraId="16B801A0" w14:textId="00CA7F71" w:rsidR="00B90002" w:rsidRPr="002F4D99" w:rsidRDefault="0021356C" w:rsidP="004672C4">
            <w:pPr>
              <w:widowControl/>
              <w:spacing w:line="360" w:lineRule="auto"/>
              <w:jc w:val="center"/>
              <w:rPr>
                <w:rFonts w:ascii="Times New Roman" w:hAnsi="Times New Roman"/>
                <w:sz w:val="24"/>
              </w:rPr>
            </w:pPr>
            <w:r>
              <w:rPr>
                <w:rFonts w:ascii="Times New Roman" w:hAnsi="Times New Roman"/>
                <w:sz w:val="24"/>
              </w:rPr>
              <w:t>10</w:t>
            </w:r>
          </w:p>
        </w:tc>
        <w:tc>
          <w:tcPr>
            <w:tcW w:w="448" w:type="dxa"/>
            <w:tcBorders>
              <w:top w:val="single" w:sz="4" w:space="0" w:color="auto"/>
              <w:left w:val="single" w:sz="4" w:space="0" w:color="auto"/>
              <w:bottom w:val="single" w:sz="4" w:space="0" w:color="auto"/>
              <w:right w:val="single" w:sz="4" w:space="0" w:color="auto"/>
            </w:tcBorders>
            <w:vAlign w:val="center"/>
          </w:tcPr>
          <w:p w14:paraId="2C2314CB" w14:textId="77777777" w:rsidR="00B90002" w:rsidRPr="002F4D99" w:rsidRDefault="00B90002" w:rsidP="004672C4">
            <w:pPr>
              <w:widowControl/>
              <w:spacing w:line="360" w:lineRule="auto"/>
              <w:rPr>
                <w:rFonts w:ascii="Times New Roman" w:hAnsi="Times New Roman"/>
                <w:sz w:val="24"/>
              </w:rPr>
            </w:pPr>
          </w:p>
        </w:tc>
        <w:tc>
          <w:tcPr>
            <w:tcW w:w="1312" w:type="dxa"/>
            <w:tcBorders>
              <w:top w:val="single" w:sz="4" w:space="0" w:color="auto"/>
              <w:left w:val="single" w:sz="4" w:space="0" w:color="auto"/>
              <w:bottom w:val="single" w:sz="4" w:space="0" w:color="auto"/>
              <w:right w:val="single" w:sz="4" w:space="0" w:color="auto"/>
            </w:tcBorders>
            <w:vAlign w:val="center"/>
          </w:tcPr>
          <w:p w14:paraId="58E17607" w14:textId="77777777" w:rsidR="00B90002" w:rsidRPr="000F4AC9" w:rsidRDefault="00B90002" w:rsidP="004672C4">
            <w:pPr>
              <w:widowControl/>
              <w:spacing w:line="360" w:lineRule="auto"/>
              <w:rPr>
                <w:rFonts w:ascii="宋体" w:eastAsia="宋体" w:hAnsi="宋体"/>
                <w:szCs w:val="21"/>
              </w:rPr>
            </w:pPr>
            <w:r w:rsidRPr="000F4AC9">
              <w:rPr>
                <w:rFonts w:ascii="宋体" w:eastAsia="宋体" w:hAnsi="宋体"/>
                <w:szCs w:val="21"/>
              </w:rPr>
              <w:t>第五章</w:t>
            </w:r>
            <w:r w:rsidRPr="000F4AC9">
              <w:rPr>
                <w:rFonts w:ascii="宋体" w:eastAsia="宋体" w:hAnsi="宋体" w:hint="eastAsia"/>
                <w:szCs w:val="21"/>
              </w:rPr>
              <w:t xml:space="preserve"> </w:t>
            </w:r>
          </w:p>
          <w:p w14:paraId="5C79D2EB" w14:textId="5E6EC043" w:rsidR="00B90002" w:rsidRPr="000F4AC9" w:rsidRDefault="001027A1" w:rsidP="004672C4">
            <w:pPr>
              <w:widowControl/>
              <w:spacing w:line="360" w:lineRule="auto"/>
              <w:rPr>
                <w:rFonts w:ascii="宋体" w:eastAsia="宋体" w:hAnsi="宋体"/>
                <w:szCs w:val="21"/>
              </w:rPr>
            </w:pPr>
            <w:r w:rsidRPr="000F4AC9">
              <w:rPr>
                <w:rFonts w:ascii="宋体" w:eastAsia="宋体" w:hAnsi="宋体" w:hint="eastAsia"/>
                <w:szCs w:val="21"/>
              </w:rPr>
              <w:t>经络</w:t>
            </w:r>
          </w:p>
        </w:tc>
        <w:tc>
          <w:tcPr>
            <w:tcW w:w="4252" w:type="dxa"/>
            <w:tcBorders>
              <w:top w:val="single" w:sz="4" w:space="0" w:color="auto"/>
              <w:left w:val="single" w:sz="4" w:space="0" w:color="auto"/>
              <w:bottom w:val="single" w:sz="4" w:space="0" w:color="auto"/>
              <w:right w:val="single" w:sz="4" w:space="0" w:color="auto"/>
            </w:tcBorders>
            <w:vAlign w:val="center"/>
          </w:tcPr>
          <w:p w14:paraId="489D5C2F" w14:textId="027838CC"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 xml:space="preserve">第一节 </w:t>
            </w:r>
            <w:r w:rsidR="001027A1" w:rsidRPr="000F4AC9">
              <w:rPr>
                <w:rFonts w:ascii="宋体" w:eastAsia="宋体" w:hAnsi="宋体" w:hint="eastAsia"/>
                <w:szCs w:val="21"/>
              </w:rPr>
              <w:t>概述</w:t>
            </w:r>
          </w:p>
          <w:p w14:paraId="2C27822E" w14:textId="77777777" w:rsidR="00B90002" w:rsidRPr="000F4AC9" w:rsidRDefault="00B90002" w:rsidP="001027A1">
            <w:pPr>
              <w:spacing w:line="360" w:lineRule="auto"/>
              <w:rPr>
                <w:rFonts w:ascii="宋体" w:eastAsia="宋体" w:hAnsi="宋体"/>
                <w:szCs w:val="21"/>
              </w:rPr>
            </w:pPr>
            <w:r w:rsidRPr="000F4AC9">
              <w:rPr>
                <w:rFonts w:ascii="宋体" w:eastAsia="宋体" w:hAnsi="宋体"/>
                <w:szCs w:val="21"/>
              </w:rPr>
              <w:t xml:space="preserve">第二节 </w:t>
            </w:r>
            <w:r w:rsidR="001027A1" w:rsidRPr="000F4AC9">
              <w:rPr>
                <w:rFonts w:ascii="宋体" w:eastAsia="宋体" w:hAnsi="宋体" w:hint="eastAsia"/>
                <w:szCs w:val="21"/>
              </w:rPr>
              <w:t>十二经脉</w:t>
            </w:r>
          </w:p>
          <w:p w14:paraId="4BC922D6" w14:textId="77777777" w:rsidR="001027A1" w:rsidRPr="000F4AC9" w:rsidRDefault="001027A1" w:rsidP="001027A1">
            <w:pPr>
              <w:spacing w:line="360" w:lineRule="auto"/>
              <w:rPr>
                <w:rFonts w:ascii="宋体" w:eastAsia="宋体" w:hAnsi="宋体"/>
                <w:szCs w:val="21"/>
              </w:rPr>
            </w:pPr>
            <w:r w:rsidRPr="000F4AC9">
              <w:rPr>
                <w:rFonts w:ascii="宋体" w:eastAsia="宋体" w:hAnsi="宋体" w:hint="eastAsia"/>
                <w:szCs w:val="21"/>
              </w:rPr>
              <w:t>第三节 经别</w:t>
            </w:r>
          </w:p>
          <w:p w14:paraId="10E4464B" w14:textId="3031A455" w:rsidR="001027A1" w:rsidRPr="000F4AC9" w:rsidRDefault="001027A1" w:rsidP="001027A1">
            <w:pPr>
              <w:spacing w:line="360" w:lineRule="auto"/>
              <w:rPr>
                <w:rFonts w:ascii="宋体" w:eastAsia="宋体" w:hAnsi="宋体"/>
                <w:szCs w:val="21"/>
              </w:rPr>
            </w:pPr>
            <w:r w:rsidRPr="000F4AC9">
              <w:rPr>
                <w:rFonts w:ascii="宋体" w:eastAsia="宋体" w:hAnsi="宋体" w:hint="eastAsia"/>
                <w:szCs w:val="21"/>
              </w:rPr>
              <w:t>第四节 奇经八脉</w:t>
            </w:r>
          </w:p>
        </w:tc>
        <w:tc>
          <w:tcPr>
            <w:tcW w:w="1276" w:type="dxa"/>
            <w:tcBorders>
              <w:top w:val="single" w:sz="4" w:space="0" w:color="auto"/>
              <w:left w:val="single" w:sz="4" w:space="0" w:color="auto"/>
              <w:bottom w:val="single" w:sz="4" w:space="0" w:color="auto"/>
              <w:right w:val="single" w:sz="4" w:space="0" w:color="auto"/>
            </w:tcBorders>
            <w:vAlign w:val="center"/>
          </w:tcPr>
          <w:p w14:paraId="20696F95" w14:textId="4280FA6A" w:rsidR="00B90002" w:rsidRPr="000F4AC9" w:rsidRDefault="0021356C" w:rsidP="004672C4">
            <w:pPr>
              <w:widowControl/>
              <w:spacing w:line="360" w:lineRule="auto"/>
              <w:jc w:val="center"/>
              <w:rPr>
                <w:rFonts w:ascii="宋体" w:eastAsia="宋体" w:hAnsi="宋体"/>
                <w:szCs w:val="21"/>
              </w:rPr>
            </w:pPr>
            <w:r w:rsidRPr="000F4AC9">
              <w:rPr>
                <w:rFonts w:ascii="宋体" w:eastAsia="宋体" w:hAnsi="宋体"/>
                <w:szCs w:val="21"/>
              </w:rPr>
              <w:t>3</w:t>
            </w:r>
          </w:p>
        </w:tc>
        <w:tc>
          <w:tcPr>
            <w:tcW w:w="1409" w:type="dxa"/>
            <w:tcBorders>
              <w:left w:val="single" w:sz="4" w:space="0" w:color="auto"/>
              <w:right w:val="single" w:sz="4" w:space="0" w:color="auto"/>
            </w:tcBorders>
            <w:vAlign w:val="center"/>
          </w:tcPr>
          <w:p w14:paraId="48689287" w14:textId="5FA6B58D" w:rsidR="00B90002" w:rsidRPr="002F4D99" w:rsidRDefault="00B90002" w:rsidP="004672C4">
            <w:pPr>
              <w:widowControl/>
              <w:spacing w:line="360" w:lineRule="auto"/>
              <w:rPr>
                <w:rFonts w:ascii="Times New Roman" w:hAnsi="Times New Roman"/>
                <w:sz w:val="24"/>
              </w:rPr>
            </w:pPr>
          </w:p>
        </w:tc>
        <w:tc>
          <w:tcPr>
            <w:tcW w:w="394" w:type="dxa"/>
            <w:vMerge/>
            <w:tcBorders>
              <w:left w:val="single" w:sz="4" w:space="0" w:color="auto"/>
              <w:right w:val="single" w:sz="4" w:space="0" w:color="auto"/>
            </w:tcBorders>
            <w:vAlign w:val="center"/>
          </w:tcPr>
          <w:p w14:paraId="6ECA1AD5" w14:textId="77777777" w:rsidR="00B90002" w:rsidRPr="002F4D99" w:rsidRDefault="00B90002" w:rsidP="004672C4">
            <w:pPr>
              <w:widowControl/>
              <w:spacing w:line="360" w:lineRule="auto"/>
              <w:rPr>
                <w:rFonts w:ascii="Times New Roman" w:hAnsi="Times New Roman"/>
                <w:sz w:val="24"/>
              </w:rPr>
            </w:pPr>
          </w:p>
        </w:tc>
      </w:tr>
      <w:tr w:rsidR="00B90002" w:rsidRPr="002F4D99" w14:paraId="05EBA4A0" w14:textId="77777777" w:rsidTr="001027A1">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14:paraId="3D175039" w14:textId="77777777" w:rsidR="00B90002" w:rsidRPr="002F4D99" w:rsidRDefault="00B90002" w:rsidP="004672C4">
            <w:pPr>
              <w:widowControl/>
              <w:spacing w:line="360" w:lineRule="auto"/>
              <w:jc w:val="center"/>
              <w:rPr>
                <w:rFonts w:ascii="Times New Roman" w:hAnsi="Times New Roman"/>
                <w:sz w:val="24"/>
              </w:rPr>
            </w:pPr>
            <w:r w:rsidRPr="002F4D99">
              <w:rPr>
                <w:rFonts w:ascii="Times New Roman" w:hAnsi="Times New Roman"/>
                <w:sz w:val="24"/>
              </w:rPr>
              <w:t>六</w:t>
            </w:r>
          </w:p>
        </w:tc>
        <w:tc>
          <w:tcPr>
            <w:tcW w:w="754" w:type="dxa"/>
            <w:tcBorders>
              <w:top w:val="single" w:sz="4" w:space="0" w:color="auto"/>
              <w:left w:val="single" w:sz="4" w:space="0" w:color="auto"/>
              <w:bottom w:val="single" w:sz="4" w:space="0" w:color="auto"/>
              <w:right w:val="single" w:sz="4" w:space="0" w:color="auto"/>
            </w:tcBorders>
            <w:vAlign w:val="center"/>
          </w:tcPr>
          <w:p w14:paraId="426D7B11" w14:textId="56A3ED01" w:rsidR="00B90002" w:rsidRPr="002F4D99" w:rsidRDefault="0021356C" w:rsidP="004672C4">
            <w:pPr>
              <w:widowControl/>
              <w:spacing w:line="360" w:lineRule="auto"/>
              <w:jc w:val="center"/>
              <w:rPr>
                <w:rFonts w:ascii="Times New Roman" w:hAnsi="Times New Roman"/>
                <w:sz w:val="24"/>
              </w:rPr>
            </w:pPr>
            <w:r>
              <w:rPr>
                <w:rFonts w:ascii="Times New Roman" w:hAnsi="Times New Roman"/>
                <w:sz w:val="24"/>
              </w:rPr>
              <w:t>11</w:t>
            </w:r>
          </w:p>
        </w:tc>
        <w:tc>
          <w:tcPr>
            <w:tcW w:w="448" w:type="dxa"/>
            <w:tcBorders>
              <w:top w:val="single" w:sz="4" w:space="0" w:color="auto"/>
              <w:left w:val="single" w:sz="4" w:space="0" w:color="auto"/>
              <w:bottom w:val="single" w:sz="4" w:space="0" w:color="auto"/>
              <w:right w:val="single" w:sz="4" w:space="0" w:color="auto"/>
            </w:tcBorders>
            <w:vAlign w:val="center"/>
          </w:tcPr>
          <w:p w14:paraId="7D170547" w14:textId="77777777" w:rsidR="00B90002" w:rsidRPr="002F4D99" w:rsidRDefault="00B90002" w:rsidP="004672C4">
            <w:pPr>
              <w:widowControl/>
              <w:spacing w:line="360" w:lineRule="auto"/>
              <w:rPr>
                <w:rFonts w:ascii="Times New Roman" w:hAnsi="Times New Roman"/>
                <w:sz w:val="24"/>
              </w:rPr>
            </w:pPr>
          </w:p>
        </w:tc>
        <w:tc>
          <w:tcPr>
            <w:tcW w:w="1312" w:type="dxa"/>
            <w:tcBorders>
              <w:top w:val="single" w:sz="4" w:space="0" w:color="auto"/>
              <w:left w:val="single" w:sz="4" w:space="0" w:color="auto"/>
              <w:bottom w:val="single" w:sz="4" w:space="0" w:color="auto"/>
              <w:right w:val="single" w:sz="4" w:space="0" w:color="auto"/>
            </w:tcBorders>
            <w:vAlign w:val="center"/>
          </w:tcPr>
          <w:p w14:paraId="77326748" w14:textId="05D8E790" w:rsidR="00B90002" w:rsidRPr="000F4AC9" w:rsidRDefault="00B90002" w:rsidP="004672C4">
            <w:pPr>
              <w:widowControl/>
              <w:spacing w:line="360" w:lineRule="auto"/>
              <w:rPr>
                <w:rFonts w:ascii="宋体" w:eastAsia="宋体" w:hAnsi="宋体"/>
                <w:szCs w:val="21"/>
              </w:rPr>
            </w:pPr>
            <w:r w:rsidRPr="000F4AC9">
              <w:rPr>
                <w:rFonts w:ascii="宋体" w:eastAsia="宋体" w:hAnsi="宋体"/>
                <w:szCs w:val="21"/>
              </w:rPr>
              <w:t>第</w:t>
            </w:r>
            <w:r w:rsidR="001027A1" w:rsidRPr="000F4AC9">
              <w:rPr>
                <w:rFonts w:ascii="宋体" w:eastAsia="宋体" w:hAnsi="宋体" w:hint="eastAsia"/>
                <w:szCs w:val="21"/>
              </w:rPr>
              <w:t>七</w:t>
            </w:r>
            <w:r w:rsidRPr="000F4AC9">
              <w:rPr>
                <w:rFonts w:ascii="宋体" w:eastAsia="宋体" w:hAnsi="宋体"/>
                <w:szCs w:val="21"/>
              </w:rPr>
              <w:t>章</w:t>
            </w:r>
            <w:r w:rsidRPr="000F4AC9">
              <w:rPr>
                <w:rFonts w:ascii="宋体" w:eastAsia="宋体" w:hAnsi="宋体" w:hint="eastAsia"/>
                <w:szCs w:val="21"/>
              </w:rPr>
              <w:t xml:space="preserve"> </w:t>
            </w:r>
          </w:p>
          <w:p w14:paraId="63B123F9" w14:textId="5C0AA340" w:rsidR="00B90002" w:rsidRPr="000F4AC9" w:rsidRDefault="001027A1" w:rsidP="004672C4">
            <w:pPr>
              <w:widowControl/>
              <w:spacing w:line="360" w:lineRule="auto"/>
              <w:rPr>
                <w:rFonts w:ascii="宋体" w:eastAsia="宋体" w:hAnsi="宋体"/>
                <w:szCs w:val="21"/>
              </w:rPr>
            </w:pPr>
            <w:r w:rsidRPr="000F4AC9">
              <w:rPr>
                <w:rFonts w:ascii="宋体" w:eastAsia="宋体" w:hAnsi="宋体" w:hint="eastAsia"/>
                <w:szCs w:val="21"/>
              </w:rPr>
              <w:t>病因</w:t>
            </w:r>
          </w:p>
          <w:p w14:paraId="1DBDFA2D" w14:textId="77777777" w:rsidR="00B90002" w:rsidRPr="000F4AC9" w:rsidRDefault="00B90002" w:rsidP="004672C4">
            <w:pPr>
              <w:widowControl/>
              <w:spacing w:line="360" w:lineRule="auto"/>
              <w:rPr>
                <w:rFonts w:ascii="宋体" w:eastAsia="宋体" w:hAnsi="宋体"/>
                <w:szCs w:val="21"/>
              </w:rPr>
            </w:pPr>
          </w:p>
        </w:tc>
        <w:tc>
          <w:tcPr>
            <w:tcW w:w="4252" w:type="dxa"/>
            <w:tcBorders>
              <w:top w:val="single" w:sz="4" w:space="0" w:color="auto"/>
              <w:left w:val="single" w:sz="4" w:space="0" w:color="auto"/>
              <w:bottom w:val="single" w:sz="4" w:space="0" w:color="auto"/>
              <w:right w:val="single" w:sz="4" w:space="0" w:color="auto"/>
            </w:tcBorders>
            <w:vAlign w:val="center"/>
          </w:tcPr>
          <w:p w14:paraId="1C334759" w14:textId="1E40D53B"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 xml:space="preserve">第一节 </w:t>
            </w:r>
            <w:r w:rsidR="001027A1" w:rsidRPr="000F4AC9">
              <w:rPr>
                <w:rFonts w:ascii="宋体" w:eastAsia="宋体" w:hAnsi="宋体" w:hint="eastAsia"/>
                <w:szCs w:val="21"/>
              </w:rPr>
              <w:t>外感病因</w:t>
            </w:r>
          </w:p>
          <w:p w14:paraId="7644E13E" w14:textId="31F6E9A8"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第二节</w:t>
            </w:r>
            <w:r w:rsidRPr="000F4AC9">
              <w:rPr>
                <w:rFonts w:ascii="宋体" w:eastAsia="宋体" w:hAnsi="宋体" w:hint="eastAsia"/>
                <w:szCs w:val="21"/>
              </w:rPr>
              <w:t xml:space="preserve"> </w:t>
            </w:r>
            <w:r w:rsidR="001027A1" w:rsidRPr="000F4AC9">
              <w:rPr>
                <w:rFonts w:ascii="宋体" w:eastAsia="宋体" w:hAnsi="宋体" w:hint="eastAsia"/>
                <w:szCs w:val="21"/>
              </w:rPr>
              <w:t>内伤病因</w:t>
            </w:r>
          </w:p>
          <w:p w14:paraId="56162040" w14:textId="2F278B33" w:rsidR="00B90002" w:rsidRPr="000F4AC9" w:rsidRDefault="00B90002" w:rsidP="009D3F83">
            <w:pPr>
              <w:spacing w:line="360" w:lineRule="auto"/>
              <w:rPr>
                <w:rFonts w:ascii="宋体" w:eastAsia="宋体" w:hAnsi="宋体"/>
                <w:szCs w:val="21"/>
              </w:rPr>
            </w:pPr>
            <w:r w:rsidRPr="000F4AC9">
              <w:rPr>
                <w:rFonts w:ascii="宋体" w:eastAsia="宋体" w:hAnsi="宋体"/>
                <w:szCs w:val="21"/>
              </w:rPr>
              <w:t>第</w:t>
            </w:r>
            <w:r w:rsidRPr="000F4AC9">
              <w:rPr>
                <w:rFonts w:ascii="宋体" w:eastAsia="宋体" w:hAnsi="宋体" w:hint="eastAsia"/>
                <w:szCs w:val="21"/>
              </w:rPr>
              <w:t>三</w:t>
            </w:r>
            <w:r w:rsidRPr="000F4AC9">
              <w:rPr>
                <w:rFonts w:ascii="宋体" w:eastAsia="宋体" w:hAnsi="宋体"/>
                <w:szCs w:val="21"/>
              </w:rPr>
              <w:t xml:space="preserve">节 </w:t>
            </w:r>
            <w:r w:rsidR="001027A1" w:rsidRPr="000F4AC9">
              <w:rPr>
                <w:rFonts w:ascii="宋体" w:eastAsia="宋体" w:hAnsi="宋体" w:hint="eastAsia"/>
                <w:szCs w:val="21"/>
              </w:rPr>
              <w:t>病理产物病因</w:t>
            </w:r>
          </w:p>
        </w:tc>
        <w:tc>
          <w:tcPr>
            <w:tcW w:w="1276" w:type="dxa"/>
            <w:tcBorders>
              <w:top w:val="single" w:sz="4" w:space="0" w:color="auto"/>
              <w:left w:val="single" w:sz="4" w:space="0" w:color="auto"/>
              <w:bottom w:val="single" w:sz="4" w:space="0" w:color="auto"/>
              <w:right w:val="single" w:sz="4" w:space="0" w:color="auto"/>
            </w:tcBorders>
            <w:vAlign w:val="center"/>
          </w:tcPr>
          <w:p w14:paraId="29E01D4E" w14:textId="2D4049E7" w:rsidR="00B90002" w:rsidRPr="000F4AC9" w:rsidRDefault="0021356C" w:rsidP="004672C4">
            <w:pPr>
              <w:widowControl/>
              <w:spacing w:line="360" w:lineRule="auto"/>
              <w:jc w:val="center"/>
              <w:rPr>
                <w:rFonts w:ascii="宋体" w:eastAsia="宋体" w:hAnsi="宋体"/>
                <w:szCs w:val="21"/>
              </w:rPr>
            </w:pPr>
            <w:r w:rsidRPr="000F4AC9">
              <w:rPr>
                <w:rFonts w:ascii="宋体" w:eastAsia="宋体" w:hAnsi="宋体"/>
                <w:szCs w:val="21"/>
              </w:rPr>
              <w:t>5</w:t>
            </w:r>
          </w:p>
        </w:tc>
        <w:tc>
          <w:tcPr>
            <w:tcW w:w="1409" w:type="dxa"/>
            <w:tcBorders>
              <w:left w:val="single" w:sz="4" w:space="0" w:color="auto"/>
              <w:right w:val="single" w:sz="4" w:space="0" w:color="auto"/>
            </w:tcBorders>
            <w:vAlign w:val="center"/>
          </w:tcPr>
          <w:p w14:paraId="0D5E5F1D" w14:textId="198FC07C" w:rsidR="00B90002" w:rsidRPr="002F4D99" w:rsidRDefault="00B90002" w:rsidP="004672C4">
            <w:pPr>
              <w:widowControl/>
              <w:spacing w:line="360" w:lineRule="auto"/>
              <w:rPr>
                <w:rFonts w:ascii="Times New Roman" w:hAnsi="Times New Roman"/>
                <w:sz w:val="24"/>
              </w:rPr>
            </w:pPr>
          </w:p>
        </w:tc>
        <w:tc>
          <w:tcPr>
            <w:tcW w:w="394" w:type="dxa"/>
            <w:vMerge/>
            <w:tcBorders>
              <w:left w:val="single" w:sz="4" w:space="0" w:color="auto"/>
              <w:right w:val="single" w:sz="4" w:space="0" w:color="auto"/>
            </w:tcBorders>
            <w:vAlign w:val="center"/>
          </w:tcPr>
          <w:p w14:paraId="78739A19" w14:textId="77777777" w:rsidR="00B90002" w:rsidRPr="002F4D99" w:rsidRDefault="00B90002" w:rsidP="004672C4">
            <w:pPr>
              <w:widowControl/>
              <w:spacing w:line="360" w:lineRule="auto"/>
              <w:rPr>
                <w:rFonts w:ascii="Times New Roman" w:hAnsi="Times New Roman"/>
                <w:sz w:val="24"/>
              </w:rPr>
            </w:pPr>
          </w:p>
        </w:tc>
      </w:tr>
      <w:tr w:rsidR="00B90002" w:rsidRPr="002F4D99" w14:paraId="49D4BD1B" w14:textId="77777777" w:rsidTr="001027A1">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14:paraId="3C174533" w14:textId="77777777" w:rsidR="00B90002" w:rsidRPr="002F4D99" w:rsidRDefault="00B90002" w:rsidP="004672C4">
            <w:pPr>
              <w:widowControl/>
              <w:spacing w:line="360" w:lineRule="auto"/>
              <w:jc w:val="center"/>
              <w:rPr>
                <w:rFonts w:ascii="Times New Roman" w:hAnsi="Times New Roman"/>
                <w:sz w:val="24"/>
              </w:rPr>
            </w:pPr>
            <w:r w:rsidRPr="002F4D99">
              <w:rPr>
                <w:rFonts w:ascii="Times New Roman" w:hAnsi="Times New Roman"/>
                <w:sz w:val="24"/>
              </w:rPr>
              <w:lastRenderedPageBreak/>
              <w:t>七</w:t>
            </w:r>
          </w:p>
        </w:tc>
        <w:tc>
          <w:tcPr>
            <w:tcW w:w="754" w:type="dxa"/>
            <w:tcBorders>
              <w:top w:val="single" w:sz="4" w:space="0" w:color="auto"/>
              <w:left w:val="single" w:sz="4" w:space="0" w:color="auto"/>
              <w:bottom w:val="single" w:sz="4" w:space="0" w:color="auto"/>
              <w:right w:val="single" w:sz="4" w:space="0" w:color="auto"/>
            </w:tcBorders>
            <w:vAlign w:val="center"/>
          </w:tcPr>
          <w:p w14:paraId="509F9B8A" w14:textId="5E21B02A" w:rsidR="00B90002" w:rsidRPr="002F4D99" w:rsidRDefault="0021356C" w:rsidP="004672C4">
            <w:pPr>
              <w:widowControl/>
              <w:spacing w:line="360" w:lineRule="auto"/>
              <w:jc w:val="center"/>
              <w:rPr>
                <w:rFonts w:ascii="Times New Roman" w:hAnsi="Times New Roman"/>
                <w:sz w:val="24"/>
              </w:rPr>
            </w:pPr>
            <w:r>
              <w:rPr>
                <w:rFonts w:ascii="Times New Roman" w:hAnsi="Times New Roman"/>
                <w:sz w:val="24"/>
              </w:rPr>
              <w:t>12</w:t>
            </w:r>
          </w:p>
        </w:tc>
        <w:tc>
          <w:tcPr>
            <w:tcW w:w="448" w:type="dxa"/>
            <w:tcBorders>
              <w:top w:val="single" w:sz="4" w:space="0" w:color="auto"/>
              <w:left w:val="single" w:sz="4" w:space="0" w:color="auto"/>
              <w:bottom w:val="single" w:sz="4" w:space="0" w:color="auto"/>
              <w:right w:val="single" w:sz="4" w:space="0" w:color="auto"/>
            </w:tcBorders>
            <w:vAlign w:val="center"/>
          </w:tcPr>
          <w:p w14:paraId="161EDD58" w14:textId="77777777" w:rsidR="00B90002" w:rsidRPr="002F4D99" w:rsidRDefault="00B90002" w:rsidP="004672C4">
            <w:pPr>
              <w:widowControl/>
              <w:spacing w:line="360" w:lineRule="auto"/>
              <w:rPr>
                <w:rFonts w:ascii="Times New Roman" w:hAnsi="Times New Roman"/>
                <w:sz w:val="24"/>
              </w:rPr>
            </w:pPr>
          </w:p>
        </w:tc>
        <w:tc>
          <w:tcPr>
            <w:tcW w:w="1312" w:type="dxa"/>
            <w:tcBorders>
              <w:top w:val="single" w:sz="4" w:space="0" w:color="auto"/>
              <w:left w:val="single" w:sz="4" w:space="0" w:color="auto"/>
              <w:bottom w:val="single" w:sz="4" w:space="0" w:color="auto"/>
              <w:right w:val="single" w:sz="4" w:space="0" w:color="auto"/>
            </w:tcBorders>
            <w:vAlign w:val="center"/>
          </w:tcPr>
          <w:p w14:paraId="391E3523" w14:textId="540FD6CD" w:rsidR="00B90002" w:rsidRPr="000F4AC9" w:rsidRDefault="00B90002" w:rsidP="004672C4">
            <w:pPr>
              <w:widowControl/>
              <w:spacing w:line="360" w:lineRule="auto"/>
              <w:rPr>
                <w:rFonts w:ascii="宋体" w:eastAsia="宋体" w:hAnsi="宋体"/>
                <w:szCs w:val="21"/>
              </w:rPr>
            </w:pPr>
            <w:r w:rsidRPr="000F4AC9">
              <w:rPr>
                <w:rFonts w:ascii="宋体" w:eastAsia="宋体" w:hAnsi="宋体"/>
                <w:szCs w:val="21"/>
              </w:rPr>
              <w:t>第</w:t>
            </w:r>
            <w:r w:rsidR="001027A1" w:rsidRPr="000F4AC9">
              <w:rPr>
                <w:rFonts w:ascii="宋体" w:eastAsia="宋体" w:hAnsi="宋体" w:hint="eastAsia"/>
                <w:szCs w:val="21"/>
              </w:rPr>
              <w:t>八</w:t>
            </w:r>
            <w:r w:rsidRPr="000F4AC9">
              <w:rPr>
                <w:rFonts w:ascii="宋体" w:eastAsia="宋体" w:hAnsi="宋体"/>
                <w:szCs w:val="21"/>
              </w:rPr>
              <w:t>章</w:t>
            </w:r>
            <w:r w:rsidRPr="000F4AC9">
              <w:rPr>
                <w:rFonts w:ascii="宋体" w:eastAsia="宋体" w:hAnsi="宋体" w:hint="eastAsia"/>
                <w:szCs w:val="21"/>
              </w:rPr>
              <w:t xml:space="preserve"> </w:t>
            </w:r>
          </w:p>
          <w:p w14:paraId="56E95415" w14:textId="4BE94B8A" w:rsidR="00B90002" w:rsidRPr="000F4AC9" w:rsidRDefault="001027A1" w:rsidP="004672C4">
            <w:pPr>
              <w:widowControl/>
              <w:spacing w:line="360" w:lineRule="auto"/>
              <w:rPr>
                <w:rFonts w:ascii="宋体" w:eastAsia="宋体" w:hAnsi="宋体"/>
                <w:szCs w:val="21"/>
              </w:rPr>
            </w:pPr>
            <w:r w:rsidRPr="000F4AC9">
              <w:rPr>
                <w:rFonts w:ascii="宋体" w:eastAsia="宋体" w:hAnsi="宋体" w:hint="eastAsia"/>
                <w:szCs w:val="21"/>
              </w:rPr>
              <w:t>发病与病机</w:t>
            </w:r>
          </w:p>
        </w:tc>
        <w:tc>
          <w:tcPr>
            <w:tcW w:w="4252" w:type="dxa"/>
            <w:tcBorders>
              <w:top w:val="single" w:sz="4" w:space="0" w:color="auto"/>
              <w:left w:val="single" w:sz="4" w:space="0" w:color="auto"/>
              <w:bottom w:val="single" w:sz="4" w:space="0" w:color="auto"/>
              <w:right w:val="single" w:sz="4" w:space="0" w:color="auto"/>
            </w:tcBorders>
            <w:vAlign w:val="center"/>
          </w:tcPr>
          <w:p w14:paraId="504B97B3" w14:textId="39CD28F6"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 xml:space="preserve">第一节 </w:t>
            </w:r>
            <w:r w:rsidR="001027A1" w:rsidRPr="000F4AC9">
              <w:rPr>
                <w:rFonts w:ascii="宋体" w:eastAsia="宋体" w:hAnsi="宋体" w:hint="eastAsia"/>
                <w:szCs w:val="21"/>
              </w:rPr>
              <w:t>发病</w:t>
            </w:r>
          </w:p>
          <w:p w14:paraId="5CC123C4" w14:textId="2664A599" w:rsidR="00B90002" w:rsidRPr="000F4AC9" w:rsidRDefault="00B90002" w:rsidP="001027A1">
            <w:pPr>
              <w:spacing w:line="360" w:lineRule="auto"/>
              <w:rPr>
                <w:rFonts w:ascii="宋体" w:eastAsia="宋体" w:hAnsi="宋体"/>
                <w:szCs w:val="21"/>
              </w:rPr>
            </w:pPr>
            <w:r w:rsidRPr="000F4AC9">
              <w:rPr>
                <w:rFonts w:ascii="宋体" w:eastAsia="宋体" w:hAnsi="宋体"/>
                <w:szCs w:val="21"/>
              </w:rPr>
              <w:t xml:space="preserve">第二节 </w:t>
            </w:r>
            <w:r w:rsidR="001027A1" w:rsidRPr="000F4AC9">
              <w:rPr>
                <w:rFonts w:ascii="宋体" w:eastAsia="宋体" w:hAnsi="宋体" w:hint="eastAsia"/>
                <w:szCs w:val="21"/>
              </w:rPr>
              <w:t>病机</w:t>
            </w:r>
          </w:p>
        </w:tc>
        <w:tc>
          <w:tcPr>
            <w:tcW w:w="1276" w:type="dxa"/>
            <w:tcBorders>
              <w:top w:val="single" w:sz="4" w:space="0" w:color="auto"/>
              <w:left w:val="single" w:sz="4" w:space="0" w:color="auto"/>
              <w:bottom w:val="single" w:sz="4" w:space="0" w:color="auto"/>
              <w:right w:val="single" w:sz="4" w:space="0" w:color="auto"/>
            </w:tcBorders>
            <w:vAlign w:val="center"/>
          </w:tcPr>
          <w:p w14:paraId="7885F12A" w14:textId="7AB2B8AE" w:rsidR="00B90002" w:rsidRPr="000F4AC9" w:rsidRDefault="0021356C" w:rsidP="004672C4">
            <w:pPr>
              <w:widowControl/>
              <w:spacing w:line="360" w:lineRule="auto"/>
              <w:jc w:val="center"/>
              <w:rPr>
                <w:rFonts w:ascii="宋体" w:eastAsia="宋体" w:hAnsi="宋体"/>
                <w:szCs w:val="21"/>
              </w:rPr>
            </w:pPr>
            <w:r w:rsidRPr="000F4AC9">
              <w:rPr>
                <w:rFonts w:ascii="宋体" w:eastAsia="宋体" w:hAnsi="宋体"/>
                <w:szCs w:val="21"/>
              </w:rPr>
              <w:t>5</w:t>
            </w:r>
          </w:p>
        </w:tc>
        <w:tc>
          <w:tcPr>
            <w:tcW w:w="1409" w:type="dxa"/>
            <w:tcBorders>
              <w:left w:val="single" w:sz="4" w:space="0" w:color="auto"/>
              <w:right w:val="single" w:sz="4" w:space="0" w:color="auto"/>
            </w:tcBorders>
            <w:vAlign w:val="center"/>
          </w:tcPr>
          <w:p w14:paraId="1E8B58F3" w14:textId="3AD81BDB" w:rsidR="00B90002" w:rsidRPr="002F4D99" w:rsidRDefault="00B90002" w:rsidP="004672C4">
            <w:pPr>
              <w:widowControl/>
              <w:spacing w:line="360" w:lineRule="auto"/>
              <w:rPr>
                <w:rFonts w:ascii="Times New Roman" w:hAnsi="Times New Roman"/>
                <w:b/>
                <w:sz w:val="24"/>
              </w:rPr>
            </w:pPr>
          </w:p>
        </w:tc>
        <w:tc>
          <w:tcPr>
            <w:tcW w:w="394" w:type="dxa"/>
            <w:vMerge/>
            <w:tcBorders>
              <w:left w:val="single" w:sz="4" w:space="0" w:color="auto"/>
              <w:right w:val="single" w:sz="4" w:space="0" w:color="auto"/>
            </w:tcBorders>
            <w:vAlign w:val="center"/>
          </w:tcPr>
          <w:p w14:paraId="62E016BA" w14:textId="77777777" w:rsidR="00B90002" w:rsidRPr="002F4D99" w:rsidRDefault="00B90002" w:rsidP="004672C4">
            <w:pPr>
              <w:widowControl/>
              <w:spacing w:line="360" w:lineRule="auto"/>
              <w:rPr>
                <w:rFonts w:ascii="Times New Roman" w:hAnsi="Times New Roman"/>
                <w:sz w:val="24"/>
              </w:rPr>
            </w:pPr>
          </w:p>
        </w:tc>
      </w:tr>
      <w:tr w:rsidR="00B90002" w:rsidRPr="002F4D99" w14:paraId="256C9FEC" w14:textId="77777777" w:rsidTr="001027A1">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01677EFE" w14:textId="77777777" w:rsidR="00B90002" w:rsidRPr="002F4D99" w:rsidRDefault="00B90002" w:rsidP="004672C4">
            <w:pPr>
              <w:widowControl/>
              <w:spacing w:line="360" w:lineRule="auto"/>
              <w:jc w:val="center"/>
              <w:rPr>
                <w:rFonts w:ascii="Times New Roman" w:hAnsi="Times New Roman"/>
                <w:sz w:val="24"/>
              </w:rPr>
            </w:pPr>
            <w:r w:rsidRPr="002F4D99">
              <w:rPr>
                <w:rFonts w:ascii="Times New Roman" w:hAnsi="Times New Roman"/>
                <w:sz w:val="24"/>
              </w:rPr>
              <w:t>八</w:t>
            </w:r>
          </w:p>
        </w:tc>
        <w:tc>
          <w:tcPr>
            <w:tcW w:w="754" w:type="dxa"/>
            <w:tcBorders>
              <w:top w:val="single" w:sz="4" w:space="0" w:color="auto"/>
              <w:left w:val="single" w:sz="4" w:space="0" w:color="auto"/>
              <w:bottom w:val="single" w:sz="4" w:space="0" w:color="auto"/>
              <w:right w:val="single" w:sz="4" w:space="0" w:color="auto"/>
            </w:tcBorders>
            <w:vAlign w:val="center"/>
          </w:tcPr>
          <w:p w14:paraId="08D1A811" w14:textId="2FF0C75D" w:rsidR="00B90002" w:rsidRPr="002F4D99" w:rsidRDefault="0021356C" w:rsidP="004672C4">
            <w:pPr>
              <w:widowControl/>
              <w:spacing w:line="360" w:lineRule="auto"/>
              <w:jc w:val="center"/>
              <w:rPr>
                <w:rFonts w:ascii="Times New Roman" w:hAnsi="Times New Roman"/>
                <w:sz w:val="24"/>
              </w:rPr>
            </w:pPr>
            <w:r>
              <w:rPr>
                <w:rFonts w:ascii="Times New Roman" w:hAnsi="Times New Roman"/>
                <w:sz w:val="24"/>
              </w:rPr>
              <w:t>13-14</w:t>
            </w:r>
          </w:p>
        </w:tc>
        <w:tc>
          <w:tcPr>
            <w:tcW w:w="448" w:type="dxa"/>
            <w:tcBorders>
              <w:top w:val="single" w:sz="4" w:space="0" w:color="auto"/>
              <w:left w:val="single" w:sz="4" w:space="0" w:color="auto"/>
              <w:bottom w:val="single" w:sz="4" w:space="0" w:color="auto"/>
              <w:right w:val="single" w:sz="4" w:space="0" w:color="auto"/>
            </w:tcBorders>
            <w:vAlign w:val="center"/>
          </w:tcPr>
          <w:p w14:paraId="6E294600" w14:textId="77777777" w:rsidR="00B90002" w:rsidRPr="002F4D99" w:rsidRDefault="00B90002" w:rsidP="004672C4">
            <w:pPr>
              <w:widowControl/>
              <w:spacing w:line="360" w:lineRule="auto"/>
              <w:rPr>
                <w:rFonts w:ascii="Times New Roman" w:hAnsi="Times New Roman"/>
                <w:sz w:val="24"/>
              </w:rPr>
            </w:pPr>
          </w:p>
        </w:tc>
        <w:tc>
          <w:tcPr>
            <w:tcW w:w="1312" w:type="dxa"/>
            <w:tcBorders>
              <w:top w:val="single" w:sz="4" w:space="0" w:color="auto"/>
              <w:left w:val="single" w:sz="4" w:space="0" w:color="auto"/>
              <w:bottom w:val="single" w:sz="4" w:space="0" w:color="auto"/>
              <w:right w:val="single" w:sz="4" w:space="0" w:color="auto"/>
            </w:tcBorders>
            <w:vAlign w:val="center"/>
          </w:tcPr>
          <w:p w14:paraId="406F662F" w14:textId="17F0B087" w:rsidR="00B90002" w:rsidRPr="000F4AC9" w:rsidRDefault="00B90002" w:rsidP="004672C4">
            <w:pPr>
              <w:widowControl/>
              <w:spacing w:line="360" w:lineRule="auto"/>
              <w:rPr>
                <w:rFonts w:ascii="宋体" w:eastAsia="宋体" w:hAnsi="宋体"/>
                <w:szCs w:val="21"/>
              </w:rPr>
            </w:pPr>
            <w:r w:rsidRPr="000F4AC9">
              <w:rPr>
                <w:rFonts w:ascii="宋体" w:eastAsia="宋体" w:hAnsi="宋体"/>
                <w:szCs w:val="21"/>
              </w:rPr>
              <w:t>第</w:t>
            </w:r>
            <w:r w:rsidR="001027A1" w:rsidRPr="000F4AC9">
              <w:rPr>
                <w:rFonts w:ascii="宋体" w:eastAsia="宋体" w:hAnsi="宋体" w:hint="eastAsia"/>
                <w:szCs w:val="21"/>
              </w:rPr>
              <w:t>九</w:t>
            </w:r>
            <w:r w:rsidRPr="000F4AC9">
              <w:rPr>
                <w:rFonts w:ascii="宋体" w:eastAsia="宋体" w:hAnsi="宋体"/>
                <w:szCs w:val="21"/>
              </w:rPr>
              <w:t>章</w:t>
            </w:r>
            <w:r w:rsidRPr="000F4AC9">
              <w:rPr>
                <w:rFonts w:ascii="宋体" w:eastAsia="宋体" w:hAnsi="宋体" w:hint="eastAsia"/>
                <w:szCs w:val="21"/>
              </w:rPr>
              <w:t xml:space="preserve"> </w:t>
            </w:r>
          </w:p>
          <w:p w14:paraId="0CB00067" w14:textId="2BC4D2E8" w:rsidR="00B90002" w:rsidRPr="000F4AC9" w:rsidRDefault="001027A1" w:rsidP="004672C4">
            <w:pPr>
              <w:widowControl/>
              <w:spacing w:line="360" w:lineRule="auto"/>
              <w:rPr>
                <w:rFonts w:ascii="宋体" w:eastAsia="宋体" w:hAnsi="宋体"/>
                <w:szCs w:val="21"/>
              </w:rPr>
            </w:pPr>
            <w:r w:rsidRPr="000F4AC9">
              <w:rPr>
                <w:rFonts w:ascii="宋体" w:eastAsia="宋体" w:hAnsi="宋体" w:hint="eastAsia"/>
                <w:szCs w:val="21"/>
              </w:rPr>
              <w:t>诊法</w:t>
            </w:r>
          </w:p>
        </w:tc>
        <w:tc>
          <w:tcPr>
            <w:tcW w:w="4252" w:type="dxa"/>
            <w:tcBorders>
              <w:top w:val="single" w:sz="4" w:space="0" w:color="auto"/>
              <w:left w:val="single" w:sz="4" w:space="0" w:color="auto"/>
              <w:bottom w:val="single" w:sz="4" w:space="0" w:color="auto"/>
              <w:right w:val="single" w:sz="4" w:space="0" w:color="auto"/>
            </w:tcBorders>
            <w:vAlign w:val="center"/>
          </w:tcPr>
          <w:p w14:paraId="570C3566" w14:textId="64D83C4A"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 xml:space="preserve">第一节 </w:t>
            </w:r>
            <w:r w:rsidR="001027A1" w:rsidRPr="000F4AC9">
              <w:rPr>
                <w:rFonts w:ascii="宋体" w:eastAsia="宋体" w:hAnsi="宋体" w:hint="eastAsia"/>
                <w:szCs w:val="21"/>
              </w:rPr>
              <w:t>望诊</w:t>
            </w:r>
          </w:p>
          <w:p w14:paraId="0A697CEC" w14:textId="18B2DE2E"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 xml:space="preserve">第二节 </w:t>
            </w:r>
            <w:r w:rsidR="001027A1" w:rsidRPr="000F4AC9">
              <w:rPr>
                <w:rFonts w:ascii="宋体" w:eastAsia="宋体" w:hAnsi="宋体" w:hint="eastAsia"/>
                <w:szCs w:val="21"/>
              </w:rPr>
              <w:t>闻诊</w:t>
            </w:r>
          </w:p>
          <w:p w14:paraId="0BEA2EAC" w14:textId="159EE38F" w:rsidR="00B90002" w:rsidRPr="000F4AC9" w:rsidRDefault="00B90002" w:rsidP="004672C4">
            <w:pPr>
              <w:spacing w:line="360" w:lineRule="auto"/>
              <w:rPr>
                <w:rFonts w:ascii="宋体" w:eastAsia="宋体" w:hAnsi="宋体"/>
                <w:szCs w:val="21"/>
              </w:rPr>
            </w:pPr>
            <w:r w:rsidRPr="000F4AC9">
              <w:rPr>
                <w:rFonts w:ascii="宋体" w:eastAsia="宋体" w:hAnsi="宋体"/>
                <w:szCs w:val="21"/>
              </w:rPr>
              <w:t xml:space="preserve">第三节 </w:t>
            </w:r>
            <w:r w:rsidR="001027A1" w:rsidRPr="000F4AC9">
              <w:rPr>
                <w:rFonts w:ascii="宋体" w:eastAsia="宋体" w:hAnsi="宋体" w:hint="eastAsia"/>
                <w:szCs w:val="21"/>
              </w:rPr>
              <w:t>问诊</w:t>
            </w:r>
          </w:p>
          <w:p w14:paraId="3F96BACC" w14:textId="63AAEBDE" w:rsidR="00B90002" w:rsidRPr="000F4AC9" w:rsidRDefault="00B90002" w:rsidP="009D3F83">
            <w:pPr>
              <w:spacing w:line="360" w:lineRule="auto"/>
              <w:rPr>
                <w:rFonts w:ascii="宋体" w:eastAsia="宋体" w:hAnsi="宋体"/>
                <w:szCs w:val="21"/>
              </w:rPr>
            </w:pPr>
            <w:r w:rsidRPr="000F4AC9">
              <w:rPr>
                <w:rFonts w:ascii="宋体" w:eastAsia="宋体" w:hAnsi="宋体" w:hint="eastAsia"/>
                <w:szCs w:val="21"/>
              </w:rPr>
              <w:t xml:space="preserve">第四节 </w:t>
            </w:r>
            <w:r w:rsidR="001027A1" w:rsidRPr="000F4AC9">
              <w:rPr>
                <w:rFonts w:ascii="宋体" w:eastAsia="宋体" w:hAnsi="宋体" w:hint="eastAsia"/>
                <w:szCs w:val="21"/>
              </w:rPr>
              <w:t>切诊</w:t>
            </w:r>
          </w:p>
        </w:tc>
        <w:tc>
          <w:tcPr>
            <w:tcW w:w="1276" w:type="dxa"/>
            <w:tcBorders>
              <w:top w:val="single" w:sz="4" w:space="0" w:color="auto"/>
              <w:left w:val="single" w:sz="4" w:space="0" w:color="auto"/>
              <w:bottom w:val="single" w:sz="4" w:space="0" w:color="auto"/>
              <w:right w:val="single" w:sz="4" w:space="0" w:color="auto"/>
            </w:tcBorders>
            <w:vAlign w:val="center"/>
          </w:tcPr>
          <w:p w14:paraId="1488FCE7" w14:textId="772F1098" w:rsidR="00B90002" w:rsidRPr="000F4AC9" w:rsidRDefault="0021356C" w:rsidP="004672C4">
            <w:pPr>
              <w:widowControl/>
              <w:spacing w:line="360" w:lineRule="auto"/>
              <w:jc w:val="center"/>
              <w:rPr>
                <w:rFonts w:ascii="宋体" w:eastAsia="宋体" w:hAnsi="宋体"/>
                <w:szCs w:val="21"/>
              </w:rPr>
            </w:pPr>
            <w:r w:rsidRPr="000F4AC9">
              <w:rPr>
                <w:rFonts w:ascii="宋体" w:eastAsia="宋体" w:hAnsi="宋体"/>
                <w:szCs w:val="21"/>
              </w:rPr>
              <w:t>10</w:t>
            </w:r>
          </w:p>
        </w:tc>
        <w:tc>
          <w:tcPr>
            <w:tcW w:w="1409" w:type="dxa"/>
            <w:tcBorders>
              <w:left w:val="single" w:sz="4" w:space="0" w:color="auto"/>
              <w:right w:val="single" w:sz="4" w:space="0" w:color="auto"/>
            </w:tcBorders>
            <w:vAlign w:val="center"/>
          </w:tcPr>
          <w:p w14:paraId="48538D33" w14:textId="0FB16CFD" w:rsidR="00B90002" w:rsidRPr="002F4D99" w:rsidRDefault="00B90002" w:rsidP="004672C4">
            <w:pPr>
              <w:widowControl/>
              <w:spacing w:line="360" w:lineRule="auto"/>
              <w:rPr>
                <w:rFonts w:ascii="Times New Roman" w:hAnsi="Times New Roman"/>
                <w:sz w:val="24"/>
              </w:rPr>
            </w:pPr>
          </w:p>
        </w:tc>
        <w:tc>
          <w:tcPr>
            <w:tcW w:w="394" w:type="dxa"/>
            <w:vMerge/>
            <w:tcBorders>
              <w:left w:val="single" w:sz="4" w:space="0" w:color="auto"/>
              <w:right w:val="single" w:sz="4" w:space="0" w:color="auto"/>
            </w:tcBorders>
            <w:vAlign w:val="center"/>
          </w:tcPr>
          <w:p w14:paraId="485CA682" w14:textId="77777777" w:rsidR="00B90002" w:rsidRPr="002F4D99" w:rsidRDefault="00B90002" w:rsidP="004672C4">
            <w:pPr>
              <w:widowControl/>
              <w:spacing w:line="360" w:lineRule="auto"/>
              <w:rPr>
                <w:rFonts w:ascii="Times New Roman" w:hAnsi="Times New Roman"/>
                <w:sz w:val="24"/>
              </w:rPr>
            </w:pPr>
          </w:p>
        </w:tc>
      </w:tr>
      <w:tr w:rsidR="009D3F83" w:rsidRPr="002F4D99" w14:paraId="19FDDFFA" w14:textId="77777777" w:rsidTr="001027A1">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2EA47EFE" w14:textId="3B8649EB" w:rsidR="009D3F83" w:rsidRPr="002F4D99" w:rsidRDefault="009D3F83" w:rsidP="004672C4">
            <w:pPr>
              <w:widowControl/>
              <w:spacing w:line="360" w:lineRule="auto"/>
              <w:jc w:val="center"/>
              <w:rPr>
                <w:rFonts w:ascii="Times New Roman" w:hAnsi="Times New Roman"/>
                <w:sz w:val="24"/>
              </w:rPr>
            </w:pPr>
            <w:r>
              <w:rPr>
                <w:rFonts w:ascii="Times New Roman" w:hAnsi="Times New Roman" w:hint="eastAsia"/>
                <w:sz w:val="24"/>
              </w:rPr>
              <w:t>九</w:t>
            </w:r>
          </w:p>
        </w:tc>
        <w:tc>
          <w:tcPr>
            <w:tcW w:w="754" w:type="dxa"/>
            <w:tcBorders>
              <w:top w:val="single" w:sz="4" w:space="0" w:color="auto"/>
              <w:left w:val="single" w:sz="4" w:space="0" w:color="auto"/>
              <w:bottom w:val="single" w:sz="4" w:space="0" w:color="auto"/>
              <w:right w:val="single" w:sz="4" w:space="0" w:color="auto"/>
            </w:tcBorders>
            <w:vAlign w:val="center"/>
          </w:tcPr>
          <w:p w14:paraId="77A89D3A" w14:textId="575CB103" w:rsidR="009D3F83" w:rsidRDefault="0021356C" w:rsidP="004672C4">
            <w:pPr>
              <w:widowControl/>
              <w:spacing w:line="360" w:lineRule="auto"/>
              <w:jc w:val="center"/>
              <w:rPr>
                <w:rFonts w:ascii="Times New Roman" w:hAnsi="Times New Roman"/>
                <w:sz w:val="24"/>
              </w:rPr>
            </w:pPr>
            <w:r>
              <w:rPr>
                <w:rFonts w:ascii="Times New Roman" w:hAnsi="Times New Roman"/>
                <w:sz w:val="24"/>
              </w:rPr>
              <w:t>15-17</w:t>
            </w:r>
          </w:p>
        </w:tc>
        <w:tc>
          <w:tcPr>
            <w:tcW w:w="448" w:type="dxa"/>
            <w:tcBorders>
              <w:top w:val="single" w:sz="4" w:space="0" w:color="auto"/>
              <w:left w:val="single" w:sz="4" w:space="0" w:color="auto"/>
              <w:bottom w:val="single" w:sz="4" w:space="0" w:color="auto"/>
              <w:right w:val="single" w:sz="4" w:space="0" w:color="auto"/>
            </w:tcBorders>
            <w:vAlign w:val="center"/>
          </w:tcPr>
          <w:p w14:paraId="1AA4BACD" w14:textId="77777777" w:rsidR="009D3F83" w:rsidRPr="002F4D99" w:rsidRDefault="009D3F83" w:rsidP="004672C4">
            <w:pPr>
              <w:widowControl/>
              <w:spacing w:line="360" w:lineRule="auto"/>
              <w:rPr>
                <w:rFonts w:ascii="Times New Roman" w:hAnsi="Times New Roman"/>
                <w:sz w:val="24"/>
              </w:rPr>
            </w:pPr>
          </w:p>
        </w:tc>
        <w:tc>
          <w:tcPr>
            <w:tcW w:w="1312" w:type="dxa"/>
            <w:tcBorders>
              <w:top w:val="single" w:sz="4" w:space="0" w:color="auto"/>
              <w:left w:val="single" w:sz="4" w:space="0" w:color="auto"/>
              <w:bottom w:val="single" w:sz="4" w:space="0" w:color="auto"/>
              <w:right w:val="single" w:sz="4" w:space="0" w:color="auto"/>
            </w:tcBorders>
            <w:vAlign w:val="center"/>
          </w:tcPr>
          <w:p w14:paraId="7DE901AB" w14:textId="77777777" w:rsidR="009D3F83" w:rsidRPr="000F4AC9" w:rsidRDefault="009D3F83" w:rsidP="004672C4">
            <w:pPr>
              <w:widowControl/>
              <w:spacing w:line="360" w:lineRule="auto"/>
              <w:rPr>
                <w:rFonts w:ascii="宋体" w:eastAsia="宋体" w:hAnsi="宋体"/>
                <w:szCs w:val="21"/>
              </w:rPr>
            </w:pPr>
            <w:r w:rsidRPr="000F4AC9">
              <w:rPr>
                <w:rFonts w:ascii="宋体" w:eastAsia="宋体" w:hAnsi="宋体" w:hint="eastAsia"/>
                <w:szCs w:val="21"/>
              </w:rPr>
              <w:t xml:space="preserve">第十章 </w:t>
            </w:r>
          </w:p>
          <w:p w14:paraId="3C9F0059" w14:textId="1EBAC374" w:rsidR="009D3F83" w:rsidRPr="000F4AC9" w:rsidRDefault="009D3F83" w:rsidP="004672C4">
            <w:pPr>
              <w:widowControl/>
              <w:spacing w:line="360" w:lineRule="auto"/>
              <w:rPr>
                <w:rFonts w:ascii="宋体" w:eastAsia="宋体" w:hAnsi="宋体"/>
                <w:szCs w:val="21"/>
              </w:rPr>
            </w:pPr>
            <w:r w:rsidRPr="000F4AC9">
              <w:rPr>
                <w:rFonts w:ascii="宋体" w:eastAsia="宋体" w:hAnsi="宋体" w:hint="eastAsia"/>
                <w:szCs w:val="21"/>
              </w:rPr>
              <w:t>辨证</w:t>
            </w:r>
          </w:p>
        </w:tc>
        <w:tc>
          <w:tcPr>
            <w:tcW w:w="4252" w:type="dxa"/>
            <w:tcBorders>
              <w:top w:val="single" w:sz="4" w:space="0" w:color="auto"/>
              <w:left w:val="single" w:sz="4" w:space="0" w:color="auto"/>
              <w:bottom w:val="single" w:sz="4" w:space="0" w:color="auto"/>
              <w:right w:val="single" w:sz="4" w:space="0" w:color="auto"/>
            </w:tcBorders>
            <w:vAlign w:val="center"/>
          </w:tcPr>
          <w:p w14:paraId="56F93615" w14:textId="77777777" w:rsidR="009D3F83" w:rsidRPr="000F4AC9" w:rsidRDefault="009D3F83" w:rsidP="004672C4">
            <w:pPr>
              <w:spacing w:line="360" w:lineRule="auto"/>
              <w:rPr>
                <w:rFonts w:ascii="宋体" w:eastAsia="宋体" w:hAnsi="宋体"/>
                <w:szCs w:val="21"/>
              </w:rPr>
            </w:pPr>
            <w:r w:rsidRPr="000F4AC9">
              <w:rPr>
                <w:rFonts w:ascii="宋体" w:eastAsia="宋体" w:hAnsi="宋体" w:hint="eastAsia"/>
                <w:szCs w:val="21"/>
              </w:rPr>
              <w:t>第一节 八纲辨证</w:t>
            </w:r>
          </w:p>
          <w:p w14:paraId="67098C7D" w14:textId="77777777" w:rsidR="009D3F83" w:rsidRPr="000F4AC9" w:rsidRDefault="009D3F83" w:rsidP="004672C4">
            <w:pPr>
              <w:spacing w:line="360" w:lineRule="auto"/>
              <w:rPr>
                <w:rFonts w:ascii="宋体" w:eastAsia="宋体" w:hAnsi="宋体"/>
                <w:szCs w:val="21"/>
              </w:rPr>
            </w:pPr>
            <w:r w:rsidRPr="000F4AC9">
              <w:rPr>
                <w:rFonts w:ascii="宋体" w:eastAsia="宋体" w:hAnsi="宋体" w:hint="eastAsia"/>
                <w:szCs w:val="21"/>
              </w:rPr>
              <w:t>第二节脏腑辨证</w:t>
            </w:r>
          </w:p>
          <w:p w14:paraId="3ADD20D0" w14:textId="05D1881F" w:rsidR="009D3F83" w:rsidRPr="000F4AC9" w:rsidRDefault="009D3F83" w:rsidP="004672C4">
            <w:pPr>
              <w:spacing w:line="360" w:lineRule="auto"/>
              <w:rPr>
                <w:rFonts w:ascii="宋体" w:eastAsia="宋体" w:hAnsi="宋体"/>
                <w:szCs w:val="21"/>
              </w:rPr>
            </w:pPr>
            <w:r w:rsidRPr="000F4AC9">
              <w:rPr>
                <w:rFonts w:ascii="宋体" w:eastAsia="宋体" w:hAnsi="宋体" w:hint="eastAsia"/>
                <w:szCs w:val="21"/>
              </w:rPr>
              <w:t>第三节 气血津液辨证</w:t>
            </w:r>
          </w:p>
        </w:tc>
        <w:tc>
          <w:tcPr>
            <w:tcW w:w="1276" w:type="dxa"/>
            <w:tcBorders>
              <w:top w:val="single" w:sz="4" w:space="0" w:color="auto"/>
              <w:left w:val="single" w:sz="4" w:space="0" w:color="auto"/>
              <w:bottom w:val="single" w:sz="4" w:space="0" w:color="auto"/>
              <w:right w:val="single" w:sz="4" w:space="0" w:color="auto"/>
            </w:tcBorders>
            <w:vAlign w:val="center"/>
          </w:tcPr>
          <w:p w14:paraId="5040942B" w14:textId="6E68E9A2" w:rsidR="009D3F83" w:rsidRPr="000F4AC9" w:rsidRDefault="0021356C" w:rsidP="004672C4">
            <w:pPr>
              <w:widowControl/>
              <w:spacing w:line="360" w:lineRule="auto"/>
              <w:jc w:val="center"/>
              <w:rPr>
                <w:rFonts w:ascii="宋体" w:eastAsia="宋体" w:hAnsi="宋体"/>
                <w:szCs w:val="21"/>
              </w:rPr>
            </w:pPr>
            <w:r w:rsidRPr="000F4AC9">
              <w:rPr>
                <w:rFonts w:ascii="宋体" w:eastAsia="宋体" w:hAnsi="宋体"/>
                <w:szCs w:val="21"/>
              </w:rPr>
              <w:t>12</w:t>
            </w:r>
          </w:p>
        </w:tc>
        <w:tc>
          <w:tcPr>
            <w:tcW w:w="1409" w:type="dxa"/>
            <w:tcBorders>
              <w:left w:val="single" w:sz="4" w:space="0" w:color="auto"/>
              <w:right w:val="single" w:sz="4" w:space="0" w:color="auto"/>
            </w:tcBorders>
            <w:vAlign w:val="center"/>
          </w:tcPr>
          <w:p w14:paraId="58810FD5" w14:textId="77777777" w:rsidR="009D3F83" w:rsidRPr="002F4D99" w:rsidRDefault="009D3F83" w:rsidP="004672C4">
            <w:pPr>
              <w:widowControl/>
              <w:spacing w:line="360" w:lineRule="auto"/>
              <w:rPr>
                <w:rFonts w:ascii="Times New Roman" w:hAnsi="Times New Roman"/>
                <w:sz w:val="24"/>
              </w:rPr>
            </w:pPr>
          </w:p>
        </w:tc>
        <w:tc>
          <w:tcPr>
            <w:tcW w:w="394" w:type="dxa"/>
            <w:tcBorders>
              <w:left w:val="single" w:sz="4" w:space="0" w:color="auto"/>
              <w:right w:val="single" w:sz="4" w:space="0" w:color="auto"/>
            </w:tcBorders>
            <w:vAlign w:val="center"/>
          </w:tcPr>
          <w:p w14:paraId="6A4952E4" w14:textId="77777777" w:rsidR="009D3F83" w:rsidRPr="002F4D99" w:rsidRDefault="009D3F83" w:rsidP="004672C4">
            <w:pPr>
              <w:widowControl/>
              <w:spacing w:line="360" w:lineRule="auto"/>
              <w:rPr>
                <w:rFonts w:ascii="Times New Roman" w:hAnsi="Times New Roman"/>
                <w:sz w:val="24"/>
              </w:rPr>
            </w:pPr>
          </w:p>
        </w:tc>
      </w:tr>
      <w:tr w:rsidR="009D3F83" w:rsidRPr="002F4D99" w14:paraId="7363B408" w14:textId="77777777" w:rsidTr="001027A1">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7A4B5081" w14:textId="52FE9D7A" w:rsidR="009D3F83" w:rsidRDefault="009D3F83" w:rsidP="004672C4">
            <w:pPr>
              <w:widowControl/>
              <w:spacing w:line="360" w:lineRule="auto"/>
              <w:jc w:val="center"/>
              <w:rPr>
                <w:rFonts w:ascii="Times New Roman" w:hAnsi="Times New Roman"/>
                <w:sz w:val="24"/>
              </w:rPr>
            </w:pPr>
            <w:r>
              <w:rPr>
                <w:rFonts w:ascii="Times New Roman" w:hAnsi="Times New Roman" w:hint="eastAsia"/>
                <w:sz w:val="24"/>
              </w:rPr>
              <w:t>十</w:t>
            </w:r>
          </w:p>
        </w:tc>
        <w:tc>
          <w:tcPr>
            <w:tcW w:w="754" w:type="dxa"/>
            <w:tcBorders>
              <w:top w:val="single" w:sz="4" w:space="0" w:color="auto"/>
              <w:left w:val="single" w:sz="4" w:space="0" w:color="auto"/>
              <w:bottom w:val="single" w:sz="4" w:space="0" w:color="auto"/>
              <w:right w:val="single" w:sz="4" w:space="0" w:color="auto"/>
            </w:tcBorders>
            <w:vAlign w:val="center"/>
          </w:tcPr>
          <w:p w14:paraId="365C6EE2" w14:textId="6046D9FD" w:rsidR="009D3F83" w:rsidRDefault="0021356C" w:rsidP="004672C4">
            <w:pPr>
              <w:widowControl/>
              <w:spacing w:line="360" w:lineRule="auto"/>
              <w:jc w:val="center"/>
              <w:rPr>
                <w:rFonts w:ascii="Times New Roman" w:hAnsi="Times New Roman"/>
                <w:sz w:val="24"/>
              </w:rPr>
            </w:pPr>
            <w:r>
              <w:rPr>
                <w:rFonts w:ascii="Times New Roman" w:hAnsi="Times New Roman"/>
                <w:sz w:val="24"/>
              </w:rPr>
              <w:t>17</w:t>
            </w:r>
          </w:p>
        </w:tc>
        <w:tc>
          <w:tcPr>
            <w:tcW w:w="448" w:type="dxa"/>
            <w:tcBorders>
              <w:top w:val="single" w:sz="4" w:space="0" w:color="auto"/>
              <w:left w:val="single" w:sz="4" w:space="0" w:color="auto"/>
              <w:bottom w:val="single" w:sz="4" w:space="0" w:color="auto"/>
              <w:right w:val="single" w:sz="4" w:space="0" w:color="auto"/>
            </w:tcBorders>
            <w:vAlign w:val="center"/>
          </w:tcPr>
          <w:p w14:paraId="13169E0F" w14:textId="77777777" w:rsidR="009D3F83" w:rsidRPr="002F4D99" w:rsidRDefault="009D3F83" w:rsidP="004672C4">
            <w:pPr>
              <w:widowControl/>
              <w:spacing w:line="360" w:lineRule="auto"/>
              <w:rPr>
                <w:rFonts w:ascii="Times New Roman" w:hAnsi="Times New Roman"/>
                <w:sz w:val="24"/>
              </w:rPr>
            </w:pPr>
          </w:p>
        </w:tc>
        <w:tc>
          <w:tcPr>
            <w:tcW w:w="1312" w:type="dxa"/>
            <w:tcBorders>
              <w:top w:val="single" w:sz="4" w:space="0" w:color="auto"/>
              <w:left w:val="single" w:sz="4" w:space="0" w:color="auto"/>
              <w:bottom w:val="single" w:sz="4" w:space="0" w:color="auto"/>
              <w:right w:val="single" w:sz="4" w:space="0" w:color="auto"/>
            </w:tcBorders>
            <w:vAlign w:val="center"/>
          </w:tcPr>
          <w:p w14:paraId="50E6571C" w14:textId="77777777" w:rsidR="009D3F83" w:rsidRPr="000F4AC9" w:rsidRDefault="009D3F83" w:rsidP="004672C4">
            <w:pPr>
              <w:widowControl/>
              <w:spacing w:line="360" w:lineRule="auto"/>
              <w:rPr>
                <w:rFonts w:ascii="宋体" w:eastAsia="宋体" w:hAnsi="宋体"/>
                <w:szCs w:val="21"/>
              </w:rPr>
            </w:pPr>
            <w:r w:rsidRPr="000F4AC9">
              <w:rPr>
                <w:rFonts w:ascii="宋体" w:eastAsia="宋体" w:hAnsi="宋体" w:hint="eastAsia"/>
                <w:szCs w:val="21"/>
              </w:rPr>
              <w:t>第十一章</w:t>
            </w:r>
          </w:p>
          <w:p w14:paraId="65BA63A3" w14:textId="5555A1C2" w:rsidR="009D3F83" w:rsidRPr="000F4AC9" w:rsidRDefault="009D3F83" w:rsidP="004672C4">
            <w:pPr>
              <w:widowControl/>
              <w:spacing w:line="360" w:lineRule="auto"/>
              <w:rPr>
                <w:rFonts w:ascii="宋体" w:eastAsia="宋体" w:hAnsi="宋体"/>
                <w:szCs w:val="21"/>
              </w:rPr>
            </w:pPr>
            <w:r w:rsidRPr="000F4AC9">
              <w:rPr>
                <w:rFonts w:ascii="宋体" w:eastAsia="宋体" w:hAnsi="宋体" w:hint="eastAsia"/>
                <w:szCs w:val="21"/>
              </w:rPr>
              <w:t>预防康复及治则</w:t>
            </w:r>
          </w:p>
        </w:tc>
        <w:tc>
          <w:tcPr>
            <w:tcW w:w="4252" w:type="dxa"/>
            <w:tcBorders>
              <w:top w:val="single" w:sz="4" w:space="0" w:color="auto"/>
              <w:left w:val="single" w:sz="4" w:space="0" w:color="auto"/>
              <w:bottom w:val="single" w:sz="4" w:space="0" w:color="auto"/>
              <w:right w:val="single" w:sz="4" w:space="0" w:color="auto"/>
            </w:tcBorders>
            <w:vAlign w:val="center"/>
          </w:tcPr>
          <w:p w14:paraId="72A9F504" w14:textId="77777777" w:rsidR="009D3F83" w:rsidRPr="000F4AC9" w:rsidRDefault="009D3F83" w:rsidP="004672C4">
            <w:pPr>
              <w:spacing w:line="360" w:lineRule="auto"/>
              <w:rPr>
                <w:rFonts w:ascii="宋体" w:eastAsia="宋体" w:hAnsi="宋体"/>
                <w:szCs w:val="21"/>
              </w:rPr>
            </w:pPr>
            <w:r w:rsidRPr="000F4AC9">
              <w:rPr>
                <w:rFonts w:ascii="宋体" w:eastAsia="宋体" w:hAnsi="宋体" w:hint="eastAsia"/>
                <w:szCs w:val="21"/>
              </w:rPr>
              <w:t>第一节 预防与康复</w:t>
            </w:r>
          </w:p>
          <w:p w14:paraId="3A8D5B47" w14:textId="278FF254" w:rsidR="009D3F83" w:rsidRPr="000F4AC9" w:rsidRDefault="009D3F83" w:rsidP="004672C4">
            <w:pPr>
              <w:spacing w:line="360" w:lineRule="auto"/>
              <w:rPr>
                <w:rFonts w:ascii="宋体" w:eastAsia="宋体" w:hAnsi="宋体"/>
                <w:szCs w:val="21"/>
              </w:rPr>
            </w:pPr>
            <w:r w:rsidRPr="000F4AC9">
              <w:rPr>
                <w:rFonts w:ascii="宋体" w:eastAsia="宋体" w:hAnsi="宋体" w:hint="eastAsia"/>
                <w:szCs w:val="21"/>
              </w:rPr>
              <w:t>第二节 治则</w:t>
            </w:r>
          </w:p>
        </w:tc>
        <w:tc>
          <w:tcPr>
            <w:tcW w:w="1276" w:type="dxa"/>
            <w:tcBorders>
              <w:top w:val="single" w:sz="4" w:space="0" w:color="auto"/>
              <w:left w:val="single" w:sz="4" w:space="0" w:color="auto"/>
              <w:bottom w:val="single" w:sz="4" w:space="0" w:color="auto"/>
              <w:right w:val="single" w:sz="4" w:space="0" w:color="auto"/>
            </w:tcBorders>
            <w:vAlign w:val="center"/>
          </w:tcPr>
          <w:p w14:paraId="5BF37E52" w14:textId="789C4874" w:rsidR="009D3F83" w:rsidRPr="000F4AC9" w:rsidRDefault="0021356C" w:rsidP="004672C4">
            <w:pPr>
              <w:widowControl/>
              <w:spacing w:line="360" w:lineRule="auto"/>
              <w:jc w:val="center"/>
              <w:rPr>
                <w:rFonts w:ascii="宋体" w:eastAsia="宋体" w:hAnsi="宋体"/>
                <w:szCs w:val="21"/>
              </w:rPr>
            </w:pPr>
            <w:r w:rsidRPr="000F4AC9">
              <w:rPr>
                <w:rFonts w:ascii="宋体" w:eastAsia="宋体" w:hAnsi="宋体"/>
                <w:szCs w:val="21"/>
              </w:rPr>
              <w:t>3</w:t>
            </w:r>
          </w:p>
        </w:tc>
        <w:tc>
          <w:tcPr>
            <w:tcW w:w="1409" w:type="dxa"/>
            <w:tcBorders>
              <w:left w:val="single" w:sz="4" w:space="0" w:color="auto"/>
              <w:right w:val="single" w:sz="4" w:space="0" w:color="auto"/>
            </w:tcBorders>
            <w:vAlign w:val="center"/>
          </w:tcPr>
          <w:p w14:paraId="2741ED3A" w14:textId="77777777" w:rsidR="009D3F83" w:rsidRPr="002F4D99" w:rsidRDefault="009D3F83" w:rsidP="004672C4">
            <w:pPr>
              <w:widowControl/>
              <w:spacing w:line="360" w:lineRule="auto"/>
              <w:rPr>
                <w:rFonts w:ascii="Times New Roman" w:hAnsi="Times New Roman"/>
                <w:sz w:val="24"/>
              </w:rPr>
            </w:pPr>
          </w:p>
        </w:tc>
        <w:tc>
          <w:tcPr>
            <w:tcW w:w="394" w:type="dxa"/>
            <w:tcBorders>
              <w:left w:val="single" w:sz="4" w:space="0" w:color="auto"/>
              <w:right w:val="single" w:sz="4" w:space="0" w:color="auto"/>
            </w:tcBorders>
            <w:vAlign w:val="center"/>
          </w:tcPr>
          <w:p w14:paraId="273690F4" w14:textId="77777777" w:rsidR="009D3F83" w:rsidRPr="002F4D99" w:rsidRDefault="009D3F83" w:rsidP="004672C4">
            <w:pPr>
              <w:widowControl/>
              <w:spacing w:line="360" w:lineRule="auto"/>
              <w:rPr>
                <w:rFonts w:ascii="Times New Roman" w:hAnsi="Times New Roman"/>
                <w:sz w:val="24"/>
              </w:rPr>
            </w:pPr>
          </w:p>
        </w:tc>
      </w:tr>
    </w:tbl>
    <w:p w14:paraId="0659BF78" w14:textId="385D410C" w:rsidR="00BA23F0" w:rsidRDefault="00B90002" w:rsidP="00022CBB">
      <w:pPr>
        <w:widowControl/>
        <w:spacing w:beforeLines="50" w:before="156" w:afterLines="50" w:after="156"/>
        <w:ind w:firstLineChars="200" w:firstLine="562"/>
        <w:jc w:val="left"/>
      </w:pPr>
      <w:r>
        <w:rPr>
          <w:rFonts w:ascii="黑体" w:eastAsia="黑体" w:hAnsi="黑体" w:hint="eastAsia"/>
          <w:b/>
          <w:sz w:val="28"/>
          <w:szCs w:val="28"/>
        </w:rPr>
        <w:t>六</w:t>
      </w:r>
      <w:r w:rsidR="00BA23F0" w:rsidRPr="00BA23F0">
        <w:rPr>
          <w:rFonts w:ascii="黑体" w:eastAsia="黑体" w:hAnsi="黑体" w:hint="eastAsia"/>
          <w:b/>
          <w:sz w:val="28"/>
          <w:szCs w:val="28"/>
        </w:rPr>
        <w:t>、教材及参考书目</w:t>
      </w:r>
    </w:p>
    <w:p w14:paraId="428F3FDE" w14:textId="5C3795CC" w:rsidR="00D417A1" w:rsidRPr="00E76E34" w:rsidRDefault="00DA63B5" w:rsidP="00DD7B5F">
      <w:pPr>
        <w:widowControl/>
        <w:spacing w:beforeLines="50" w:before="156" w:afterLines="50" w:after="156"/>
        <w:jc w:val="left"/>
        <w:rPr>
          <w:rFonts w:ascii="宋体" w:eastAsia="宋体" w:hAnsi="宋体"/>
        </w:rPr>
      </w:pPr>
      <w:r>
        <w:rPr>
          <w:rFonts w:ascii="宋体" w:eastAsia="宋体" w:hAnsi="宋体"/>
        </w:rPr>
        <w:t xml:space="preserve">     </w:t>
      </w:r>
      <w:r>
        <w:rPr>
          <w:rFonts w:ascii="宋体" w:eastAsia="宋体" w:hAnsi="宋体" w:hint="eastAsia"/>
        </w:rPr>
        <w:t>无</w:t>
      </w:r>
      <w:r w:rsidR="00022CBB">
        <w:rPr>
          <w:rFonts w:ascii="宋体" w:eastAsia="宋体" w:hAnsi="宋体"/>
        </w:rPr>
        <w:t xml:space="preserve"> </w:t>
      </w:r>
    </w:p>
    <w:p w14:paraId="5A8ED037" w14:textId="6C95497D" w:rsidR="00E76E34" w:rsidRDefault="00B90002" w:rsidP="00C019B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w:t>
      </w:r>
      <w:r w:rsidR="00E76E34" w:rsidRPr="00E76E34">
        <w:rPr>
          <w:rFonts w:ascii="黑体" w:eastAsia="黑体" w:hAnsi="黑体" w:hint="eastAsia"/>
          <w:b/>
          <w:sz w:val="28"/>
          <w:szCs w:val="28"/>
        </w:rPr>
        <w:t>、教学方法</w:t>
      </w:r>
    </w:p>
    <w:p w14:paraId="33D6BB27" w14:textId="07477A69"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DA63B5">
        <w:rPr>
          <w:rFonts w:ascii="宋体" w:eastAsia="宋体" w:hAnsi="宋体" w:hint="eastAsia"/>
        </w:rPr>
        <w:t>讲授法</w:t>
      </w:r>
    </w:p>
    <w:p w14:paraId="4FD69398" w14:textId="2F4EE07F"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DA63B5">
        <w:rPr>
          <w:rFonts w:ascii="宋体" w:eastAsia="宋体" w:hAnsi="宋体" w:hint="eastAsia"/>
        </w:rPr>
        <w:t>案例教学法</w:t>
      </w:r>
    </w:p>
    <w:p w14:paraId="75E9128B" w14:textId="36314256"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B90002">
        <w:rPr>
          <w:rFonts w:ascii="黑体" w:eastAsia="黑体" w:hAnsi="黑体" w:hint="eastAsia"/>
          <w:b/>
          <w:sz w:val="28"/>
          <w:szCs w:val="28"/>
        </w:rPr>
        <w:t>八</w:t>
      </w:r>
      <w:r w:rsidR="00D417A1" w:rsidRPr="00F56396">
        <w:rPr>
          <w:rFonts w:ascii="黑体" w:eastAsia="黑体" w:hAnsi="黑体" w:hint="eastAsia"/>
          <w:b/>
          <w:sz w:val="28"/>
          <w:szCs w:val="28"/>
        </w:rPr>
        <w:t>、考核方式及评定方法</w:t>
      </w:r>
    </w:p>
    <w:p w14:paraId="09796705" w14:textId="1ACAB5E3"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1171DC7F" w14:textId="6DB0745E"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686C614" w14:textId="77777777" w:rsidTr="00C54636">
        <w:trPr>
          <w:trHeight w:val="567"/>
          <w:jc w:val="center"/>
        </w:trPr>
        <w:tc>
          <w:tcPr>
            <w:tcW w:w="2847" w:type="dxa"/>
            <w:vAlign w:val="center"/>
          </w:tcPr>
          <w:p w14:paraId="5824B805"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3B48763"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FBAA634"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E972E52" w14:textId="77777777" w:rsidTr="00C54636">
        <w:trPr>
          <w:trHeight w:val="567"/>
          <w:jc w:val="center"/>
        </w:trPr>
        <w:tc>
          <w:tcPr>
            <w:tcW w:w="2847" w:type="dxa"/>
            <w:vAlign w:val="center"/>
          </w:tcPr>
          <w:p w14:paraId="7B698EA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lastRenderedPageBreak/>
              <w:t>课程目标1</w:t>
            </w:r>
          </w:p>
        </w:tc>
        <w:tc>
          <w:tcPr>
            <w:tcW w:w="2849" w:type="dxa"/>
            <w:vAlign w:val="center"/>
          </w:tcPr>
          <w:p w14:paraId="1B93A9DE" w14:textId="5FCB35B4" w:rsidR="00D417A1" w:rsidRPr="00DA63B5" w:rsidRDefault="00DA63B5" w:rsidP="00DA63B5">
            <w:pPr>
              <w:pStyle w:val="a3"/>
              <w:spacing w:beforeLines="50" w:before="156" w:afterLines="50" w:after="156"/>
              <w:jc w:val="center"/>
              <w:rPr>
                <w:rFonts w:hAnsi="宋体"/>
                <w:bCs/>
              </w:rPr>
            </w:pPr>
            <w:r w:rsidRPr="00DA63B5">
              <w:rPr>
                <w:rFonts w:hAnsi="宋体" w:hint="eastAsia"/>
                <w:bCs/>
              </w:rPr>
              <w:t>阴阳学说、五行学说</w:t>
            </w:r>
          </w:p>
        </w:tc>
        <w:tc>
          <w:tcPr>
            <w:tcW w:w="2849" w:type="dxa"/>
            <w:vAlign w:val="center"/>
          </w:tcPr>
          <w:p w14:paraId="0AE8587B" w14:textId="5853F9C0" w:rsidR="00D417A1" w:rsidRPr="00DA63B5" w:rsidRDefault="00DA63B5" w:rsidP="00DD7B5F">
            <w:pPr>
              <w:pStyle w:val="a3"/>
              <w:spacing w:beforeLines="50" w:before="156" w:afterLines="50" w:after="156"/>
              <w:jc w:val="center"/>
              <w:rPr>
                <w:rFonts w:hAnsi="宋体"/>
                <w:bCs/>
              </w:rPr>
            </w:pPr>
            <w:r w:rsidRPr="00DA63B5">
              <w:rPr>
                <w:rFonts w:hAnsi="宋体" w:hint="eastAsia"/>
                <w:bCs/>
              </w:rPr>
              <w:t>随堂测试</w:t>
            </w:r>
          </w:p>
        </w:tc>
      </w:tr>
      <w:tr w:rsidR="00D417A1" w14:paraId="7DD9776D" w14:textId="77777777" w:rsidTr="00C54636">
        <w:trPr>
          <w:trHeight w:val="567"/>
          <w:jc w:val="center"/>
        </w:trPr>
        <w:tc>
          <w:tcPr>
            <w:tcW w:w="2847" w:type="dxa"/>
            <w:vAlign w:val="center"/>
          </w:tcPr>
          <w:p w14:paraId="58D8A5C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0A5CA0A8" w14:textId="11D83666" w:rsidR="00D417A1" w:rsidRPr="00DA63B5" w:rsidRDefault="00DA63B5" w:rsidP="00DD7B5F">
            <w:pPr>
              <w:pStyle w:val="a3"/>
              <w:spacing w:beforeLines="50" w:before="156" w:afterLines="50" w:after="156"/>
              <w:jc w:val="center"/>
              <w:rPr>
                <w:rFonts w:hAnsi="宋体"/>
                <w:bCs/>
              </w:rPr>
            </w:pPr>
            <w:r w:rsidRPr="00DA63B5">
              <w:rPr>
                <w:rFonts w:hAnsi="宋体" w:hint="eastAsia"/>
                <w:bCs/>
              </w:rPr>
              <w:t>藏象</w:t>
            </w:r>
          </w:p>
        </w:tc>
        <w:tc>
          <w:tcPr>
            <w:tcW w:w="2849" w:type="dxa"/>
            <w:vAlign w:val="center"/>
          </w:tcPr>
          <w:p w14:paraId="1E8C0CF3" w14:textId="2EABB222" w:rsidR="00D417A1" w:rsidRPr="00DA63B5" w:rsidRDefault="00DA63B5" w:rsidP="00DD7B5F">
            <w:pPr>
              <w:pStyle w:val="a3"/>
              <w:spacing w:beforeLines="50" w:before="156" w:afterLines="50" w:after="156"/>
              <w:jc w:val="center"/>
              <w:rPr>
                <w:rFonts w:hAnsi="宋体"/>
                <w:bCs/>
              </w:rPr>
            </w:pPr>
            <w:r>
              <w:rPr>
                <w:rFonts w:hAnsi="宋体" w:hint="eastAsia"/>
                <w:bCs/>
              </w:rPr>
              <w:t>随堂测试</w:t>
            </w:r>
          </w:p>
        </w:tc>
      </w:tr>
      <w:tr w:rsidR="00D417A1" w14:paraId="3049B1DE" w14:textId="77777777" w:rsidTr="00C54636">
        <w:trPr>
          <w:trHeight w:val="567"/>
          <w:jc w:val="center"/>
        </w:trPr>
        <w:tc>
          <w:tcPr>
            <w:tcW w:w="2847" w:type="dxa"/>
            <w:vAlign w:val="center"/>
          </w:tcPr>
          <w:p w14:paraId="1AC796C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75F0CFDF" w14:textId="4CF622D6" w:rsidR="00D417A1" w:rsidRPr="00DA63B5" w:rsidRDefault="00DA63B5" w:rsidP="00DD7B5F">
            <w:pPr>
              <w:pStyle w:val="a3"/>
              <w:spacing w:beforeLines="50" w:before="156" w:afterLines="50" w:after="156"/>
              <w:jc w:val="center"/>
              <w:rPr>
                <w:rFonts w:hAnsi="宋体"/>
                <w:bCs/>
              </w:rPr>
            </w:pPr>
            <w:r>
              <w:rPr>
                <w:rFonts w:hAnsi="宋体" w:hint="eastAsia"/>
                <w:bCs/>
              </w:rPr>
              <w:t>六淫、痰饮、瘀血</w:t>
            </w:r>
          </w:p>
        </w:tc>
        <w:tc>
          <w:tcPr>
            <w:tcW w:w="2849" w:type="dxa"/>
            <w:vAlign w:val="center"/>
          </w:tcPr>
          <w:p w14:paraId="32638DF5" w14:textId="19A3498E" w:rsidR="00D417A1" w:rsidRPr="00DA63B5" w:rsidRDefault="00DA63B5" w:rsidP="00DD7B5F">
            <w:pPr>
              <w:pStyle w:val="a3"/>
              <w:spacing w:beforeLines="50" w:before="156" w:afterLines="50" w:after="156"/>
              <w:jc w:val="center"/>
              <w:rPr>
                <w:rFonts w:hAnsi="宋体"/>
                <w:bCs/>
              </w:rPr>
            </w:pPr>
            <w:r>
              <w:rPr>
                <w:rFonts w:hAnsi="宋体" w:hint="eastAsia"/>
                <w:bCs/>
              </w:rPr>
              <w:t>随堂测试</w:t>
            </w:r>
          </w:p>
        </w:tc>
      </w:tr>
      <w:tr w:rsidR="00D417A1" w14:paraId="5ABAC9F6" w14:textId="77777777" w:rsidTr="00C54636">
        <w:trPr>
          <w:trHeight w:val="567"/>
          <w:jc w:val="center"/>
        </w:trPr>
        <w:tc>
          <w:tcPr>
            <w:tcW w:w="2847" w:type="dxa"/>
            <w:vAlign w:val="center"/>
          </w:tcPr>
          <w:p w14:paraId="16395E87" w14:textId="1E0EA5FD" w:rsidR="00D417A1" w:rsidRPr="00285327" w:rsidRDefault="00DA63B5" w:rsidP="00DD7B5F">
            <w:pPr>
              <w:pStyle w:val="a3"/>
              <w:spacing w:beforeLines="50" w:before="156" w:afterLines="50" w:after="156"/>
              <w:jc w:val="center"/>
              <w:rPr>
                <w:rFonts w:hAnsi="宋体"/>
              </w:rPr>
            </w:pPr>
            <w:r>
              <w:rPr>
                <w:rFonts w:hAnsi="宋体" w:hint="eastAsia"/>
              </w:rPr>
              <w:t>课程目标</w:t>
            </w:r>
            <w:r>
              <w:rPr>
                <w:rFonts w:hAnsi="宋体"/>
              </w:rPr>
              <w:t>4</w:t>
            </w:r>
          </w:p>
        </w:tc>
        <w:tc>
          <w:tcPr>
            <w:tcW w:w="2849" w:type="dxa"/>
            <w:vAlign w:val="center"/>
          </w:tcPr>
          <w:p w14:paraId="31EC2275" w14:textId="175DB6DB" w:rsidR="00D417A1" w:rsidRPr="00DA63B5" w:rsidRDefault="00DA63B5" w:rsidP="00DD7B5F">
            <w:pPr>
              <w:pStyle w:val="a3"/>
              <w:spacing w:beforeLines="50" w:before="156" w:afterLines="50" w:after="156"/>
              <w:jc w:val="center"/>
              <w:rPr>
                <w:rFonts w:hAnsi="宋体"/>
                <w:bCs/>
              </w:rPr>
            </w:pPr>
            <w:r>
              <w:rPr>
                <w:rFonts w:hAnsi="宋体" w:hint="eastAsia"/>
                <w:bCs/>
              </w:rPr>
              <w:t>邪正盛衰、八纲辨证</w:t>
            </w:r>
          </w:p>
        </w:tc>
        <w:tc>
          <w:tcPr>
            <w:tcW w:w="2849" w:type="dxa"/>
            <w:vAlign w:val="center"/>
          </w:tcPr>
          <w:p w14:paraId="4AF2ABEF" w14:textId="088CAA8F" w:rsidR="00D417A1" w:rsidRPr="00DA63B5" w:rsidRDefault="00DA63B5" w:rsidP="00DD7B5F">
            <w:pPr>
              <w:pStyle w:val="a3"/>
              <w:spacing w:beforeLines="50" w:before="156" w:afterLines="50" w:after="156"/>
              <w:jc w:val="center"/>
              <w:rPr>
                <w:rFonts w:hAnsi="宋体"/>
                <w:bCs/>
              </w:rPr>
            </w:pPr>
            <w:r>
              <w:rPr>
                <w:rFonts w:hAnsi="宋体" w:hint="eastAsia"/>
                <w:bCs/>
              </w:rPr>
              <w:t>随堂测试</w:t>
            </w:r>
          </w:p>
        </w:tc>
      </w:tr>
    </w:tbl>
    <w:p w14:paraId="4AE2CFE9" w14:textId="256D2F1D"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7A4F0CE9" w14:textId="68B533D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45AF3CBB" w14:textId="5BE783C6"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t>平时成绩：</w:t>
      </w:r>
      <w:r w:rsidR="00C019BA">
        <w:rPr>
          <w:rFonts w:ascii="宋体" w:eastAsia="宋体" w:hAnsi="宋体"/>
        </w:rPr>
        <w:t>2</w:t>
      </w:r>
      <w:r>
        <w:rPr>
          <w:rFonts w:ascii="宋体" w:eastAsia="宋体" w:hAnsi="宋体"/>
        </w:rPr>
        <w:t>0%</w:t>
      </w:r>
      <w:r>
        <w:rPr>
          <w:rFonts w:ascii="宋体" w:eastAsia="宋体" w:hAnsi="宋体" w:hint="eastAsia"/>
        </w:rPr>
        <w:t>，期中考试：</w:t>
      </w:r>
      <w:r w:rsidR="00C019BA">
        <w:rPr>
          <w:rFonts w:ascii="宋体" w:eastAsia="宋体" w:hAnsi="宋体"/>
        </w:rPr>
        <w:t>2</w:t>
      </w:r>
      <w:r>
        <w:rPr>
          <w:rFonts w:ascii="宋体" w:eastAsia="宋体" w:hAnsi="宋体"/>
        </w:rPr>
        <w:t>0%</w:t>
      </w:r>
      <w:r>
        <w:rPr>
          <w:rFonts w:ascii="宋体" w:eastAsia="宋体" w:hAnsi="宋体" w:hint="eastAsia"/>
        </w:rPr>
        <w:t>，期末考试6</w:t>
      </w:r>
      <w:r>
        <w:rPr>
          <w:rFonts w:ascii="宋体" w:eastAsia="宋体" w:hAnsi="宋体"/>
        </w:rPr>
        <w:t>0%</w:t>
      </w:r>
      <w:r w:rsidR="00C019BA">
        <w:rPr>
          <w:rFonts w:ascii="宋体" w:eastAsia="宋体" w:hAnsi="宋体" w:hint="eastAsia"/>
        </w:rPr>
        <w:t>。</w:t>
      </w:r>
    </w:p>
    <w:p w14:paraId="6EB9B5F6" w14:textId="5BB725FC"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65868B03" w14:textId="1C391355"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605A1F7F" w14:textId="77777777" w:rsidTr="00285327">
        <w:trPr>
          <w:jc w:val="center"/>
        </w:trPr>
        <w:tc>
          <w:tcPr>
            <w:tcW w:w="2122" w:type="dxa"/>
            <w:tcBorders>
              <w:tl2br w:val="single" w:sz="4" w:space="0" w:color="auto"/>
            </w:tcBorders>
            <w:shd w:val="clear" w:color="auto" w:fill="auto"/>
            <w:vAlign w:val="center"/>
          </w:tcPr>
          <w:p w14:paraId="758FDA9D"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2AC2A1C9"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7C5737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CEB4EB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A38461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BE6626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5701A627" w14:textId="77777777" w:rsidTr="00285327">
        <w:trPr>
          <w:trHeight w:val="620"/>
          <w:jc w:val="center"/>
        </w:trPr>
        <w:tc>
          <w:tcPr>
            <w:tcW w:w="2122" w:type="dxa"/>
            <w:shd w:val="clear" w:color="auto" w:fill="auto"/>
            <w:vAlign w:val="center"/>
          </w:tcPr>
          <w:p w14:paraId="7C7744AB"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69245CB" w14:textId="13986269"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0F4AC9">
              <w:rPr>
                <w:rFonts w:ascii="宋体" w:eastAsia="宋体" w:hAnsi="宋体"/>
              </w:rPr>
              <w:t>%</w:t>
            </w:r>
          </w:p>
        </w:tc>
        <w:tc>
          <w:tcPr>
            <w:tcW w:w="1134" w:type="dxa"/>
            <w:shd w:val="clear" w:color="auto" w:fill="auto"/>
            <w:vAlign w:val="center"/>
          </w:tcPr>
          <w:p w14:paraId="348C1EFD" w14:textId="53D07F43"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0F4AC9">
              <w:rPr>
                <w:rFonts w:ascii="宋体" w:eastAsia="宋体" w:hAnsi="宋体"/>
              </w:rPr>
              <w:t>%</w:t>
            </w:r>
          </w:p>
        </w:tc>
        <w:tc>
          <w:tcPr>
            <w:tcW w:w="1134" w:type="dxa"/>
            <w:vAlign w:val="center"/>
          </w:tcPr>
          <w:p w14:paraId="7E8DAA1F" w14:textId="4E3A9487"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0F4AC9">
              <w:rPr>
                <w:rFonts w:ascii="宋体" w:eastAsia="宋体" w:hAnsi="宋体"/>
              </w:rPr>
              <w:t>%</w:t>
            </w:r>
          </w:p>
        </w:tc>
        <w:tc>
          <w:tcPr>
            <w:tcW w:w="2627" w:type="dxa"/>
            <w:vMerge w:val="restart"/>
            <w:shd w:val="clear" w:color="auto" w:fill="auto"/>
            <w:vAlign w:val="center"/>
          </w:tcPr>
          <w:p w14:paraId="1BC45BC7" w14:textId="433F3F65" w:rsidR="00322986" w:rsidRPr="00322986" w:rsidRDefault="00D14471"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目标达成度={0.</w:t>
            </w:r>
            <w:r w:rsidR="000F4AC9">
              <w:rPr>
                <w:rFonts w:ascii="宋体" w:eastAsia="宋体" w:hAnsi="宋体"/>
                <w:kern w:val="0"/>
                <w:szCs w:val="21"/>
              </w:rPr>
              <w:t>2</w:t>
            </w:r>
            <w:r w:rsidR="00322986" w:rsidRPr="00322986">
              <w:rPr>
                <w:rFonts w:ascii="宋体" w:eastAsia="宋体" w:hAnsi="宋体"/>
                <w:kern w:val="0"/>
                <w:szCs w:val="21"/>
              </w:rPr>
              <w:t>ｘ平时目标成绩+0.</w:t>
            </w:r>
            <w:r w:rsidR="000F4AC9">
              <w:rPr>
                <w:rFonts w:ascii="宋体" w:eastAsia="宋体" w:hAnsi="宋体"/>
                <w:kern w:val="0"/>
                <w:szCs w:val="21"/>
              </w:rPr>
              <w:t>3</w:t>
            </w:r>
            <w:r w:rsidR="00322986" w:rsidRPr="00322986">
              <w:rPr>
                <w:rFonts w:ascii="宋体" w:eastAsia="宋体" w:hAnsi="宋体"/>
                <w:kern w:val="0"/>
                <w:szCs w:val="21"/>
              </w:rPr>
              <w:t>ｘ期中目标成绩+0.</w:t>
            </w:r>
            <w:r w:rsidR="00322986" w:rsidRPr="00322986">
              <w:rPr>
                <w:rFonts w:ascii="宋体" w:eastAsia="宋体" w:hAnsi="宋体" w:hint="eastAsia"/>
                <w:kern w:val="0"/>
                <w:szCs w:val="21"/>
              </w:rPr>
              <w:t>5</w:t>
            </w:r>
            <w:r w:rsidR="00322986" w:rsidRPr="00322986">
              <w:rPr>
                <w:rFonts w:ascii="宋体" w:eastAsia="宋体" w:hAnsi="宋体"/>
                <w:kern w:val="0"/>
                <w:szCs w:val="21"/>
              </w:rPr>
              <w:t>ｘ期末目标成绩}/目标</w:t>
            </w:r>
            <w:r>
              <w:rPr>
                <w:rFonts w:ascii="宋体" w:eastAsia="宋体" w:hAnsi="宋体" w:hint="eastAsia"/>
                <w:kern w:val="0"/>
                <w:szCs w:val="21"/>
              </w:rPr>
              <w:t>1</w:t>
            </w:r>
            <w:r w:rsidR="00322986" w:rsidRPr="00322986">
              <w:rPr>
                <w:rFonts w:ascii="宋体" w:eastAsia="宋体" w:hAnsi="宋体"/>
                <w:kern w:val="0"/>
                <w:szCs w:val="21"/>
              </w:rPr>
              <w:t>总分</w:t>
            </w:r>
            <w:r>
              <w:rPr>
                <w:rFonts w:ascii="宋体" w:eastAsia="宋体" w:hAnsi="宋体" w:hint="eastAsia"/>
                <w:kern w:val="0"/>
                <w:szCs w:val="21"/>
              </w:rPr>
              <w:t>。</w:t>
            </w:r>
          </w:p>
        </w:tc>
      </w:tr>
      <w:tr w:rsidR="00322986" w:rsidRPr="002F4D99" w14:paraId="484E1385" w14:textId="77777777" w:rsidTr="00285327">
        <w:trPr>
          <w:trHeight w:val="679"/>
          <w:jc w:val="center"/>
        </w:trPr>
        <w:tc>
          <w:tcPr>
            <w:tcW w:w="2122" w:type="dxa"/>
            <w:shd w:val="clear" w:color="auto" w:fill="auto"/>
            <w:vAlign w:val="center"/>
          </w:tcPr>
          <w:p w14:paraId="754FFD3B"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18B2C330" w14:textId="58040DE4"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0F4AC9">
              <w:rPr>
                <w:rFonts w:ascii="宋体" w:eastAsia="宋体" w:hAnsi="宋体"/>
              </w:rPr>
              <w:t>%</w:t>
            </w:r>
          </w:p>
        </w:tc>
        <w:tc>
          <w:tcPr>
            <w:tcW w:w="1134" w:type="dxa"/>
            <w:shd w:val="clear" w:color="auto" w:fill="auto"/>
            <w:vAlign w:val="center"/>
          </w:tcPr>
          <w:p w14:paraId="1CF6BA91" w14:textId="00AF168B"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0F4AC9">
              <w:rPr>
                <w:rFonts w:ascii="宋体" w:eastAsia="宋体" w:hAnsi="宋体"/>
              </w:rPr>
              <w:t>%</w:t>
            </w:r>
          </w:p>
        </w:tc>
        <w:tc>
          <w:tcPr>
            <w:tcW w:w="1134" w:type="dxa"/>
            <w:vAlign w:val="center"/>
          </w:tcPr>
          <w:p w14:paraId="40601402" w14:textId="3860F01C"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0F4AC9">
              <w:rPr>
                <w:rFonts w:ascii="宋体" w:eastAsia="宋体" w:hAnsi="宋体"/>
              </w:rPr>
              <w:t>%</w:t>
            </w:r>
          </w:p>
        </w:tc>
        <w:tc>
          <w:tcPr>
            <w:tcW w:w="2627" w:type="dxa"/>
            <w:vMerge/>
            <w:shd w:val="clear" w:color="auto" w:fill="auto"/>
            <w:vAlign w:val="center"/>
          </w:tcPr>
          <w:p w14:paraId="40EC6792"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578B0F44" w14:textId="77777777" w:rsidTr="00285327">
        <w:trPr>
          <w:trHeight w:val="755"/>
          <w:jc w:val="center"/>
        </w:trPr>
        <w:tc>
          <w:tcPr>
            <w:tcW w:w="2122" w:type="dxa"/>
            <w:shd w:val="clear" w:color="auto" w:fill="auto"/>
            <w:vAlign w:val="center"/>
          </w:tcPr>
          <w:p w14:paraId="764FBA18"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BA31052" w14:textId="2E95C310"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0F4AC9">
              <w:rPr>
                <w:rFonts w:ascii="宋体" w:eastAsia="宋体" w:hAnsi="宋体"/>
              </w:rPr>
              <w:t>%</w:t>
            </w:r>
          </w:p>
        </w:tc>
        <w:tc>
          <w:tcPr>
            <w:tcW w:w="1134" w:type="dxa"/>
            <w:shd w:val="clear" w:color="auto" w:fill="auto"/>
            <w:vAlign w:val="center"/>
          </w:tcPr>
          <w:p w14:paraId="69B5FF51" w14:textId="580086DF"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0F4AC9">
              <w:rPr>
                <w:rFonts w:ascii="宋体" w:eastAsia="宋体" w:hAnsi="宋体"/>
              </w:rPr>
              <w:t>%</w:t>
            </w:r>
          </w:p>
        </w:tc>
        <w:tc>
          <w:tcPr>
            <w:tcW w:w="1134" w:type="dxa"/>
            <w:vAlign w:val="center"/>
          </w:tcPr>
          <w:p w14:paraId="0610A510" w14:textId="79E83FAE"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kern w:val="0"/>
                <w:szCs w:val="21"/>
              </w:rPr>
              <w:t>60</w:t>
            </w:r>
            <w:r w:rsidR="000F4AC9">
              <w:rPr>
                <w:rFonts w:ascii="宋体" w:eastAsia="宋体" w:hAnsi="宋体"/>
              </w:rPr>
              <w:t>%</w:t>
            </w:r>
          </w:p>
        </w:tc>
        <w:tc>
          <w:tcPr>
            <w:tcW w:w="2627" w:type="dxa"/>
            <w:vMerge/>
            <w:shd w:val="clear" w:color="auto" w:fill="auto"/>
            <w:vAlign w:val="center"/>
          </w:tcPr>
          <w:p w14:paraId="47991A19"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2D2615FB" w14:textId="77777777" w:rsidTr="00285327">
        <w:trPr>
          <w:trHeight w:val="755"/>
          <w:jc w:val="center"/>
        </w:trPr>
        <w:tc>
          <w:tcPr>
            <w:tcW w:w="2122" w:type="dxa"/>
            <w:shd w:val="clear" w:color="auto" w:fill="auto"/>
            <w:vAlign w:val="center"/>
          </w:tcPr>
          <w:p w14:paraId="0CD589E9" w14:textId="36F95283"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771859D3" w14:textId="4269117B"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0F4AC9">
              <w:rPr>
                <w:rFonts w:ascii="宋体" w:eastAsia="宋体" w:hAnsi="宋体"/>
              </w:rPr>
              <w:t>%</w:t>
            </w:r>
          </w:p>
        </w:tc>
        <w:tc>
          <w:tcPr>
            <w:tcW w:w="1134" w:type="dxa"/>
            <w:shd w:val="clear" w:color="auto" w:fill="auto"/>
            <w:vAlign w:val="center"/>
          </w:tcPr>
          <w:p w14:paraId="7C3AFDF7" w14:textId="2742F194"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0F4AC9">
              <w:rPr>
                <w:rFonts w:ascii="宋体" w:eastAsia="宋体" w:hAnsi="宋体"/>
              </w:rPr>
              <w:t>%</w:t>
            </w:r>
          </w:p>
        </w:tc>
        <w:tc>
          <w:tcPr>
            <w:tcW w:w="1134" w:type="dxa"/>
            <w:vAlign w:val="center"/>
          </w:tcPr>
          <w:p w14:paraId="7E2DF8EB" w14:textId="5DDFEA6C"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0F4AC9">
              <w:rPr>
                <w:rFonts w:ascii="宋体" w:eastAsia="宋体" w:hAnsi="宋体"/>
              </w:rPr>
              <w:t>%</w:t>
            </w:r>
          </w:p>
        </w:tc>
        <w:tc>
          <w:tcPr>
            <w:tcW w:w="2627" w:type="dxa"/>
            <w:vMerge/>
            <w:shd w:val="clear" w:color="auto" w:fill="auto"/>
            <w:vAlign w:val="center"/>
          </w:tcPr>
          <w:p w14:paraId="44B349E1" w14:textId="77777777" w:rsidR="00322986" w:rsidRPr="00322986" w:rsidRDefault="00322986" w:rsidP="00DD7B5F">
            <w:pPr>
              <w:spacing w:beforeLines="50" w:before="156" w:afterLines="50" w:after="156"/>
              <w:rPr>
                <w:rFonts w:ascii="宋体" w:eastAsia="宋体" w:hAnsi="宋体"/>
                <w:kern w:val="0"/>
                <w:szCs w:val="21"/>
              </w:rPr>
            </w:pPr>
          </w:p>
        </w:tc>
      </w:tr>
    </w:tbl>
    <w:p w14:paraId="2925FE79" w14:textId="54A7751A"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tblGrid>
      <w:tr w:rsidR="00694E67" w:rsidRPr="002F4D99" w14:paraId="02A3E3D9" w14:textId="77777777" w:rsidTr="00694E67">
        <w:trPr>
          <w:trHeight w:val="454"/>
          <w:tblHeader/>
          <w:jc w:val="center"/>
        </w:trPr>
        <w:tc>
          <w:tcPr>
            <w:tcW w:w="993" w:type="dxa"/>
            <w:vMerge w:val="restart"/>
            <w:tcBorders>
              <w:left w:val="single" w:sz="4" w:space="0" w:color="auto"/>
              <w:right w:val="single" w:sz="4" w:space="0" w:color="auto"/>
            </w:tcBorders>
            <w:vAlign w:val="center"/>
          </w:tcPr>
          <w:p w14:paraId="59245B55" w14:textId="3CB35DE8" w:rsidR="00694E67" w:rsidRPr="00F56396" w:rsidRDefault="00C019BA" w:rsidP="00DE784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课程目标</w:t>
            </w:r>
          </w:p>
        </w:tc>
        <w:tc>
          <w:tcPr>
            <w:tcW w:w="1984" w:type="dxa"/>
            <w:tcBorders>
              <w:top w:val="single" w:sz="4" w:space="0" w:color="auto"/>
              <w:left w:val="single" w:sz="4" w:space="0" w:color="auto"/>
              <w:bottom w:val="single" w:sz="4" w:space="0" w:color="auto"/>
              <w:right w:val="single" w:sz="4" w:space="0" w:color="auto"/>
            </w:tcBorders>
            <w:vAlign w:val="center"/>
          </w:tcPr>
          <w:p w14:paraId="62D0B60D" w14:textId="3E526164" w:rsidR="00694E67" w:rsidRPr="00FB77A1" w:rsidRDefault="00694E67" w:rsidP="00DE7849">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BE4F952" w14:textId="7807E593" w:rsidR="00694E67" w:rsidRPr="00FB77A1" w:rsidRDefault="00694E67" w:rsidP="00DE7849">
            <w:pPr>
              <w:widowControl/>
              <w:spacing w:beforeLines="50" w:before="156" w:afterLines="50" w:after="156"/>
              <w:jc w:val="center"/>
              <w:rPr>
                <w:rFonts w:ascii="宋体" w:eastAsia="宋体" w:hAnsi="宋体"/>
                <w:b/>
                <w:bCs/>
                <w:szCs w:val="21"/>
              </w:rPr>
            </w:pPr>
            <w:r>
              <w:rPr>
                <w:rFonts w:ascii="宋体" w:eastAsia="宋体" w:hAnsi="宋体"/>
                <w:b/>
                <w:bCs/>
                <w:szCs w:val="21"/>
              </w:rPr>
              <w:t>75-89</w:t>
            </w:r>
          </w:p>
        </w:tc>
        <w:tc>
          <w:tcPr>
            <w:tcW w:w="1843" w:type="dxa"/>
            <w:tcBorders>
              <w:top w:val="single" w:sz="4" w:space="0" w:color="auto"/>
              <w:left w:val="single" w:sz="4" w:space="0" w:color="auto"/>
              <w:bottom w:val="single" w:sz="4" w:space="0" w:color="auto"/>
              <w:right w:val="single" w:sz="4" w:space="0" w:color="auto"/>
            </w:tcBorders>
            <w:vAlign w:val="center"/>
          </w:tcPr>
          <w:p w14:paraId="1A3DAE83" w14:textId="3272C259" w:rsidR="00694E67" w:rsidRPr="00FB77A1" w:rsidRDefault="00694E67" w:rsidP="00DE7849">
            <w:pPr>
              <w:widowControl/>
              <w:spacing w:beforeLines="50" w:before="156" w:afterLines="50" w:after="156"/>
              <w:jc w:val="center"/>
              <w:rPr>
                <w:rFonts w:ascii="宋体" w:eastAsia="宋体" w:hAnsi="宋体"/>
                <w:b/>
                <w:bCs/>
                <w:szCs w:val="21"/>
              </w:rPr>
            </w:pPr>
            <w:r>
              <w:rPr>
                <w:rFonts w:ascii="宋体" w:eastAsia="宋体" w:hAnsi="宋体"/>
                <w:b/>
                <w:bCs/>
                <w:szCs w:val="21"/>
              </w:rPr>
              <w:t>60-74</w:t>
            </w:r>
          </w:p>
        </w:tc>
        <w:tc>
          <w:tcPr>
            <w:tcW w:w="1779" w:type="dxa"/>
            <w:tcBorders>
              <w:top w:val="single" w:sz="4" w:space="0" w:color="auto"/>
              <w:left w:val="single" w:sz="4" w:space="0" w:color="auto"/>
              <w:bottom w:val="single" w:sz="4" w:space="0" w:color="auto"/>
              <w:right w:val="single" w:sz="4" w:space="0" w:color="auto"/>
            </w:tcBorders>
            <w:vAlign w:val="center"/>
          </w:tcPr>
          <w:p w14:paraId="3752E83B" w14:textId="77777777" w:rsidR="00694E67" w:rsidRPr="00FB77A1" w:rsidRDefault="00694E67"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694E67" w:rsidRPr="002F4D99" w14:paraId="1BAF506D" w14:textId="77777777" w:rsidTr="00694E67">
        <w:trPr>
          <w:trHeight w:val="449"/>
          <w:tblHeader/>
          <w:jc w:val="center"/>
        </w:trPr>
        <w:tc>
          <w:tcPr>
            <w:tcW w:w="993" w:type="dxa"/>
            <w:vMerge/>
            <w:tcBorders>
              <w:left w:val="single" w:sz="4" w:space="0" w:color="auto"/>
              <w:right w:val="single" w:sz="4" w:space="0" w:color="auto"/>
            </w:tcBorders>
            <w:vAlign w:val="center"/>
          </w:tcPr>
          <w:p w14:paraId="6468A916" w14:textId="77777777" w:rsidR="00694E67" w:rsidRPr="00F56396" w:rsidRDefault="00694E67"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E2BA61C" w14:textId="77777777" w:rsidR="00694E67" w:rsidRPr="00FB77A1" w:rsidRDefault="00694E6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B9046FC" w14:textId="77777777" w:rsidR="00694E67" w:rsidRPr="00FB77A1" w:rsidRDefault="00694E6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8FFD79C" w14:textId="77777777" w:rsidR="00694E67" w:rsidRPr="00FB77A1" w:rsidRDefault="00694E6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512C227" w14:textId="77777777" w:rsidR="00694E67" w:rsidRPr="00FB77A1" w:rsidRDefault="00694E67"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694E67" w:rsidRPr="002F4D99" w14:paraId="00A5B034" w14:textId="77777777" w:rsidTr="00694E6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FAD1B8C" w14:textId="77777777" w:rsidR="00694E67" w:rsidRPr="00F56396" w:rsidRDefault="00694E67"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069B4F" w14:textId="77777777" w:rsidR="00694E67" w:rsidRPr="00FB77A1" w:rsidRDefault="00694E6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B80EA2F" w14:textId="77777777" w:rsidR="00694E67" w:rsidRPr="00FB77A1" w:rsidRDefault="00694E6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BA4E7A9" w14:textId="77777777" w:rsidR="00694E67" w:rsidRPr="00FB77A1" w:rsidRDefault="00694E6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21EBF82" w14:textId="2B89885D" w:rsidR="00694E67" w:rsidRPr="00FB77A1" w:rsidRDefault="00694E67" w:rsidP="00DE7849">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694E67" w:rsidRPr="002F4D99" w14:paraId="11A68F2D" w14:textId="77777777" w:rsidTr="00694E6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F6571CF" w14:textId="77777777" w:rsidR="00694E67" w:rsidRDefault="00694E67"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1CC17E0" w14:textId="77777777" w:rsidR="00694E67" w:rsidRPr="00F56396" w:rsidRDefault="00694E67"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DBCAD30" w14:textId="40B7B9A3" w:rsidR="00694E67" w:rsidRPr="00F56396" w:rsidRDefault="00694E67" w:rsidP="00DE7849">
            <w:pPr>
              <w:spacing w:beforeLines="50" w:before="156" w:afterLines="50" w:after="156"/>
              <w:rPr>
                <w:rFonts w:ascii="宋体" w:eastAsia="宋体" w:hAnsi="宋体"/>
                <w:szCs w:val="21"/>
              </w:rPr>
            </w:pPr>
            <w:r>
              <w:rPr>
                <w:rFonts w:ascii="宋体" w:eastAsia="宋体" w:hAnsi="宋体" w:hint="eastAsia"/>
                <w:szCs w:val="21"/>
              </w:rPr>
              <w:t>能够全面深入理解</w:t>
            </w:r>
            <w:r w:rsidRPr="00694E67">
              <w:rPr>
                <w:rFonts w:ascii="宋体" w:eastAsia="宋体" w:hAnsi="宋体" w:hint="eastAsia"/>
                <w:szCs w:val="21"/>
              </w:rPr>
              <w:t>整体观念、辨证论治、阴阳学说、五行学说的基本内容，以及阴阳学说、五行学说在中医学中的应用，从而理解</w:t>
            </w:r>
            <w:r w:rsidRPr="00694E67">
              <w:rPr>
                <w:rFonts w:ascii="宋体" w:eastAsia="宋体" w:hAnsi="宋体" w:hint="eastAsia"/>
                <w:szCs w:val="21"/>
              </w:rPr>
              <w:lastRenderedPageBreak/>
              <w:t>中医学特有的思维方式和哲学基础。</w:t>
            </w:r>
          </w:p>
        </w:tc>
        <w:tc>
          <w:tcPr>
            <w:tcW w:w="1984" w:type="dxa"/>
            <w:tcBorders>
              <w:top w:val="single" w:sz="4" w:space="0" w:color="auto"/>
              <w:left w:val="single" w:sz="4" w:space="0" w:color="auto"/>
              <w:bottom w:val="single" w:sz="4" w:space="0" w:color="auto"/>
              <w:right w:val="single" w:sz="4" w:space="0" w:color="auto"/>
            </w:tcBorders>
          </w:tcPr>
          <w:p w14:paraId="3A4CE8D9" w14:textId="348C3D98" w:rsidR="00694E67" w:rsidRPr="00F56396" w:rsidRDefault="00694E67" w:rsidP="00DE7849">
            <w:pPr>
              <w:spacing w:beforeLines="50" w:before="156" w:afterLines="50" w:after="156"/>
              <w:rPr>
                <w:rFonts w:ascii="宋体" w:eastAsia="宋体" w:hAnsi="宋体"/>
                <w:szCs w:val="21"/>
              </w:rPr>
            </w:pPr>
            <w:r w:rsidRPr="00694E67">
              <w:rPr>
                <w:rFonts w:ascii="宋体" w:eastAsia="宋体" w:hAnsi="宋体" w:hint="eastAsia"/>
                <w:szCs w:val="21"/>
              </w:rPr>
              <w:lastRenderedPageBreak/>
              <w:t>能够</w:t>
            </w:r>
            <w:r>
              <w:rPr>
                <w:rFonts w:ascii="宋体" w:eastAsia="宋体" w:hAnsi="宋体" w:hint="eastAsia"/>
                <w:szCs w:val="21"/>
              </w:rPr>
              <w:t>较好地</w:t>
            </w:r>
            <w:r w:rsidRPr="00694E67">
              <w:rPr>
                <w:rFonts w:ascii="宋体" w:eastAsia="宋体" w:hAnsi="宋体" w:hint="eastAsia"/>
                <w:szCs w:val="21"/>
              </w:rPr>
              <w:t>理解整体观念、辨证论治、阴阳学说、五行学说的基本内容，以及阴阳学说、五行学说在中医学中的应用，从而理解中</w:t>
            </w:r>
            <w:r w:rsidRPr="00694E67">
              <w:rPr>
                <w:rFonts w:ascii="宋体" w:eastAsia="宋体" w:hAnsi="宋体" w:hint="eastAsia"/>
                <w:szCs w:val="21"/>
              </w:rPr>
              <w:lastRenderedPageBreak/>
              <w:t>医学特有的思维方式和哲学基础。</w:t>
            </w:r>
          </w:p>
        </w:tc>
        <w:tc>
          <w:tcPr>
            <w:tcW w:w="1843" w:type="dxa"/>
            <w:tcBorders>
              <w:top w:val="single" w:sz="4" w:space="0" w:color="auto"/>
              <w:left w:val="single" w:sz="4" w:space="0" w:color="auto"/>
              <w:bottom w:val="single" w:sz="4" w:space="0" w:color="auto"/>
              <w:right w:val="single" w:sz="4" w:space="0" w:color="auto"/>
            </w:tcBorders>
          </w:tcPr>
          <w:p w14:paraId="338DA194" w14:textId="77F892F0" w:rsidR="00694E67" w:rsidRPr="00694E67" w:rsidRDefault="00694E67" w:rsidP="00DE7849">
            <w:pPr>
              <w:spacing w:beforeLines="50" w:before="156" w:afterLines="50" w:after="156"/>
              <w:rPr>
                <w:rFonts w:ascii="宋体" w:eastAsia="宋体" w:hAnsi="宋体"/>
                <w:szCs w:val="21"/>
              </w:rPr>
            </w:pPr>
            <w:r>
              <w:rPr>
                <w:rFonts w:ascii="宋体" w:eastAsia="宋体" w:hAnsi="宋体" w:hint="eastAsia"/>
                <w:szCs w:val="21"/>
              </w:rPr>
              <w:lastRenderedPageBreak/>
              <w:t>基本能够</w:t>
            </w:r>
            <w:r w:rsidRPr="00694E67">
              <w:rPr>
                <w:rFonts w:ascii="宋体" w:eastAsia="宋体" w:hAnsi="宋体" w:hint="eastAsia"/>
                <w:szCs w:val="21"/>
              </w:rPr>
              <w:t>理解整体观念、辨证论治、阴阳学说、五行学说的基本内容，以及阴阳学说、五行学说在中医学中的应用，从</w:t>
            </w:r>
            <w:r w:rsidRPr="00694E67">
              <w:rPr>
                <w:rFonts w:ascii="宋体" w:eastAsia="宋体" w:hAnsi="宋体" w:hint="eastAsia"/>
                <w:szCs w:val="21"/>
              </w:rPr>
              <w:lastRenderedPageBreak/>
              <w:t>而理解中医学特有的思维方式和哲学基础。</w:t>
            </w:r>
          </w:p>
        </w:tc>
        <w:tc>
          <w:tcPr>
            <w:tcW w:w="1779" w:type="dxa"/>
            <w:tcBorders>
              <w:top w:val="single" w:sz="4" w:space="0" w:color="auto"/>
              <w:left w:val="single" w:sz="4" w:space="0" w:color="auto"/>
              <w:bottom w:val="single" w:sz="4" w:space="0" w:color="auto"/>
              <w:right w:val="single" w:sz="4" w:space="0" w:color="auto"/>
            </w:tcBorders>
          </w:tcPr>
          <w:p w14:paraId="4FB9455B" w14:textId="2C86A3D9" w:rsidR="00694E67" w:rsidRPr="00F56396" w:rsidRDefault="00694E67" w:rsidP="00DE7849">
            <w:pPr>
              <w:spacing w:beforeLines="50" w:before="156" w:afterLines="50" w:after="156"/>
              <w:rPr>
                <w:rFonts w:ascii="宋体" w:eastAsia="宋体" w:hAnsi="宋体"/>
                <w:szCs w:val="21"/>
              </w:rPr>
            </w:pPr>
            <w:r>
              <w:rPr>
                <w:rFonts w:ascii="宋体" w:eastAsia="宋体" w:hAnsi="宋体" w:hint="eastAsia"/>
                <w:szCs w:val="21"/>
              </w:rPr>
              <w:lastRenderedPageBreak/>
              <w:t>未</w:t>
            </w:r>
            <w:r w:rsidRPr="00694E67">
              <w:rPr>
                <w:rFonts w:ascii="宋体" w:eastAsia="宋体" w:hAnsi="宋体" w:hint="eastAsia"/>
                <w:szCs w:val="21"/>
              </w:rPr>
              <w:t>能够理解整体观念、辨证论治、阴阳学说、五行学说的基本内容，以及阴阳学说、五行学说在中医学中的应</w:t>
            </w:r>
            <w:r w:rsidRPr="00694E67">
              <w:rPr>
                <w:rFonts w:ascii="宋体" w:eastAsia="宋体" w:hAnsi="宋体" w:hint="eastAsia"/>
                <w:szCs w:val="21"/>
              </w:rPr>
              <w:lastRenderedPageBreak/>
              <w:t>用，从而理解中医学特有的思维方式和哲学基础。</w:t>
            </w:r>
          </w:p>
        </w:tc>
      </w:tr>
      <w:tr w:rsidR="00694E67" w:rsidRPr="002F4D99" w14:paraId="5CA554A2" w14:textId="77777777" w:rsidTr="00694E6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DCF6007" w14:textId="77777777" w:rsidR="00694E67" w:rsidRDefault="00694E67"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57A3CC9A" w14:textId="77777777" w:rsidR="00694E67" w:rsidRPr="00F56396" w:rsidRDefault="00694E67"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1ED048A" w14:textId="089CEDDB" w:rsidR="00694E67" w:rsidRPr="00F56396" w:rsidRDefault="00694E67" w:rsidP="00DE7849">
            <w:pPr>
              <w:spacing w:beforeLines="50" w:before="156" w:afterLines="50" w:after="156"/>
              <w:rPr>
                <w:rFonts w:ascii="宋体" w:eastAsia="宋体" w:hAnsi="宋体"/>
                <w:szCs w:val="21"/>
              </w:rPr>
            </w:pPr>
            <w:r>
              <w:rPr>
                <w:rFonts w:ascii="宋体" w:eastAsia="宋体" w:hAnsi="宋体" w:hint="eastAsia"/>
                <w:szCs w:val="21"/>
              </w:rPr>
              <w:t>全面</w:t>
            </w:r>
            <w:r w:rsidR="008612E9">
              <w:rPr>
                <w:rFonts w:ascii="宋体" w:eastAsia="宋体" w:hAnsi="宋体" w:hint="eastAsia"/>
                <w:szCs w:val="21"/>
              </w:rPr>
              <w:t>深入</w:t>
            </w:r>
            <w:r>
              <w:rPr>
                <w:rFonts w:ascii="宋体" w:eastAsia="宋体" w:hAnsi="宋体" w:hint="eastAsia"/>
                <w:szCs w:val="21"/>
              </w:rPr>
              <w:t>掌握</w:t>
            </w:r>
            <w:r w:rsidRPr="00694E67">
              <w:rPr>
                <w:rFonts w:ascii="宋体" w:eastAsia="宋体" w:hAnsi="宋体" w:hint="eastAsia"/>
                <w:szCs w:val="21"/>
              </w:rPr>
              <w:t>藏象的基本概念，脏、腑、奇恒之腑的生理特点，五脏的生理机能，生理特性，及与形、窍、志、液、时的关系，气血津液的概念和功能。</w:t>
            </w:r>
          </w:p>
        </w:tc>
        <w:tc>
          <w:tcPr>
            <w:tcW w:w="1984" w:type="dxa"/>
            <w:tcBorders>
              <w:top w:val="single" w:sz="4" w:space="0" w:color="auto"/>
              <w:left w:val="single" w:sz="4" w:space="0" w:color="auto"/>
              <w:bottom w:val="single" w:sz="4" w:space="0" w:color="auto"/>
              <w:right w:val="single" w:sz="4" w:space="0" w:color="auto"/>
            </w:tcBorders>
          </w:tcPr>
          <w:p w14:paraId="3CD3FEBF" w14:textId="1AE5ECC8" w:rsidR="00694E67" w:rsidRPr="00F56396" w:rsidRDefault="00694E67" w:rsidP="00DE7849">
            <w:pPr>
              <w:spacing w:beforeLines="50" w:before="156" w:afterLines="50" w:after="156"/>
              <w:rPr>
                <w:rFonts w:ascii="宋体" w:eastAsia="宋体" w:hAnsi="宋体"/>
                <w:szCs w:val="21"/>
              </w:rPr>
            </w:pPr>
            <w:r>
              <w:rPr>
                <w:rFonts w:ascii="宋体" w:eastAsia="宋体" w:hAnsi="宋体" w:hint="eastAsia"/>
                <w:szCs w:val="21"/>
              </w:rPr>
              <w:t>较好地</w:t>
            </w:r>
            <w:r w:rsidRPr="00694E67">
              <w:rPr>
                <w:rFonts w:ascii="宋体" w:eastAsia="宋体" w:hAnsi="宋体" w:hint="eastAsia"/>
                <w:szCs w:val="21"/>
              </w:rPr>
              <w:t>掌握藏象的基本概念，脏、腑、奇恒之腑的生理特点，五脏的生理机能，生理特性，及与形、窍、志、液、时的关系，气血津液的概念和功能。</w:t>
            </w:r>
          </w:p>
        </w:tc>
        <w:tc>
          <w:tcPr>
            <w:tcW w:w="1843" w:type="dxa"/>
            <w:tcBorders>
              <w:top w:val="single" w:sz="4" w:space="0" w:color="auto"/>
              <w:left w:val="single" w:sz="4" w:space="0" w:color="auto"/>
              <w:bottom w:val="single" w:sz="4" w:space="0" w:color="auto"/>
              <w:right w:val="single" w:sz="4" w:space="0" w:color="auto"/>
            </w:tcBorders>
          </w:tcPr>
          <w:p w14:paraId="2BE0AC58" w14:textId="53C95426" w:rsidR="00694E67" w:rsidRPr="00F56396" w:rsidRDefault="00694E67" w:rsidP="00DE7849">
            <w:pPr>
              <w:spacing w:beforeLines="50" w:before="156" w:afterLines="50" w:after="156"/>
              <w:rPr>
                <w:rFonts w:ascii="宋体" w:eastAsia="宋体" w:hAnsi="宋体"/>
                <w:szCs w:val="21"/>
              </w:rPr>
            </w:pPr>
            <w:r>
              <w:rPr>
                <w:rFonts w:ascii="宋体" w:eastAsia="宋体" w:hAnsi="宋体" w:hint="eastAsia"/>
                <w:szCs w:val="21"/>
              </w:rPr>
              <w:t>基本</w:t>
            </w:r>
            <w:r w:rsidRPr="00694E67">
              <w:rPr>
                <w:rFonts w:ascii="宋体" w:eastAsia="宋体" w:hAnsi="宋体" w:hint="eastAsia"/>
                <w:szCs w:val="21"/>
              </w:rPr>
              <w:t>掌握藏象的基本概念，脏、腑、奇恒之腑的生理特点，五脏的生理机能，生理特性，及与形、窍、志、液、时的关系，气血津液的概念和功能。</w:t>
            </w:r>
          </w:p>
        </w:tc>
        <w:tc>
          <w:tcPr>
            <w:tcW w:w="1779" w:type="dxa"/>
            <w:tcBorders>
              <w:top w:val="single" w:sz="4" w:space="0" w:color="auto"/>
              <w:left w:val="single" w:sz="4" w:space="0" w:color="auto"/>
              <w:bottom w:val="single" w:sz="4" w:space="0" w:color="auto"/>
              <w:right w:val="single" w:sz="4" w:space="0" w:color="auto"/>
            </w:tcBorders>
          </w:tcPr>
          <w:p w14:paraId="776E46F6" w14:textId="23FD67B5" w:rsidR="00694E67" w:rsidRPr="00B171B8" w:rsidRDefault="00B171B8" w:rsidP="00DE7849">
            <w:pPr>
              <w:spacing w:beforeLines="50" w:before="156" w:afterLines="50" w:after="156"/>
              <w:rPr>
                <w:rFonts w:ascii="宋体" w:eastAsia="宋体" w:hAnsi="宋体"/>
                <w:szCs w:val="21"/>
              </w:rPr>
            </w:pPr>
            <w:r>
              <w:rPr>
                <w:rFonts w:ascii="宋体" w:eastAsia="宋体" w:hAnsi="宋体" w:hint="eastAsia"/>
                <w:szCs w:val="21"/>
              </w:rPr>
              <w:t>未</w:t>
            </w:r>
            <w:r w:rsidRPr="00B171B8">
              <w:rPr>
                <w:rFonts w:ascii="宋体" w:eastAsia="宋体" w:hAnsi="宋体" w:hint="eastAsia"/>
                <w:szCs w:val="21"/>
              </w:rPr>
              <w:t>掌握藏象的基本概念，脏、腑、奇恒之腑的生理特点，五脏的生理机能，生理特性，及与形、窍、志、液、时的关系，气血津液的概念和功能。</w:t>
            </w:r>
          </w:p>
        </w:tc>
      </w:tr>
      <w:tr w:rsidR="00694E67" w:rsidRPr="002F4D99" w14:paraId="2B5A405B" w14:textId="77777777" w:rsidTr="00694E6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DACC210" w14:textId="77777777" w:rsidR="00694E67" w:rsidRDefault="00694E67"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79DB946" w14:textId="77777777" w:rsidR="00694E67" w:rsidRPr="00F56396" w:rsidRDefault="00694E67"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8D9ADFC" w14:textId="3DF9AFA9" w:rsidR="00694E67" w:rsidRPr="00F56396" w:rsidRDefault="008612E9" w:rsidP="00DE7849">
            <w:pPr>
              <w:spacing w:beforeLines="50" w:before="156" w:afterLines="50" w:after="156"/>
              <w:rPr>
                <w:rFonts w:ascii="宋体" w:eastAsia="宋体" w:hAnsi="宋体"/>
                <w:szCs w:val="21"/>
              </w:rPr>
            </w:pPr>
            <w:r>
              <w:rPr>
                <w:rFonts w:ascii="宋体" w:eastAsia="宋体" w:hAnsi="宋体" w:hint="eastAsia"/>
                <w:szCs w:val="21"/>
              </w:rPr>
              <w:t>全面深入掌握</w:t>
            </w:r>
            <w:r w:rsidRPr="008612E9">
              <w:rPr>
                <w:rFonts w:ascii="宋体" w:eastAsia="宋体" w:hAnsi="宋体" w:hint="eastAsia"/>
                <w:szCs w:val="21"/>
              </w:rPr>
              <w:t>病因、病机的</w:t>
            </w:r>
            <w:r>
              <w:rPr>
                <w:rFonts w:ascii="宋体" w:eastAsia="宋体" w:hAnsi="宋体" w:hint="eastAsia"/>
                <w:szCs w:val="21"/>
              </w:rPr>
              <w:t>概念</w:t>
            </w:r>
            <w:r w:rsidRPr="008612E9">
              <w:rPr>
                <w:rFonts w:ascii="宋体" w:eastAsia="宋体" w:hAnsi="宋体" w:hint="eastAsia"/>
                <w:szCs w:val="21"/>
              </w:rPr>
              <w:t>，掌握六淫、疠气、七情、痰饮、瘀血的概念、性质和致病特征，熟悉饮食失宜、劳逸失度的致病规律和特点。</w:t>
            </w:r>
          </w:p>
        </w:tc>
        <w:tc>
          <w:tcPr>
            <w:tcW w:w="1984" w:type="dxa"/>
            <w:tcBorders>
              <w:top w:val="single" w:sz="4" w:space="0" w:color="auto"/>
              <w:left w:val="single" w:sz="4" w:space="0" w:color="auto"/>
              <w:bottom w:val="single" w:sz="4" w:space="0" w:color="auto"/>
              <w:right w:val="single" w:sz="4" w:space="0" w:color="auto"/>
            </w:tcBorders>
          </w:tcPr>
          <w:p w14:paraId="51F48A9E" w14:textId="03DF9085" w:rsidR="00694E67" w:rsidRPr="00F56396" w:rsidRDefault="008612E9" w:rsidP="00DE7849">
            <w:pPr>
              <w:spacing w:beforeLines="50" w:before="156" w:afterLines="50" w:after="156"/>
              <w:rPr>
                <w:rFonts w:ascii="宋体" w:eastAsia="宋体" w:hAnsi="宋体"/>
                <w:szCs w:val="21"/>
              </w:rPr>
            </w:pPr>
            <w:r>
              <w:rPr>
                <w:rFonts w:ascii="宋体" w:eastAsia="宋体" w:hAnsi="宋体" w:hint="eastAsia"/>
                <w:szCs w:val="21"/>
              </w:rPr>
              <w:t>较好地</w:t>
            </w:r>
            <w:r w:rsidRPr="008612E9">
              <w:rPr>
                <w:rFonts w:ascii="宋体" w:eastAsia="宋体" w:hAnsi="宋体" w:hint="eastAsia"/>
                <w:szCs w:val="21"/>
              </w:rPr>
              <w:t>掌握病因、病机的概念，掌握六淫、疠气、七情、痰饮、瘀血的概念、性质和致病特征，熟悉饮食失宜、劳逸失度的致病规律和特点。</w:t>
            </w:r>
          </w:p>
        </w:tc>
        <w:tc>
          <w:tcPr>
            <w:tcW w:w="1843" w:type="dxa"/>
            <w:tcBorders>
              <w:top w:val="single" w:sz="4" w:space="0" w:color="auto"/>
              <w:left w:val="single" w:sz="4" w:space="0" w:color="auto"/>
              <w:bottom w:val="single" w:sz="4" w:space="0" w:color="auto"/>
              <w:right w:val="single" w:sz="4" w:space="0" w:color="auto"/>
            </w:tcBorders>
          </w:tcPr>
          <w:p w14:paraId="2D76A2CC" w14:textId="48BAD61F" w:rsidR="00694E67" w:rsidRPr="00F56396" w:rsidRDefault="008612E9" w:rsidP="00DE7849">
            <w:pPr>
              <w:spacing w:beforeLines="50" w:before="156" w:afterLines="50" w:after="156"/>
              <w:rPr>
                <w:rFonts w:ascii="宋体" w:eastAsia="宋体" w:hAnsi="宋体"/>
                <w:szCs w:val="21"/>
              </w:rPr>
            </w:pPr>
            <w:r>
              <w:rPr>
                <w:rFonts w:ascii="宋体" w:eastAsia="宋体" w:hAnsi="宋体" w:hint="eastAsia"/>
                <w:szCs w:val="21"/>
              </w:rPr>
              <w:t>基本</w:t>
            </w:r>
            <w:r w:rsidRPr="008612E9">
              <w:rPr>
                <w:rFonts w:ascii="宋体" w:eastAsia="宋体" w:hAnsi="宋体" w:hint="eastAsia"/>
                <w:szCs w:val="21"/>
              </w:rPr>
              <w:t>掌握病因、病机的概念，掌握六淫、疠气、七情、痰饮、瘀血的概念、性质和致病特征，熟悉饮食失宜、劳逸失度的致病规律和特点。</w:t>
            </w:r>
          </w:p>
        </w:tc>
        <w:tc>
          <w:tcPr>
            <w:tcW w:w="1779" w:type="dxa"/>
            <w:tcBorders>
              <w:top w:val="single" w:sz="4" w:space="0" w:color="auto"/>
              <w:left w:val="single" w:sz="4" w:space="0" w:color="auto"/>
              <w:bottom w:val="single" w:sz="4" w:space="0" w:color="auto"/>
              <w:right w:val="single" w:sz="4" w:space="0" w:color="auto"/>
            </w:tcBorders>
          </w:tcPr>
          <w:p w14:paraId="0CCCE42D" w14:textId="20766609" w:rsidR="00694E67" w:rsidRPr="00F56396" w:rsidRDefault="008612E9" w:rsidP="00DE7849">
            <w:pPr>
              <w:spacing w:beforeLines="50" w:before="156" w:afterLines="50" w:after="156"/>
              <w:rPr>
                <w:rFonts w:ascii="宋体" w:eastAsia="宋体" w:hAnsi="宋体"/>
                <w:szCs w:val="21"/>
              </w:rPr>
            </w:pPr>
            <w:r>
              <w:rPr>
                <w:rFonts w:ascii="宋体" w:eastAsia="宋体" w:hAnsi="宋体" w:hint="eastAsia"/>
                <w:szCs w:val="21"/>
              </w:rPr>
              <w:t>未</w:t>
            </w:r>
            <w:r w:rsidRPr="008612E9">
              <w:rPr>
                <w:rFonts w:ascii="宋体" w:eastAsia="宋体" w:hAnsi="宋体" w:hint="eastAsia"/>
                <w:szCs w:val="21"/>
              </w:rPr>
              <w:t>掌握病因、病机的概念，掌握六淫、疠气、七情、痰饮、瘀血的概念、性质和致病特征，熟悉饮食失宜、劳逸失度的致病规律和特点。</w:t>
            </w:r>
          </w:p>
        </w:tc>
      </w:tr>
      <w:tr w:rsidR="00694E67" w:rsidRPr="002F4D99" w14:paraId="3D982EE2" w14:textId="77777777" w:rsidTr="00694E6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AF0E331" w14:textId="77777777" w:rsidR="00694E67" w:rsidRPr="005F389C" w:rsidRDefault="00694E67" w:rsidP="005F389C">
            <w:pPr>
              <w:spacing w:beforeLines="50" w:before="156" w:afterLines="50" w:after="156"/>
              <w:jc w:val="center"/>
              <w:rPr>
                <w:rFonts w:ascii="宋体" w:eastAsia="宋体" w:hAnsi="宋体"/>
                <w:b/>
                <w:bCs/>
                <w:kern w:val="0"/>
                <w:szCs w:val="21"/>
              </w:rPr>
            </w:pPr>
            <w:r w:rsidRPr="005F389C">
              <w:rPr>
                <w:rFonts w:ascii="宋体" w:eastAsia="宋体" w:hAnsi="宋体" w:hint="eastAsia"/>
                <w:b/>
                <w:bCs/>
                <w:kern w:val="0"/>
                <w:szCs w:val="21"/>
              </w:rPr>
              <w:t>课程</w:t>
            </w:r>
          </w:p>
          <w:p w14:paraId="4A9AF486" w14:textId="577E2DD3" w:rsidR="00694E67" w:rsidRPr="00DD7B5F" w:rsidRDefault="00694E67" w:rsidP="005F389C">
            <w:pPr>
              <w:spacing w:beforeLines="50" w:before="156" w:afterLines="50" w:after="156"/>
              <w:jc w:val="center"/>
              <w:rPr>
                <w:rFonts w:ascii="宋体" w:eastAsia="宋体" w:hAnsi="宋体"/>
                <w:bCs/>
                <w:kern w:val="0"/>
                <w:szCs w:val="21"/>
              </w:rPr>
            </w:pPr>
            <w:r w:rsidRPr="005F389C">
              <w:rPr>
                <w:rFonts w:ascii="宋体" w:eastAsia="宋体" w:hAnsi="宋体" w:hint="eastAsia"/>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35A391EC" w14:textId="64FEF70F" w:rsidR="00694E67" w:rsidRPr="00F56396" w:rsidRDefault="00F040EF" w:rsidP="00DE7849">
            <w:pPr>
              <w:spacing w:beforeLines="50" w:before="156" w:afterLines="50" w:after="156"/>
              <w:rPr>
                <w:rFonts w:ascii="宋体" w:eastAsia="宋体" w:hAnsi="宋体"/>
                <w:szCs w:val="21"/>
              </w:rPr>
            </w:pPr>
            <w:r>
              <w:rPr>
                <w:rFonts w:ascii="宋体" w:eastAsia="宋体" w:hAnsi="宋体" w:hint="eastAsia"/>
                <w:szCs w:val="21"/>
              </w:rPr>
              <w:t>全面深入掌握</w:t>
            </w:r>
            <w:r w:rsidRPr="00F040EF">
              <w:rPr>
                <w:rFonts w:ascii="宋体" w:eastAsia="宋体" w:hAnsi="宋体" w:hint="eastAsia"/>
                <w:szCs w:val="21"/>
              </w:rPr>
              <w:t>邪正盛衰、阴阳失调、气血津液失调、八纲辨证。</w:t>
            </w:r>
          </w:p>
        </w:tc>
        <w:tc>
          <w:tcPr>
            <w:tcW w:w="1984" w:type="dxa"/>
            <w:tcBorders>
              <w:top w:val="single" w:sz="4" w:space="0" w:color="auto"/>
              <w:left w:val="single" w:sz="4" w:space="0" w:color="auto"/>
              <w:bottom w:val="single" w:sz="4" w:space="0" w:color="auto"/>
              <w:right w:val="single" w:sz="4" w:space="0" w:color="auto"/>
            </w:tcBorders>
          </w:tcPr>
          <w:p w14:paraId="5F21CB05" w14:textId="737EFE76" w:rsidR="00694E67" w:rsidRPr="00F56396" w:rsidRDefault="00F040EF" w:rsidP="00DE7849">
            <w:pPr>
              <w:spacing w:beforeLines="50" w:before="156" w:afterLines="50" w:after="156"/>
              <w:rPr>
                <w:rFonts w:ascii="宋体" w:eastAsia="宋体" w:hAnsi="宋体"/>
                <w:szCs w:val="21"/>
              </w:rPr>
            </w:pPr>
            <w:r>
              <w:rPr>
                <w:rFonts w:ascii="宋体" w:eastAsia="宋体" w:hAnsi="宋体" w:hint="eastAsia"/>
                <w:szCs w:val="21"/>
              </w:rPr>
              <w:t>较好地</w:t>
            </w:r>
            <w:r w:rsidRPr="00F040EF">
              <w:rPr>
                <w:rFonts w:ascii="宋体" w:eastAsia="宋体" w:hAnsi="宋体" w:hint="eastAsia"/>
                <w:szCs w:val="21"/>
              </w:rPr>
              <w:t>掌握邪正盛衰、阴阳失调、气血津液失调、八纲辨证。</w:t>
            </w:r>
          </w:p>
        </w:tc>
        <w:tc>
          <w:tcPr>
            <w:tcW w:w="1843" w:type="dxa"/>
            <w:tcBorders>
              <w:top w:val="single" w:sz="4" w:space="0" w:color="auto"/>
              <w:left w:val="single" w:sz="4" w:space="0" w:color="auto"/>
              <w:bottom w:val="single" w:sz="4" w:space="0" w:color="auto"/>
              <w:right w:val="single" w:sz="4" w:space="0" w:color="auto"/>
            </w:tcBorders>
          </w:tcPr>
          <w:p w14:paraId="2E76792D" w14:textId="7A351D6C" w:rsidR="00694E67" w:rsidRPr="00F56396" w:rsidRDefault="00F040EF" w:rsidP="00DE7849">
            <w:pPr>
              <w:spacing w:beforeLines="50" w:before="156" w:afterLines="50" w:after="156"/>
              <w:rPr>
                <w:rFonts w:ascii="宋体" w:eastAsia="宋体" w:hAnsi="宋体"/>
                <w:szCs w:val="21"/>
              </w:rPr>
            </w:pPr>
            <w:r>
              <w:rPr>
                <w:rFonts w:ascii="宋体" w:eastAsia="宋体" w:hAnsi="宋体" w:hint="eastAsia"/>
                <w:szCs w:val="21"/>
              </w:rPr>
              <w:t>基本</w:t>
            </w:r>
            <w:r w:rsidRPr="00F040EF">
              <w:rPr>
                <w:rFonts w:ascii="宋体" w:eastAsia="宋体" w:hAnsi="宋体" w:hint="eastAsia"/>
                <w:szCs w:val="21"/>
              </w:rPr>
              <w:t>掌握邪正盛衰、阴阳失调、气血津液失调、八纲辨证。</w:t>
            </w:r>
          </w:p>
        </w:tc>
        <w:tc>
          <w:tcPr>
            <w:tcW w:w="1779" w:type="dxa"/>
            <w:tcBorders>
              <w:top w:val="single" w:sz="4" w:space="0" w:color="auto"/>
              <w:left w:val="single" w:sz="4" w:space="0" w:color="auto"/>
              <w:bottom w:val="single" w:sz="4" w:space="0" w:color="auto"/>
              <w:right w:val="single" w:sz="4" w:space="0" w:color="auto"/>
            </w:tcBorders>
          </w:tcPr>
          <w:p w14:paraId="10EBB555" w14:textId="65B43923" w:rsidR="00694E67" w:rsidRPr="00F56396" w:rsidRDefault="00F040EF" w:rsidP="00DE7849">
            <w:pPr>
              <w:spacing w:beforeLines="50" w:before="156" w:afterLines="50" w:after="156"/>
              <w:rPr>
                <w:rFonts w:ascii="宋体" w:eastAsia="宋体" w:hAnsi="宋体"/>
                <w:szCs w:val="21"/>
              </w:rPr>
            </w:pPr>
            <w:r>
              <w:rPr>
                <w:rFonts w:ascii="宋体" w:eastAsia="宋体" w:hAnsi="宋体" w:hint="eastAsia"/>
                <w:szCs w:val="21"/>
              </w:rPr>
              <w:t>未</w:t>
            </w:r>
            <w:r w:rsidRPr="00F040EF">
              <w:rPr>
                <w:rFonts w:ascii="宋体" w:eastAsia="宋体" w:hAnsi="宋体" w:hint="eastAsia"/>
                <w:szCs w:val="21"/>
              </w:rPr>
              <w:t>掌握邪正盛衰、阴阳失调、气血津液失调、八纲辨证。</w:t>
            </w:r>
          </w:p>
        </w:tc>
      </w:tr>
    </w:tbl>
    <w:p w14:paraId="124B6600"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45DC3" w14:textId="77777777" w:rsidR="00DD55E8" w:rsidRDefault="00DD55E8" w:rsidP="00AA630A">
      <w:r>
        <w:separator/>
      </w:r>
    </w:p>
  </w:endnote>
  <w:endnote w:type="continuationSeparator" w:id="0">
    <w:p w14:paraId="0BEB8DCC" w14:textId="77777777" w:rsidR="00DD55E8" w:rsidRDefault="00DD55E8"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D5326" w14:textId="77777777" w:rsidR="00DD55E8" w:rsidRDefault="00DD55E8" w:rsidP="00AA630A">
      <w:r>
        <w:separator/>
      </w:r>
    </w:p>
  </w:footnote>
  <w:footnote w:type="continuationSeparator" w:id="0">
    <w:p w14:paraId="03AA3AFA" w14:textId="77777777" w:rsidR="00DD55E8" w:rsidRDefault="00DD55E8"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969673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61E7F"/>
    <w:rsid w:val="00077A5F"/>
    <w:rsid w:val="000A4514"/>
    <w:rsid w:val="000F054A"/>
    <w:rsid w:val="000F4AC9"/>
    <w:rsid w:val="00102389"/>
    <w:rsid w:val="001027A1"/>
    <w:rsid w:val="001029A5"/>
    <w:rsid w:val="001240D8"/>
    <w:rsid w:val="0012539B"/>
    <w:rsid w:val="00136DFB"/>
    <w:rsid w:val="00142643"/>
    <w:rsid w:val="001C77E2"/>
    <w:rsid w:val="001D37CB"/>
    <w:rsid w:val="001E5724"/>
    <w:rsid w:val="001F50FB"/>
    <w:rsid w:val="0021356C"/>
    <w:rsid w:val="00242673"/>
    <w:rsid w:val="00285327"/>
    <w:rsid w:val="002A3421"/>
    <w:rsid w:val="002A7568"/>
    <w:rsid w:val="00313A87"/>
    <w:rsid w:val="00322986"/>
    <w:rsid w:val="0033424C"/>
    <w:rsid w:val="0034254B"/>
    <w:rsid w:val="00375E64"/>
    <w:rsid w:val="00376C64"/>
    <w:rsid w:val="0038665C"/>
    <w:rsid w:val="00391A17"/>
    <w:rsid w:val="003B229D"/>
    <w:rsid w:val="004070CF"/>
    <w:rsid w:val="004D1829"/>
    <w:rsid w:val="00530C94"/>
    <w:rsid w:val="00582336"/>
    <w:rsid w:val="0059748A"/>
    <w:rsid w:val="005A0378"/>
    <w:rsid w:val="005A2D48"/>
    <w:rsid w:val="005B5E7B"/>
    <w:rsid w:val="005F389C"/>
    <w:rsid w:val="00646AC0"/>
    <w:rsid w:val="00665621"/>
    <w:rsid w:val="00677354"/>
    <w:rsid w:val="0069325E"/>
    <w:rsid w:val="00694E67"/>
    <w:rsid w:val="006A1928"/>
    <w:rsid w:val="006E4F82"/>
    <w:rsid w:val="006F64C9"/>
    <w:rsid w:val="00760E27"/>
    <w:rsid w:val="007639A2"/>
    <w:rsid w:val="00780177"/>
    <w:rsid w:val="007C379D"/>
    <w:rsid w:val="007C62ED"/>
    <w:rsid w:val="007D3BF9"/>
    <w:rsid w:val="007E39E3"/>
    <w:rsid w:val="008128AD"/>
    <w:rsid w:val="008560E2"/>
    <w:rsid w:val="008612E9"/>
    <w:rsid w:val="00886EBF"/>
    <w:rsid w:val="00897A7D"/>
    <w:rsid w:val="008E1FA0"/>
    <w:rsid w:val="008F3B4D"/>
    <w:rsid w:val="00901901"/>
    <w:rsid w:val="00922D66"/>
    <w:rsid w:val="009D3F83"/>
    <w:rsid w:val="00A03BBD"/>
    <w:rsid w:val="00A04462"/>
    <w:rsid w:val="00A07FF3"/>
    <w:rsid w:val="00A61EFD"/>
    <w:rsid w:val="00AA4570"/>
    <w:rsid w:val="00AA630A"/>
    <w:rsid w:val="00AE3D1A"/>
    <w:rsid w:val="00B03909"/>
    <w:rsid w:val="00B171B8"/>
    <w:rsid w:val="00B235F1"/>
    <w:rsid w:val="00B40ECD"/>
    <w:rsid w:val="00B624AC"/>
    <w:rsid w:val="00B90002"/>
    <w:rsid w:val="00B968A5"/>
    <w:rsid w:val="00BA23F0"/>
    <w:rsid w:val="00BE0944"/>
    <w:rsid w:val="00C00798"/>
    <w:rsid w:val="00C019BA"/>
    <w:rsid w:val="00C04B5E"/>
    <w:rsid w:val="00C54636"/>
    <w:rsid w:val="00CA53B2"/>
    <w:rsid w:val="00D02F99"/>
    <w:rsid w:val="00D13271"/>
    <w:rsid w:val="00D14471"/>
    <w:rsid w:val="00D417A1"/>
    <w:rsid w:val="00D504B7"/>
    <w:rsid w:val="00D715F7"/>
    <w:rsid w:val="00D83C3F"/>
    <w:rsid w:val="00DA63B5"/>
    <w:rsid w:val="00DD55E8"/>
    <w:rsid w:val="00DD702D"/>
    <w:rsid w:val="00DD7B5F"/>
    <w:rsid w:val="00DE7849"/>
    <w:rsid w:val="00E05E8B"/>
    <w:rsid w:val="00E366AB"/>
    <w:rsid w:val="00E76E34"/>
    <w:rsid w:val="00ED7F81"/>
    <w:rsid w:val="00F040EF"/>
    <w:rsid w:val="00F23E75"/>
    <w:rsid w:val="00F301D0"/>
    <w:rsid w:val="00F56396"/>
    <w:rsid w:val="00FB51EF"/>
    <w:rsid w:val="00FB77A1"/>
    <w:rsid w:val="00FC24B5"/>
    <w:rsid w:val="00FE3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877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1917</TotalTime>
  <Pages>19</Pages>
  <Words>1777</Words>
  <Characters>10131</Characters>
  <Application>Microsoft Office Word</Application>
  <DocSecurity>0</DocSecurity>
  <Lines>84</Lines>
  <Paragraphs>23</Paragraphs>
  <ScaleCrop>false</ScaleCrop>
  <Company>P R C</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26</cp:revision>
  <cp:lastPrinted>2020-12-24T07:17:00Z</cp:lastPrinted>
  <dcterms:created xsi:type="dcterms:W3CDTF">2021-06-17T12:52:00Z</dcterms:created>
  <dcterms:modified xsi:type="dcterms:W3CDTF">2023-07-23T07:19:00Z</dcterms:modified>
</cp:coreProperties>
</file>