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5735" w14:textId="5DCD9693" w:rsidR="006F64C9" w:rsidRPr="00DC360F" w:rsidRDefault="001E5724" w:rsidP="009F0510">
      <w:pPr>
        <w:adjustRightInd w:val="0"/>
        <w:snapToGrid w:val="0"/>
        <w:spacing w:line="360" w:lineRule="auto"/>
        <w:jc w:val="center"/>
        <w:rPr>
          <w:rFonts w:ascii="Times New Roman" w:eastAsia="黑体" w:hAnsi="Times New Roman" w:cs="Times New Roman"/>
          <w:sz w:val="32"/>
          <w:szCs w:val="32"/>
        </w:rPr>
      </w:pPr>
      <w:r w:rsidRPr="00DC360F">
        <w:rPr>
          <w:rFonts w:ascii="Times New Roman" w:eastAsia="黑体" w:hAnsi="Times New Roman" w:cs="Times New Roman"/>
          <w:sz w:val="32"/>
          <w:szCs w:val="32"/>
        </w:rPr>
        <w:t>《</w:t>
      </w:r>
      <w:r w:rsidR="003C25BB" w:rsidRPr="00DC360F">
        <w:rPr>
          <w:rFonts w:ascii="Times New Roman" w:eastAsia="黑体" w:hAnsi="Times New Roman" w:cs="Times New Roman"/>
          <w:sz w:val="32"/>
          <w:szCs w:val="32"/>
        </w:rPr>
        <w:t>中药炮制学</w:t>
      </w:r>
      <w:r w:rsidRPr="00DC360F">
        <w:rPr>
          <w:rFonts w:ascii="Times New Roman" w:eastAsia="黑体" w:hAnsi="Times New Roman" w:cs="Times New Roman"/>
          <w:sz w:val="32"/>
          <w:szCs w:val="32"/>
        </w:rPr>
        <w:t>》课程教学大纲</w:t>
      </w:r>
    </w:p>
    <w:p w14:paraId="33166B88" w14:textId="77777777" w:rsidR="00F50DAA" w:rsidRPr="00DC360F" w:rsidRDefault="00F50DAA" w:rsidP="009F0510">
      <w:pPr>
        <w:adjustRightInd w:val="0"/>
        <w:snapToGrid w:val="0"/>
        <w:spacing w:line="360" w:lineRule="auto"/>
        <w:jc w:val="center"/>
        <w:rPr>
          <w:rFonts w:ascii="Times New Roman" w:eastAsia="黑体" w:hAnsi="Times New Roman" w:cs="Times New Roman"/>
          <w:sz w:val="32"/>
          <w:szCs w:val="32"/>
        </w:rPr>
      </w:pPr>
    </w:p>
    <w:p w14:paraId="76417E38" w14:textId="467E527A" w:rsidR="00D13271" w:rsidRPr="00DC360F" w:rsidRDefault="00E05E8B" w:rsidP="009F0510">
      <w:pPr>
        <w:pStyle w:val="a3"/>
        <w:adjustRightInd w:val="0"/>
        <w:snapToGrid w:val="0"/>
        <w:spacing w:line="360" w:lineRule="auto"/>
        <w:ind w:firstLineChars="200" w:firstLine="562"/>
        <w:jc w:val="left"/>
        <w:rPr>
          <w:rFonts w:ascii="Times New Roman" w:hAnsi="Times New Roman"/>
        </w:rPr>
      </w:pPr>
      <w:r w:rsidRPr="00DC360F">
        <w:rPr>
          <w:rFonts w:ascii="Times New Roman" w:eastAsia="黑体" w:hAnsi="Times New Roman"/>
          <w:b/>
          <w:sz w:val="28"/>
          <w:szCs w:val="28"/>
        </w:rPr>
        <w:t>一、</w:t>
      </w:r>
      <w:r w:rsidR="00D13271" w:rsidRPr="00DC360F">
        <w:rPr>
          <w:rFonts w:ascii="Times New Roman" w:eastAsia="黑体" w:hAnsi="Times New Roman"/>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549"/>
        <w:gridCol w:w="1271"/>
        <w:gridCol w:w="2607"/>
      </w:tblGrid>
      <w:tr w:rsidR="00D13271" w:rsidRPr="00DC360F" w14:paraId="75BE68AB" w14:textId="77777777" w:rsidTr="003E5D9D">
        <w:trPr>
          <w:trHeight w:val="836"/>
          <w:jc w:val="center"/>
        </w:trPr>
        <w:tc>
          <w:tcPr>
            <w:tcW w:w="1271" w:type="dxa"/>
            <w:vAlign w:val="center"/>
          </w:tcPr>
          <w:p w14:paraId="49940ED3" w14:textId="2585E5C3"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英文名称</w:t>
            </w:r>
          </w:p>
        </w:tc>
        <w:tc>
          <w:tcPr>
            <w:tcW w:w="3549" w:type="dxa"/>
            <w:vAlign w:val="center"/>
          </w:tcPr>
          <w:p w14:paraId="50097E75" w14:textId="3A0F7373" w:rsidR="00D13271" w:rsidRPr="00DC360F" w:rsidRDefault="003E5D9D" w:rsidP="009F0510">
            <w:pPr>
              <w:adjustRightInd w:val="0"/>
              <w:snapToGrid w:val="0"/>
              <w:spacing w:line="360" w:lineRule="auto"/>
              <w:rPr>
                <w:rFonts w:ascii="Times New Roman" w:eastAsia="黑体" w:hAnsi="Times New Roman" w:cs="Times New Roman"/>
                <w:szCs w:val="21"/>
              </w:rPr>
            </w:pPr>
            <w:r w:rsidRPr="00DC360F">
              <w:rPr>
                <w:rFonts w:ascii="Times New Roman" w:eastAsia="黑体" w:hAnsi="Times New Roman" w:cs="Times New Roman"/>
                <w:szCs w:val="21"/>
              </w:rPr>
              <w:t>Processing of Traditional Chinese Medicine</w:t>
            </w:r>
          </w:p>
        </w:tc>
        <w:tc>
          <w:tcPr>
            <w:tcW w:w="1271" w:type="dxa"/>
            <w:vAlign w:val="center"/>
          </w:tcPr>
          <w:p w14:paraId="17452520" w14:textId="044CC93A"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课程代码</w:t>
            </w:r>
          </w:p>
        </w:tc>
        <w:tc>
          <w:tcPr>
            <w:tcW w:w="2607" w:type="dxa"/>
            <w:vAlign w:val="center"/>
          </w:tcPr>
          <w:p w14:paraId="52ADEF33" w14:textId="07B5CB94" w:rsidR="00D13271" w:rsidRPr="00DC360F" w:rsidRDefault="003E5D9D" w:rsidP="009F0510">
            <w:pPr>
              <w:adjustRightInd w:val="0"/>
              <w:snapToGrid w:val="0"/>
              <w:spacing w:line="360" w:lineRule="auto"/>
              <w:rPr>
                <w:rFonts w:ascii="Times New Roman" w:eastAsia="黑体" w:hAnsi="Times New Roman" w:cs="Times New Roman"/>
                <w:szCs w:val="21"/>
              </w:rPr>
            </w:pPr>
            <w:r w:rsidRPr="00DC360F">
              <w:rPr>
                <w:rFonts w:ascii="Times New Roman" w:eastAsia="黑体" w:hAnsi="Times New Roman" w:cs="Times New Roman"/>
                <w:szCs w:val="21"/>
              </w:rPr>
              <w:t>TCHP1046</w:t>
            </w:r>
          </w:p>
        </w:tc>
      </w:tr>
      <w:tr w:rsidR="00D13271" w:rsidRPr="00DC360F" w14:paraId="45B9E922" w14:textId="77777777" w:rsidTr="003E5D9D">
        <w:trPr>
          <w:trHeight w:val="564"/>
          <w:jc w:val="center"/>
        </w:trPr>
        <w:tc>
          <w:tcPr>
            <w:tcW w:w="1271" w:type="dxa"/>
            <w:vAlign w:val="center"/>
          </w:tcPr>
          <w:p w14:paraId="24C24C9A" w14:textId="1CCC1E71"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课程性质</w:t>
            </w:r>
          </w:p>
        </w:tc>
        <w:tc>
          <w:tcPr>
            <w:tcW w:w="3549" w:type="dxa"/>
            <w:vAlign w:val="center"/>
          </w:tcPr>
          <w:p w14:paraId="4D0179C0" w14:textId="7F2E7CB1" w:rsidR="00D13271" w:rsidRPr="00DC360F" w:rsidRDefault="003E5D9D" w:rsidP="009F0510">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1"/>
              </w:rPr>
              <w:t>专业</w:t>
            </w:r>
            <w:r w:rsidR="006723DB" w:rsidRPr="006723DB">
              <w:rPr>
                <w:rFonts w:ascii="Times New Roman" w:eastAsia="宋体" w:hAnsi="Times New Roman" w:cs="Times New Roman" w:hint="eastAsia"/>
                <w:szCs w:val="21"/>
              </w:rPr>
              <w:t>必修</w:t>
            </w:r>
            <w:r w:rsidRPr="00DC360F">
              <w:rPr>
                <w:rFonts w:ascii="Times New Roman" w:eastAsia="宋体" w:hAnsi="Times New Roman" w:cs="Times New Roman"/>
                <w:szCs w:val="21"/>
              </w:rPr>
              <w:t>课程</w:t>
            </w:r>
          </w:p>
        </w:tc>
        <w:tc>
          <w:tcPr>
            <w:tcW w:w="1271" w:type="dxa"/>
            <w:vAlign w:val="center"/>
          </w:tcPr>
          <w:p w14:paraId="4CA8915E" w14:textId="10D0735D"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授课对象</w:t>
            </w:r>
          </w:p>
        </w:tc>
        <w:tc>
          <w:tcPr>
            <w:tcW w:w="2607" w:type="dxa"/>
            <w:vAlign w:val="center"/>
          </w:tcPr>
          <w:p w14:paraId="79DD9C16" w14:textId="0577071E" w:rsidR="00D13271" w:rsidRPr="00DC360F" w:rsidRDefault="003E5D9D" w:rsidP="009F0510">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1"/>
              </w:rPr>
              <w:t>中药学</w:t>
            </w:r>
          </w:p>
        </w:tc>
      </w:tr>
      <w:tr w:rsidR="00D13271" w:rsidRPr="00DC360F" w14:paraId="15C179B6" w14:textId="77777777" w:rsidTr="003E5D9D">
        <w:trPr>
          <w:trHeight w:val="544"/>
          <w:jc w:val="center"/>
        </w:trPr>
        <w:tc>
          <w:tcPr>
            <w:tcW w:w="1271" w:type="dxa"/>
            <w:vAlign w:val="center"/>
          </w:tcPr>
          <w:p w14:paraId="0831A1FC" w14:textId="77777777"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学</w:t>
            </w:r>
            <w:r w:rsidRPr="00DC360F">
              <w:rPr>
                <w:rFonts w:ascii="Times New Roman" w:eastAsia="黑体" w:hAnsi="Times New Roman" w:cs="Times New Roman"/>
                <w:b/>
                <w:bCs/>
                <w:sz w:val="24"/>
                <w:szCs w:val="24"/>
              </w:rPr>
              <w:t xml:space="preserve">   </w:t>
            </w:r>
            <w:r w:rsidRPr="00DC360F">
              <w:rPr>
                <w:rFonts w:ascii="Times New Roman" w:eastAsia="黑体" w:hAnsi="Times New Roman" w:cs="Times New Roman"/>
                <w:b/>
                <w:bCs/>
                <w:sz w:val="24"/>
                <w:szCs w:val="24"/>
              </w:rPr>
              <w:t>分</w:t>
            </w:r>
          </w:p>
        </w:tc>
        <w:tc>
          <w:tcPr>
            <w:tcW w:w="3549" w:type="dxa"/>
            <w:vAlign w:val="center"/>
          </w:tcPr>
          <w:p w14:paraId="731FF1D9" w14:textId="50C38AB4" w:rsidR="00D13271" w:rsidRPr="00DC360F" w:rsidRDefault="003E5D9D" w:rsidP="009F0510">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1"/>
              </w:rPr>
              <w:t>2.5</w:t>
            </w:r>
          </w:p>
        </w:tc>
        <w:tc>
          <w:tcPr>
            <w:tcW w:w="1271" w:type="dxa"/>
            <w:vAlign w:val="center"/>
          </w:tcPr>
          <w:p w14:paraId="2B8DFF9B" w14:textId="77777777"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学</w:t>
            </w:r>
            <w:r w:rsidRPr="00DC360F">
              <w:rPr>
                <w:rFonts w:ascii="Times New Roman" w:eastAsia="黑体" w:hAnsi="Times New Roman" w:cs="Times New Roman"/>
                <w:b/>
                <w:bCs/>
                <w:sz w:val="24"/>
                <w:szCs w:val="24"/>
              </w:rPr>
              <w:t xml:space="preserve">   </w:t>
            </w:r>
            <w:r w:rsidRPr="00DC360F">
              <w:rPr>
                <w:rFonts w:ascii="Times New Roman" w:eastAsia="黑体" w:hAnsi="Times New Roman" w:cs="Times New Roman"/>
                <w:b/>
                <w:bCs/>
                <w:sz w:val="24"/>
                <w:szCs w:val="24"/>
              </w:rPr>
              <w:t>时</w:t>
            </w:r>
          </w:p>
        </w:tc>
        <w:tc>
          <w:tcPr>
            <w:tcW w:w="2607" w:type="dxa"/>
            <w:vAlign w:val="center"/>
          </w:tcPr>
          <w:p w14:paraId="019394D6" w14:textId="65CD3B2C" w:rsidR="00D13271" w:rsidRPr="00DC360F" w:rsidRDefault="00D141AC" w:rsidP="009F0510">
            <w:pPr>
              <w:adjustRightInd w:val="0"/>
              <w:snapToGrid w:val="0"/>
              <w:spacing w:line="360" w:lineRule="auto"/>
              <w:rPr>
                <w:rFonts w:ascii="Times New Roman" w:eastAsia="黑体" w:hAnsi="Times New Roman" w:cs="Times New Roman"/>
                <w:szCs w:val="21"/>
              </w:rPr>
            </w:pPr>
            <w:r w:rsidRPr="00DC360F">
              <w:rPr>
                <w:rFonts w:ascii="Times New Roman" w:eastAsia="黑体" w:hAnsi="Times New Roman" w:cs="Times New Roman"/>
                <w:szCs w:val="21"/>
              </w:rPr>
              <w:t>54</w:t>
            </w:r>
            <w:r w:rsidRPr="00DC360F">
              <w:rPr>
                <w:rFonts w:ascii="Times New Roman" w:eastAsia="黑体" w:hAnsi="Times New Roman" w:cs="Times New Roman"/>
                <w:szCs w:val="21"/>
              </w:rPr>
              <w:t>（</w:t>
            </w:r>
            <w:r w:rsidRPr="00DC360F">
              <w:rPr>
                <w:rFonts w:ascii="Times New Roman" w:eastAsia="黑体" w:hAnsi="Times New Roman" w:cs="Times New Roman"/>
                <w:szCs w:val="21"/>
              </w:rPr>
              <w:t>3</w:t>
            </w:r>
            <w:r w:rsidRPr="00DC360F">
              <w:rPr>
                <w:rFonts w:ascii="Times New Roman" w:eastAsia="宋体" w:hAnsi="Times New Roman" w:cs="Times New Roman"/>
                <w:szCs w:val="21"/>
              </w:rPr>
              <w:t>6</w:t>
            </w:r>
            <w:r w:rsidRPr="00DC360F">
              <w:rPr>
                <w:rFonts w:ascii="Times New Roman" w:eastAsia="宋体" w:hAnsi="Times New Roman" w:cs="Times New Roman"/>
                <w:szCs w:val="21"/>
              </w:rPr>
              <w:t>理论</w:t>
            </w:r>
            <w:r w:rsidRPr="00DC360F">
              <w:rPr>
                <w:rFonts w:ascii="Times New Roman" w:eastAsia="宋体" w:hAnsi="Times New Roman" w:cs="Times New Roman"/>
                <w:szCs w:val="21"/>
              </w:rPr>
              <w:t>+18</w:t>
            </w:r>
            <w:r w:rsidRPr="00DC360F">
              <w:rPr>
                <w:rFonts w:ascii="Times New Roman" w:eastAsia="宋体" w:hAnsi="Times New Roman" w:cs="Times New Roman"/>
                <w:szCs w:val="21"/>
              </w:rPr>
              <w:t>实验）</w:t>
            </w:r>
          </w:p>
        </w:tc>
      </w:tr>
      <w:tr w:rsidR="00D13271" w:rsidRPr="00DC360F" w14:paraId="16CBE666" w14:textId="77777777" w:rsidTr="003E5D9D">
        <w:trPr>
          <w:trHeight w:val="552"/>
          <w:jc w:val="center"/>
        </w:trPr>
        <w:tc>
          <w:tcPr>
            <w:tcW w:w="1271" w:type="dxa"/>
            <w:vAlign w:val="center"/>
          </w:tcPr>
          <w:p w14:paraId="3A66F5CA" w14:textId="5DB89C28"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主讲教师</w:t>
            </w:r>
          </w:p>
        </w:tc>
        <w:tc>
          <w:tcPr>
            <w:tcW w:w="3549" w:type="dxa"/>
            <w:vAlign w:val="center"/>
          </w:tcPr>
          <w:p w14:paraId="1AF00DFB" w14:textId="1613D500" w:rsidR="00D13271" w:rsidRPr="00DC360F" w:rsidRDefault="00D141AC" w:rsidP="009F0510">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1"/>
              </w:rPr>
              <w:t>曹莉</w:t>
            </w:r>
          </w:p>
        </w:tc>
        <w:tc>
          <w:tcPr>
            <w:tcW w:w="1271" w:type="dxa"/>
            <w:vAlign w:val="center"/>
          </w:tcPr>
          <w:p w14:paraId="06550BD6" w14:textId="27E68097"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修订日期</w:t>
            </w:r>
          </w:p>
        </w:tc>
        <w:tc>
          <w:tcPr>
            <w:tcW w:w="2607" w:type="dxa"/>
            <w:vAlign w:val="center"/>
          </w:tcPr>
          <w:p w14:paraId="07B3C652" w14:textId="35D52195" w:rsidR="00D13271" w:rsidRPr="00DC360F" w:rsidRDefault="00D87557" w:rsidP="009F0510">
            <w:pPr>
              <w:adjustRightInd w:val="0"/>
              <w:snapToGrid w:val="0"/>
              <w:spacing w:line="360" w:lineRule="auto"/>
              <w:rPr>
                <w:rFonts w:ascii="Times New Roman" w:eastAsia="黑体" w:hAnsi="Times New Roman" w:cs="Times New Roman"/>
                <w:szCs w:val="21"/>
              </w:rPr>
            </w:pPr>
            <w:r w:rsidRPr="00DC360F">
              <w:rPr>
                <w:rFonts w:ascii="Times New Roman" w:eastAsia="黑体" w:hAnsi="Times New Roman" w:cs="Times New Roman"/>
                <w:szCs w:val="21"/>
              </w:rPr>
              <w:t>2021.06</w:t>
            </w:r>
          </w:p>
        </w:tc>
      </w:tr>
      <w:tr w:rsidR="00D13271" w:rsidRPr="00DC360F" w14:paraId="5AA196BF" w14:textId="77777777" w:rsidTr="003E5D9D">
        <w:trPr>
          <w:trHeight w:val="560"/>
          <w:jc w:val="center"/>
        </w:trPr>
        <w:tc>
          <w:tcPr>
            <w:tcW w:w="1271" w:type="dxa"/>
            <w:vAlign w:val="center"/>
          </w:tcPr>
          <w:p w14:paraId="275289C8" w14:textId="0E4B92D6" w:rsidR="00D13271" w:rsidRPr="00DC360F" w:rsidRDefault="00D13271" w:rsidP="009F0510">
            <w:pPr>
              <w:adjustRightInd w:val="0"/>
              <w:snapToGrid w:val="0"/>
              <w:spacing w:line="360" w:lineRule="auto"/>
              <w:rPr>
                <w:rFonts w:ascii="Times New Roman" w:eastAsia="黑体" w:hAnsi="Times New Roman" w:cs="Times New Roman"/>
                <w:b/>
                <w:bCs/>
                <w:sz w:val="24"/>
                <w:szCs w:val="24"/>
              </w:rPr>
            </w:pPr>
            <w:r w:rsidRPr="00DC360F">
              <w:rPr>
                <w:rFonts w:ascii="Times New Roman" w:eastAsia="黑体" w:hAnsi="Times New Roman" w:cs="Times New Roman"/>
                <w:b/>
                <w:bCs/>
                <w:sz w:val="24"/>
                <w:szCs w:val="24"/>
              </w:rPr>
              <w:t>指定教材</w:t>
            </w:r>
          </w:p>
        </w:tc>
        <w:tc>
          <w:tcPr>
            <w:tcW w:w="7427" w:type="dxa"/>
            <w:gridSpan w:val="3"/>
            <w:vAlign w:val="center"/>
          </w:tcPr>
          <w:p w14:paraId="247C9660" w14:textId="026A8395" w:rsidR="00D13271" w:rsidRPr="00DC360F" w:rsidRDefault="00D141AC" w:rsidP="009F0510">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1"/>
              </w:rPr>
              <w:t>《中药炮制学》吴皓，李飞主编，人民卫生出版社，第</w:t>
            </w:r>
            <w:r w:rsidRPr="00DC360F">
              <w:rPr>
                <w:rFonts w:ascii="Times New Roman" w:eastAsia="宋体" w:hAnsi="Times New Roman" w:cs="Times New Roman"/>
                <w:szCs w:val="21"/>
              </w:rPr>
              <w:t>2</w:t>
            </w:r>
            <w:r w:rsidRPr="00DC360F">
              <w:rPr>
                <w:rFonts w:ascii="Times New Roman" w:eastAsia="宋体" w:hAnsi="Times New Roman" w:cs="Times New Roman"/>
                <w:szCs w:val="21"/>
              </w:rPr>
              <w:t>版，</w:t>
            </w:r>
            <w:r w:rsidRPr="00DC360F">
              <w:rPr>
                <w:rFonts w:ascii="Times New Roman" w:eastAsia="宋体" w:hAnsi="Times New Roman" w:cs="Times New Roman"/>
                <w:szCs w:val="21"/>
              </w:rPr>
              <w:t>2016</w:t>
            </w:r>
            <w:r w:rsidRPr="00DC360F">
              <w:rPr>
                <w:rFonts w:ascii="Times New Roman" w:eastAsia="宋体" w:hAnsi="Times New Roman" w:cs="Times New Roman"/>
                <w:szCs w:val="21"/>
              </w:rPr>
              <w:t>年</w:t>
            </w:r>
            <w:r w:rsidRPr="00DC360F">
              <w:rPr>
                <w:rFonts w:ascii="Times New Roman" w:eastAsia="宋体" w:hAnsi="Times New Roman" w:cs="Times New Roman"/>
                <w:szCs w:val="21"/>
              </w:rPr>
              <w:t>7</w:t>
            </w:r>
            <w:r w:rsidRPr="00DC360F">
              <w:rPr>
                <w:rFonts w:ascii="Times New Roman" w:eastAsia="宋体" w:hAnsi="Times New Roman" w:cs="Times New Roman"/>
                <w:szCs w:val="21"/>
              </w:rPr>
              <w:t>月</w:t>
            </w:r>
          </w:p>
        </w:tc>
      </w:tr>
    </w:tbl>
    <w:p w14:paraId="1FC793D0" w14:textId="77777777" w:rsidR="00F50DAA" w:rsidRPr="00DC360F" w:rsidRDefault="00F50DAA" w:rsidP="009F0510">
      <w:pPr>
        <w:pStyle w:val="a3"/>
        <w:adjustRightInd w:val="0"/>
        <w:snapToGrid w:val="0"/>
        <w:spacing w:line="360" w:lineRule="auto"/>
        <w:ind w:firstLineChars="200" w:firstLine="562"/>
        <w:rPr>
          <w:rFonts w:ascii="Times New Roman" w:eastAsia="黑体" w:hAnsi="Times New Roman"/>
          <w:b/>
          <w:sz w:val="28"/>
          <w:szCs w:val="28"/>
        </w:rPr>
      </w:pPr>
    </w:p>
    <w:p w14:paraId="04210E3C" w14:textId="5A44E30F" w:rsidR="00E05E8B" w:rsidRPr="00DC360F" w:rsidRDefault="00E05E8B" w:rsidP="009F0510">
      <w:pPr>
        <w:pStyle w:val="a3"/>
        <w:adjustRightInd w:val="0"/>
        <w:snapToGrid w:val="0"/>
        <w:spacing w:line="360" w:lineRule="auto"/>
        <w:ind w:firstLineChars="200" w:firstLine="562"/>
        <w:rPr>
          <w:rFonts w:ascii="Times New Roman" w:hAnsi="Times New Roman"/>
        </w:rPr>
      </w:pPr>
      <w:r w:rsidRPr="00DC360F">
        <w:rPr>
          <w:rFonts w:ascii="Times New Roman" w:eastAsia="黑体" w:hAnsi="Times New Roman"/>
          <w:b/>
          <w:sz w:val="28"/>
          <w:szCs w:val="28"/>
        </w:rPr>
        <w:t>二、课程目标</w:t>
      </w:r>
    </w:p>
    <w:p w14:paraId="032BB60B" w14:textId="7B28C05C" w:rsidR="00E05E8B" w:rsidRPr="00DC360F" w:rsidRDefault="00E05E8B" w:rsidP="009F0510">
      <w:pPr>
        <w:pStyle w:val="a3"/>
        <w:adjustRightInd w:val="0"/>
        <w:snapToGrid w:val="0"/>
        <w:spacing w:line="360" w:lineRule="auto"/>
        <w:ind w:firstLineChars="200" w:firstLine="480"/>
        <w:rPr>
          <w:rFonts w:ascii="Times New Roman" w:eastAsia="黑体" w:hAnsi="Times New Roman"/>
          <w:sz w:val="24"/>
          <w:szCs w:val="24"/>
        </w:rPr>
      </w:pPr>
      <w:r w:rsidRPr="00DC360F">
        <w:rPr>
          <w:rFonts w:ascii="Times New Roman" w:eastAsia="黑体" w:hAnsi="Times New Roman"/>
          <w:sz w:val="24"/>
          <w:szCs w:val="24"/>
        </w:rPr>
        <w:t>（一）总体目标：</w:t>
      </w:r>
      <w:r w:rsidR="000811A8" w:rsidRPr="00DC360F">
        <w:rPr>
          <w:rFonts w:ascii="Times New Roman" w:eastAsia="黑体" w:hAnsi="Times New Roman"/>
          <w:sz w:val="24"/>
          <w:szCs w:val="24"/>
        </w:rPr>
        <w:t xml:space="preserve"> </w:t>
      </w:r>
    </w:p>
    <w:p w14:paraId="3EF377D9" w14:textId="785659C5" w:rsidR="00E05E8B" w:rsidRPr="00DC360F" w:rsidRDefault="0035223F" w:rsidP="009F0510">
      <w:pPr>
        <w:pStyle w:val="a3"/>
        <w:adjustRightInd w:val="0"/>
        <w:snapToGrid w:val="0"/>
        <w:spacing w:line="360" w:lineRule="auto"/>
        <w:ind w:firstLineChars="200" w:firstLine="420"/>
        <w:rPr>
          <w:rFonts w:ascii="Times New Roman" w:hAnsi="Times New Roman"/>
        </w:rPr>
      </w:pPr>
      <w:r w:rsidRPr="00DC360F">
        <w:rPr>
          <w:rFonts w:ascii="Times New Roman" w:hAnsi="Times New Roman"/>
        </w:rPr>
        <w:t>传统中医药文化是国家</w:t>
      </w:r>
      <w:proofErr w:type="gramStart"/>
      <w:r w:rsidRPr="00DC360F">
        <w:rPr>
          <w:rFonts w:ascii="Times New Roman" w:hAnsi="Times New Roman"/>
        </w:rPr>
        <w:t>软实力</w:t>
      </w:r>
      <w:proofErr w:type="gramEnd"/>
      <w:r w:rsidRPr="00DC360F">
        <w:rPr>
          <w:rFonts w:ascii="Times New Roman" w:hAnsi="Times New Roman"/>
        </w:rPr>
        <w:t>的中药体现。</w:t>
      </w:r>
      <w:r w:rsidR="00117A8C" w:rsidRPr="00DC360F">
        <w:rPr>
          <w:rFonts w:ascii="Times New Roman" w:hAnsi="Times New Roman"/>
        </w:rPr>
        <w:t>培养适应社会主义现代化建设和中医药事业发展需要，具备中药学基础理论、基本知识、基本技能；具备中医药思维和中华传统文化知识；具备传承传统中药学理论与技术能力；能够从事中药生产、检验及药学服务等方面工作，并在中药教学、研究、管理、流通、国际交流及文化传播等行业具备发展潜能的人才。在教学过程中注重</w:t>
      </w:r>
      <w:r w:rsidR="000811A8" w:rsidRPr="00DC360F">
        <w:rPr>
          <w:rFonts w:ascii="Times New Roman" w:hAnsi="Times New Roman"/>
        </w:rPr>
        <w:t>引导学生明白要跟上，甚至引领时代的脚步，就必须不断学习，终生学习。</w:t>
      </w:r>
    </w:p>
    <w:p w14:paraId="2169D898" w14:textId="77777777" w:rsidR="007563C6" w:rsidRPr="00DC360F" w:rsidRDefault="007563C6" w:rsidP="009F0510">
      <w:pPr>
        <w:pStyle w:val="a3"/>
        <w:adjustRightInd w:val="0"/>
        <w:snapToGrid w:val="0"/>
        <w:spacing w:line="360" w:lineRule="auto"/>
        <w:ind w:firstLineChars="200" w:firstLine="480"/>
        <w:rPr>
          <w:rFonts w:ascii="Times New Roman" w:eastAsia="黑体" w:hAnsi="Times New Roman"/>
          <w:sz w:val="24"/>
          <w:szCs w:val="24"/>
        </w:rPr>
      </w:pPr>
    </w:p>
    <w:p w14:paraId="1D498DFD" w14:textId="78A65DCF" w:rsidR="00E05E8B" w:rsidRPr="00DC360F" w:rsidRDefault="00E05E8B" w:rsidP="009F0510">
      <w:pPr>
        <w:pStyle w:val="a3"/>
        <w:adjustRightInd w:val="0"/>
        <w:snapToGrid w:val="0"/>
        <w:spacing w:line="360" w:lineRule="auto"/>
        <w:ind w:firstLineChars="200" w:firstLine="480"/>
        <w:rPr>
          <w:rFonts w:ascii="Times New Roman" w:hAnsi="Times New Roman"/>
        </w:rPr>
      </w:pPr>
      <w:r w:rsidRPr="00DC360F">
        <w:rPr>
          <w:rFonts w:ascii="Times New Roman" w:eastAsia="黑体" w:hAnsi="Times New Roman"/>
          <w:sz w:val="24"/>
          <w:szCs w:val="24"/>
        </w:rPr>
        <w:t>（二）课程目标：</w:t>
      </w:r>
      <w:r w:rsidR="00693C88" w:rsidRPr="00DC360F">
        <w:rPr>
          <w:rFonts w:ascii="Times New Roman" w:hAnsi="Times New Roman"/>
        </w:rPr>
        <w:t xml:space="preserve"> </w:t>
      </w:r>
    </w:p>
    <w:p w14:paraId="29D8D856" w14:textId="2E52EE93" w:rsidR="000F054A" w:rsidRPr="00DC360F" w:rsidRDefault="00294841" w:rsidP="009F0510">
      <w:pPr>
        <w:pStyle w:val="a3"/>
        <w:adjustRightInd w:val="0"/>
        <w:snapToGrid w:val="0"/>
        <w:spacing w:line="360" w:lineRule="auto"/>
        <w:ind w:firstLineChars="200" w:firstLine="420"/>
        <w:rPr>
          <w:rFonts w:ascii="Times New Roman" w:hAnsi="Times New Roman"/>
        </w:rPr>
      </w:pPr>
      <w:r>
        <w:rPr>
          <w:rFonts w:ascii="Times New Roman" w:hAnsi="Times New Roman" w:hint="eastAsia"/>
        </w:rPr>
        <w:t>中药炮制学是根据中医药理论，依照中医临床辨证施治用药的需要和药物自身性质，以及调剂、制剂的不同要求，将中药材制备成中药饮片所采取的一项制药技术。本课程</w:t>
      </w:r>
      <w:r w:rsidR="0035223F" w:rsidRPr="00DC360F">
        <w:rPr>
          <w:rFonts w:ascii="Times New Roman" w:hAnsi="Times New Roman"/>
        </w:rPr>
        <w:t>以培养高素质、复合型、创新型中医药人才为宗旨，以体现中医药基本理论、基本知识、基本思维、基本技能为指导。综合考虑学科的分化、交叉，同时又充分体现中药炮制学科自身特点，</w:t>
      </w:r>
      <w:r w:rsidR="00693C88" w:rsidRPr="00DC360F">
        <w:rPr>
          <w:rFonts w:ascii="Times New Roman" w:hAnsi="Times New Roman"/>
        </w:rPr>
        <w:t>“</w:t>
      </w:r>
      <w:r w:rsidR="00693C88" w:rsidRPr="00DC360F">
        <w:rPr>
          <w:rFonts w:ascii="Times New Roman" w:hAnsi="Times New Roman"/>
        </w:rPr>
        <w:t>重传承、厚基础、强人文、宽应用</w:t>
      </w:r>
      <w:r w:rsidR="00693C88" w:rsidRPr="00DC360F">
        <w:rPr>
          <w:rFonts w:ascii="Times New Roman" w:hAnsi="Times New Roman"/>
        </w:rPr>
        <w:t>”</w:t>
      </w:r>
      <w:r w:rsidR="00693C88" w:rsidRPr="00DC360F">
        <w:rPr>
          <w:rFonts w:ascii="Times New Roman" w:hAnsi="Times New Roman"/>
        </w:rPr>
        <w:t>，在确保</w:t>
      </w:r>
      <w:r w:rsidR="00501718" w:rsidRPr="00DC360F">
        <w:rPr>
          <w:rFonts w:ascii="Times New Roman" w:hAnsi="Times New Roman"/>
        </w:rPr>
        <w:t>中药炮制学</w:t>
      </w:r>
      <w:r w:rsidR="00693C88" w:rsidRPr="00DC360F">
        <w:rPr>
          <w:rFonts w:ascii="Times New Roman" w:hAnsi="Times New Roman"/>
        </w:rPr>
        <w:t>理论体系完善的基础上，将大量应用问题导入、案例教学、探究教学等理念融入教学过程中；在突出实用，注重技能的基础上，增加</w:t>
      </w:r>
      <w:r w:rsidR="00501718" w:rsidRPr="00DC360F">
        <w:rPr>
          <w:rFonts w:ascii="Times New Roman" w:hAnsi="Times New Roman"/>
        </w:rPr>
        <w:t>中药炮制学</w:t>
      </w:r>
      <w:r w:rsidR="00693C88" w:rsidRPr="00DC360F">
        <w:rPr>
          <w:rFonts w:ascii="Times New Roman" w:hAnsi="Times New Roman"/>
        </w:rPr>
        <w:t>新进展、新技术、新方法，</w:t>
      </w:r>
      <w:r w:rsidR="00501718" w:rsidRPr="00DC360F">
        <w:rPr>
          <w:rFonts w:ascii="Times New Roman" w:hAnsi="Times New Roman"/>
        </w:rPr>
        <w:t>将</w:t>
      </w:r>
      <w:r w:rsidR="00693C88" w:rsidRPr="00DC360F">
        <w:rPr>
          <w:rFonts w:ascii="Times New Roman" w:hAnsi="Times New Roman"/>
        </w:rPr>
        <w:t>知识点、创新点、执业点三点结合。在中药炮制学的教学过程中，引导学生在传承中求创新，在创新中谋发展。</w:t>
      </w:r>
    </w:p>
    <w:p w14:paraId="7EF02245" w14:textId="77777777" w:rsidR="00E05E8B" w:rsidRPr="00DC360F" w:rsidRDefault="00E05E8B" w:rsidP="009F0510">
      <w:pPr>
        <w:pStyle w:val="a3"/>
        <w:adjustRightInd w:val="0"/>
        <w:snapToGrid w:val="0"/>
        <w:spacing w:line="360" w:lineRule="auto"/>
        <w:ind w:firstLineChars="200" w:firstLine="422"/>
        <w:rPr>
          <w:rFonts w:ascii="Times New Roman" w:hAnsi="Times New Roman"/>
          <w:b/>
        </w:rPr>
      </w:pPr>
      <w:r w:rsidRPr="00DC360F">
        <w:rPr>
          <w:rFonts w:ascii="Times New Roman" w:hAnsi="Times New Roman"/>
          <w:b/>
        </w:rPr>
        <w:t>课程目标</w:t>
      </w:r>
      <w:r w:rsidRPr="00DC360F">
        <w:rPr>
          <w:rFonts w:ascii="Times New Roman" w:hAnsi="Times New Roman"/>
          <w:b/>
        </w:rPr>
        <w:t>1</w:t>
      </w:r>
      <w:r w:rsidRPr="00DC360F">
        <w:rPr>
          <w:rFonts w:ascii="Times New Roman" w:hAnsi="Times New Roman"/>
          <w:b/>
        </w:rPr>
        <w:t>：</w:t>
      </w:r>
    </w:p>
    <w:p w14:paraId="7AD5E9FC" w14:textId="1A37624C" w:rsidR="00E05E8B" w:rsidRPr="00DC360F" w:rsidRDefault="00501718" w:rsidP="009F0510">
      <w:pPr>
        <w:pStyle w:val="a3"/>
        <w:adjustRightInd w:val="0"/>
        <w:snapToGrid w:val="0"/>
        <w:spacing w:line="360" w:lineRule="auto"/>
        <w:ind w:firstLineChars="200" w:firstLine="420"/>
        <w:rPr>
          <w:rFonts w:ascii="Times New Roman" w:hAnsi="Times New Roman"/>
        </w:rPr>
      </w:pPr>
      <w:r w:rsidRPr="00DC360F">
        <w:rPr>
          <w:rFonts w:ascii="Times New Roman" w:hAnsi="Times New Roman"/>
        </w:rPr>
        <w:t>通过对中药炮制理论的学习，理解中药饮片加工的目的、意义，理解中药炮制对中药化学成分、药效学、毒理学、药代动力学的影响</w:t>
      </w:r>
      <w:r w:rsidR="00003CDB" w:rsidRPr="00DC360F">
        <w:rPr>
          <w:rFonts w:ascii="Times New Roman" w:hAnsi="Times New Roman"/>
        </w:rPr>
        <w:t>及运用中药炮制技术对中药进行增效减毒的机</w:t>
      </w:r>
      <w:r w:rsidR="00003CDB" w:rsidRPr="00DC360F">
        <w:rPr>
          <w:rFonts w:ascii="Times New Roman" w:hAnsi="Times New Roman"/>
        </w:rPr>
        <w:lastRenderedPageBreak/>
        <w:t>制</w:t>
      </w:r>
      <w:r w:rsidRPr="00DC360F">
        <w:rPr>
          <w:rFonts w:ascii="Times New Roman" w:hAnsi="Times New Roman"/>
        </w:rPr>
        <w:t>。从而对</w:t>
      </w:r>
      <w:r w:rsidRPr="00DC360F">
        <w:rPr>
          <w:rFonts w:ascii="Times New Roman" w:hAnsi="Times New Roman"/>
        </w:rPr>
        <w:t>“</w:t>
      </w:r>
      <w:r w:rsidRPr="00DC360F">
        <w:rPr>
          <w:rFonts w:ascii="Times New Roman" w:hAnsi="Times New Roman"/>
        </w:rPr>
        <w:t>炮制不明，药性不确，则汤药</w:t>
      </w:r>
      <w:r w:rsidR="00003CDB" w:rsidRPr="00DC360F">
        <w:rPr>
          <w:rFonts w:ascii="Times New Roman" w:hAnsi="Times New Roman"/>
        </w:rPr>
        <w:t>无准而病症不验也</w:t>
      </w:r>
      <w:r w:rsidRPr="00DC360F">
        <w:rPr>
          <w:rFonts w:ascii="Times New Roman" w:hAnsi="Times New Roman"/>
        </w:rPr>
        <w:t>”</w:t>
      </w:r>
      <w:r w:rsidR="00003CDB" w:rsidRPr="00DC360F">
        <w:rPr>
          <w:rFonts w:ascii="Times New Roman" w:hAnsi="Times New Roman"/>
        </w:rPr>
        <w:t>产生的认同感，深刻理解中药炮制的重要性。形成</w:t>
      </w:r>
      <w:r w:rsidR="000853BE">
        <w:rPr>
          <w:rFonts w:ascii="Times New Roman" w:hAnsi="Times New Roman" w:hint="eastAsia"/>
        </w:rPr>
        <w:t>“</w:t>
      </w:r>
      <w:r w:rsidR="00003CDB" w:rsidRPr="00DC360F">
        <w:rPr>
          <w:rFonts w:ascii="Times New Roman" w:hAnsi="Times New Roman"/>
        </w:rPr>
        <w:t>做好中药，做好中药人</w:t>
      </w:r>
      <w:r w:rsidR="000853BE">
        <w:rPr>
          <w:rFonts w:ascii="Times New Roman" w:hAnsi="Times New Roman" w:hint="eastAsia"/>
        </w:rPr>
        <w:t>”</w:t>
      </w:r>
      <w:r w:rsidR="00003CDB" w:rsidRPr="00DC360F">
        <w:rPr>
          <w:rFonts w:ascii="Times New Roman" w:hAnsi="Times New Roman"/>
        </w:rPr>
        <w:t>的职业使命感。</w:t>
      </w:r>
    </w:p>
    <w:p w14:paraId="7B7E581D" w14:textId="77777777" w:rsidR="00E05E8B" w:rsidRPr="00DC360F" w:rsidRDefault="00E05E8B" w:rsidP="009F0510">
      <w:pPr>
        <w:pStyle w:val="a3"/>
        <w:adjustRightInd w:val="0"/>
        <w:snapToGrid w:val="0"/>
        <w:spacing w:line="360" w:lineRule="auto"/>
        <w:ind w:firstLineChars="200" w:firstLine="422"/>
        <w:rPr>
          <w:rFonts w:ascii="Times New Roman" w:hAnsi="Times New Roman"/>
          <w:b/>
        </w:rPr>
      </w:pPr>
      <w:r w:rsidRPr="00DC360F">
        <w:rPr>
          <w:rFonts w:ascii="Times New Roman" w:hAnsi="Times New Roman"/>
          <w:b/>
        </w:rPr>
        <w:t>课程目标</w:t>
      </w:r>
      <w:r w:rsidRPr="00DC360F">
        <w:rPr>
          <w:rFonts w:ascii="Times New Roman" w:hAnsi="Times New Roman"/>
          <w:b/>
        </w:rPr>
        <w:t>2</w:t>
      </w:r>
      <w:r w:rsidRPr="00DC360F">
        <w:rPr>
          <w:rFonts w:ascii="Times New Roman" w:hAnsi="Times New Roman"/>
          <w:b/>
        </w:rPr>
        <w:t>：</w:t>
      </w:r>
    </w:p>
    <w:p w14:paraId="7904238A" w14:textId="2579782B" w:rsidR="00003CDB" w:rsidRPr="00DC360F" w:rsidRDefault="00003CDB" w:rsidP="009F0510">
      <w:pPr>
        <w:pStyle w:val="a3"/>
        <w:adjustRightInd w:val="0"/>
        <w:snapToGrid w:val="0"/>
        <w:spacing w:line="360" w:lineRule="auto"/>
        <w:ind w:firstLineChars="200" w:firstLine="420"/>
        <w:rPr>
          <w:rFonts w:ascii="Times New Roman" w:hAnsi="Times New Roman"/>
        </w:rPr>
      </w:pPr>
      <w:r w:rsidRPr="00DC360F">
        <w:rPr>
          <w:rFonts w:ascii="Times New Roman" w:hAnsi="Times New Roman"/>
        </w:rPr>
        <w:t>通过对中药炮制传统技术的学习和实践，理解中药传统炮制工艺和现代中药饮片质量标准，深刻理解现代中药炮制的相关法规对中药饮片质量的保证作用，并引发学生对现代技术下如何更为合理地优化和创新中药炮制工艺进行思考，</w:t>
      </w:r>
      <w:r w:rsidR="00EE6154" w:rsidRPr="00DC360F">
        <w:rPr>
          <w:rFonts w:ascii="Times New Roman" w:hAnsi="Times New Roman"/>
        </w:rPr>
        <w:t>对如何更充分合理地将现代先进技术应用到中药饮片生产及开发中进行思考，</w:t>
      </w:r>
      <w:r w:rsidRPr="00DC360F">
        <w:rPr>
          <w:rFonts w:ascii="Times New Roman" w:hAnsi="Times New Roman"/>
        </w:rPr>
        <w:t>同时理解国家对中药炮制技术的保密要求的意义。</w:t>
      </w:r>
    </w:p>
    <w:p w14:paraId="78C5099F" w14:textId="3CC1FC98" w:rsidR="00E05E8B" w:rsidRPr="00DC360F" w:rsidRDefault="00E05E8B" w:rsidP="009F0510">
      <w:pPr>
        <w:pStyle w:val="a3"/>
        <w:adjustRightInd w:val="0"/>
        <w:snapToGrid w:val="0"/>
        <w:spacing w:line="360" w:lineRule="auto"/>
        <w:ind w:firstLineChars="200" w:firstLine="422"/>
        <w:rPr>
          <w:rFonts w:ascii="Times New Roman" w:hAnsi="Times New Roman"/>
          <w:b/>
        </w:rPr>
      </w:pPr>
      <w:r w:rsidRPr="00DC360F">
        <w:rPr>
          <w:rFonts w:ascii="Times New Roman" w:hAnsi="Times New Roman"/>
          <w:b/>
        </w:rPr>
        <w:t>课程目标</w:t>
      </w:r>
      <w:r w:rsidRPr="00DC360F">
        <w:rPr>
          <w:rFonts w:ascii="Times New Roman" w:hAnsi="Times New Roman"/>
          <w:b/>
        </w:rPr>
        <w:t>3</w:t>
      </w:r>
      <w:r w:rsidRPr="00DC360F">
        <w:rPr>
          <w:rFonts w:ascii="Times New Roman" w:hAnsi="Times New Roman"/>
          <w:b/>
        </w:rPr>
        <w:t>：</w:t>
      </w:r>
    </w:p>
    <w:p w14:paraId="6F0FBB21" w14:textId="6C8B70B3" w:rsidR="00E05E8B" w:rsidRPr="00DC360F" w:rsidRDefault="00EE6154" w:rsidP="009F0510">
      <w:pPr>
        <w:pStyle w:val="a3"/>
        <w:adjustRightInd w:val="0"/>
        <w:snapToGrid w:val="0"/>
        <w:spacing w:line="360" w:lineRule="auto"/>
        <w:ind w:firstLineChars="200" w:firstLine="420"/>
        <w:rPr>
          <w:rFonts w:ascii="Times New Roman" w:hAnsi="Times New Roman"/>
        </w:rPr>
      </w:pPr>
      <w:r w:rsidRPr="00DC360F">
        <w:rPr>
          <w:rFonts w:ascii="Times New Roman" w:hAnsi="Times New Roman"/>
        </w:rPr>
        <w:t>通过</w:t>
      </w:r>
      <w:r w:rsidRPr="00DC360F">
        <w:rPr>
          <w:rFonts w:ascii="Times New Roman" w:hAnsi="Times New Roman"/>
        </w:rPr>
        <w:t>PBL</w:t>
      </w:r>
      <w:r w:rsidRPr="00DC360F">
        <w:rPr>
          <w:rFonts w:ascii="Times New Roman" w:hAnsi="Times New Roman"/>
        </w:rPr>
        <w:t>、课堂辩论、翻转课堂、主题演讲等方式在引发学生对中药炮制的传承、创新和发展进行思考，使学生真正成为课堂的主人，充分调动学生的自主学习能力，培养沟通能力、合作能力、反思能力、创新能力。在中药炮制的学习过程中，学会结合中药专业所有已学课程知识，建立中医药系统思维模式，完成全面的能力提升的同时，对中药行业发展进行思考，为自己制定职业发展计划。</w:t>
      </w:r>
    </w:p>
    <w:p w14:paraId="468DC7BF" w14:textId="77777777" w:rsidR="007563C6" w:rsidRPr="00DC360F" w:rsidRDefault="007563C6" w:rsidP="009F0510">
      <w:pPr>
        <w:pStyle w:val="a3"/>
        <w:adjustRightInd w:val="0"/>
        <w:snapToGrid w:val="0"/>
        <w:spacing w:line="360" w:lineRule="auto"/>
        <w:ind w:firstLineChars="200" w:firstLine="480"/>
        <w:rPr>
          <w:rFonts w:ascii="Times New Roman" w:eastAsia="黑体" w:hAnsi="Times New Roman"/>
          <w:sz w:val="24"/>
          <w:szCs w:val="24"/>
        </w:rPr>
      </w:pPr>
    </w:p>
    <w:p w14:paraId="498AD307" w14:textId="479A8EA3" w:rsidR="00E05E8B" w:rsidRPr="00DC360F" w:rsidRDefault="00E05E8B" w:rsidP="009F0510">
      <w:pPr>
        <w:pStyle w:val="a3"/>
        <w:adjustRightInd w:val="0"/>
        <w:snapToGrid w:val="0"/>
        <w:spacing w:line="360" w:lineRule="auto"/>
        <w:ind w:firstLineChars="200" w:firstLine="480"/>
        <w:rPr>
          <w:rFonts w:ascii="Times New Roman" w:hAnsi="Times New Roman"/>
        </w:rPr>
      </w:pPr>
      <w:r w:rsidRPr="00DC360F">
        <w:rPr>
          <w:rFonts w:ascii="Times New Roman" w:eastAsia="黑体" w:hAnsi="Times New Roman"/>
          <w:sz w:val="24"/>
          <w:szCs w:val="24"/>
        </w:rPr>
        <w:t>（三）课程目标与毕业要求、课程内容的</w:t>
      </w:r>
      <w:r w:rsidR="00DD7B5F" w:rsidRPr="00DC360F">
        <w:rPr>
          <w:rFonts w:ascii="Times New Roman" w:eastAsia="黑体" w:hAnsi="Times New Roman"/>
          <w:sz w:val="24"/>
          <w:szCs w:val="24"/>
        </w:rPr>
        <w:t>对应</w:t>
      </w:r>
      <w:r w:rsidRPr="00DC360F">
        <w:rPr>
          <w:rFonts w:ascii="Times New Roman" w:eastAsia="黑体" w:hAnsi="Times New Roman"/>
          <w:sz w:val="24"/>
          <w:szCs w:val="24"/>
        </w:rPr>
        <w:t>关系</w:t>
      </w:r>
    </w:p>
    <w:p w14:paraId="6DCE9F10" w14:textId="0F5EE646" w:rsidR="00E05E8B" w:rsidRPr="00DC360F" w:rsidRDefault="00DD7B5F" w:rsidP="009F0510">
      <w:pPr>
        <w:pStyle w:val="a3"/>
        <w:adjustRightInd w:val="0"/>
        <w:snapToGrid w:val="0"/>
        <w:spacing w:line="360" w:lineRule="auto"/>
        <w:ind w:firstLineChars="200" w:firstLine="422"/>
        <w:jc w:val="center"/>
        <w:rPr>
          <w:rFonts w:ascii="Times New Roman" w:hAnsi="Times New Roman"/>
          <w:b/>
          <w:bCs/>
          <w:szCs w:val="21"/>
        </w:rPr>
      </w:pPr>
      <w:r w:rsidRPr="00DC360F">
        <w:rPr>
          <w:rFonts w:ascii="Times New Roman" w:hAnsi="Times New Roman"/>
          <w:b/>
          <w:bCs/>
          <w:szCs w:val="21"/>
        </w:rPr>
        <w:t>表</w:t>
      </w:r>
      <w:r w:rsidRPr="00DC360F">
        <w:rPr>
          <w:rFonts w:ascii="Times New Roman" w:hAnsi="Times New Roman"/>
          <w:b/>
          <w:bCs/>
          <w:szCs w:val="21"/>
        </w:rPr>
        <w:t>1</w:t>
      </w:r>
      <w:r w:rsidRPr="00DC360F">
        <w:rPr>
          <w:rFonts w:ascii="Times New Roman" w:hAnsi="Times New Roman"/>
          <w:b/>
          <w:bCs/>
          <w:szCs w:val="21"/>
        </w:rPr>
        <w:t>：</w:t>
      </w:r>
      <w:r w:rsidR="00E05E8B" w:rsidRPr="00DC360F">
        <w:rPr>
          <w:rFonts w:ascii="Times New Roman" w:hAnsi="Times New Roman"/>
          <w:b/>
          <w:bCs/>
          <w:szCs w:val="21"/>
        </w:rPr>
        <w:t>课程目标与</w:t>
      </w:r>
      <w:r w:rsidR="00242673" w:rsidRPr="00DC360F">
        <w:rPr>
          <w:rFonts w:ascii="Times New Roman" w:hAnsi="Times New Roman"/>
          <w:b/>
          <w:bCs/>
          <w:szCs w:val="21"/>
        </w:rPr>
        <w:t>课程内容、毕业要求</w:t>
      </w:r>
      <w:r w:rsidR="00E05E8B" w:rsidRPr="00DC360F">
        <w:rPr>
          <w:rFonts w:ascii="Times New Roman" w:hAnsi="Times New Roman"/>
          <w:b/>
          <w:bCs/>
          <w:szCs w:val="21"/>
        </w:rPr>
        <w:t>的对应关系表</w:t>
      </w:r>
      <w:r w:rsidR="00D504B7" w:rsidRPr="00DC360F">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DC360F" w14:paraId="74E31F0E" w14:textId="77777777" w:rsidTr="00DD7B5F">
        <w:trPr>
          <w:jc w:val="center"/>
        </w:trPr>
        <w:tc>
          <w:tcPr>
            <w:tcW w:w="1302" w:type="dxa"/>
            <w:vAlign w:val="center"/>
          </w:tcPr>
          <w:p w14:paraId="2AB91BC1" w14:textId="77777777" w:rsidR="00E05E8B" w:rsidRPr="00DC360F" w:rsidRDefault="00E05E8B" w:rsidP="009F0510">
            <w:pPr>
              <w:pStyle w:val="a3"/>
              <w:adjustRightInd w:val="0"/>
              <w:snapToGrid w:val="0"/>
              <w:spacing w:line="360" w:lineRule="auto"/>
              <w:jc w:val="center"/>
              <w:rPr>
                <w:rFonts w:ascii="Times New Roman" w:hAnsi="Times New Roman"/>
                <w:b/>
                <w:bCs/>
                <w:szCs w:val="21"/>
              </w:rPr>
            </w:pPr>
            <w:bookmarkStart w:id="0" w:name="_Hlk76153527"/>
            <w:r w:rsidRPr="00DC360F">
              <w:rPr>
                <w:rFonts w:ascii="Times New Roman" w:hAnsi="Times New Roman"/>
                <w:b/>
                <w:bCs/>
                <w:szCs w:val="21"/>
              </w:rPr>
              <w:t>课程目标</w:t>
            </w:r>
          </w:p>
        </w:tc>
        <w:tc>
          <w:tcPr>
            <w:tcW w:w="1959" w:type="dxa"/>
            <w:vAlign w:val="center"/>
          </w:tcPr>
          <w:p w14:paraId="1A6A872B" w14:textId="77777777" w:rsidR="00E05E8B" w:rsidRPr="00DC360F" w:rsidRDefault="00E05E8B" w:rsidP="009F0510">
            <w:pPr>
              <w:pStyle w:val="a3"/>
              <w:adjustRightInd w:val="0"/>
              <w:snapToGrid w:val="0"/>
              <w:spacing w:line="360" w:lineRule="auto"/>
              <w:jc w:val="center"/>
              <w:rPr>
                <w:rFonts w:ascii="Times New Roman" w:hAnsi="Times New Roman"/>
                <w:b/>
              </w:rPr>
            </w:pPr>
            <w:r w:rsidRPr="00DC360F">
              <w:rPr>
                <w:rFonts w:ascii="Times New Roman" w:hAnsi="Times New Roman"/>
                <w:b/>
              </w:rPr>
              <w:t>课程子目标</w:t>
            </w:r>
          </w:p>
        </w:tc>
        <w:tc>
          <w:tcPr>
            <w:tcW w:w="3118" w:type="dxa"/>
            <w:vAlign w:val="center"/>
          </w:tcPr>
          <w:p w14:paraId="03D03E1D" w14:textId="77777777" w:rsidR="00E05E8B" w:rsidRPr="00DC360F" w:rsidRDefault="00B40ECD" w:rsidP="009F0510">
            <w:pPr>
              <w:pStyle w:val="a3"/>
              <w:adjustRightInd w:val="0"/>
              <w:snapToGrid w:val="0"/>
              <w:spacing w:line="360" w:lineRule="auto"/>
              <w:jc w:val="center"/>
              <w:rPr>
                <w:rFonts w:ascii="Times New Roman" w:hAnsi="Times New Roman"/>
                <w:b/>
                <w:bCs/>
                <w:szCs w:val="21"/>
              </w:rPr>
            </w:pPr>
            <w:r w:rsidRPr="00DC360F">
              <w:rPr>
                <w:rFonts w:ascii="Times New Roman" w:hAnsi="Times New Roman"/>
                <w:b/>
                <w:bCs/>
                <w:szCs w:val="21"/>
              </w:rPr>
              <w:t>对应课程内容</w:t>
            </w:r>
          </w:p>
        </w:tc>
        <w:tc>
          <w:tcPr>
            <w:tcW w:w="2688" w:type="dxa"/>
            <w:vAlign w:val="center"/>
          </w:tcPr>
          <w:p w14:paraId="66EB8891" w14:textId="77777777" w:rsidR="00E05E8B" w:rsidRPr="00DC360F" w:rsidRDefault="00B40ECD" w:rsidP="009F0510">
            <w:pPr>
              <w:pStyle w:val="a3"/>
              <w:adjustRightInd w:val="0"/>
              <w:snapToGrid w:val="0"/>
              <w:spacing w:line="360" w:lineRule="auto"/>
              <w:jc w:val="center"/>
              <w:rPr>
                <w:rFonts w:ascii="Times New Roman" w:hAnsi="Times New Roman"/>
                <w:b/>
                <w:bCs/>
                <w:szCs w:val="21"/>
              </w:rPr>
            </w:pPr>
            <w:r w:rsidRPr="00DC360F">
              <w:rPr>
                <w:rFonts w:ascii="Times New Roman" w:hAnsi="Times New Roman"/>
                <w:b/>
                <w:bCs/>
                <w:szCs w:val="21"/>
              </w:rPr>
              <w:t>对应毕业要求</w:t>
            </w:r>
          </w:p>
        </w:tc>
      </w:tr>
      <w:tr w:rsidR="008B64E0" w:rsidRPr="00DC360F" w14:paraId="4E1B7747" w14:textId="77777777" w:rsidTr="00DD7B5F">
        <w:trPr>
          <w:jc w:val="center"/>
        </w:trPr>
        <w:tc>
          <w:tcPr>
            <w:tcW w:w="1302" w:type="dxa"/>
            <w:vMerge w:val="restart"/>
            <w:vAlign w:val="center"/>
          </w:tcPr>
          <w:p w14:paraId="482B4A01" w14:textId="77777777" w:rsidR="008B64E0" w:rsidRPr="00DC360F" w:rsidRDefault="008B64E0" w:rsidP="009F0510">
            <w:pPr>
              <w:pStyle w:val="a3"/>
              <w:adjustRightInd w:val="0"/>
              <w:snapToGrid w:val="0"/>
              <w:spacing w:line="360" w:lineRule="auto"/>
              <w:jc w:val="center"/>
              <w:rPr>
                <w:rFonts w:ascii="Times New Roman" w:hAnsi="Times New Roman"/>
                <w:szCs w:val="21"/>
              </w:rPr>
            </w:pPr>
            <w:r w:rsidRPr="00DC360F">
              <w:rPr>
                <w:rFonts w:ascii="Times New Roman" w:hAnsi="Times New Roman"/>
                <w:szCs w:val="21"/>
              </w:rPr>
              <w:t>课程目标</w:t>
            </w:r>
            <w:r w:rsidRPr="00DC360F">
              <w:rPr>
                <w:rFonts w:ascii="Times New Roman" w:hAnsi="Times New Roman"/>
                <w:szCs w:val="21"/>
              </w:rPr>
              <w:t>1</w:t>
            </w:r>
          </w:p>
        </w:tc>
        <w:tc>
          <w:tcPr>
            <w:tcW w:w="1959" w:type="dxa"/>
            <w:vAlign w:val="center"/>
          </w:tcPr>
          <w:p w14:paraId="3FC2F42F" w14:textId="75C44028"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rPr>
              <w:t>理解中药炮制的基础理论</w:t>
            </w:r>
          </w:p>
        </w:tc>
        <w:tc>
          <w:tcPr>
            <w:tcW w:w="3118" w:type="dxa"/>
            <w:vAlign w:val="center"/>
          </w:tcPr>
          <w:p w14:paraId="1407367B"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绪论</w:t>
            </w:r>
          </w:p>
          <w:p w14:paraId="351E9786" w14:textId="396797A2"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szCs w:val="21"/>
              </w:rPr>
              <w:t>第二章</w:t>
            </w:r>
            <w:r w:rsidRPr="00DC360F">
              <w:rPr>
                <w:rFonts w:ascii="Times New Roman" w:hAnsi="Times New Roman"/>
                <w:szCs w:val="21"/>
              </w:rPr>
              <w:t xml:space="preserve"> </w:t>
            </w:r>
            <w:r w:rsidRPr="00DC360F">
              <w:rPr>
                <w:rFonts w:ascii="Times New Roman" w:hAnsi="Times New Roman"/>
                <w:szCs w:val="21"/>
              </w:rPr>
              <w:t>中药炮制的基础理论</w:t>
            </w:r>
          </w:p>
        </w:tc>
        <w:tc>
          <w:tcPr>
            <w:tcW w:w="2688" w:type="dxa"/>
            <w:vMerge w:val="restart"/>
            <w:vAlign w:val="center"/>
          </w:tcPr>
          <w:p w14:paraId="71A7D175" w14:textId="20ADB276" w:rsidR="008B64E0" w:rsidRPr="00DC360F" w:rsidRDefault="00014162" w:rsidP="00E76162">
            <w:pPr>
              <w:pStyle w:val="a3"/>
              <w:adjustRightInd w:val="0"/>
              <w:snapToGrid w:val="0"/>
              <w:spacing w:line="360" w:lineRule="auto"/>
              <w:jc w:val="left"/>
              <w:rPr>
                <w:rFonts w:ascii="Times New Roman" w:hAnsi="Times New Roman"/>
              </w:rPr>
            </w:pPr>
            <w:r w:rsidRPr="00DC360F">
              <w:rPr>
                <w:rFonts w:ascii="Times New Roman" w:hAnsi="Times New Roman"/>
              </w:rPr>
              <w:t>课堂积极动脑并与教师充分互动；</w:t>
            </w:r>
            <w:r w:rsidR="008B64E0" w:rsidRPr="00DC360F">
              <w:rPr>
                <w:rFonts w:ascii="Times New Roman" w:hAnsi="Times New Roman"/>
              </w:rPr>
              <w:t>通过理论和实践考试，高质量完成课堂作业和实验报告。</w:t>
            </w:r>
          </w:p>
        </w:tc>
      </w:tr>
      <w:tr w:rsidR="008B64E0" w:rsidRPr="00DC360F" w14:paraId="3DA2569B" w14:textId="77777777" w:rsidTr="00DD7B5F">
        <w:trPr>
          <w:jc w:val="center"/>
        </w:trPr>
        <w:tc>
          <w:tcPr>
            <w:tcW w:w="1302" w:type="dxa"/>
            <w:vMerge/>
            <w:vAlign w:val="center"/>
          </w:tcPr>
          <w:p w14:paraId="0EBBCFB7" w14:textId="77777777" w:rsidR="008B64E0" w:rsidRPr="00DC360F" w:rsidRDefault="008B64E0" w:rsidP="009F0510">
            <w:pPr>
              <w:pStyle w:val="a3"/>
              <w:adjustRightInd w:val="0"/>
              <w:snapToGrid w:val="0"/>
              <w:spacing w:line="360" w:lineRule="auto"/>
              <w:jc w:val="center"/>
              <w:rPr>
                <w:rFonts w:ascii="Times New Roman" w:hAnsi="Times New Roman"/>
                <w:szCs w:val="21"/>
              </w:rPr>
            </w:pPr>
          </w:p>
        </w:tc>
        <w:tc>
          <w:tcPr>
            <w:tcW w:w="1959" w:type="dxa"/>
            <w:vAlign w:val="center"/>
          </w:tcPr>
          <w:p w14:paraId="561C48B1" w14:textId="70435C21"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rPr>
              <w:t>理解中药饮片加工的目的、意义</w:t>
            </w:r>
          </w:p>
        </w:tc>
        <w:tc>
          <w:tcPr>
            <w:tcW w:w="3118" w:type="dxa"/>
            <w:vAlign w:val="center"/>
          </w:tcPr>
          <w:p w14:paraId="26F677CB"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第三章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中药炮制与临床疗效</w:t>
            </w:r>
          </w:p>
          <w:p w14:paraId="161D8465" w14:textId="585E62EA"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szCs w:val="21"/>
              </w:rPr>
              <w:t>第四章</w:t>
            </w:r>
            <w:r w:rsidRPr="00DC360F">
              <w:rPr>
                <w:rFonts w:ascii="Times New Roman" w:hAnsi="Times New Roman"/>
                <w:szCs w:val="21"/>
              </w:rPr>
              <w:t xml:space="preserve"> </w:t>
            </w:r>
            <w:r w:rsidRPr="00DC360F">
              <w:rPr>
                <w:rFonts w:ascii="Times New Roman" w:hAnsi="Times New Roman"/>
                <w:szCs w:val="21"/>
              </w:rPr>
              <w:t>中药炮制的目的及炮制对饮片化学成分的影响</w:t>
            </w:r>
          </w:p>
        </w:tc>
        <w:tc>
          <w:tcPr>
            <w:tcW w:w="2688" w:type="dxa"/>
            <w:vMerge/>
            <w:vAlign w:val="center"/>
          </w:tcPr>
          <w:p w14:paraId="056CE538" w14:textId="77777777" w:rsidR="008B64E0" w:rsidRPr="00DC360F" w:rsidRDefault="008B64E0" w:rsidP="00E76162">
            <w:pPr>
              <w:pStyle w:val="a3"/>
              <w:adjustRightInd w:val="0"/>
              <w:snapToGrid w:val="0"/>
              <w:spacing w:line="360" w:lineRule="auto"/>
              <w:jc w:val="left"/>
              <w:rPr>
                <w:rFonts w:ascii="Times New Roman" w:hAnsi="Times New Roman"/>
              </w:rPr>
            </w:pPr>
          </w:p>
        </w:tc>
      </w:tr>
      <w:tr w:rsidR="008B64E0" w:rsidRPr="00DC360F" w14:paraId="046DA4BE" w14:textId="77777777" w:rsidTr="00DD7B5F">
        <w:trPr>
          <w:jc w:val="center"/>
        </w:trPr>
        <w:tc>
          <w:tcPr>
            <w:tcW w:w="1302" w:type="dxa"/>
            <w:vMerge/>
            <w:vAlign w:val="center"/>
          </w:tcPr>
          <w:p w14:paraId="21DEE429" w14:textId="77777777" w:rsidR="008B64E0" w:rsidRPr="00DC360F" w:rsidRDefault="008B64E0" w:rsidP="009F0510">
            <w:pPr>
              <w:pStyle w:val="a3"/>
              <w:adjustRightInd w:val="0"/>
              <w:snapToGrid w:val="0"/>
              <w:spacing w:line="360" w:lineRule="auto"/>
              <w:jc w:val="center"/>
              <w:rPr>
                <w:rFonts w:ascii="Times New Roman" w:hAnsi="Times New Roman"/>
                <w:szCs w:val="21"/>
              </w:rPr>
            </w:pPr>
          </w:p>
        </w:tc>
        <w:tc>
          <w:tcPr>
            <w:tcW w:w="1959" w:type="dxa"/>
            <w:vAlign w:val="center"/>
          </w:tcPr>
          <w:p w14:paraId="7EE3CB3D" w14:textId="582CFB3C"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rPr>
              <w:t>理解中药炮制对常用中药化学成分、药效学、毒理学、药代动力学的影响及运用中药炮制技术对中药进行增效减毒的机制。</w:t>
            </w:r>
          </w:p>
        </w:tc>
        <w:tc>
          <w:tcPr>
            <w:tcW w:w="3118" w:type="dxa"/>
            <w:vAlign w:val="center"/>
          </w:tcPr>
          <w:p w14:paraId="39300DD1"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第九章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净制</w:t>
            </w:r>
          </w:p>
          <w:p w14:paraId="038EEB23"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饮片切制</w:t>
            </w:r>
          </w:p>
          <w:p w14:paraId="1CDF59E2"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炒法</w:t>
            </w:r>
          </w:p>
          <w:p w14:paraId="3F880779"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第十二章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炙法</w:t>
            </w:r>
          </w:p>
          <w:p w14:paraId="609374A9"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第十三章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煅法</w:t>
            </w:r>
          </w:p>
          <w:p w14:paraId="13EF7115"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第十四章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蒸煮</w:t>
            </w: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w:t>
            </w:r>
          </w:p>
          <w:p w14:paraId="63D1E581"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第十五章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复制法</w:t>
            </w:r>
          </w:p>
          <w:p w14:paraId="065E6C85" w14:textId="77777777" w:rsidR="008B64E0" w:rsidRPr="00DC360F" w:rsidRDefault="008B64E0" w:rsidP="00EA11E3">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第十六章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发酵、发芽法</w:t>
            </w:r>
          </w:p>
          <w:p w14:paraId="03F8D4E8" w14:textId="16EA5082" w:rsidR="008B64E0" w:rsidRPr="00DC360F" w:rsidRDefault="008B64E0" w:rsidP="00EA11E3">
            <w:pPr>
              <w:widowControl/>
              <w:adjustRightInd w:val="0"/>
              <w:snapToGrid w:val="0"/>
              <w:spacing w:line="360" w:lineRule="auto"/>
              <w:jc w:val="left"/>
              <w:rPr>
                <w:rFonts w:ascii="Times New Roman" w:hAnsi="Times New Roman" w:cs="Times New Roman"/>
              </w:rPr>
            </w:pPr>
            <w:r w:rsidRPr="00DC360F">
              <w:rPr>
                <w:rFonts w:ascii="Times New Roman" w:eastAsia="宋体" w:hAnsi="Times New Roman" w:cs="Times New Roman"/>
                <w:szCs w:val="21"/>
              </w:rPr>
              <w:t>第十七章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其他制法</w:t>
            </w:r>
          </w:p>
        </w:tc>
        <w:tc>
          <w:tcPr>
            <w:tcW w:w="2688" w:type="dxa"/>
            <w:vMerge/>
            <w:vAlign w:val="center"/>
          </w:tcPr>
          <w:p w14:paraId="7C0C7190" w14:textId="77777777" w:rsidR="008B64E0" w:rsidRPr="00DC360F" w:rsidRDefault="008B64E0" w:rsidP="00E76162">
            <w:pPr>
              <w:pStyle w:val="a3"/>
              <w:adjustRightInd w:val="0"/>
              <w:snapToGrid w:val="0"/>
              <w:spacing w:line="360" w:lineRule="auto"/>
              <w:jc w:val="left"/>
              <w:rPr>
                <w:rFonts w:ascii="Times New Roman" w:hAnsi="Times New Roman"/>
              </w:rPr>
            </w:pPr>
          </w:p>
        </w:tc>
      </w:tr>
      <w:tr w:rsidR="008B64E0" w:rsidRPr="00DC360F" w14:paraId="744FAE33" w14:textId="77777777" w:rsidTr="00DD7B5F">
        <w:trPr>
          <w:jc w:val="center"/>
        </w:trPr>
        <w:tc>
          <w:tcPr>
            <w:tcW w:w="1302" w:type="dxa"/>
            <w:vMerge w:val="restart"/>
            <w:vAlign w:val="center"/>
          </w:tcPr>
          <w:p w14:paraId="17E15A2B" w14:textId="77777777" w:rsidR="008B64E0" w:rsidRPr="00DC360F" w:rsidRDefault="008B64E0" w:rsidP="009F0510">
            <w:pPr>
              <w:pStyle w:val="a3"/>
              <w:adjustRightInd w:val="0"/>
              <w:snapToGrid w:val="0"/>
              <w:spacing w:line="360" w:lineRule="auto"/>
              <w:jc w:val="center"/>
              <w:rPr>
                <w:rFonts w:ascii="Times New Roman" w:hAnsi="Times New Roman"/>
                <w:szCs w:val="21"/>
              </w:rPr>
            </w:pPr>
            <w:r w:rsidRPr="00DC360F">
              <w:rPr>
                <w:rFonts w:ascii="Times New Roman" w:hAnsi="Times New Roman"/>
                <w:szCs w:val="21"/>
              </w:rPr>
              <w:lastRenderedPageBreak/>
              <w:t>课程目标</w:t>
            </w:r>
            <w:r w:rsidRPr="00DC360F">
              <w:rPr>
                <w:rFonts w:ascii="Times New Roman" w:hAnsi="Times New Roman"/>
                <w:szCs w:val="21"/>
              </w:rPr>
              <w:t>2</w:t>
            </w:r>
          </w:p>
        </w:tc>
        <w:tc>
          <w:tcPr>
            <w:tcW w:w="1959" w:type="dxa"/>
            <w:vAlign w:val="center"/>
          </w:tcPr>
          <w:p w14:paraId="3B4CDFA4" w14:textId="44C9C07C" w:rsidR="008B64E0" w:rsidRPr="00DC360F" w:rsidRDefault="008B64E0" w:rsidP="00E76162">
            <w:pPr>
              <w:widowControl/>
              <w:adjustRightInd w:val="0"/>
              <w:snapToGrid w:val="0"/>
              <w:spacing w:line="360" w:lineRule="auto"/>
              <w:jc w:val="left"/>
              <w:rPr>
                <w:rFonts w:ascii="Times New Roman" w:eastAsia="宋体" w:hAnsi="Times New Roman" w:cs="Times New Roman"/>
                <w:szCs w:val="20"/>
              </w:rPr>
            </w:pPr>
            <w:r w:rsidRPr="00DC360F">
              <w:rPr>
                <w:rFonts w:ascii="Times New Roman" w:eastAsia="宋体" w:hAnsi="Times New Roman" w:cs="Times New Roman"/>
                <w:szCs w:val="20"/>
              </w:rPr>
              <w:t>理解中药传统炮制工艺和现代中药饮片质量标准</w:t>
            </w:r>
          </w:p>
        </w:tc>
        <w:tc>
          <w:tcPr>
            <w:tcW w:w="3118" w:type="dxa"/>
            <w:vAlign w:val="center"/>
          </w:tcPr>
          <w:p w14:paraId="41989AEF" w14:textId="1FB10E51" w:rsidR="008B64E0" w:rsidRPr="00DC360F" w:rsidRDefault="008B64E0" w:rsidP="00E76162">
            <w:pPr>
              <w:widowControl/>
              <w:adjustRightInd w:val="0"/>
              <w:snapToGrid w:val="0"/>
              <w:spacing w:line="360" w:lineRule="auto"/>
              <w:jc w:val="left"/>
              <w:rPr>
                <w:rFonts w:ascii="Times New Roman" w:eastAsia="宋体" w:hAnsi="Times New Roman" w:cs="Times New Roman"/>
                <w:szCs w:val="20"/>
              </w:rPr>
            </w:pPr>
            <w:r w:rsidRPr="00DC360F">
              <w:rPr>
                <w:rFonts w:ascii="Times New Roman" w:eastAsia="宋体" w:hAnsi="Times New Roman" w:cs="Times New Roman"/>
                <w:szCs w:val="20"/>
              </w:rPr>
              <w:t>第五章</w:t>
            </w:r>
            <w:r w:rsidRPr="00DC360F">
              <w:rPr>
                <w:rFonts w:ascii="Times New Roman" w:eastAsia="宋体" w:hAnsi="Times New Roman" w:cs="Times New Roman"/>
                <w:szCs w:val="20"/>
              </w:rPr>
              <w:t xml:space="preserve"> </w:t>
            </w:r>
            <w:r w:rsidRPr="00DC360F">
              <w:rPr>
                <w:rFonts w:ascii="Times New Roman" w:eastAsia="宋体" w:hAnsi="Times New Roman" w:cs="Times New Roman"/>
                <w:szCs w:val="20"/>
              </w:rPr>
              <w:t>中药炮制的分类和常用辅料</w:t>
            </w:r>
          </w:p>
          <w:p w14:paraId="2DD79127"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第六章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炮制品的质量要求与藏保管</w:t>
            </w:r>
          </w:p>
          <w:p w14:paraId="41E84FF2"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第七章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中药饮片的生产设备与管理</w:t>
            </w:r>
          </w:p>
          <w:p w14:paraId="0F2C5D04" w14:textId="4A3A943D" w:rsidR="008B64E0" w:rsidRPr="00DC360F" w:rsidRDefault="008B64E0" w:rsidP="00E76162">
            <w:pPr>
              <w:widowControl/>
              <w:adjustRightInd w:val="0"/>
              <w:snapToGrid w:val="0"/>
              <w:spacing w:line="360" w:lineRule="auto"/>
              <w:jc w:val="left"/>
              <w:rPr>
                <w:rFonts w:ascii="Times New Roman" w:hAnsi="Times New Roman" w:cs="Times New Roman"/>
              </w:rPr>
            </w:pPr>
            <w:r w:rsidRPr="00DC360F">
              <w:rPr>
                <w:rFonts w:ascii="Times New Roman" w:eastAsia="宋体" w:hAnsi="Times New Roman" w:cs="Times New Roman"/>
                <w:szCs w:val="21"/>
              </w:rPr>
              <w:t>第八章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中药炮制的研究</w:t>
            </w:r>
          </w:p>
        </w:tc>
        <w:tc>
          <w:tcPr>
            <w:tcW w:w="2688" w:type="dxa"/>
            <w:vMerge/>
            <w:vAlign w:val="center"/>
          </w:tcPr>
          <w:p w14:paraId="33F90C0A" w14:textId="77777777" w:rsidR="008B64E0" w:rsidRPr="00DC360F" w:rsidRDefault="008B64E0" w:rsidP="009F0510">
            <w:pPr>
              <w:pStyle w:val="a3"/>
              <w:adjustRightInd w:val="0"/>
              <w:snapToGrid w:val="0"/>
              <w:spacing w:line="360" w:lineRule="auto"/>
              <w:jc w:val="center"/>
              <w:rPr>
                <w:rFonts w:ascii="Times New Roman" w:hAnsi="Times New Roman"/>
              </w:rPr>
            </w:pPr>
          </w:p>
        </w:tc>
      </w:tr>
      <w:tr w:rsidR="008B64E0" w:rsidRPr="00DC360F" w14:paraId="3A36C84E" w14:textId="77777777" w:rsidTr="00DD7B5F">
        <w:trPr>
          <w:jc w:val="center"/>
        </w:trPr>
        <w:tc>
          <w:tcPr>
            <w:tcW w:w="1302" w:type="dxa"/>
            <w:vMerge/>
            <w:vAlign w:val="center"/>
          </w:tcPr>
          <w:p w14:paraId="2FDAE12D" w14:textId="77777777" w:rsidR="008B64E0" w:rsidRPr="00DC360F" w:rsidRDefault="008B64E0" w:rsidP="009F0510">
            <w:pPr>
              <w:pStyle w:val="a3"/>
              <w:adjustRightInd w:val="0"/>
              <w:snapToGrid w:val="0"/>
              <w:spacing w:line="360" w:lineRule="auto"/>
              <w:jc w:val="center"/>
              <w:rPr>
                <w:rFonts w:ascii="Times New Roman" w:hAnsi="Times New Roman"/>
                <w:szCs w:val="21"/>
              </w:rPr>
            </w:pPr>
          </w:p>
        </w:tc>
        <w:tc>
          <w:tcPr>
            <w:tcW w:w="1959" w:type="dxa"/>
            <w:vAlign w:val="center"/>
          </w:tcPr>
          <w:p w14:paraId="7AFD3E8E" w14:textId="7AF1B9C9" w:rsidR="008B64E0" w:rsidRPr="00DC360F" w:rsidRDefault="008B64E0" w:rsidP="009F0510">
            <w:pPr>
              <w:pStyle w:val="a3"/>
              <w:adjustRightInd w:val="0"/>
              <w:snapToGrid w:val="0"/>
              <w:spacing w:line="360" w:lineRule="auto"/>
              <w:jc w:val="center"/>
              <w:rPr>
                <w:rFonts w:ascii="Times New Roman" w:hAnsi="Times New Roman"/>
              </w:rPr>
            </w:pPr>
            <w:r w:rsidRPr="00DC360F">
              <w:rPr>
                <w:rFonts w:ascii="Times New Roman" w:hAnsi="Times New Roman"/>
              </w:rPr>
              <w:t>对中药炮制传统技术的学习和实践</w:t>
            </w:r>
          </w:p>
        </w:tc>
        <w:tc>
          <w:tcPr>
            <w:tcW w:w="3118" w:type="dxa"/>
            <w:vAlign w:val="center"/>
          </w:tcPr>
          <w:p w14:paraId="4C958B1E" w14:textId="3B66E8E5"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第九章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净制</w:t>
            </w:r>
          </w:p>
          <w:p w14:paraId="30CC29E6"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饮片切制</w:t>
            </w:r>
          </w:p>
          <w:p w14:paraId="0E653D21"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炒法</w:t>
            </w:r>
          </w:p>
          <w:p w14:paraId="5E648E8A" w14:textId="44053364"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第十二章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炙法</w:t>
            </w:r>
          </w:p>
          <w:p w14:paraId="34B4AD55"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第十三章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煅法</w:t>
            </w:r>
          </w:p>
          <w:p w14:paraId="04106FA7" w14:textId="03C344DB"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第十四章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蒸煮</w:t>
            </w: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w:t>
            </w:r>
          </w:p>
          <w:p w14:paraId="154A2669"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第十五章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复制法</w:t>
            </w:r>
          </w:p>
          <w:p w14:paraId="5EA94D17"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第十六章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发酵、发芽法</w:t>
            </w:r>
          </w:p>
          <w:p w14:paraId="50623C63" w14:textId="77777777"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第十七章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其他制法</w:t>
            </w:r>
          </w:p>
          <w:p w14:paraId="01D2C69D" w14:textId="0E1A1568"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实验一、清炒法</w:t>
            </w:r>
          </w:p>
          <w:p w14:paraId="76017400" w14:textId="23D4C343"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实验二、固体辅料炒</w:t>
            </w:r>
          </w:p>
          <w:p w14:paraId="345396EA" w14:textId="471ABDDF"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实验三、固体辅料炒</w:t>
            </w:r>
          </w:p>
          <w:p w14:paraId="67F2F27F" w14:textId="79E92A33"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实验四、炙法</w:t>
            </w:r>
          </w:p>
          <w:p w14:paraId="0104D38D" w14:textId="313486CA" w:rsidR="008B64E0" w:rsidRPr="00DC360F" w:rsidRDefault="008B64E0" w:rsidP="00E76162">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实验五、炙法、煅法</w:t>
            </w:r>
          </w:p>
          <w:p w14:paraId="6055CB2A" w14:textId="48F7E7F1" w:rsidR="008B64E0" w:rsidRPr="00DC360F" w:rsidRDefault="008B64E0" w:rsidP="00E76162">
            <w:pPr>
              <w:pStyle w:val="a3"/>
              <w:adjustRightInd w:val="0"/>
              <w:snapToGrid w:val="0"/>
              <w:spacing w:line="360" w:lineRule="auto"/>
              <w:jc w:val="left"/>
              <w:rPr>
                <w:rFonts w:ascii="Times New Roman" w:hAnsi="Times New Roman"/>
              </w:rPr>
            </w:pPr>
            <w:r w:rsidRPr="00DC360F">
              <w:rPr>
                <w:rFonts w:ascii="Times New Roman" w:hAnsi="Times New Roman"/>
                <w:szCs w:val="21"/>
              </w:rPr>
              <w:t>实验六、</w:t>
            </w:r>
            <w:proofErr w:type="gramStart"/>
            <w:r w:rsidRPr="00DC360F">
              <w:rPr>
                <w:rFonts w:ascii="Times New Roman" w:hAnsi="Times New Roman"/>
                <w:szCs w:val="21"/>
              </w:rPr>
              <w:t>熘</w:t>
            </w:r>
            <w:proofErr w:type="gramEnd"/>
            <w:r w:rsidRPr="00DC360F">
              <w:rPr>
                <w:rFonts w:ascii="Times New Roman" w:hAnsi="Times New Roman"/>
                <w:szCs w:val="21"/>
              </w:rPr>
              <w:t>法、提净制</w:t>
            </w:r>
          </w:p>
        </w:tc>
        <w:tc>
          <w:tcPr>
            <w:tcW w:w="2688" w:type="dxa"/>
            <w:vMerge/>
            <w:vAlign w:val="center"/>
          </w:tcPr>
          <w:p w14:paraId="565FF494" w14:textId="77777777" w:rsidR="008B64E0" w:rsidRPr="00DC360F" w:rsidRDefault="008B64E0" w:rsidP="009F0510">
            <w:pPr>
              <w:pStyle w:val="a3"/>
              <w:adjustRightInd w:val="0"/>
              <w:snapToGrid w:val="0"/>
              <w:spacing w:line="360" w:lineRule="auto"/>
              <w:jc w:val="center"/>
              <w:rPr>
                <w:rFonts w:ascii="Times New Roman" w:hAnsi="Times New Roman"/>
              </w:rPr>
            </w:pPr>
          </w:p>
        </w:tc>
      </w:tr>
      <w:tr w:rsidR="007415E1" w:rsidRPr="00DC360F" w14:paraId="3759A08A" w14:textId="77777777" w:rsidTr="00DD7B5F">
        <w:trPr>
          <w:jc w:val="center"/>
        </w:trPr>
        <w:tc>
          <w:tcPr>
            <w:tcW w:w="1302" w:type="dxa"/>
            <w:vMerge w:val="restart"/>
            <w:vAlign w:val="center"/>
          </w:tcPr>
          <w:p w14:paraId="653DF373" w14:textId="77777777" w:rsidR="007415E1" w:rsidRPr="00DC360F" w:rsidRDefault="007415E1" w:rsidP="00E76162">
            <w:pPr>
              <w:pStyle w:val="a3"/>
              <w:adjustRightInd w:val="0"/>
              <w:snapToGrid w:val="0"/>
              <w:spacing w:line="360" w:lineRule="auto"/>
              <w:jc w:val="center"/>
              <w:rPr>
                <w:rFonts w:ascii="Times New Roman" w:hAnsi="Times New Roman"/>
                <w:szCs w:val="21"/>
              </w:rPr>
            </w:pPr>
            <w:r w:rsidRPr="00DC360F">
              <w:rPr>
                <w:rFonts w:ascii="Times New Roman" w:hAnsi="Times New Roman"/>
                <w:szCs w:val="21"/>
              </w:rPr>
              <w:t>课程目标</w:t>
            </w:r>
            <w:r w:rsidRPr="00DC360F">
              <w:rPr>
                <w:rFonts w:ascii="Times New Roman" w:hAnsi="Times New Roman"/>
                <w:szCs w:val="21"/>
              </w:rPr>
              <w:t>3</w:t>
            </w:r>
          </w:p>
          <w:p w14:paraId="62AF1972" w14:textId="3FFA7C5B" w:rsidR="007415E1" w:rsidRPr="00DC360F" w:rsidRDefault="007415E1" w:rsidP="00E76162">
            <w:pPr>
              <w:pStyle w:val="a3"/>
              <w:adjustRightInd w:val="0"/>
              <w:snapToGrid w:val="0"/>
              <w:spacing w:line="360" w:lineRule="auto"/>
              <w:jc w:val="center"/>
              <w:rPr>
                <w:rFonts w:ascii="Times New Roman" w:hAnsi="Times New Roman"/>
                <w:szCs w:val="21"/>
              </w:rPr>
            </w:pPr>
          </w:p>
        </w:tc>
        <w:tc>
          <w:tcPr>
            <w:tcW w:w="1959" w:type="dxa"/>
            <w:vAlign w:val="center"/>
          </w:tcPr>
          <w:p w14:paraId="727024B2" w14:textId="7AD8FF2C" w:rsidR="007415E1" w:rsidRPr="00DC360F" w:rsidRDefault="007415E1" w:rsidP="00E76162">
            <w:pPr>
              <w:pStyle w:val="a3"/>
              <w:adjustRightInd w:val="0"/>
              <w:snapToGrid w:val="0"/>
              <w:spacing w:line="360" w:lineRule="auto"/>
              <w:jc w:val="center"/>
              <w:rPr>
                <w:rFonts w:ascii="Times New Roman" w:hAnsi="Times New Roman"/>
              </w:rPr>
            </w:pPr>
            <w:r w:rsidRPr="00DC360F">
              <w:rPr>
                <w:rFonts w:ascii="Times New Roman" w:hAnsi="Times New Roman"/>
                <w:szCs w:val="21"/>
              </w:rPr>
              <w:t>PBL</w:t>
            </w:r>
            <w:r w:rsidRPr="00DC360F">
              <w:rPr>
                <w:rFonts w:ascii="Times New Roman" w:hAnsi="Times New Roman"/>
                <w:szCs w:val="21"/>
              </w:rPr>
              <w:t>、课堂辩论、主题演讲</w:t>
            </w:r>
          </w:p>
        </w:tc>
        <w:tc>
          <w:tcPr>
            <w:tcW w:w="3118" w:type="dxa"/>
            <w:vAlign w:val="center"/>
          </w:tcPr>
          <w:p w14:paraId="25C48E4A" w14:textId="77777777" w:rsidR="007415E1" w:rsidRPr="00DC360F" w:rsidRDefault="007415E1" w:rsidP="00E76162">
            <w:pPr>
              <w:pStyle w:val="a3"/>
              <w:adjustRightInd w:val="0"/>
              <w:snapToGrid w:val="0"/>
              <w:spacing w:line="360" w:lineRule="auto"/>
              <w:jc w:val="center"/>
              <w:rPr>
                <w:rFonts w:ascii="Times New Roman" w:hAnsi="Times New Roman"/>
              </w:rPr>
            </w:pPr>
            <w:r w:rsidRPr="00DC360F">
              <w:rPr>
                <w:rFonts w:ascii="Times New Roman" w:hAnsi="Times New Roman"/>
              </w:rPr>
              <w:t>观看《本草中国》红曲一段，问题：中药炮制该如何在传承中求创新，在创新中谋发展？</w:t>
            </w:r>
          </w:p>
          <w:p w14:paraId="533CAB49" w14:textId="00936D1A" w:rsidR="007415E1" w:rsidRPr="00DC360F" w:rsidRDefault="007415E1" w:rsidP="00E76162">
            <w:pPr>
              <w:pStyle w:val="a3"/>
              <w:adjustRightInd w:val="0"/>
              <w:snapToGrid w:val="0"/>
              <w:spacing w:line="360" w:lineRule="auto"/>
              <w:jc w:val="center"/>
              <w:rPr>
                <w:rFonts w:ascii="Times New Roman" w:hAnsi="Times New Roman"/>
              </w:rPr>
            </w:pPr>
            <w:r w:rsidRPr="00DC360F">
              <w:rPr>
                <w:rFonts w:ascii="Times New Roman" w:hAnsi="Times New Roman"/>
                <w:szCs w:val="21"/>
              </w:rPr>
              <w:t>如何在更合理地继承传统中药炮制工艺？如何规范现代中药饮片生产中工艺流程？</w:t>
            </w:r>
          </w:p>
        </w:tc>
        <w:tc>
          <w:tcPr>
            <w:tcW w:w="2688" w:type="dxa"/>
            <w:vMerge w:val="restart"/>
            <w:vAlign w:val="center"/>
          </w:tcPr>
          <w:p w14:paraId="5983FBA4" w14:textId="6C3A1EE9" w:rsidR="007415E1" w:rsidRPr="00DC360F" w:rsidRDefault="00014162" w:rsidP="00014162">
            <w:pPr>
              <w:pStyle w:val="a3"/>
              <w:adjustRightInd w:val="0"/>
              <w:snapToGrid w:val="0"/>
              <w:spacing w:line="360" w:lineRule="auto"/>
              <w:jc w:val="left"/>
              <w:rPr>
                <w:rFonts w:ascii="Times New Roman" w:hAnsi="Times New Roman"/>
              </w:rPr>
            </w:pPr>
            <w:r w:rsidRPr="00DC360F">
              <w:rPr>
                <w:rFonts w:ascii="Times New Roman" w:hAnsi="Times New Roman"/>
              </w:rPr>
              <w:t>积极参与并完成各专题要求的活动、报告、报道等，</w:t>
            </w:r>
            <w:r w:rsidR="007415E1" w:rsidRPr="00DC360F">
              <w:rPr>
                <w:rFonts w:ascii="Times New Roman" w:hAnsi="Times New Roman"/>
              </w:rPr>
              <w:t>全面提升自主学习能力、沟通能力、合作能力、反思能力、创新能力</w:t>
            </w:r>
            <w:r w:rsidRPr="00DC360F">
              <w:rPr>
                <w:rFonts w:ascii="Times New Roman" w:hAnsi="Times New Roman"/>
              </w:rPr>
              <w:t>。</w:t>
            </w:r>
          </w:p>
        </w:tc>
      </w:tr>
      <w:tr w:rsidR="007415E1" w:rsidRPr="00DC360F" w14:paraId="73E597C9" w14:textId="77777777" w:rsidTr="00DD7B5F">
        <w:trPr>
          <w:jc w:val="center"/>
        </w:trPr>
        <w:tc>
          <w:tcPr>
            <w:tcW w:w="1302" w:type="dxa"/>
            <w:vMerge/>
            <w:vAlign w:val="center"/>
          </w:tcPr>
          <w:p w14:paraId="04709F6F" w14:textId="3EE7FF67" w:rsidR="007415E1" w:rsidRPr="00DC360F" w:rsidRDefault="007415E1" w:rsidP="00E76162">
            <w:pPr>
              <w:pStyle w:val="a3"/>
              <w:adjustRightInd w:val="0"/>
              <w:snapToGrid w:val="0"/>
              <w:spacing w:line="360" w:lineRule="auto"/>
              <w:jc w:val="center"/>
              <w:rPr>
                <w:rFonts w:ascii="Times New Roman" w:hAnsi="Times New Roman"/>
                <w:szCs w:val="21"/>
              </w:rPr>
            </w:pPr>
          </w:p>
        </w:tc>
        <w:tc>
          <w:tcPr>
            <w:tcW w:w="1959" w:type="dxa"/>
            <w:vAlign w:val="center"/>
          </w:tcPr>
          <w:p w14:paraId="6FA11BDF" w14:textId="3E247BFF" w:rsidR="007415E1" w:rsidRPr="00DC360F" w:rsidRDefault="007415E1" w:rsidP="00E76162">
            <w:pPr>
              <w:pStyle w:val="a3"/>
              <w:adjustRightInd w:val="0"/>
              <w:snapToGrid w:val="0"/>
              <w:spacing w:line="360" w:lineRule="auto"/>
              <w:jc w:val="center"/>
              <w:rPr>
                <w:rFonts w:ascii="Times New Roman" w:hAnsi="Times New Roman"/>
              </w:rPr>
            </w:pPr>
            <w:r w:rsidRPr="00DC360F">
              <w:rPr>
                <w:rFonts w:ascii="Times New Roman" w:hAnsi="Times New Roman"/>
                <w:szCs w:val="21"/>
              </w:rPr>
              <w:t>翻转课堂：发明创意说明</w:t>
            </w:r>
          </w:p>
        </w:tc>
        <w:tc>
          <w:tcPr>
            <w:tcW w:w="3118" w:type="dxa"/>
            <w:vAlign w:val="center"/>
          </w:tcPr>
          <w:p w14:paraId="12B71CD8" w14:textId="151B0966" w:rsidR="007415E1" w:rsidRPr="00DC360F" w:rsidRDefault="007415E1" w:rsidP="00E76162">
            <w:pPr>
              <w:pStyle w:val="a3"/>
              <w:adjustRightInd w:val="0"/>
              <w:snapToGrid w:val="0"/>
              <w:spacing w:line="360" w:lineRule="auto"/>
              <w:jc w:val="center"/>
              <w:rPr>
                <w:rFonts w:ascii="Times New Roman" w:hAnsi="Times New Roman"/>
              </w:rPr>
            </w:pPr>
            <w:r w:rsidRPr="00DC360F">
              <w:rPr>
                <w:rFonts w:ascii="Times New Roman" w:hAnsi="Times New Roman"/>
                <w:szCs w:val="21"/>
              </w:rPr>
              <w:t>观看传统手工切制，和现代机器切制视频。问题：两种切制各自的优缺点是什么？有何方法能对其进一步改进？</w:t>
            </w:r>
          </w:p>
        </w:tc>
        <w:tc>
          <w:tcPr>
            <w:tcW w:w="2688" w:type="dxa"/>
            <w:vMerge/>
            <w:vAlign w:val="center"/>
          </w:tcPr>
          <w:p w14:paraId="15DA546D" w14:textId="77777777" w:rsidR="007415E1" w:rsidRPr="00DC360F" w:rsidRDefault="007415E1" w:rsidP="00E76162">
            <w:pPr>
              <w:pStyle w:val="a3"/>
              <w:adjustRightInd w:val="0"/>
              <w:snapToGrid w:val="0"/>
              <w:spacing w:line="360" w:lineRule="auto"/>
              <w:jc w:val="center"/>
              <w:rPr>
                <w:rFonts w:ascii="Times New Roman" w:hAnsi="Times New Roman"/>
              </w:rPr>
            </w:pPr>
          </w:p>
        </w:tc>
      </w:tr>
      <w:bookmarkEnd w:id="0"/>
    </w:tbl>
    <w:p w14:paraId="105CFC39" w14:textId="77777777" w:rsidR="00F50DAA" w:rsidRPr="00DC360F" w:rsidRDefault="00F50DAA" w:rsidP="009F0510">
      <w:pPr>
        <w:adjustRightInd w:val="0"/>
        <w:snapToGrid w:val="0"/>
        <w:spacing w:line="360" w:lineRule="auto"/>
        <w:ind w:firstLineChars="200" w:firstLine="562"/>
        <w:rPr>
          <w:rFonts w:ascii="Times New Roman" w:eastAsia="黑体" w:hAnsi="Times New Roman" w:cs="Times New Roman"/>
          <w:b/>
          <w:sz w:val="28"/>
          <w:szCs w:val="28"/>
        </w:rPr>
      </w:pPr>
    </w:p>
    <w:p w14:paraId="07B97E3C" w14:textId="30DFAF83" w:rsidR="00C00798" w:rsidRPr="00DC360F" w:rsidRDefault="007C62ED" w:rsidP="009F0510">
      <w:pPr>
        <w:adjustRightInd w:val="0"/>
        <w:snapToGrid w:val="0"/>
        <w:spacing w:line="360" w:lineRule="auto"/>
        <w:ind w:firstLineChars="200" w:firstLine="562"/>
        <w:rPr>
          <w:rFonts w:ascii="Times New Roman" w:eastAsia="黑体" w:hAnsi="Times New Roman" w:cs="Times New Roman"/>
          <w:b/>
          <w:sz w:val="28"/>
          <w:szCs w:val="28"/>
        </w:rPr>
      </w:pPr>
      <w:r w:rsidRPr="00DC360F">
        <w:rPr>
          <w:rFonts w:ascii="Times New Roman" w:eastAsia="黑体" w:hAnsi="Times New Roman" w:cs="Times New Roman"/>
          <w:b/>
          <w:sz w:val="28"/>
          <w:szCs w:val="28"/>
        </w:rPr>
        <w:lastRenderedPageBreak/>
        <w:t>三、教学内容</w:t>
      </w:r>
    </w:p>
    <w:p w14:paraId="307DD7DE" w14:textId="4DA310DA" w:rsidR="002A7568" w:rsidRPr="00DC360F" w:rsidRDefault="002A7568"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第一章</w:t>
      </w:r>
      <w:r w:rsidRPr="00DC360F">
        <w:rPr>
          <w:rFonts w:ascii="Times New Roman" w:eastAsia="黑体" w:hAnsi="Times New Roman" w:cs="Times New Roman"/>
          <w:b/>
          <w:sz w:val="24"/>
          <w:szCs w:val="24"/>
        </w:rPr>
        <w:t xml:space="preserve"> </w:t>
      </w:r>
      <w:r w:rsidR="00177B21" w:rsidRPr="00DC360F">
        <w:rPr>
          <w:rFonts w:ascii="Times New Roman" w:eastAsia="黑体" w:hAnsi="Times New Roman" w:cs="Times New Roman"/>
          <w:b/>
          <w:sz w:val="24"/>
          <w:szCs w:val="24"/>
        </w:rPr>
        <w:t>绪论</w:t>
      </w:r>
    </w:p>
    <w:p w14:paraId="66CF337E" w14:textId="3507EC98" w:rsidR="002A7568" w:rsidRPr="00DC360F"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52DEA0F6" w14:textId="0BCBBEDF" w:rsidR="00177B21" w:rsidRPr="00DC360F" w:rsidRDefault="00177B21"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了解中药炮制学的概况，重点掌握中药炮制、中药炮制学的概念、内涵和外延、</w:t>
      </w:r>
      <w:r w:rsidR="00E91ACE" w:rsidRPr="00DC360F">
        <w:rPr>
          <w:rFonts w:ascii="Times New Roman" w:eastAsia="宋体" w:hAnsi="Times New Roman" w:cs="Times New Roman"/>
          <w:color w:val="000000"/>
          <w:kern w:val="0"/>
          <w:szCs w:val="21"/>
        </w:rPr>
        <w:t>中药炮制学的主要任务及与其他学科的相关性；熟悉中药炮制学科的发展历史、发展趋势、重要的炮制专著</w:t>
      </w:r>
      <w:r w:rsidR="00B755D3" w:rsidRPr="00DC360F">
        <w:rPr>
          <w:rFonts w:ascii="Times New Roman" w:eastAsia="宋体" w:hAnsi="Times New Roman" w:cs="Times New Roman"/>
          <w:color w:val="000000"/>
          <w:kern w:val="0"/>
          <w:szCs w:val="21"/>
        </w:rPr>
        <w:t>和法规制度。</w:t>
      </w:r>
    </w:p>
    <w:p w14:paraId="35F74C6E" w14:textId="0C0C5BCA" w:rsidR="002A7568" w:rsidRPr="00DC360F"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5DCFD468" w14:textId="77777777" w:rsidR="00B755D3" w:rsidRPr="00DC360F" w:rsidRDefault="00B755D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中药炮制学的主要任务及与其他学科的相关性；中药炮制的法规和</w:t>
      </w:r>
      <w:r w:rsidRPr="00DC360F">
        <w:rPr>
          <w:rFonts w:ascii="Times New Roman" w:eastAsia="宋体" w:hAnsi="Times New Roman" w:cs="Times New Roman"/>
          <w:szCs w:val="21"/>
        </w:rPr>
        <w:t>中药炮制技术的保密要求。</w:t>
      </w:r>
    </w:p>
    <w:p w14:paraId="6B3BE1C3" w14:textId="5129FC52" w:rsidR="002A7568" w:rsidRPr="00DC360F"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20774E73" w14:textId="08F5E0C7" w:rsidR="00E91ACE" w:rsidRPr="00DC360F" w:rsidRDefault="00E91ACE"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中药炮制概述、中药炮制的起源和发展、中药炮制的相关法规和中药炮制技术的保密要求。</w:t>
      </w:r>
    </w:p>
    <w:p w14:paraId="7350F2D1" w14:textId="52C1A882" w:rsidR="002A7568" w:rsidRPr="00DC360F"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0F83922" w14:textId="6989C9F5" w:rsidR="00315B3F" w:rsidRPr="00DC360F" w:rsidRDefault="00315B3F"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通过讲授本课程的基本概念与基本原理，</w:t>
      </w:r>
      <w:r w:rsidR="00D14DF1" w:rsidRPr="00DC360F">
        <w:rPr>
          <w:rFonts w:ascii="Times New Roman" w:eastAsia="宋体" w:hAnsi="Times New Roman" w:cs="Times New Roman"/>
          <w:color w:val="000000"/>
          <w:kern w:val="0"/>
          <w:szCs w:val="21"/>
        </w:rPr>
        <w:t>内涵和外延、中药炮制学的主要任务及与其他学科的相关性；熟悉中药炮制学科的发展历史、发展趋势、重要的炮制专著和法规制度。</w:t>
      </w:r>
      <w:r w:rsidR="002148A5" w:rsidRPr="00DC360F">
        <w:rPr>
          <w:rFonts w:ascii="Times New Roman" w:eastAsia="宋体" w:hAnsi="Times New Roman" w:cs="Times New Roman"/>
          <w:color w:val="000000"/>
          <w:kern w:val="0"/>
          <w:szCs w:val="21"/>
        </w:rPr>
        <w:t xml:space="preserve"> </w:t>
      </w:r>
    </w:p>
    <w:p w14:paraId="2DB4C444" w14:textId="053E067E" w:rsidR="00315B3F" w:rsidRPr="00DC360F" w:rsidRDefault="00315B3F"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讨论法：</w:t>
      </w:r>
      <w:r w:rsidR="0055739D" w:rsidRPr="00DC360F">
        <w:rPr>
          <w:rFonts w:ascii="Times New Roman" w:eastAsia="宋体" w:hAnsi="Times New Roman" w:cs="Times New Roman"/>
        </w:rPr>
        <w:t>围绕</w:t>
      </w:r>
      <w:r w:rsidR="000853BE">
        <w:rPr>
          <w:rFonts w:ascii="Times New Roman" w:eastAsia="宋体" w:hAnsi="Times New Roman" w:cs="Times New Roman" w:hint="eastAsia"/>
        </w:rPr>
        <w:t>“</w:t>
      </w:r>
      <w:r w:rsidR="0055739D" w:rsidRPr="00DC360F">
        <w:rPr>
          <w:rFonts w:ascii="Times New Roman" w:eastAsia="宋体" w:hAnsi="Times New Roman" w:cs="Times New Roman"/>
        </w:rPr>
        <w:t>中药一定要经过炮制吗？</w:t>
      </w:r>
      <w:r w:rsidR="000853BE">
        <w:rPr>
          <w:rFonts w:ascii="Times New Roman" w:eastAsia="宋体" w:hAnsi="Times New Roman" w:cs="Times New Roman" w:hint="eastAsia"/>
        </w:rPr>
        <w:t>”“</w:t>
      </w:r>
      <w:r w:rsidR="00DF7745" w:rsidRPr="00DC360F">
        <w:rPr>
          <w:rFonts w:ascii="Times New Roman" w:eastAsia="宋体" w:hAnsi="Times New Roman" w:cs="Times New Roman"/>
        </w:rPr>
        <w:t>中药炮制相关法律法规分析</w:t>
      </w:r>
      <w:r w:rsidR="000853BE">
        <w:rPr>
          <w:rFonts w:ascii="Times New Roman" w:eastAsia="宋体" w:hAnsi="Times New Roman" w:cs="Times New Roman" w:hint="eastAsia"/>
        </w:rPr>
        <w:t>”</w:t>
      </w:r>
      <w:r w:rsidR="00DF7745" w:rsidRPr="00DC360F">
        <w:rPr>
          <w:rFonts w:ascii="Times New Roman" w:eastAsia="宋体" w:hAnsi="Times New Roman" w:cs="Times New Roman"/>
        </w:rPr>
        <w:t>组</w:t>
      </w:r>
      <w:r w:rsidRPr="00DC360F">
        <w:rPr>
          <w:rFonts w:ascii="Times New Roman" w:eastAsia="宋体" w:hAnsi="Times New Roman" w:cs="Times New Roman"/>
        </w:rPr>
        <w:t>织学生进行讨论。</w:t>
      </w:r>
    </w:p>
    <w:p w14:paraId="427BEFDF" w14:textId="689A892D" w:rsidR="00315B3F" w:rsidRPr="00DC360F" w:rsidRDefault="00315B3F" w:rsidP="0042389E">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读书指导法：指导学生阅读</w:t>
      </w:r>
      <w:r w:rsidR="0042389E" w:rsidRPr="00DC360F">
        <w:rPr>
          <w:rFonts w:ascii="Times New Roman" w:eastAsia="宋体" w:hAnsi="Times New Roman" w:cs="Times New Roman"/>
        </w:rPr>
        <w:t xml:space="preserve">2. </w:t>
      </w:r>
      <w:r w:rsidR="0042389E" w:rsidRPr="00DC360F">
        <w:rPr>
          <w:rFonts w:ascii="Times New Roman" w:eastAsia="宋体" w:hAnsi="Times New Roman" w:cs="Times New Roman"/>
        </w:rPr>
        <w:t>《全国中药饮片炮制规范》</w:t>
      </w:r>
      <w:r w:rsidR="0042389E" w:rsidRPr="00DC360F">
        <w:rPr>
          <w:rFonts w:ascii="Times New Roman" w:eastAsia="宋体" w:hAnsi="Times New Roman" w:cs="Times New Roman"/>
        </w:rPr>
        <w:t>2020</w:t>
      </w:r>
      <w:r w:rsidR="0042389E" w:rsidRPr="00DC360F">
        <w:rPr>
          <w:rFonts w:ascii="Times New Roman" w:eastAsia="宋体" w:hAnsi="Times New Roman" w:cs="Times New Roman"/>
        </w:rPr>
        <w:t>版、《江苏省中药饮片炮制规范》</w:t>
      </w:r>
      <w:r w:rsidR="0042389E" w:rsidRPr="00DC360F">
        <w:rPr>
          <w:rFonts w:ascii="Times New Roman" w:eastAsia="宋体" w:hAnsi="Times New Roman" w:cs="Times New Roman"/>
        </w:rPr>
        <w:t>2020</w:t>
      </w:r>
      <w:r w:rsidR="0042389E" w:rsidRPr="00DC360F">
        <w:rPr>
          <w:rFonts w:ascii="Times New Roman" w:eastAsia="宋体" w:hAnsi="Times New Roman" w:cs="Times New Roman"/>
        </w:rPr>
        <w:t>版前言部分。</w:t>
      </w:r>
    </w:p>
    <w:p w14:paraId="03803B3C" w14:textId="6A6A7172" w:rsidR="002A7568" w:rsidRPr="00DC360F" w:rsidRDefault="002A7568"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32D23733" w14:textId="050E8C17"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CC157A" w:rsidRPr="00DC360F">
        <w:rPr>
          <w:rFonts w:ascii="Times New Roman" w:eastAsia="宋体" w:hAnsi="Times New Roman" w:cs="Times New Roman"/>
          <w:szCs w:val="21"/>
        </w:rPr>
        <w:t xml:space="preserve">. </w:t>
      </w:r>
      <w:r w:rsidR="000D6893" w:rsidRPr="00DC360F">
        <w:rPr>
          <w:rFonts w:ascii="Times New Roman" w:eastAsia="宋体" w:hAnsi="Times New Roman" w:cs="Times New Roman"/>
          <w:szCs w:val="21"/>
        </w:rPr>
        <w:t>了解中药炮制历史沿革，</w:t>
      </w:r>
      <w:r w:rsidRPr="00DC360F">
        <w:rPr>
          <w:rFonts w:ascii="Times New Roman" w:eastAsia="宋体" w:hAnsi="Times New Roman" w:cs="Times New Roman"/>
          <w:szCs w:val="21"/>
        </w:rPr>
        <w:t>梳理课后思考题。</w:t>
      </w:r>
    </w:p>
    <w:p w14:paraId="459C7EC3" w14:textId="27B518EB"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2</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选择自己感兴趣的关于中药炮制相关技术保密及法规的文献、视频进行阅读。</w:t>
      </w:r>
    </w:p>
    <w:p w14:paraId="15A115C8" w14:textId="70D1F9B8"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w:t>
      </w:r>
    </w:p>
    <w:p w14:paraId="5FCD5586" w14:textId="7CFF7FAD"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06AA2544" w14:textId="48645D59"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26CB7A13" w14:textId="7BB4215D"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0D6893" w:rsidRPr="00DC360F">
        <w:rPr>
          <w:rFonts w:ascii="Times New Roman" w:eastAsia="黑体" w:hAnsi="Times New Roman" w:cs="Times New Roman"/>
          <w:b/>
          <w:sz w:val="24"/>
          <w:szCs w:val="24"/>
        </w:rPr>
        <w:t>二</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0D6893" w:rsidRPr="00DC360F">
        <w:rPr>
          <w:rFonts w:ascii="Times New Roman" w:eastAsia="黑体" w:hAnsi="Times New Roman" w:cs="Times New Roman"/>
          <w:b/>
          <w:sz w:val="24"/>
          <w:szCs w:val="24"/>
        </w:rPr>
        <w:t>中药炮制的基础理论</w:t>
      </w:r>
    </w:p>
    <w:p w14:paraId="6716FB99" w14:textId="0B8D7BB0"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77BF0E78" w14:textId="2ABC1FF8" w:rsidR="0083072C" w:rsidRPr="00DC360F" w:rsidRDefault="0083072C"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了解中药炮制学</w:t>
      </w:r>
      <w:r w:rsidR="00C914AD" w:rsidRPr="00DC360F">
        <w:rPr>
          <w:rFonts w:ascii="Times New Roman" w:eastAsia="宋体" w:hAnsi="Times New Roman" w:cs="Times New Roman"/>
          <w:color w:val="000000"/>
          <w:kern w:val="0"/>
          <w:szCs w:val="21"/>
        </w:rPr>
        <w:t>基础理论的形成过程，重点掌握中药炮制的主要基础理论</w:t>
      </w:r>
      <w:r w:rsidR="00F50DAA" w:rsidRPr="00DC360F">
        <w:rPr>
          <w:rFonts w:ascii="Times New Roman" w:eastAsia="宋体" w:hAnsi="Times New Roman" w:cs="Times New Roman"/>
          <w:color w:val="000000"/>
          <w:kern w:val="0"/>
          <w:szCs w:val="21"/>
        </w:rPr>
        <w:t>以及</w:t>
      </w:r>
      <w:proofErr w:type="gramStart"/>
      <w:r w:rsidR="00F50DAA" w:rsidRPr="00DC360F">
        <w:rPr>
          <w:rFonts w:ascii="Times New Roman" w:eastAsia="宋体" w:hAnsi="Times New Roman" w:cs="Times New Roman"/>
          <w:color w:val="000000"/>
          <w:kern w:val="0"/>
          <w:szCs w:val="21"/>
        </w:rPr>
        <w:t>各理论</w:t>
      </w:r>
      <w:proofErr w:type="gramEnd"/>
      <w:r w:rsidR="00F50DAA" w:rsidRPr="00DC360F">
        <w:rPr>
          <w:rFonts w:ascii="Times New Roman" w:eastAsia="宋体" w:hAnsi="Times New Roman" w:cs="Times New Roman"/>
          <w:color w:val="000000"/>
          <w:kern w:val="0"/>
          <w:szCs w:val="21"/>
        </w:rPr>
        <w:t>的内涵、中药炮制的传统制药原则，为进一步理解各论中的各类炮制技术和各类炮制品的炮制作用奠定基础，并深刻理解中国传统文化对中国传统医学的影响。</w:t>
      </w:r>
    </w:p>
    <w:p w14:paraId="779B1564" w14:textId="4DCEB779"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711F6767" w14:textId="77777777" w:rsidR="00F50DAA" w:rsidRPr="00DC360F" w:rsidRDefault="00F50DAA" w:rsidP="00F50DA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中药炮制的主要基础理论以及</w:t>
      </w:r>
      <w:proofErr w:type="gramStart"/>
      <w:r w:rsidRPr="00DC360F">
        <w:rPr>
          <w:rFonts w:ascii="Times New Roman" w:eastAsia="宋体" w:hAnsi="Times New Roman" w:cs="Times New Roman"/>
          <w:color w:val="000000"/>
          <w:kern w:val="0"/>
          <w:szCs w:val="21"/>
        </w:rPr>
        <w:t>各理论</w:t>
      </w:r>
      <w:proofErr w:type="gramEnd"/>
      <w:r w:rsidRPr="00DC360F">
        <w:rPr>
          <w:rFonts w:ascii="Times New Roman" w:eastAsia="宋体" w:hAnsi="Times New Roman" w:cs="Times New Roman"/>
          <w:color w:val="000000"/>
          <w:kern w:val="0"/>
          <w:szCs w:val="21"/>
        </w:rPr>
        <w:t>的内涵、中药炮制的传统制药原则。</w:t>
      </w:r>
    </w:p>
    <w:p w14:paraId="2B23DCBF" w14:textId="0E618111"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lastRenderedPageBreak/>
        <w:t>3.</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19D84815" w14:textId="4CCFD054" w:rsidR="0083072C" w:rsidRPr="00DC360F" w:rsidRDefault="000D689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中药炮制基础理论的形成、中药炮制基础理论、中药炮制的传统制药原则</w:t>
      </w:r>
      <w:r w:rsidR="0083072C" w:rsidRPr="00DC360F">
        <w:rPr>
          <w:rFonts w:ascii="Times New Roman" w:eastAsia="宋体" w:hAnsi="Times New Roman" w:cs="Times New Roman"/>
          <w:szCs w:val="21"/>
        </w:rPr>
        <w:t>。</w:t>
      </w:r>
    </w:p>
    <w:p w14:paraId="1952060D" w14:textId="4DA11010"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C920695" w14:textId="36F21A11"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通过</w:t>
      </w:r>
      <w:r w:rsidR="006339AF" w:rsidRPr="00DC360F">
        <w:rPr>
          <w:rFonts w:ascii="Times New Roman" w:eastAsia="宋体" w:hAnsi="Times New Roman" w:cs="Times New Roman"/>
        </w:rPr>
        <w:t>举例法、</w:t>
      </w:r>
      <w:r w:rsidR="00DF7745" w:rsidRPr="00DC360F">
        <w:rPr>
          <w:rFonts w:ascii="Times New Roman" w:eastAsia="宋体" w:hAnsi="Times New Roman" w:cs="Times New Roman"/>
        </w:rPr>
        <w:t>文献回顾法、临床案例法等</w:t>
      </w:r>
      <w:r w:rsidRPr="00DC360F">
        <w:rPr>
          <w:rFonts w:ascii="Times New Roman" w:eastAsia="宋体" w:hAnsi="Times New Roman" w:cs="Times New Roman"/>
        </w:rPr>
        <w:t>讲授本课程的基本概念与基本原理，帮助学生理解中药炮制</w:t>
      </w:r>
      <w:r w:rsidR="00DF7745" w:rsidRPr="00DC360F">
        <w:rPr>
          <w:rFonts w:ascii="Times New Roman" w:eastAsia="宋体" w:hAnsi="Times New Roman" w:cs="Times New Roman"/>
        </w:rPr>
        <w:t>必须以中医药基本理论为指导，以求达到更好的药效和更小的不良反应</w:t>
      </w:r>
      <w:r w:rsidRPr="00DC360F">
        <w:rPr>
          <w:rFonts w:ascii="Times New Roman" w:eastAsia="宋体" w:hAnsi="Times New Roman" w:cs="Times New Roman"/>
        </w:rPr>
        <w:t>。</w:t>
      </w:r>
    </w:p>
    <w:p w14:paraId="3B1478DE" w14:textId="0ED300EE" w:rsidR="0083072C" w:rsidRPr="00DC360F" w:rsidRDefault="0083072C" w:rsidP="00DF7745">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讨论法：</w:t>
      </w:r>
      <w:r w:rsidR="00DF7745" w:rsidRPr="00DC360F">
        <w:rPr>
          <w:rFonts w:ascii="Times New Roman" w:eastAsia="宋体" w:hAnsi="Times New Roman" w:cs="Times New Roman"/>
        </w:rPr>
        <w:t>讨论</w:t>
      </w:r>
      <w:r w:rsidR="000853BE">
        <w:rPr>
          <w:rFonts w:ascii="Times New Roman" w:eastAsia="宋体" w:hAnsi="Times New Roman" w:cs="Times New Roman" w:hint="eastAsia"/>
        </w:rPr>
        <w:t>“</w:t>
      </w:r>
      <w:r w:rsidR="00C914AD" w:rsidRPr="00DC360F">
        <w:rPr>
          <w:rFonts w:ascii="Times New Roman" w:eastAsia="宋体" w:hAnsi="Times New Roman" w:cs="Times New Roman"/>
        </w:rPr>
        <w:t>中药炮制在中医药中的意义</w:t>
      </w:r>
      <w:r w:rsidR="000853BE">
        <w:rPr>
          <w:rFonts w:ascii="Times New Roman" w:eastAsia="宋体" w:hAnsi="Times New Roman" w:cs="Times New Roman" w:hint="eastAsia"/>
        </w:rPr>
        <w:t>”</w:t>
      </w:r>
      <w:r w:rsidR="00C914AD" w:rsidRPr="00DC360F">
        <w:rPr>
          <w:rFonts w:ascii="Times New Roman" w:eastAsia="宋体" w:hAnsi="Times New Roman" w:cs="Times New Roman"/>
        </w:rPr>
        <w:t>。</w:t>
      </w:r>
    </w:p>
    <w:p w14:paraId="24C42A4D" w14:textId="77777777" w:rsidR="0083072C" w:rsidRPr="00DC360F"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C14CFD6" w14:textId="69F442D3" w:rsidR="00C914AD"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CC157A" w:rsidRPr="00DC360F">
        <w:rPr>
          <w:rFonts w:ascii="Times New Roman" w:eastAsia="宋体" w:hAnsi="Times New Roman" w:cs="Times New Roman"/>
          <w:szCs w:val="21"/>
        </w:rPr>
        <w:t xml:space="preserve">. </w:t>
      </w:r>
      <w:r w:rsidR="00C914AD" w:rsidRPr="00DC360F">
        <w:rPr>
          <w:rFonts w:ascii="Times New Roman" w:eastAsia="宋体" w:hAnsi="Times New Roman" w:cs="Times New Roman"/>
          <w:szCs w:val="21"/>
        </w:rPr>
        <w:t>了解中药炮制基础理论的形成</w:t>
      </w:r>
      <w:r w:rsidR="00F50DAA" w:rsidRPr="00DC360F">
        <w:rPr>
          <w:rFonts w:ascii="Times New Roman" w:eastAsia="宋体" w:hAnsi="Times New Roman" w:cs="Times New Roman"/>
          <w:szCs w:val="21"/>
        </w:rPr>
        <w:t>过程，体味中国传统文化和中国传统医学魅力。</w:t>
      </w:r>
    </w:p>
    <w:p w14:paraId="14979901" w14:textId="740AEAE5" w:rsidR="0083072C" w:rsidRPr="00DC360F" w:rsidRDefault="00C914A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2</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深刻理解中药炮制基础理论、中药炮制的传统制药原则</w:t>
      </w:r>
      <w:r w:rsidR="0083072C" w:rsidRPr="00DC360F">
        <w:rPr>
          <w:rFonts w:ascii="Times New Roman" w:eastAsia="宋体" w:hAnsi="Times New Roman" w:cs="Times New Roman"/>
          <w:szCs w:val="21"/>
        </w:rPr>
        <w:t>，梳理课后思考题。</w:t>
      </w:r>
    </w:p>
    <w:p w14:paraId="16D57B5B" w14:textId="7D837A62" w:rsidR="0083072C" w:rsidRPr="00DC360F" w:rsidRDefault="00C914A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3</w:t>
      </w:r>
      <w:r w:rsidR="00CC157A" w:rsidRPr="00DC360F">
        <w:rPr>
          <w:rFonts w:ascii="Times New Roman" w:eastAsia="宋体" w:hAnsi="Times New Roman" w:cs="Times New Roman"/>
          <w:szCs w:val="21"/>
        </w:rPr>
        <w:t xml:space="preserve">. </w:t>
      </w:r>
      <w:r w:rsidR="0083072C" w:rsidRPr="00DC360F">
        <w:rPr>
          <w:rFonts w:ascii="Times New Roman" w:eastAsia="宋体" w:hAnsi="Times New Roman" w:cs="Times New Roman"/>
          <w:szCs w:val="21"/>
        </w:rPr>
        <w:t>选择自己感兴趣的关于中药炮制</w:t>
      </w:r>
      <w:r w:rsidRPr="00DC360F">
        <w:rPr>
          <w:rFonts w:ascii="Times New Roman" w:eastAsia="宋体" w:hAnsi="Times New Roman" w:cs="Times New Roman"/>
          <w:szCs w:val="21"/>
        </w:rPr>
        <w:t>基本理论</w:t>
      </w:r>
      <w:r w:rsidR="0083072C" w:rsidRPr="00DC360F">
        <w:rPr>
          <w:rFonts w:ascii="Times New Roman" w:eastAsia="宋体" w:hAnsi="Times New Roman" w:cs="Times New Roman"/>
          <w:szCs w:val="21"/>
        </w:rPr>
        <w:t>的文献、视频进行阅读。</w:t>
      </w:r>
    </w:p>
    <w:p w14:paraId="250127B8" w14:textId="4672A652"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w:t>
      </w:r>
    </w:p>
    <w:p w14:paraId="385D962F" w14:textId="6F41B2BB"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通过理论考试，高质量完成课堂作业。</w:t>
      </w:r>
    </w:p>
    <w:p w14:paraId="4D5DE949" w14:textId="16EA0A2F"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1CEDAFAA" w14:textId="209A6A84"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0D6893" w:rsidRPr="00DC360F">
        <w:rPr>
          <w:rFonts w:ascii="Times New Roman" w:eastAsia="黑体" w:hAnsi="Times New Roman" w:cs="Times New Roman"/>
          <w:b/>
          <w:sz w:val="24"/>
          <w:szCs w:val="24"/>
        </w:rPr>
        <w:t>三</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0D6893" w:rsidRPr="00DC360F">
        <w:rPr>
          <w:rFonts w:ascii="Times New Roman" w:eastAsia="黑体" w:hAnsi="Times New Roman" w:cs="Times New Roman"/>
          <w:b/>
          <w:sz w:val="24"/>
          <w:szCs w:val="24"/>
        </w:rPr>
        <w:t>中药炮制与临床疗效</w:t>
      </w:r>
    </w:p>
    <w:p w14:paraId="6578CBD8" w14:textId="37FB02B4"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66311B6C" w14:textId="74AF5ED3" w:rsidR="0083072C" w:rsidRPr="00DC360F" w:rsidRDefault="00F50DAA"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深刻理解中药炮制与临床疗效的关系，炮制对中药性味、方剂疗效、中药制剂的影响，以及中药炮制都是中医临床用药的特色，为今后实际工作中指导中药炮制品的临床应用及进行炮制技术的改革、创新等研究打下</w:t>
      </w:r>
      <w:r w:rsidR="00C570DE" w:rsidRPr="00DC360F">
        <w:rPr>
          <w:rFonts w:ascii="Times New Roman" w:eastAsia="宋体" w:hAnsi="Times New Roman" w:cs="Times New Roman"/>
          <w:color w:val="000000"/>
          <w:kern w:val="0"/>
          <w:szCs w:val="21"/>
        </w:rPr>
        <w:t>一定的</w:t>
      </w:r>
      <w:r w:rsidRPr="00DC360F">
        <w:rPr>
          <w:rFonts w:ascii="Times New Roman" w:eastAsia="宋体" w:hAnsi="Times New Roman" w:cs="Times New Roman"/>
          <w:color w:val="000000"/>
          <w:kern w:val="0"/>
          <w:szCs w:val="21"/>
        </w:rPr>
        <w:t>基础。</w:t>
      </w:r>
    </w:p>
    <w:p w14:paraId="04F5E50A" w14:textId="33A38C08"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68606C33" w14:textId="609B20B2"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中药炮制</w:t>
      </w:r>
      <w:r w:rsidR="00C570DE" w:rsidRPr="00DC360F">
        <w:rPr>
          <w:rFonts w:ascii="Times New Roman" w:eastAsia="宋体" w:hAnsi="Times New Roman" w:cs="Times New Roman"/>
          <w:color w:val="000000"/>
          <w:kern w:val="0"/>
          <w:szCs w:val="21"/>
        </w:rPr>
        <w:t>对中药药性的影响；中药炮制对中药临床疗效的影响</w:t>
      </w:r>
      <w:r w:rsidRPr="00DC360F">
        <w:rPr>
          <w:rFonts w:ascii="Times New Roman" w:eastAsia="宋体" w:hAnsi="Times New Roman" w:cs="Times New Roman"/>
          <w:szCs w:val="21"/>
        </w:rPr>
        <w:t>。</w:t>
      </w:r>
    </w:p>
    <w:p w14:paraId="5623C9E0" w14:textId="243FE42D"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36047F0D" w14:textId="63F5E510" w:rsidR="0083072C" w:rsidRPr="00DC360F" w:rsidRDefault="000D689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炮制与中医临床疗效的关系、炮制对中药药性的影响、炮制对方剂疗效的影响、炮制对中药制剂的影响</w:t>
      </w:r>
      <w:r w:rsidR="0083072C" w:rsidRPr="00DC360F">
        <w:rPr>
          <w:rFonts w:ascii="Times New Roman" w:eastAsia="宋体" w:hAnsi="Times New Roman" w:cs="Times New Roman"/>
          <w:szCs w:val="21"/>
        </w:rPr>
        <w:t>。</w:t>
      </w:r>
    </w:p>
    <w:p w14:paraId="658AE60B" w14:textId="422160F3"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DE09FA9" w14:textId="15911283"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00C570DE" w:rsidRPr="00DC360F">
        <w:rPr>
          <w:rFonts w:ascii="Times New Roman" w:eastAsia="宋体" w:hAnsi="Times New Roman" w:cs="Times New Roman"/>
        </w:rPr>
        <w:t>通过举例法、文献回顾法、临床案例法等讲解</w:t>
      </w:r>
      <w:r w:rsidR="00C570DE" w:rsidRPr="00DC360F">
        <w:rPr>
          <w:rFonts w:ascii="Times New Roman" w:eastAsia="宋体" w:hAnsi="Times New Roman" w:cs="Times New Roman"/>
          <w:color w:val="000000"/>
          <w:kern w:val="0"/>
          <w:szCs w:val="21"/>
        </w:rPr>
        <w:t>中药炮制与临床疗效的关系，炮制对中药性味、方剂疗效、中药制剂的影响</w:t>
      </w:r>
      <w:r w:rsidR="00C570DE" w:rsidRPr="00DC360F">
        <w:rPr>
          <w:rFonts w:ascii="Times New Roman" w:eastAsia="宋体" w:hAnsi="Times New Roman" w:cs="Times New Roman"/>
        </w:rPr>
        <w:t>，帮助学生理解</w:t>
      </w:r>
      <w:r w:rsidRPr="00DC360F">
        <w:rPr>
          <w:rFonts w:ascii="Times New Roman" w:eastAsia="宋体" w:hAnsi="Times New Roman" w:cs="Times New Roman"/>
        </w:rPr>
        <w:t>中医药</w:t>
      </w:r>
      <w:r w:rsidR="00C570DE" w:rsidRPr="00DC360F">
        <w:rPr>
          <w:rFonts w:ascii="Times New Roman" w:eastAsia="宋体" w:hAnsi="Times New Roman" w:cs="Times New Roman"/>
        </w:rPr>
        <w:t>临床疗效的中医药基本理论依据</w:t>
      </w:r>
      <w:r w:rsidRPr="00DC360F">
        <w:rPr>
          <w:rFonts w:ascii="Times New Roman" w:eastAsia="宋体" w:hAnsi="Times New Roman" w:cs="Times New Roman"/>
        </w:rPr>
        <w:t>。</w:t>
      </w:r>
    </w:p>
    <w:p w14:paraId="1ADB5C2C" w14:textId="2FB5B939" w:rsidR="00C570DE" w:rsidRPr="00DC360F" w:rsidRDefault="0083072C" w:rsidP="00C570DE">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讨论法：</w:t>
      </w:r>
      <w:r w:rsidR="00C570DE" w:rsidRPr="00DC360F">
        <w:rPr>
          <w:rFonts w:ascii="Times New Roman" w:eastAsia="宋体" w:hAnsi="Times New Roman" w:cs="Times New Roman"/>
        </w:rPr>
        <w:t>围绕</w:t>
      </w:r>
      <w:r w:rsidR="00C570DE" w:rsidRPr="00DC360F">
        <w:rPr>
          <w:rFonts w:ascii="Times New Roman" w:eastAsia="宋体" w:hAnsi="Times New Roman" w:cs="Times New Roman"/>
        </w:rPr>
        <w:t>“</w:t>
      </w:r>
      <w:r w:rsidR="00C570DE" w:rsidRPr="00DC360F">
        <w:rPr>
          <w:rFonts w:ascii="Times New Roman" w:eastAsia="宋体" w:hAnsi="Times New Roman" w:cs="Times New Roman"/>
        </w:rPr>
        <w:t>有许多其他国家和民族也有使用天然药物治疗疾病的历史，从炮制的角度去分析中医药与其他国家和民族传统使用天然药物的不同之处</w:t>
      </w:r>
      <w:r w:rsidR="00C570DE" w:rsidRPr="00DC360F">
        <w:rPr>
          <w:rFonts w:ascii="Times New Roman" w:eastAsia="宋体" w:hAnsi="Times New Roman" w:cs="Times New Roman"/>
        </w:rPr>
        <w:t>”</w:t>
      </w:r>
      <w:r w:rsidR="00C570DE" w:rsidRPr="00DC360F">
        <w:rPr>
          <w:rFonts w:ascii="Times New Roman" w:eastAsia="宋体" w:hAnsi="Times New Roman" w:cs="Times New Roman"/>
        </w:rPr>
        <w:t>进行讨论</w:t>
      </w:r>
      <w:r w:rsidR="00CC157A" w:rsidRPr="00DC360F">
        <w:rPr>
          <w:rFonts w:ascii="Times New Roman" w:eastAsia="宋体" w:hAnsi="Times New Roman" w:cs="Times New Roman"/>
        </w:rPr>
        <w:t>；</w:t>
      </w:r>
      <w:r w:rsidR="00C570DE" w:rsidRPr="00DC360F">
        <w:rPr>
          <w:rFonts w:ascii="Times New Roman" w:eastAsia="宋体" w:hAnsi="Times New Roman" w:cs="Times New Roman"/>
        </w:rPr>
        <w:t>围绕</w:t>
      </w:r>
      <w:r w:rsidR="000853BE">
        <w:rPr>
          <w:rFonts w:ascii="Times New Roman" w:eastAsia="宋体" w:hAnsi="Times New Roman" w:cs="Times New Roman" w:hint="eastAsia"/>
        </w:rPr>
        <w:t>“</w:t>
      </w:r>
      <w:r w:rsidR="00C570DE" w:rsidRPr="00DC360F">
        <w:rPr>
          <w:rFonts w:ascii="Times New Roman" w:eastAsia="宋体" w:hAnsi="Times New Roman" w:cs="Times New Roman"/>
        </w:rPr>
        <w:t>中药</w:t>
      </w:r>
      <w:r w:rsidR="003F6218" w:rsidRPr="00DC360F">
        <w:rPr>
          <w:rFonts w:ascii="Times New Roman" w:eastAsia="宋体" w:hAnsi="Times New Roman" w:cs="Times New Roman"/>
        </w:rPr>
        <w:t>现代</w:t>
      </w:r>
      <w:r w:rsidR="00C570DE" w:rsidRPr="00DC360F">
        <w:rPr>
          <w:rFonts w:ascii="Times New Roman" w:eastAsia="宋体" w:hAnsi="Times New Roman" w:cs="Times New Roman"/>
        </w:rPr>
        <w:t>剂型与中医药理论及中药疗效的关系</w:t>
      </w:r>
      <w:r w:rsidR="000853BE">
        <w:rPr>
          <w:rFonts w:ascii="Times New Roman" w:eastAsia="宋体" w:hAnsi="Times New Roman" w:cs="Times New Roman" w:hint="eastAsia"/>
        </w:rPr>
        <w:t>”</w:t>
      </w:r>
      <w:r w:rsidR="00C570DE" w:rsidRPr="00DC360F">
        <w:rPr>
          <w:rFonts w:ascii="Times New Roman" w:eastAsia="宋体" w:hAnsi="Times New Roman" w:cs="Times New Roman"/>
        </w:rPr>
        <w:t>进行讨论。</w:t>
      </w:r>
    </w:p>
    <w:p w14:paraId="3174153C" w14:textId="3A32DA20" w:rsidR="0083072C" w:rsidRPr="00DC360F" w:rsidRDefault="00C570DE" w:rsidP="00C570DE">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83072C" w:rsidRPr="00DC360F">
        <w:rPr>
          <w:rFonts w:ascii="Times New Roman" w:eastAsia="宋体" w:hAnsi="Times New Roman" w:cs="Times New Roman"/>
        </w:rPr>
        <w:t>.</w:t>
      </w:r>
      <w:r w:rsidR="00CC157A" w:rsidRPr="00DC360F">
        <w:rPr>
          <w:rFonts w:ascii="Times New Roman" w:eastAsia="宋体" w:hAnsi="Times New Roman" w:cs="Times New Roman"/>
        </w:rPr>
        <w:t xml:space="preserve"> </w:t>
      </w:r>
      <w:r w:rsidR="0083072C" w:rsidRPr="00DC360F">
        <w:rPr>
          <w:rFonts w:ascii="Times New Roman" w:eastAsia="宋体" w:hAnsi="Times New Roman" w:cs="Times New Roman"/>
        </w:rPr>
        <w:t>读书指导法：指导学生阅读相关文献书籍及网络资源。</w:t>
      </w:r>
    </w:p>
    <w:p w14:paraId="73B778F2" w14:textId="77777777" w:rsidR="0083072C" w:rsidRPr="00DC360F"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60A7CCC1" w14:textId="1503689A"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CC157A" w:rsidRPr="00DC360F">
        <w:rPr>
          <w:rFonts w:ascii="Times New Roman" w:eastAsia="宋体" w:hAnsi="Times New Roman" w:cs="Times New Roman"/>
          <w:szCs w:val="21"/>
        </w:rPr>
        <w:t xml:space="preserve">. </w:t>
      </w:r>
      <w:r w:rsidR="003F6218" w:rsidRPr="00DC360F">
        <w:rPr>
          <w:rFonts w:ascii="Times New Roman" w:eastAsia="宋体" w:hAnsi="Times New Roman" w:cs="Times New Roman"/>
          <w:szCs w:val="21"/>
        </w:rPr>
        <w:t>寻找</w:t>
      </w:r>
      <w:r w:rsidR="000853BE">
        <w:rPr>
          <w:rFonts w:ascii="Times New Roman" w:eastAsia="宋体" w:hAnsi="Times New Roman" w:cs="Times New Roman" w:hint="eastAsia"/>
          <w:szCs w:val="21"/>
        </w:rPr>
        <w:t>“</w:t>
      </w:r>
      <w:r w:rsidR="003F6218" w:rsidRPr="00DC360F">
        <w:rPr>
          <w:rFonts w:ascii="Times New Roman" w:eastAsia="宋体" w:hAnsi="Times New Roman" w:cs="Times New Roman"/>
          <w:szCs w:val="21"/>
        </w:rPr>
        <w:t>中药现代剂型对中药疗效的影响</w:t>
      </w:r>
      <w:r w:rsidR="000853BE">
        <w:rPr>
          <w:rFonts w:ascii="Times New Roman" w:eastAsia="宋体" w:hAnsi="Times New Roman" w:cs="Times New Roman" w:hint="eastAsia"/>
          <w:szCs w:val="21"/>
        </w:rPr>
        <w:t>”</w:t>
      </w:r>
      <w:r w:rsidR="003F6218" w:rsidRPr="00DC360F">
        <w:rPr>
          <w:rFonts w:ascii="Times New Roman" w:eastAsia="宋体" w:hAnsi="Times New Roman" w:cs="Times New Roman"/>
          <w:szCs w:val="21"/>
        </w:rPr>
        <w:t>的案例，并根据案例进行简单分析</w:t>
      </w:r>
      <w:r w:rsidRPr="00DC360F">
        <w:rPr>
          <w:rFonts w:ascii="Times New Roman" w:eastAsia="宋体" w:hAnsi="Times New Roman" w:cs="Times New Roman"/>
          <w:szCs w:val="21"/>
        </w:rPr>
        <w:t>。</w:t>
      </w:r>
    </w:p>
    <w:p w14:paraId="2066F73C" w14:textId="55AA71DC"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2</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选择自己感兴趣的关于中药炮制</w:t>
      </w:r>
      <w:r w:rsidR="00C570DE" w:rsidRPr="00DC360F">
        <w:rPr>
          <w:rFonts w:ascii="Times New Roman" w:eastAsia="宋体" w:hAnsi="Times New Roman" w:cs="Times New Roman"/>
          <w:szCs w:val="21"/>
        </w:rPr>
        <w:t>与中药临床疗效</w:t>
      </w:r>
      <w:r w:rsidRPr="00DC360F">
        <w:rPr>
          <w:rFonts w:ascii="Times New Roman" w:eastAsia="宋体" w:hAnsi="Times New Roman" w:cs="Times New Roman"/>
          <w:szCs w:val="21"/>
        </w:rPr>
        <w:t>的文献、视频进行阅读。</w:t>
      </w:r>
    </w:p>
    <w:p w14:paraId="0943E973" w14:textId="3E1A200B"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w:t>
      </w:r>
    </w:p>
    <w:p w14:paraId="0D5F886B" w14:textId="69996DE7"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2B95626D" w14:textId="29277A96"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2D7B3EF4" w14:textId="652320F2"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0D6893" w:rsidRPr="00DC360F">
        <w:rPr>
          <w:rFonts w:ascii="Times New Roman" w:eastAsia="黑体" w:hAnsi="Times New Roman" w:cs="Times New Roman"/>
          <w:b/>
          <w:sz w:val="24"/>
          <w:szCs w:val="24"/>
        </w:rPr>
        <w:t>四</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0D6893" w:rsidRPr="00DC360F">
        <w:rPr>
          <w:rFonts w:ascii="Times New Roman" w:eastAsia="黑体" w:hAnsi="Times New Roman" w:cs="Times New Roman"/>
          <w:b/>
          <w:sz w:val="24"/>
          <w:szCs w:val="24"/>
        </w:rPr>
        <w:t>中药炮制的目的及炮制对饮片化学成分的影响</w:t>
      </w:r>
    </w:p>
    <w:p w14:paraId="6C2ADFB1" w14:textId="06DED71F"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595717A5" w14:textId="599AE213" w:rsidR="009908AC" w:rsidRPr="00DC360F" w:rsidRDefault="003F6218"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理解中药炮制的目的，掌握炮制对中药各类化学成分的影响，理解炮制对中药药理作用</w:t>
      </w:r>
      <w:r w:rsidR="002A5947" w:rsidRPr="00DC360F">
        <w:rPr>
          <w:rFonts w:ascii="Times New Roman" w:eastAsia="宋体" w:hAnsi="Times New Roman" w:cs="Times New Roman"/>
          <w:color w:val="000000"/>
          <w:kern w:val="0"/>
          <w:szCs w:val="21"/>
        </w:rPr>
        <w:t>及毒理反应</w:t>
      </w:r>
      <w:r w:rsidRPr="00DC360F">
        <w:rPr>
          <w:rFonts w:ascii="Times New Roman" w:eastAsia="宋体" w:hAnsi="Times New Roman" w:cs="Times New Roman"/>
          <w:color w:val="000000"/>
          <w:kern w:val="0"/>
          <w:szCs w:val="21"/>
        </w:rPr>
        <w:t>的影响，明白在中药炮制中往往工艺决定功效的根本原因</w:t>
      </w:r>
      <w:r w:rsidR="0083072C" w:rsidRPr="00DC360F">
        <w:rPr>
          <w:rFonts w:ascii="Times New Roman" w:eastAsia="宋体" w:hAnsi="Times New Roman" w:cs="Times New Roman"/>
          <w:color w:val="000000"/>
          <w:kern w:val="0"/>
          <w:szCs w:val="21"/>
        </w:rPr>
        <w:t>。</w:t>
      </w:r>
      <w:r w:rsidR="0063036B" w:rsidRPr="00DC360F">
        <w:rPr>
          <w:rFonts w:ascii="Times New Roman" w:eastAsia="宋体" w:hAnsi="Times New Roman" w:cs="Times New Roman"/>
          <w:color w:val="000000"/>
          <w:kern w:val="0"/>
          <w:szCs w:val="21"/>
        </w:rPr>
        <w:t>在充分理解古人</w:t>
      </w:r>
      <w:r w:rsidR="00CF6181">
        <w:rPr>
          <w:rFonts w:ascii="Times New Roman" w:eastAsia="宋体" w:hAnsi="Times New Roman" w:cs="Times New Roman" w:hint="eastAsia"/>
          <w:color w:val="000000"/>
          <w:kern w:val="0"/>
          <w:szCs w:val="21"/>
        </w:rPr>
        <w:t>“</w:t>
      </w:r>
      <w:r w:rsidR="0063036B" w:rsidRPr="00DC360F">
        <w:rPr>
          <w:rFonts w:ascii="Times New Roman" w:eastAsia="宋体" w:hAnsi="Times New Roman" w:cs="Times New Roman"/>
          <w:color w:val="000000"/>
          <w:kern w:val="0"/>
          <w:szCs w:val="21"/>
        </w:rPr>
        <w:t>炮制不明，药性不确，则汤方无准，而病症不验也</w:t>
      </w:r>
      <w:r w:rsidR="00CF6181">
        <w:rPr>
          <w:rFonts w:ascii="Times New Roman" w:eastAsia="宋体" w:hAnsi="Times New Roman" w:cs="Times New Roman" w:hint="eastAsia"/>
          <w:color w:val="000000"/>
          <w:kern w:val="0"/>
          <w:szCs w:val="21"/>
        </w:rPr>
        <w:t>”</w:t>
      </w:r>
      <w:r w:rsidR="0063036B" w:rsidRPr="00DC360F">
        <w:rPr>
          <w:rFonts w:ascii="Times New Roman" w:eastAsia="宋体" w:hAnsi="Times New Roman" w:cs="Times New Roman"/>
          <w:color w:val="000000"/>
          <w:kern w:val="0"/>
          <w:szCs w:val="21"/>
        </w:rPr>
        <w:t>的基础上，</w:t>
      </w:r>
      <w:r w:rsidRPr="00DC360F">
        <w:rPr>
          <w:rFonts w:ascii="Times New Roman" w:eastAsia="宋体" w:hAnsi="Times New Roman" w:cs="Times New Roman"/>
          <w:color w:val="000000"/>
          <w:kern w:val="0"/>
          <w:szCs w:val="21"/>
        </w:rPr>
        <w:t>帮助学生懂得精益求精的</w:t>
      </w:r>
      <w:r w:rsidR="00CF6181">
        <w:rPr>
          <w:rFonts w:ascii="Times New Roman" w:eastAsia="宋体" w:hAnsi="Times New Roman" w:cs="Times New Roman" w:hint="eastAsia"/>
          <w:color w:val="000000"/>
          <w:kern w:val="0"/>
          <w:szCs w:val="21"/>
        </w:rPr>
        <w:t>“</w:t>
      </w:r>
      <w:r w:rsidRPr="00DC360F">
        <w:rPr>
          <w:rFonts w:ascii="Times New Roman" w:eastAsia="宋体" w:hAnsi="Times New Roman" w:cs="Times New Roman"/>
          <w:color w:val="000000"/>
          <w:kern w:val="0"/>
          <w:szCs w:val="21"/>
        </w:rPr>
        <w:t>工匠精神</w:t>
      </w:r>
      <w:r w:rsidR="00CF6181">
        <w:rPr>
          <w:rFonts w:ascii="Times New Roman" w:eastAsia="宋体" w:hAnsi="Times New Roman" w:cs="Times New Roman" w:hint="eastAsia"/>
          <w:color w:val="000000"/>
          <w:kern w:val="0"/>
          <w:szCs w:val="21"/>
        </w:rPr>
        <w:t>”</w:t>
      </w:r>
      <w:r w:rsidRPr="00DC360F">
        <w:rPr>
          <w:rFonts w:ascii="Times New Roman" w:eastAsia="宋体" w:hAnsi="Times New Roman" w:cs="Times New Roman"/>
          <w:color w:val="000000"/>
          <w:kern w:val="0"/>
          <w:szCs w:val="21"/>
        </w:rPr>
        <w:t>在中药炮制中的重要性。</w:t>
      </w:r>
    </w:p>
    <w:p w14:paraId="4C3E8517" w14:textId="2DEF7DB4"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15849854" w14:textId="7751A4D3"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中药炮制学</w:t>
      </w:r>
      <w:r w:rsidR="002A5947" w:rsidRPr="00DC360F">
        <w:rPr>
          <w:rFonts w:ascii="Times New Roman" w:eastAsia="宋体" w:hAnsi="Times New Roman" w:cs="Times New Roman"/>
          <w:color w:val="000000"/>
          <w:kern w:val="0"/>
          <w:szCs w:val="21"/>
        </w:rPr>
        <w:t>对中药中生物碱、</w:t>
      </w:r>
      <w:proofErr w:type="gramStart"/>
      <w:r w:rsidR="002A5947" w:rsidRPr="00DC360F">
        <w:rPr>
          <w:rFonts w:ascii="Times New Roman" w:eastAsia="宋体" w:hAnsi="Times New Roman" w:cs="Times New Roman"/>
          <w:color w:val="000000"/>
          <w:kern w:val="0"/>
          <w:szCs w:val="21"/>
        </w:rPr>
        <w:t>苷</w:t>
      </w:r>
      <w:proofErr w:type="gramEnd"/>
      <w:r w:rsidR="002A5947" w:rsidRPr="00DC360F">
        <w:rPr>
          <w:rFonts w:ascii="Times New Roman" w:eastAsia="宋体" w:hAnsi="Times New Roman" w:cs="Times New Roman"/>
          <w:color w:val="000000"/>
          <w:kern w:val="0"/>
          <w:szCs w:val="21"/>
        </w:rPr>
        <w:t>、挥发油、无机盐、鞣质、有机酸、油脂、树脂、蛋白质、氨基酸、糖等成分的影响；中药炮制对中药药理和毒理的影响。</w:t>
      </w:r>
    </w:p>
    <w:p w14:paraId="1AD4813F" w14:textId="7812BB12"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656F003D" w14:textId="7CB5D64A" w:rsidR="0083072C" w:rsidRPr="00DC360F" w:rsidRDefault="000D689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中药炮制的目的、炮制对中药饮片化学成分的影响</w:t>
      </w:r>
      <w:r w:rsidR="0083072C" w:rsidRPr="00DC360F">
        <w:rPr>
          <w:rFonts w:ascii="Times New Roman" w:eastAsia="宋体" w:hAnsi="Times New Roman" w:cs="Times New Roman"/>
          <w:szCs w:val="21"/>
        </w:rPr>
        <w:t>。</w:t>
      </w:r>
    </w:p>
    <w:p w14:paraId="6E690065" w14:textId="57B63A21"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4839F7D4" w14:textId="010D5471"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00203976" w:rsidRPr="00DC360F">
        <w:rPr>
          <w:rFonts w:ascii="Times New Roman" w:eastAsia="宋体" w:hAnsi="Times New Roman" w:cs="Times New Roman"/>
        </w:rPr>
        <w:t>结合化学知识，</w:t>
      </w:r>
      <w:r w:rsidRPr="00DC360F">
        <w:rPr>
          <w:rFonts w:ascii="Times New Roman" w:eastAsia="宋体" w:hAnsi="Times New Roman" w:cs="Times New Roman"/>
        </w:rPr>
        <w:t>通过讲授</w:t>
      </w:r>
      <w:r w:rsidR="00203976" w:rsidRPr="00DC360F">
        <w:rPr>
          <w:rFonts w:ascii="Times New Roman" w:eastAsia="宋体" w:hAnsi="Times New Roman" w:cs="Times New Roman"/>
        </w:rPr>
        <w:t>炮制对中药各类化学成分的影响</w:t>
      </w:r>
      <w:r w:rsidR="0063036B" w:rsidRPr="00DC360F">
        <w:rPr>
          <w:rFonts w:ascii="Times New Roman" w:eastAsia="宋体" w:hAnsi="Times New Roman" w:cs="Times New Roman"/>
        </w:rPr>
        <w:t>，使学生从现代科学的角度理解中药炮制的目的，通过讲授炮制对中药药理作用及毒理反应的影响，使学生理解衡量中药炮制工艺的合理性的依据是药效和不良反应的减轻。</w:t>
      </w:r>
    </w:p>
    <w:p w14:paraId="72E56C49" w14:textId="4969FF69"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讨论法：围绕</w:t>
      </w:r>
      <w:r w:rsidR="000853BE">
        <w:rPr>
          <w:rFonts w:ascii="Times New Roman" w:eastAsia="宋体" w:hAnsi="Times New Roman" w:cs="Times New Roman" w:hint="eastAsia"/>
        </w:rPr>
        <w:t>“</w:t>
      </w:r>
      <w:r w:rsidR="00DF514A" w:rsidRPr="00DC360F">
        <w:rPr>
          <w:rFonts w:ascii="Times New Roman" w:eastAsia="宋体" w:hAnsi="Times New Roman" w:cs="Times New Roman"/>
        </w:rPr>
        <w:t>中药炮制工艺</w:t>
      </w:r>
      <w:r w:rsidRPr="00DC360F">
        <w:rPr>
          <w:rFonts w:ascii="Times New Roman" w:eastAsia="宋体" w:hAnsi="Times New Roman" w:cs="Times New Roman"/>
          <w:szCs w:val="21"/>
        </w:rPr>
        <w:t>的传承、创新和发展</w:t>
      </w:r>
      <w:r w:rsidR="00DF514A" w:rsidRPr="00DC360F">
        <w:rPr>
          <w:rFonts w:ascii="Times New Roman" w:eastAsia="宋体" w:hAnsi="Times New Roman" w:cs="Times New Roman"/>
          <w:szCs w:val="21"/>
        </w:rPr>
        <w:t>的依据</w:t>
      </w:r>
      <w:r w:rsidR="000853BE">
        <w:rPr>
          <w:rFonts w:ascii="Times New Roman" w:eastAsia="宋体" w:hAnsi="Times New Roman" w:cs="Times New Roman" w:hint="eastAsia"/>
        </w:rPr>
        <w:t>”</w:t>
      </w:r>
      <w:r w:rsidRPr="00DC360F">
        <w:rPr>
          <w:rFonts w:ascii="Times New Roman" w:eastAsia="宋体" w:hAnsi="Times New Roman" w:cs="Times New Roman"/>
        </w:rPr>
        <w:t>组织学生进行讨论。</w:t>
      </w:r>
    </w:p>
    <w:p w14:paraId="4428BC44" w14:textId="6537BA52" w:rsidR="0083072C" w:rsidRPr="00DC360F" w:rsidRDefault="00DF514A"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83072C" w:rsidRPr="00DC360F">
        <w:rPr>
          <w:rFonts w:ascii="Times New Roman" w:eastAsia="宋体" w:hAnsi="Times New Roman" w:cs="Times New Roman"/>
        </w:rPr>
        <w:t>.</w:t>
      </w:r>
      <w:r w:rsidR="00CC157A" w:rsidRPr="00DC360F">
        <w:rPr>
          <w:rFonts w:ascii="Times New Roman" w:eastAsia="宋体" w:hAnsi="Times New Roman" w:cs="Times New Roman"/>
        </w:rPr>
        <w:t xml:space="preserve"> </w:t>
      </w:r>
      <w:r w:rsidR="0083072C" w:rsidRPr="00DC360F">
        <w:rPr>
          <w:rFonts w:ascii="Times New Roman" w:eastAsia="宋体" w:hAnsi="Times New Roman" w:cs="Times New Roman"/>
        </w:rPr>
        <w:t>读书指导法：指导学生阅读相关文献书籍及网络资源。</w:t>
      </w:r>
    </w:p>
    <w:p w14:paraId="4C1F7D7D" w14:textId="44E51773" w:rsidR="00DF7745" w:rsidRPr="00DC360F" w:rsidRDefault="00DF7745" w:rsidP="00DF7745">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4.</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辩论法：设立正反辩论双方，围绕</w:t>
      </w:r>
      <w:r w:rsidR="000853BE">
        <w:rPr>
          <w:rFonts w:ascii="Times New Roman" w:eastAsia="宋体" w:hAnsi="Times New Roman" w:cs="Times New Roman" w:hint="eastAsia"/>
        </w:rPr>
        <w:t>“</w:t>
      </w:r>
      <w:r w:rsidRPr="00DC360F">
        <w:rPr>
          <w:rFonts w:ascii="Times New Roman" w:eastAsia="宋体" w:hAnsi="Times New Roman" w:cs="Times New Roman"/>
        </w:rPr>
        <w:t>中药炮制应更注重传承</w:t>
      </w:r>
      <w:r w:rsidRPr="00DC360F">
        <w:rPr>
          <w:rFonts w:ascii="Times New Roman" w:eastAsia="宋体" w:hAnsi="Times New Roman" w:cs="Times New Roman"/>
        </w:rPr>
        <w:t>/</w:t>
      </w:r>
      <w:r w:rsidRPr="00DC360F">
        <w:rPr>
          <w:rFonts w:ascii="Times New Roman" w:eastAsia="宋体" w:hAnsi="Times New Roman" w:cs="Times New Roman"/>
        </w:rPr>
        <w:t>更注重创新</w:t>
      </w:r>
      <w:r w:rsidR="000853BE">
        <w:rPr>
          <w:rFonts w:ascii="Times New Roman" w:eastAsia="宋体" w:hAnsi="Times New Roman" w:cs="Times New Roman" w:hint="eastAsia"/>
        </w:rPr>
        <w:t>”</w:t>
      </w:r>
      <w:r w:rsidRPr="00DC360F">
        <w:rPr>
          <w:rFonts w:ascii="Times New Roman" w:eastAsia="宋体" w:hAnsi="Times New Roman" w:cs="Times New Roman"/>
        </w:rPr>
        <w:t>等展开辩论。</w:t>
      </w:r>
    </w:p>
    <w:p w14:paraId="52181AFE" w14:textId="26955E7E" w:rsidR="00EA5948" w:rsidRPr="00DC360F" w:rsidRDefault="00DF514A" w:rsidP="00DF7745">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rPr>
        <w:t>5.</w:t>
      </w:r>
      <w:r w:rsidR="00CC157A" w:rsidRPr="00DC360F">
        <w:rPr>
          <w:rFonts w:ascii="Times New Roman" w:eastAsia="宋体" w:hAnsi="Times New Roman" w:cs="Times New Roman"/>
        </w:rPr>
        <w:t xml:space="preserve"> </w:t>
      </w:r>
      <w:r w:rsidR="00DF7745" w:rsidRPr="00DC360F">
        <w:rPr>
          <w:rFonts w:ascii="Times New Roman" w:eastAsia="宋体" w:hAnsi="Times New Roman" w:cs="Times New Roman"/>
        </w:rPr>
        <w:t>PBL</w:t>
      </w:r>
      <w:r w:rsidR="00DF7745" w:rsidRPr="00DC360F">
        <w:rPr>
          <w:rFonts w:ascii="Times New Roman" w:eastAsia="宋体" w:hAnsi="Times New Roman" w:cs="Times New Roman"/>
        </w:rPr>
        <w:t>法：设置问题：中药炮制该如何在传承中求创新，在创新中谋发展？引导学生查阅相关文献资料，进行分组讨论，并形成讨论报告。</w:t>
      </w:r>
    </w:p>
    <w:p w14:paraId="2F0B4C75" w14:textId="4AD6679B" w:rsidR="0083072C" w:rsidRPr="00DC360F"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5F80E16B" w14:textId="7B85CB9A" w:rsidR="0083072C"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CC157A" w:rsidRPr="00DC360F">
        <w:rPr>
          <w:rFonts w:ascii="Times New Roman" w:eastAsia="宋体" w:hAnsi="Times New Roman" w:cs="Times New Roman"/>
          <w:szCs w:val="21"/>
        </w:rPr>
        <w:t xml:space="preserve">. </w:t>
      </w:r>
      <w:r w:rsidR="00D7377D" w:rsidRPr="00DC360F">
        <w:rPr>
          <w:rFonts w:ascii="Times New Roman" w:eastAsia="宋体" w:hAnsi="Times New Roman" w:cs="Times New Roman"/>
          <w:szCs w:val="21"/>
        </w:rPr>
        <w:t>理解掌握中药炮制的目的、炮制对中药各类化学成分的影响、炮制对中药药理作用及毒理反应的影响</w:t>
      </w:r>
      <w:r w:rsidRPr="00DC360F">
        <w:rPr>
          <w:rFonts w:ascii="Times New Roman" w:eastAsia="宋体" w:hAnsi="Times New Roman" w:cs="Times New Roman"/>
          <w:szCs w:val="21"/>
        </w:rPr>
        <w:t>，梳理课后思考题。</w:t>
      </w:r>
    </w:p>
    <w:p w14:paraId="0134B9DF" w14:textId="558D29FC" w:rsidR="00D7377D" w:rsidRPr="00DC360F"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2</w:t>
      </w:r>
      <w:r w:rsidR="00CC157A" w:rsidRPr="00DC360F">
        <w:rPr>
          <w:rFonts w:ascii="Times New Roman" w:eastAsia="宋体" w:hAnsi="Times New Roman" w:cs="Times New Roman"/>
          <w:szCs w:val="21"/>
        </w:rPr>
        <w:t xml:space="preserve">. </w:t>
      </w:r>
      <w:r w:rsidR="00D7377D" w:rsidRPr="00DC360F">
        <w:rPr>
          <w:rFonts w:ascii="Times New Roman" w:eastAsia="宋体" w:hAnsi="Times New Roman" w:cs="Times New Roman"/>
          <w:szCs w:val="21"/>
        </w:rPr>
        <w:t>查阅文献或网页，了解中药制炭（中药炭药）后对其化学成分的影响，特别是荆芥</w:t>
      </w:r>
      <w:r w:rsidR="00D7377D" w:rsidRPr="00DC360F">
        <w:rPr>
          <w:rFonts w:ascii="Times New Roman" w:eastAsia="宋体" w:hAnsi="Times New Roman" w:cs="Times New Roman"/>
          <w:szCs w:val="21"/>
        </w:rPr>
        <w:t>/</w:t>
      </w:r>
      <w:r w:rsidR="00D7377D" w:rsidRPr="00DC360F">
        <w:rPr>
          <w:rFonts w:ascii="Times New Roman" w:eastAsia="宋体" w:hAnsi="Times New Roman" w:cs="Times New Roman"/>
          <w:szCs w:val="21"/>
        </w:rPr>
        <w:t>荆芥炭。</w:t>
      </w:r>
    </w:p>
    <w:p w14:paraId="6E54B98F" w14:textId="5E3A6E9C" w:rsidR="0083072C" w:rsidRPr="00DC360F" w:rsidRDefault="00D7377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3</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查阅文献或网页，了解</w:t>
      </w:r>
      <w:r w:rsidR="0083072C" w:rsidRPr="00DC360F">
        <w:rPr>
          <w:rFonts w:ascii="Times New Roman" w:eastAsia="宋体" w:hAnsi="Times New Roman" w:cs="Times New Roman"/>
          <w:szCs w:val="21"/>
        </w:rPr>
        <w:t>中药炮制</w:t>
      </w:r>
      <w:r w:rsidRPr="00DC360F">
        <w:rPr>
          <w:rFonts w:ascii="Times New Roman" w:eastAsia="宋体" w:hAnsi="Times New Roman" w:cs="Times New Roman"/>
          <w:szCs w:val="21"/>
        </w:rPr>
        <w:t>对中药中化学成分影响的最新研究进展。</w:t>
      </w:r>
    </w:p>
    <w:p w14:paraId="664ED1E3" w14:textId="4C027080"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课堂积极动脑并与教师充分互动；积极参与并完成各专题要求的活动、报告、报道等。</w:t>
      </w:r>
    </w:p>
    <w:p w14:paraId="78D6E1B4" w14:textId="56D2311D"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通过理论考试，高质量完成课堂作业。</w:t>
      </w:r>
    </w:p>
    <w:p w14:paraId="6A969266" w14:textId="435F8E2C"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37777FFB" w14:textId="6DF5CDBA"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五</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中药炮制的分类和常用辅料</w:t>
      </w:r>
    </w:p>
    <w:p w14:paraId="7E759479" w14:textId="02B2468B"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7FCDF36B" w14:textId="004F554A" w:rsidR="0083072C" w:rsidRPr="00DC360F" w:rsidRDefault="00E05AE2"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熟悉中药炮制技术分类的几种常用方法，了解中药炮制分类在编撰炮制文献、资料时采用的便于检索、学习的方法</w:t>
      </w:r>
      <w:r w:rsidR="0083072C"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掌握中药炮制常用辅料的分类、每种常用辅料的性质、质量要求、主要适用药物和炮制作用，理解采用辅料炮制药物使其符合中医临床</w:t>
      </w:r>
      <w:r w:rsidR="00490C2C" w:rsidRPr="00DC360F">
        <w:rPr>
          <w:rFonts w:ascii="Times New Roman" w:eastAsia="宋体" w:hAnsi="Times New Roman" w:cs="Times New Roman"/>
          <w:color w:val="000000"/>
          <w:kern w:val="0"/>
          <w:szCs w:val="21"/>
        </w:rPr>
        <w:t>组方用药的需要是中药炮制的一大特色，并从这个角度深刻理解中医药</w:t>
      </w:r>
      <w:r w:rsidR="00895F95">
        <w:rPr>
          <w:rFonts w:ascii="Times New Roman" w:eastAsia="宋体" w:hAnsi="Times New Roman" w:cs="Times New Roman" w:hint="eastAsia"/>
          <w:color w:val="000000"/>
          <w:kern w:val="0"/>
          <w:szCs w:val="21"/>
        </w:rPr>
        <w:t>“</w:t>
      </w:r>
      <w:r w:rsidR="00490C2C" w:rsidRPr="00DC360F">
        <w:rPr>
          <w:rFonts w:ascii="Times New Roman" w:eastAsia="宋体" w:hAnsi="Times New Roman" w:cs="Times New Roman"/>
          <w:color w:val="000000"/>
          <w:kern w:val="0"/>
          <w:szCs w:val="21"/>
        </w:rPr>
        <w:t>药食同源</w:t>
      </w:r>
      <w:r w:rsidR="00895F95">
        <w:rPr>
          <w:rFonts w:ascii="Times New Roman" w:eastAsia="宋体" w:hAnsi="Times New Roman" w:cs="Times New Roman" w:hint="eastAsia"/>
          <w:color w:val="000000"/>
          <w:kern w:val="0"/>
          <w:szCs w:val="21"/>
        </w:rPr>
        <w:t>”</w:t>
      </w:r>
      <w:r w:rsidR="00490C2C" w:rsidRPr="00DC360F">
        <w:rPr>
          <w:rFonts w:ascii="Times New Roman" w:eastAsia="宋体" w:hAnsi="Times New Roman" w:cs="Times New Roman"/>
          <w:color w:val="000000"/>
          <w:kern w:val="0"/>
          <w:szCs w:val="21"/>
        </w:rPr>
        <w:t>、</w:t>
      </w:r>
      <w:r w:rsidR="00895F95">
        <w:rPr>
          <w:rFonts w:ascii="Times New Roman" w:eastAsia="宋体" w:hAnsi="Times New Roman" w:cs="Times New Roman" w:hint="eastAsia"/>
          <w:color w:val="000000"/>
          <w:kern w:val="0"/>
          <w:szCs w:val="21"/>
        </w:rPr>
        <w:t>“</w:t>
      </w:r>
      <w:r w:rsidR="00490C2C" w:rsidRPr="00DC360F">
        <w:rPr>
          <w:rFonts w:ascii="Times New Roman" w:eastAsia="宋体" w:hAnsi="Times New Roman" w:cs="Times New Roman"/>
          <w:color w:val="000000"/>
          <w:kern w:val="0"/>
          <w:szCs w:val="21"/>
        </w:rPr>
        <w:t>食疗</w:t>
      </w:r>
      <w:r w:rsidR="00895F95">
        <w:rPr>
          <w:rFonts w:ascii="Times New Roman" w:eastAsia="宋体" w:hAnsi="Times New Roman" w:cs="Times New Roman" w:hint="eastAsia"/>
          <w:color w:val="000000"/>
          <w:kern w:val="0"/>
          <w:szCs w:val="21"/>
        </w:rPr>
        <w:t>”</w:t>
      </w:r>
      <w:r w:rsidR="00490C2C" w:rsidRPr="00DC360F">
        <w:rPr>
          <w:rFonts w:ascii="Times New Roman" w:eastAsia="宋体" w:hAnsi="Times New Roman" w:cs="Times New Roman"/>
          <w:color w:val="000000"/>
          <w:kern w:val="0"/>
          <w:szCs w:val="21"/>
        </w:rPr>
        <w:t>等理论。</w:t>
      </w:r>
    </w:p>
    <w:p w14:paraId="1B004DAE" w14:textId="0C48FD3E"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75B0BEC9" w14:textId="44F932C3" w:rsidR="0083072C" w:rsidRPr="00DC360F" w:rsidRDefault="00490C2C" w:rsidP="00CC157A">
      <w:pPr>
        <w:widowControl/>
        <w:adjustRightInd w:val="0"/>
        <w:snapToGrid w:val="0"/>
        <w:spacing w:line="360" w:lineRule="auto"/>
        <w:ind w:firstLineChars="200" w:firstLine="420"/>
        <w:jc w:val="left"/>
        <w:rPr>
          <w:rFonts w:ascii="Times New Roman" w:eastAsia="宋体" w:hAnsi="Times New Roman" w:cs="Times New Roman"/>
          <w:szCs w:val="21"/>
        </w:rPr>
      </w:pPr>
      <w:bookmarkStart w:id="1" w:name="_Hlk76309251"/>
      <w:r w:rsidRPr="00DC360F">
        <w:rPr>
          <w:rFonts w:ascii="Times New Roman" w:eastAsia="宋体" w:hAnsi="Times New Roman" w:cs="Times New Roman"/>
          <w:color w:val="000000"/>
          <w:kern w:val="0"/>
          <w:szCs w:val="21"/>
        </w:rPr>
        <w:t>雷公炮炙十七法中各种方法的意思；酒、醋、蜂蜜、食盐水、生姜汁、甘草汁、黑豆汁、胆汁、羊脂油、米泔水等常用液体辅料和稻米、麦麸、白矾、豆腐、灶心土、</w:t>
      </w:r>
      <w:proofErr w:type="gramStart"/>
      <w:r w:rsidRPr="00DC360F">
        <w:rPr>
          <w:rFonts w:ascii="Times New Roman" w:eastAsia="宋体" w:hAnsi="Times New Roman" w:cs="Times New Roman"/>
          <w:color w:val="000000"/>
          <w:kern w:val="0"/>
          <w:szCs w:val="21"/>
        </w:rPr>
        <w:t>蛤</w:t>
      </w:r>
      <w:proofErr w:type="gramEnd"/>
      <w:r w:rsidRPr="00DC360F">
        <w:rPr>
          <w:rFonts w:ascii="Times New Roman" w:eastAsia="宋体" w:hAnsi="Times New Roman" w:cs="Times New Roman"/>
          <w:color w:val="000000"/>
          <w:kern w:val="0"/>
          <w:szCs w:val="21"/>
        </w:rPr>
        <w:t>粉、滑石粉、河砂、朱砂等常用固体辅料的性质、质量要求、主要适用药物和炮制作用</w:t>
      </w:r>
      <w:r w:rsidR="0083072C" w:rsidRPr="00DC360F">
        <w:rPr>
          <w:rFonts w:ascii="Times New Roman" w:eastAsia="宋体" w:hAnsi="Times New Roman" w:cs="Times New Roman"/>
          <w:szCs w:val="21"/>
        </w:rPr>
        <w:t>。</w:t>
      </w:r>
    </w:p>
    <w:bookmarkEnd w:id="1"/>
    <w:p w14:paraId="1894162A" w14:textId="6727F696"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00014567" w14:textId="5B44202F" w:rsidR="009F0510" w:rsidRPr="00DC360F" w:rsidRDefault="009F0510"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雷公炮炙十七法、三类和五类分类法、药用部位来源分类法、工艺与辅料相结合的分类法</w:t>
      </w:r>
      <w:r w:rsidR="0083072C" w:rsidRPr="00DC360F">
        <w:rPr>
          <w:rFonts w:ascii="Times New Roman" w:eastAsia="宋体" w:hAnsi="Times New Roman" w:cs="Times New Roman"/>
          <w:szCs w:val="21"/>
        </w:rPr>
        <w:t>。</w:t>
      </w:r>
      <w:r w:rsidRPr="00DC360F">
        <w:rPr>
          <w:rFonts w:ascii="Times New Roman" w:eastAsia="宋体" w:hAnsi="Times New Roman" w:cs="Times New Roman"/>
          <w:szCs w:val="21"/>
        </w:rPr>
        <w:t>中药炮制的常用辅料的来源、要求、性味、功效、炮制作用</w:t>
      </w:r>
      <w:r w:rsidRPr="00DC360F">
        <w:rPr>
          <w:rFonts w:ascii="Times New Roman" w:eastAsia="宋体" w:hAnsi="Times New Roman" w:cs="Times New Roman"/>
          <w:szCs w:val="21"/>
        </w:rPr>
        <w:t>——</w:t>
      </w:r>
      <w:r w:rsidRPr="00DC360F">
        <w:rPr>
          <w:rFonts w:ascii="Times New Roman" w:eastAsia="宋体" w:hAnsi="Times New Roman" w:cs="Times New Roman"/>
          <w:szCs w:val="21"/>
        </w:rPr>
        <w:t>液体辅料：酒、醋、蜂蜜、食盐水、生姜汁、甘草汁、黑豆汁、胆汁、羊脂油、米泔水；固体辅料：稻米、麦麸、白矾、豆腐、灶心土、</w:t>
      </w: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粉、滑石粉、河沙、朱砂。</w:t>
      </w:r>
    </w:p>
    <w:p w14:paraId="4EE47758" w14:textId="032BB8C5"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4D29FDC9" w14:textId="0EA9AA8D" w:rsidR="00957F33" w:rsidRPr="00DC360F" w:rsidRDefault="0083072C" w:rsidP="00957F33">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00957F33" w:rsidRPr="00DC360F">
        <w:rPr>
          <w:rFonts w:ascii="Times New Roman" w:eastAsia="宋体" w:hAnsi="Times New Roman" w:cs="Times New Roman"/>
        </w:rPr>
        <w:t>通过中药炮制的各种分类，便于学生日后查阅中药炮制的相关文献或古籍。讲述中药炮制常用辅料的分类、每种常用辅料的性质、质量要求、主要适用药物和炮制作用，使学生理解常用辅料在中药炮制中的意义与作用，并理解中医药</w:t>
      </w:r>
      <w:r w:rsidR="00895F95">
        <w:rPr>
          <w:rFonts w:ascii="Times New Roman" w:eastAsia="宋体" w:hAnsi="Times New Roman" w:cs="Times New Roman" w:hint="eastAsia"/>
          <w:color w:val="000000"/>
          <w:kern w:val="0"/>
          <w:szCs w:val="21"/>
        </w:rPr>
        <w:t>“</w:t>
      </w:r>
      <w:r w:rsidR="00895F95" w:rsidRPr="00DC360F">
        <w:rPr>
          <w:rFonts w:ascii="Times New Roman" w:eastAsia="宋体" w:hAnsi="Times New Roman" w:cs="Times New Roman"/>
          <w:color w:val="000000"/>
          <w:kern w:val="0"/>
          <w:szCs w:val="21"/>
        </w:rPr>
        <w:t>药食同源</w:t>
      </w:r>
      <w:r w:rsidR="00895F95">
        <w:rPr>
          <w:rFonts w:ascii="Times New Roman" w:eastAsia="宋体" w:hAnsi="Times New Roman" w:cs="Times New Roman" w:hint="eastAsia"/>
          <w:color w:val="000000"/>
          <w:kern w:val="0"/>
          <w:szCs w:val="21"/>
        </w:rPr>
        <w:t>”</w:t>
      </w:r>
      <w:r w:rsidR="00895F95" w:rsidRPr="00DC360F">
        <w:rPr>
          <w:rFonts w:ascii="Times New Roman" w:eastAsia="宋体" w:hAnsi="Times New Roman" w:cs="Times New Roman"/>
          <w:color w:val="000000"/>
          <w:kern w:val="0"/>
          <w:szCs w:val="21"/>
        </w:rPr>
        <w:t>、</w:t>
      </w:r>
      <w:r w:rsidR="00895F95">
        <w:rPr>
          <w:rFonts w:ascii="Times New Roman" w:eastAsia="宋体" w:hAnsi="Times New Roman" w:cs="Times New Roman" w:hint="eastAsia"/>
          <w:color w:val="000000"/>
          <w:kern w:val="0"/>
          <w:szCs w:val="21"/>
        </w:rPr>
        <w:t>“</w:t>
      </w:r>
      <w:r w:rsidR="00895F95" w:rsidRPr="00DC360F">
        <w:rPr>
          <w:rFonts w:ascii="Times New Roman" w:eastAsia="宋体" w:hAnsi="Times New Roman" w:cs="Times New Roman"/>
          <w:color w:val="000000"/>
          <w:kern w:val="0"/>
          <w:szCs w:val="21"/>
        </w:rPr>
        <w:t>食疗</w:t>
      </w:r>
      <w:r w:rsidR="00895F95">
        <w:rPr>
          <w:rFonts w:ascii="Times New Roman" w:eastAsia="宋体" w:hAnsi="Times New Roman" w:cs="Times New Roman" w:hint="eastAsia"/>
          <w:color w:val="000000"/>
          <w:kern w:val="0"/>
          <w:szCs w:val="21"/>
        </w:rPr>
        <w:t>”</w:t>
      </w:r>
      <w:r w:rsidR="00957F33" w:rsidRPr="00DC360F">
        <w:rPr>
          <w:rFonts w:ascii="Times New Roman" w:eastAsia="宋体" w:hAnsi="Times New Roman" w:cs="Times New Roman"/>
        </w:rPr>
        <w:t>等理论及其依据。</w:t>
      </w:r>
    </w:p>
    <w:p w14:paraId="20A7A195" w14:textId="574C6814"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讨论法：围绕</w:t>
      </w:r>
      <w:r w:rsidR="00895F95">
        <w:rPr>
          <w:rFonts w:ascii="Times New Roman" w:eastAsia="宋体" w:hAnsi="Times New Roman" w:cs="Times New Roman" w:hint="eastAsia"/>
        </w:rPr>
        <w:t>“</w:t>
      </w:r>
      <w:r w:rsidR="00957F33" w:rsidRPr="00DC360F">
        <w:rPr>
          <w:rFonts w:ascii="Times New Roman" w:eastAsia="宋体" w:hAnsi="Times New Roman" w:cs="Times New Roman"/>
          <w:szCs w:val="21"/>
        </w:rPr>
        <w:t>哪些食物</w:t>
      </w:r>
      <w:r w:rsidR="00957F33" w:rsidRPr="00DC360F">
        <w:rPr>
          <w:rFonts w:ascii="Times New Roman" w:eastAsia="宋体" w:hAnsi="Times New Roman" w:cs="Times New Roman"/>
          <w:szCs w:val="21"/>
        </w:rPr>
        <w:t>/</w:t>
      </w:r>
      <w:r w:rsidR="00957F33" w:rsidRPr="00DC360F">
        <w:rPr>
          <w:rFonts w:ascii="Times New Roman" w:eastAsia="宋体" w:hAnsi="Times New Roman" w:cs="Times New Roman"/>
          <w:szCs w:val="21"/>
        </w:rPr>
        <w:t>药物更适合用哪种调料</w:t>
      </w:r>
      <w:r w:rsidR="00957F33" w:rsidRPr="00DC360F">
        <w:rPr>
          <w:rFonts w:ascii="Times New Roman" w:eastAsia="宋体" w:hAnsi="Times New Roman" w:cs="Times New Roman"/>
          <w:szCs w:val="21"/>
        </w:rPr>
        <w:t>/</w:t>
      </w:r>
      <w:r w:rsidR="00957F33" w:rsidRPr="00DC360F">
        <w:rPr>
          <w:rFonts w:ascii="Times New Roman" w:eastAsia="宋体" w:hAnsi="Times New Roman" w:cs="Times New Roman"/>
          <w:szCs w:val="21"/>
        </w:rPr>
        <w:t>辅料？为什么？</w:t>
      </w:r>
      <w:r w:rsidR="00895F95">
        <w:rPr>
          <w:rFonts w:ascii="Times New Roman" w:eastAsia="宋体" w:hAnsi="Times New Roman" w:cs="Times New Roman" w:hint="eastAsia"/>
        </w:rPr>
        <w:t>”</w:t>
      </w:r>
      <w:r w:rsidRPr="00DC360F">
        <w:rPr>
          <w:rFonts w:ascii="Times New Roman" w:eastAsia="宋体" w:hAnsi="Times New Roman" w:cs="Times New Roman"/>
        </w:rPr>
        <w:t>组织学生进行讨论。</w:t>
      </w:r>
    </w:p>
    <w:p w14:paraId="69FA60EE" w14:textId="783F90BB" w:rsidR="0083072C" w:rsidRPr="00DE10E9" w:rsidRDefault="0083072C" w:rsidP="009F0510">
      <w:pPr>
        <w:adjustRightInd w:val="0"/>
        <w:snapToGrid w:val="0"/>
        <w:spacing w:line="360" w:lineRule="auto"/>
        <w:ind w:firstLineChars="200" w:firstLine="420"/>
        <w:rPr>
          <w:rFonts w:ascii="Times New Roman" w:eastAsia="宋体" w:hAnsi="Times New Roman" w:cs="Times New Roman"/>
        </w:rPr>
      </w:pPr>
      <w:r w:rsidRPr="00DE10E9">
        <w:rPr>
          <w:rFonts w:ascii="Times New Roman" w:eastAsia="宋体" w:hAnsi="Times New Roman" w:cs="Times New Roman"/>
        </w:rPr>
        <w:t>3.</w:t>
      </w:r>
      <w:r w:rsidR="00CC157A" w:rsidRPr="00DE10E9">
        <w:rPr>
          <w:rFonts w:ascii="Times New Roman" w:eastAsia="宋体" w:hAnsi="Times New Roman" w:cs="Times New Roman"/>
        </w:rPr>
        <w:t xml:space="preserve"> </w:t>
      </w:r>
      <w:r w:rsidRPr="00DE10E9">
        <w:rPr>
          <w:rFonts w:ascii="Times New Roman" w:eastAsia="宋体" w:hAnsi="Times New Roman" w:cs="Times New Roman"/>
        </w:rPr>
        <w:t>读书指导法：指导学生阅读相关文献书籍及网络资源。</w:t>
      </w:r>
    </w:p>
    <w:p w14:paraId="1779A1B7" w14:textId="58B123FA" w:rsidR="00DE10E9" w:rsidRPr="00DE10E9" w:rsidRDefault="00DE10E9" w:rsidP="00DE10E9">
      <w:pPr>
        <w:adjustRightInd w:val="0"/>
        <w:snapToGrid w:val="0"/>
        <w:spacing w:line="360" w:lineRule="auto"/>
        <w:ind w:firstLineChars="200" w:firstLine="420"/>
        <w:rPr>
          <w:rFonts w:ascii="Times New Roman" w:eastAsia="宋体" w:hAnsi="Times New Roman" w:cs="Times New Roman"/>
        </w:rPr>
      </w:pPr>
      <w:r w:rsidRPr="00DE10E9">
        <w:rPr>
          <w:rFonts w:ascii="Times New Roman" w:eastAsia="宋体" w:hAnsi="Times New Roman" w:cs="Times New Roman" w:hint="eastAsia"/>
        </w:rPr>
        <w:t>4</w:t>
      </w:r>
      <w:r w:rsidRPr="00DE10E9">
        <w:rPr>
          <w:rFonts w:ascii="Times New Roman" w:eastAsia="宋体" w:hAnsi="Times New Roman" w:cs="Times New Roman"/>
        </w:rPr>
        <w:t xml:space="preserve">. </w:t>
      </w:r>
      <w:r w:rsidRPr="00DE10E9">
        <w:rPr>
          <w:rFonts w:ascii="Times New Roman" w:eastAsia="宋体" w:hAnsi="Times New Roman" w:cs="Times New Roman" w:hint="eastAsia"/>
        </w:rPr>
        <w:t>演示法：</w:t>
      </w:r>
      <w:proofErr w:type="gramStart"/>
      <w:r w:rsidRPr="00DE10E9">
        <w:rPr>
          <w:rFonts w:ascii="Times New Roman" w:eastAsia="宋体" w:hAnsi="Times New Roman" w:cs="Times New Roman" w:hint="eastAsia"/>
        </w:rPr>
        <w:t>观看微课视频</w:t>
      </w:r>
      <w:proofErr w:type="gramEnd"/>
      <w:r w:rsidRPr="00DE10E9">
        <w:rPr>
          <w:rFonts w:ascii="Times New Roman" w:eastAsia="宋体" w:hAnsi="Times New Roman" w:cs="Times New Roman" w:hint="eastAsia"/>
        </w:rPr>
        <w:t>“酒与中医药的千年情缘”</w:t>
      </w:r>
    </w:p>
    <w:p w14:paraId="0B4D7C60" w14:textId="3AA0C389" w:rsidR="0083072C" w:rsidRPr="00DC360F"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00CC061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59A42EA8" w14:textId="61194CF8" w:rsidR="00957F33" w:rsidRPr="00DC360F" w:rsidRDefault="00957F3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理解并掌握雷公炮炙十七法中各种方法的意思；理解并掌握各种常用辅料的性质、质量要求、主要适用药物和炮制作用，梳理课后思考题。</w:t>
      </w:r>
    </w:p>
    <w:p w14:paraId="0B46F492" w14:textId="38ED0898" w:rsidR="00957F33" w:rsidRPr="00DC360F" w:rsidRDefault="00957F3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2</w:t>
      </w:r>
      <w:r w:rsidR="00CC157A"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查阅文献或网页，了解</w:t>
      </w:r>
      <w:r w:rsidR="00895F95">
        <w:rPr>
          <w:rFonts w:ascii="Times New Roman" w:eastAsia="宋体" w:hAnsi="Times New Roman" w:cs="Times New Roman" w:hint="eastAsia"/>
        </w:rPr>
        <w:t>“</w:t>
      </w:r>
      <w:r w:rsidRPr="00DC360F">
        <w:rPr>
          <w:rFonts w:ascii="Times New Roman" w:eastAsia="宋体" w:hAnsi="Times New Roman" w:cs="Times New Roman"/>
          <w:szCs w:val="21"/>
        </w:rPr>
        <w:t>哪些食物</w:t>
      </w:r>
      <w:r w:rsidRPr="00DC360F">
        <w:rPr>
          <w:rFonts w:ascii="Times New Roman" w:eastAsia="宋体" w:hAnsi="Times New Roman" w:cs="Times New Roman"/>
          <w:szCs w:val="21"/>
        </w:rPr>
        <w:t>/</w:t>
      </w:r>
      <w:r w:rsidRPr="00DC360F">
        <w:rPr>
          <w:rFonts w:ascii="Times New Roman" w:eastAsia="宋体" w:hAnsi="Times New Roman" w:cs="Times New Roman"/>
          <w:szCs w:val="21"/>
        </w:rPr>
        <w:t>药物更适合用哪种调料</w:t>
      </w:r>
      <w:r w:rsidRPr="00DC360F">
        <w:rPr>
          <w:rFonts w:ascii="Times New Roman" w:eastAsia="宋体" w:hAnsi="Times New Roman" w:cs="Times New Roman"/>
          <w:szCs w:val="21"/>
        </w:rPr>
        <w:t>/</w:t>
      </w:r>
      <w:r w:rsidRPr="00DC360F">
        <w:rPr>
          <w:rFonts w:ascii="Times New Roman" w:eastAsia="宋体" w:hAnsi="Times New Roman" w:cs="Times New Roman"/>
          <w:szCs w:val="21"/>
        </w:rPr>
        <w:t>辅料？为什么？</w:t>
      </w:r>
      <w:r w:rsidR="00895F95">
        <w:rPr>
          <w:rFonts w:ascii="Times New Roman" w:eastAsia="宋体" w:hAnsi="Times New Roman" w:cs="Times New Roman" w:hint="eastAsia"/>
        </w:rPr>
        <w:t>”</w:t>
      </w:r>
      <w:r w:rsidR="005E40BE" w:rsidRPr="00DC360F">
        <w:rPr>
          <w:rFonts w:ascii="Times New Roman" w:eastAsia="宋体" w:hAnsi="Times New Roman" w:cs="Times New Roman"/>
        </w:rPr>
        <w:t>；了解食物</w:t>
      </w:r>
      <w:r w:rsidR="005E40BE" w:rsidRPr="00DC360F">
        <w:rPr>
          <w:rFonts w:ascii="Times New Roman" w:eastAsia="宋体" w:hAnsi="Times New Roman" w:cs="Times New Roman"/>
        </w:rPr>
        <w:t>/</w:t>
      </w:r>
      <w:r w:rsidR="005E40BE" w:rsidRPr="00DC360F">
        <w:rPr>
          <w:rFonts w:ascii="Times New Roman" w:eastAsia="宋体" w:hAnsi="Times New Roman" w:cs="Times New Roman"/>
        </w:rPr>
        <w:t>辅料与食物</w:t>
      </w:r>
      <w:r w:rsidR="005E40BE" w:rsidRPr="00DC360F">
        <w:rPr>
          <w:rFonts w:ascii="Times New Roman" w:eastAsia="宋体" w:hAnsi="Times New Roman" w:cs="Times New Roman"/>
        </w:rPr>
        <w:t>/</w:t>
      </w:r>
      <w:r w:rsidR="005E40BE" w:rsidRPr="00DC360F">
        <w:rPr>
          <w:rFonts w:ascii="Times New Roman" w:eastAsia="宋体" w:hAnsi="Times New Roman" w:cs="Times New Roman"/>
        </w:rPr>
        <w:t>辅料之间、中药与中药之间、中药与食物</w:t>
      </w:r>
      <w:r w:rsidR="005E40BE" w:rsidRPr="00DC360F">
        <w:rPr>
          <w:rFonts w:ascii="Times New Roman" w:eastAsia="宋体" w:hAnsi="Times New Roman" w:cs="Times New Roman"/>
        </w:rPr>
        <w:t>/</w:t>
      </w:r>
      <w:r w:rsidR="005E40BE" w:rsidRPr="00DC360F">
        <w:rPr>
          <w:rFonts w:ascii="Times New Roman" w:eastAsia="宋体" w:hAnsi="Times New Roman" w:cs="Times New Roman"/>
        </w:rPr>
        <w:t>辅料之间有哪些配伍禁忌。</w:t>
      </w:r>
    </w:p>
    <w:p w14:paraId="1944421B" w14:textId="55FB7223"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w:t>
      </w:r>
    </w:p>
    <w:p w14:paraId="6AA8BC5B" w14:textId="62671F7A"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43DE0520" w14:textId="48ABF8A8"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277C3FA8" w14:textId="1E171BBA"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lastRenderedPageBreak/>
        <w:t>第</w:t>
      </w:r>
      <w:r w:rsidR="009F0510" w:rsidRPr="00DC360F">
        <w:rPr>
          <w:rFonts w:ascii="Times New Roman" w:eastAsia="黑体" w:hAnsi="Times New Roman" w:cs="Times New Roman"/>
          <w:b/>
          <w:sz w:val="24"/>
          <w:szCs w:val="24"/>
        </w:rPr>
        <w:t>六</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炮制品的质量要求与</w:t>
      </w:r>
      <w:r w:rsidR="00FE63EC" w:rsidRPr="00DC360F">
        <w:rPr>
          <w:rFonts w:ascii="Times New Roman" w:eastAsia="黑体" w:hAnsi="Times New Roman" w:cs="Times New Roman"/>
          <w:b/>
          <w:sz w:val="24"/>
          <w:szCs w:val="24"/>
        </w:rPr>
        <w:t>贮</w:t>
      </w:r>
      <w:r w:rsidR="009F0510" w:rsidRPr="00DC360F">
        <w:rPr>
          <w:rFonts w:ascii="Times New Roman" w:eastAsia="黑体" w:hAnsi="Times New Roman" w:cs="Times New Roman"/>
          <w:b/>
          <w:sz w:val="24"/>
          <w:szCs w:val="24"/>
        </w:rPr>
        <w:t>藏保管</w:t>
      </w:r>
    </w:p>
    <w:p w14:paraId="64A2C574" w14:textId="7C9A2D38"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537DE089" w14:textId="28C25270" w:rsidR="0083072C" w:rsidRPr="00DC360F" w:rsidRDefault="00CC157A"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掌握中药饮片质量标准的主要内容，</w:t>
      </w:r>
      <w:r w:rsidR="00695A11" w:rsidRPr="00DC360F">
        <w:rPr>
          <w:rFonts w:ascii="Times New Roman" w:eastAsia="宋体" w:hAnsi="Times New Roman" w:cs="Times New Roman"/>
          <w:color w:val="000000"/>
          <w:kern w:val="0"/>
          <w:szCs w:val="21"/>
        </w:rPr>
        <w:t>熟悉</w:t>
      </w:r>
      <w:r w:rsidRPr="00DC360F">
        <w:rPr>
          <w:rFonts w:ascii="Times New Roman" w:eastAsia="宋体" w:hAnsi="Times New Roman" w:cs="Times New Roman"/>
          <w:color w:val="000000"/>
          <w:kern w:val="0"/>
          <w:szCs w:val="21"/>
        </w:rPr>
        <w:t>中药饮片常见的变异现象及其原因，</w:t>
      </w:r>
      <w:r w:rsidR="00695A11" w:rsidRPr="00DC360F">
        <w:rPr>
          <w:rFonts w:ascii="Times New Roman" w:eastAsia="宋体" w:hAnsi="Times New Roman" w:cs="Times New Roman"/>
          <w:color w:val="000000"/>
          <w:kern w:val="0"/>
          <w:szCs w:val="21"/>
        </w:rPr>
        <w:t>掌握中药饮片适宜的贮藏保管方法</w:t>
      </w:r>
      <w:r w:rsidR="00D11096" w:rsidRPr="00DC360F">
        <w:rPr>
          <w:rFonts w:ascii="Times New Roman" w:eastAsia="宋体" w:hAnsi="Times New Roman" w:cs="Times New Roman"/>
          <w:color w:val="000000"/>
          <w:kern w:val="0"/>
          <w:szCs w:val="21"/>
        </w:rPr>
        <w:t>，理解熟练掌握这些内容对日后实际工作中指导中药饮片规范化生产，进行中药饮片的质量标准管理，科学选择中药饮片贮藏保管方法，解决中药饮片生产、贮藏中遇到的问题，保证中药饮片质量符合临床应用的要求等具有重要作用。</w:t>
      </w:r>
    </w:p>
    <w:p w14:paraId="1F1BC91B" w14:textId="41C5B90D"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CC157A"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07FEC26A" w14:textId="73E85270" w:rsidR="0083072C" w:rsidRPr="00DC360F" w:rsidRDefault="00D11096"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中药饮片质量标准，中药饮片常见的变异现象及其原因，中药饮片适宜的贮藏保管方法</w:t>
      </w:r>
      <w:r w:rsidR="0083072C" w:rsidRPr="00DC360F">
        <w:rPr>
          <w:rFonts w:ascii="Times New Roman" w:eastAsia="宋体" w:hAnsi="Times New Roman" w:cs="Times New Roman"/>
          <w:szCs w:val="21"/>
        </w:rPr>
        <w:t>。</w:t>
      </w:r>
    </w:p>
    <w:p w14:paraId="5375196C" w14:textId="0F28432A"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D11096"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4E5D37EC" w14:textId="5B972B8E" w:rsidR="0083072C" w:rsidRPr="00DC360F" w:rsidRDefault="009F0510"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中药饮片的质量要求、中药饮片的质量控制、中药饮片的贮藏保管</w:t>
      </w:r>
      <w:r w:rsidR="0083072C" w:rsidRPr="00DC360F">
        <w:rPr>
          <w:rFonts w:ascii="Times New Roman" w:eastAsia="宋体" w:hAnsi="Times New Roman" w:cs="Times New Roman"/>
          <w:szCs w:val="21"/>
        </w:rPr>
        <w:t>。</w:t>
      </w:r>
    </w:p>
    <w:p w14:paraId="693743F4" w14:textId="16A55D01"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D11096"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1415BF84" w14:textId="4D8876F2"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CC157A"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00D11096" w:rsidRPr="00DC360F">
        <w:rPr>
          <w:rFonts w:ascii="Times New Roman" w:eastAsia="宋体" w:hAnsi="Times New Roman" w:cs="Times New Roman"/>
        </w:rPr>
        <w:t>讲授中药饮片质量要求、质量控制及贮藏保管，讲授中药饮片常见的变异现象及其原因，帮助学生</w:t>
      </w:r>
      <w:r w:rsidR="00591AF8" w:rsidRPr="00DC360F">
        <w:rPr>
          <w:rFonts w:ascii="Times New Roman" w:eastAsia="宋体" w:hAnsi="Times New Roman" w:cs="Times New Roman"/>
        </w:rPr>
        <w:t>理解怎样才能在中药饮片生产、贮藏过程中</w:t>
      </w:r>
      <w:r w:rsidR="00D11096" w:rsidRPr="00DC360F">
        <w:rPr>
          <w:rFonts w:ascii="Times New Roman" w:eastAsia="宋体" w:hAnsi="Times New Roman" w:cs="Times New Roman"/>
        </w:rPr>
        <w:t>保证中药饮片</w:t>
      </w:r>
      <w:r w:rsidR="00591AF8" w:rsidRPr="00DC360F">
        <w:rPr>
          <w:rFonts w:ascii="Times New Roman" w:eastAsia="宋体" w:hAnsi="Times New Roman" w:cs="Times New Roman"/>
        </w:rPr>
        <w:t>的</w:t>
      </w:r>
      <w:r w:rsidR="00D11096" w:rsidRPr="00DC360F">
        <w:rPr>
          <w:rFonts w:ascii="Times New Roman" w:eastAsia="宋体" w:hAnsi="Times New Roman" w:cs="Times New Roman"/>
        </w:rPr>
        <w:t>质量符合临床应用的要求</w:t>
      </w:r>
      <w:r w:rsidR="00591AF8" w:rsidRPr="00DC360F">
        <w:rPr>
          <w:rFonts w:ascii="Times New Roman" w:eastAsia="宋体" w:hAnsi="Times New Roman" w:cs="Times New Roman"/>
        </w:rPr>
        <w:t>，</w:t>
      </w:r>
      <w:r w:rsidR="00895F95">
        <w:rPr>
          <w:rFonts w:ascii="Times New Roman" w:eastAsia="宋体" w:hAnsi="Times New Roman" w:cs="Times New Roman" w:hint="eastAsia"/>
        </w:rPr>
        <w:t>“</w:t>
      </w:r>
      <w:r w:rsidR="00591AF8" w:rsidRPr="00DC360F">
        <w:rPr>
          <w:rFonts w:ascii="Times New Roman" w:eastAsia="宋体" w:hAnsi="Times New Roman" w:cs="Times New Roman"/>
        </w:rPr>
        <w:t>做好中药，做好中药人</w:t>
      </w:r>
      <w:r w:rsidR="00895F95">
        <w:rPr>
          <w:rFonts w:ascii="Times New Roman" w:eastAsia="宋体" w:hAnsi="Times New Roman" w:cs="Times New Roman" w:hint="eastAsia"/>
        </w:rPr>
        <w:t>”</w:t>
      </w:r>
      <w:r w:rsidR="00D11096" w:rsidRPr="00DC360F">
        <w:rPr>
          <w:rFonts w:ascii="Times New Roman" w:eastAsia="宋体" w:hAnsi="Times New Roman" w:cs="Times New Roman"/>
        </w:rPr>
        <w:t>。</w:t>
      </w:r>
    </w:p>
    <w:p w14:paraId="5EC7669F" w14:textId="60EDB26C"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D11096" w:rsidRPr="00DC360F">
        <w:rPr>
          <w:rFonts w:ascii="Times New Roman" w:eastAsia="宋体" w:hAnsi="Times New Roman" w:cs="Times New Roman"/>
        </w:rPr>
        <w:t xml:space="preserve"> </w:t>
      </w:r>
      <w:r w:rsidRPr="00DC360F">
        <w:rPr>
          <w:rFonts w:ascii="Times New Roman" w:eastAsia="宋体" w:hAnsi="Times New Roman" w:cs="Times New Roman"/>
        </w:rPr>
        <w:t>演示法：</w:t>
      </w:r>
      <w:r w:rsidR="00D11096" w:rsidRPr="00DC360F">
        <w:rPr>
          <w:rFonts w:ascii="Times New Roman" w:eastAsia="宋体" w:hAnsi="Times New Roman" w:cs="Times New Roman"/>
        </w:rPr>
        <w:t>利用网络视频资源，</w:t>
      </w:r>
      <w:r w:rsidRPr="00DC360F">
        <w:rPr>
          <w:rFonts w:ascii="Times New Roman" w:eastAsia="宋体" w:hAnsi="Times New Roman" w:cs="Times New Roman"/>
        </w:rPr>
        <w:t>课堂展示中药</w:t>
      </w:r>
      <w:r w:rsidR="00D11096" w:rsidRPr="00DC360F">
        <w:rPr>
          <w:rFonts w:ascii="Times New Roman" w:eastAsia="宋体" w:hAnsi="Times New Roman" w:cs="Times New Roman"/>
        </w:rPr>
        <w:t>饮片质量要求、质量控制、贮藏保管的</w:t>
      </w:r>
      <w:r w:rsidRPr="00DC360F">
        <w:rPr>
          <w:rFonts w:ascii="Times New Roman" w:eastAsia="宋体" w:hAnsi="Times New Roman" w:cs="Times New Roman"/>
        </w:rPr>
        <w:t>相关视频。</w:t>
      </w:r>
    </w:p>
    <w:p w14:paraId="22B8DBF9" w14:textId="19E2C8E1" w:rsidR="0083072C" w:rsidRPr="00DC360F" w:rsidRDefault="00D11096"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83072C" w:rsidRPr="00DC360F">
        <w:rPr>
          <w:rFonts w:ascii="Times New Roman" w:eastAsia="宋体" w:hAnsi="Times New Roman" w:cs="Times New Roman"/>
        </w:rPr>
        <w:t>.</w:t>
      </w:r>
      <w:r w:rsidRPr="00DC360F">
        <w:rPr>
          <w:rFonts w:ascii="Times New Roman" w:eastAsia="宋体" w:hAnsi="Times New Roman" w:cs="Times New Roman"/>
        </w:rPr>
        <w:t xml:space="preserve"> </w:t>
      </w:r>
      <w:r w:rsidR="0083072C" w:rsidRPr="00DC360F">
        <w:rPr>
          <w:rFonts w:ascii="Times New Roman" w:eastAsia="宋体" w:hAnsi="Times New Roman" w:cs="Times New Roman"/>
        </w:rPr>
        <w:t>读书指导法：指导学生阅读相关文献书籍及网络资源。</w:t>
      </w:r>
    </w:p>
    <w:p w14:paraId="3F0E8D34" w14:textId="5CF506E4" w:rsidR="0083072C" w:rsidRPr="00DC360F" w:rsidRDefault="0083072C" w:rsidP="00D1109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0521AA23" w14:textId="005F4518" w:rsidR="00591AF8" w:rsidRPr="00DC360F" w:rsidRDefault="00591AF8"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理解并掌握中药饮片质量标准的主要内容，熟悉中药饮片常见的变异现象及其原因，掌握中药饮片适宜的贮藏保管方法，梳理课后思考题。</w:t>
      </w:r>
    </w:p>
    <w:p w14:paraId="7788BCA8" w14:textId="0C741923" w:rsidR="00591AF8" w:rsidRPr="00DC360F" w:rsidRDefault="00591AF8"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选择一味中药，根据其药材特性和临床要求，通过查阅文献资料，用思维导图的形式整理出其饮片生产及贮藏的方案和注意事项</w:t>
      </w:r>
      <w:r w:rsidRPr="00DC360F">
        <w:rPr>
          <w:rFonts w:ascii="Times New Roman" w:eastAsia="宋体" w:hAnsi="Times New Roman" w:cs="Times New Roman"/>
        </w:rPr>
        <w:t>。</w:t>
      </w:r>
    </w:p>
    <w:p w14:paraId="5C119939" w14:textId="778F77FF"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w:t>
      </w:r>
    </w:p>
    <w:p w14:paraId="2A3006BC" w14:textId="73D85B14"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086F0E17" w14:textId="0F7F2AC6"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1DD358D0" w14:textId="5447E56D"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七</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中药饮片的生产设备与管理</w:t>
      </w:r>
    </w:p>
    <w:p w14:paraId="5002D623" w14:textId="3F1634FE"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1.</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17DDEDDC" w14:textId="34252273" w:rsidR="0083072C" w:rsidRPr="00DC360F" w:rsidRDefault="00EE17B0"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CC061A" w:rsidRPr="00DC360F">
        <w:rPr>
          <w:rFonts w:ascii="Times New Roman" w:eastAsia="宋体" w:hAnsi="Times New Roman" w:cs="Times New Roman"/>
          <w:color w:val="000000"/>
          <w:kern w:val="0"/>
          <w:szCs w:val="21"/>
        </w:rPr>
        <w:t>现代中药饮片厂的厂房布局及要求</w:t>
      </w:r>
      <w:r w:rsidRPr="00DC360F">
        <w:rPr>
          <w:rFonts w:ascii="Times New Roman" w:eastAsia="宋体" w:hAnsi="Times New Roman" w:cs="Times New Roman"/>
          <w:color w:val="000000"/>
          <w:kern w:val="0"/>
          <w:szCs w:val="21"/>
        </w:rPr>
        <w:t>，了解</w:t>
      </w:r>
      <w:r w:rsidR="00CC061A" w:rsidRPr="00DC360F">
        <w:rPr>
          <w:rFonts w:ascii="Times New Roman" w:eastAsia="宋体" w:hAnsi="Times New Roman" w:cs="Times New Roman"/>
          <w:color w:val="000000"/>
          <w:kern w:val="0"/>
          <w:szCs w:val="21"/>
        </w:rPr>
        <w:t>常见中药饮片生产的机械化设备</w:t>
      </w:r>
      <w:r w:rsidRPr="00DC360F">
        <w:rPr>
          <w:rFonts w:ascii="Times New Roman" w:eastAsia="宋体" w:hAnsi="Times New Roman" w:cs="Times New Roman"/>
          <w:color w:val="000000"/>
          <w:kern w:val="0"/>
          <w:szCs w:val="21"/>
        </w:rPr>
        <w:t>和</w:t>
      </w:r>
      <w:r w:rsidR="00CC061A" w:rsidRPr="00DC360F">
        <w:rPr>
          <w:rFonts w:ascii="Times New Roman" w:eastAsia="宋体" w:hAnsi="Times New Roman" w:cs="Times New Roman"/>
          <w:color w:val="000000"/>
          <w:kern w:val="0"/>
          <w:szCs w:val="21"/>
        </w:rPr>
        <w:t>中药饮片生产设备管理、饮片生产管理及生产过程中的信息化管理等</w:t>
      </w:r>
      <w:r w:rsidR="0083072C"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对现有的</w:t>
      </w:r>
      <w:r w:rsidR="004B2F4F" w:rsidRPr="00DC360F">
        <w:rPr>
          <w:rFonts w:ascii="Times New Roman" w:eastAsia="宋体" w:hAnsi="Times New Roman" w:cs="Times New Roman"/>
          <w:color w:val="000000"/>
          <w:kern w:val="0"/>
          <w:szCs w:val="21"/>
        </w:rPr>
        <w:t>中药饮片厂设计、</w:t>
      </w:r>
      <w:r w:rsidRPr="00DC360F">
        <w:rPr>
          <w:rFonts w:ascii="Times New Roman" w:eastAsia="宋体" w:hAnsi="Times New Roman" w:cs="Times New Roman"/>
          <w:color w:val="000000"/>
          <w:kern w:val="0"/>
          <w:szCs w:val="21"/>
        </w:rPr>
        <w:t>要求和管理模式进行</w:t>
      </w:r>
      <w:r w:rsidR="004B2F4F" w:rsidRPr="00DC360F">
        <w:rPr>
          <w:rFonts w:ascii="Times New Roman" w:eastAsia="宋体" w:hAnsi="Times New Roman" w:cs="Times New Roman"/>
          <w:color w:val="000000"/>
          <w:kern w:val="0"/>
          <w:szCs w:val="21"/>
        </w:rPr>
        <w:t>思考，为日后从事中药饮片厂的设计、中药饮片的生产工艺及生产管理等工作奠定初步的理论基础。</w:t>
      </w:r>
    </w:p>
    <w:p w14:paraId="37FACF0A" w14:textId="51FBB7C8"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2.</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教学重难点</w:t>
      </w:r>
    </w:p>
    <w:p w14:paraId="2BE57C5D" w14:textId="3D43F633" w:rsidR="0083072C" w:rsidRPr="00DC360F" w:rsidRDefault="004B2F4F"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lastRenderedPageBreak/>
        <w:t>学会思考中药饮片厂设计、中药饮片生产工艺、流程、设备、信息化等管理的创新与改革</w:t>
      </w:r>
      <w:r w:rsidR="0083072C" w:rsidRPr="00DC360F">
        <w:rPr>
          <w:rFonts w:ascii="Times New Roman" w:eastAsia="宋体" w:hAnsi="Times New Roman" w:cs="Times New Roman"/>
          <w:szCs w:val="21"/>
        </w:rPr>
        <w:t>。</w:t>
      </w:r>
    </w:p>
    <w:p w14:paraId="1DE0CB70" w14:textId="40C666BF"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教学内容</w:t>
      </w:r>
    </w:p>
    <w:p w14:paraId="53E93E62" w14:textId="5A733853" w:rsidR="0083072C" w:rsidRPr="00DC360F" w:rsidRDefault="009F0510" w:rsidP="00CC061A">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中药饮片生产厂房的布局、中药饮片生产设备、中药饮片生产管理</w:t>
      </w:r>
      <w:r w:rsidR="0083072C" w:rsidRPr="00DC360F">
        <w:rPr>
          <w:rFonts w:ascii="Times New Roman" w:eastAsia="宋体" w:hAnsi="Times New Roman" w:cs="Times New Roman"/>
          <w:szCs w:val="21"/>
        </w:rPr>
        <w:t>。</w:t>
      </w:r>
    </w:p>
    <w:p w14:paraId="360B265F" w14:textId="1660873B"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4.</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7FCFAEDA" w14:textId="233492BC" w:rsidR="0083072C" w:rsidRPr="00DC360F" w:rsidRDefault="0083072C"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591AF8" w:rsidRPr="00DC360F">
        <w:rPr>
          <w:rFonts w:ascii="Times New Roman" w:eastAsia="宋体" w:hAnsi="Times New Roman" w:cs="Times New Roman"/>
        </w:rPr>
        <w:t xml:space="preserve"> </w:t>
      </w:r>
      <w:r w:rsidRPr="00DC360F">
        <w:rPr>
          <w:rFonts w:ascii="Times New Roman" w:eastAsia="宋体" w:hAnsi="Times New Roman" w:cs="Times New Roman"/>
        </w:rPr>
        <w:t>讲授法：</w:t>
      </w:r>
      <w:r w:rsidR="00564E92" w:rsidRPr="00DC360F">
        <w:rPr>
          <w:rFonts w:ascii="Times New Roman" w:eastAsia="宋体" w:hAnsi="Times New Roman" w:cs="Times New Roman"/>
          <w:color w:val="000000"/>
          <w:kern w:val="0"/>
          <w:szCs w:val="21"/>
        </w:rPr>
        <w:t>现代中药饮片厂的厂房布局及要求、常见中药饮片生产的机械化设备和中药饮片生产设备管理、饮片生产管理及生产过程中的信息化管理等内容，使学生了解现代中药饮片生产管理。</w:t>
      </w:r>
    </w:p>
    <w:p w14:paraId="6061C81E" w14:textId="7023C28F" w:rsidR="00994B51" w:rsidRPr="00DC360F" w:rsidRDefault="00994B51" w:rsidP="00994B51">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w:t>
      </w:r>
      <w:r w:rsidRPr="00DC360F">
        <w:rPr>
          <w:rFonts w:ascii="Times New Roman" w:eastAsia="宋体" w:hAnsi="Times New Roman" w:cs="Times New Roman"/>
          <w:color w:val="000000"/>
          <w:kern w:val="0"/>
          <w:szCs w:val="21"/>
        </w:rPr>
        <w:t>现代中药饮片厂的厂房</w:t>
      </w:r>
      <w:r w:rsidR="004B222E" w:rsidRPr="00DC360F">
        <w:rPr>
          <w:rFonts w:ascii="Times New Roman" w:eastAsia="宋体" w:hAnsi="Times New Roman" w:cs="Times New Roman"/>
          <w:color w:val="000000"/>
          <w:kern w:val="0"/>
          <w:szCs w:val="21"/>
        </w:rPr>
        <w:t>、中药饮片生产、生产管理、信息化管理的硬件设备等。</w:t>
      </w:r>
    </w:p>
    <w:p w14:paraId="37F29685" w14:textId="77777777" w:rsidR="00994B51" w:rsidRPr="00DC360F" w:rsidRDefault="00994B51" w:rsidP="00994B51">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3783F5AC" w14:textId="0A9E912F" w:rsidR="00994B51" w:rsidRPr="00DC360F" w:rsidRDefault="00994B51" w:rsidP="00994B51">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4. </w:t>
      </w:r>
      <w:r w:rsidRPr="00DC360F">
        <w:rPr>
          <w:rFonts w:ascii="Times New Roman" w:eastAsia="宋体" w:hAnsi="Times New Roman" w:cs="Times New Roman"/>
        </w:rPr>
        <w:t>翻转课堂法：围绕</w:t>
      </w:r>
      <w:r w:rsidR="004B222E" w:rsidRPr="00DC360F">
        <w:rPr>
          <w:rFonts w:ascii="Times New Roman" w:eastAsia="宋体" w:hAnsi="Times New Roman" w:cs="Times New Roman"/>
          <w:color w:val="000000"/>
          <w:kern w:val="0"/>
          <w:szCs w:val="21"/>
        </w:rPr>
        <w:t>中药饮片厂设计、中药饮片生产工艺、流程、设备、信息化等管理</w:t>
      </w:r>
      <w:r w:rsidRPr="00DC360F">
        <w:rPr>
          <w:rFonts w:ascii="Times New Roman" w:eastAsia="宋体" w:hAnsi="Times New Roman" w:cs="Times New Roman"/>
        </w:rPr>
        <w:t>主题，激发学生</w:t>
      </w:r>
      <w:r w:rsidR="004B222E" w:rsidRPr="00DC360F">
        <w:rPr>
          <w:rFonts w:ascii="Times New Roman" w:eastAsia="宋体" w:hAnsi="Times New Roman" w:cs="Times New Roman"/>
        </w:rPr>
        <w:t>改革</w:t>
      </w:r>
      <w:r w:rsidRPr="00DC360F">
        <w:rPr>
          <w:rFonts w:ascii="Times New Roman" w:eastAsia="宋体" w:hAnsi="Times New Roman" w:cs="Times New Roman"/>
        </w:rPr>
        <w:t>创新，以</w:t>
      </w:r>
      <w:r w:rsidR="004B222E" w:rsidRPr="00DC360F">
        <w:rPr>
          <w:rFonts w:ascii="Times New Roman" w:eastAsia="宋体" w:hAnsi="Times New Roman" w:cs="Times New Roman"/>
        </w:rPr>
        <w:t>提出</w:t>
      </w:r>
      <w:r w:rsidR="004B222E" w:rsidRPr="00DC360F">
        <w:rPr>
          <w:rFonts w:ascii="Times New Roman" w:eastAsia="宋体" w:hAnsi="Times New Roman" w:cs="Times New Roman"/>
          <w:szCs w:val="21"/>
        </w:rPr>
        <w:t>合理化创新改革建议的</w:t>
      </w:r>
      <w:r w:rsidRPr="00DC360F">
        <w:rPr>
          <w:rFonts w:ascii="Times New Roman" w:eastAsia="宋体" w:hAnsi="Times New Roman" w:cs="Times New Roman"/>
        </w:rPr>
        <w:t>形式进行课堂翻转。</w:t>
      </w:r>
    </w:p>
    <w:p w14:paraId="06DDA7B3" w14:textId="7A7613B8" w:rsidR="004B222E" w:rsidRPr="00DC360F" w:rsidRDefault="004B222E" w:rsidP="004B222E">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5. </w:t>
      </w:r>
      <w:r w:rsidRPr="00DC360F">
        <w:rPr>
          <w:rFonts w:ascii="Times New Roman" w:eastAsia="宋体" w:hAnsi="Times New Roman" w:cs="Times New Roman"/>
        </w:rPr>
        <w:t>观摩法：组织学生参观现代中药饮片加工企业。</w:t>
      </w:r>
    </w:p>
    <w:p w14:paraId="482C7F0C" w14:textId="1B8F0655" w:rsidR="0083072C" w:rsidRPr="00DC360F" w:rsidRDefault="0083072C" w:rsidP="00994B51">
      <w:pPr>
        <w:adjustRightInd w:val="0"/>
        <w:snapToGrid w:val="0"/>
        <w:spacing w:line="360" w:lineRule="auto"/>
        <w:ind w:firstLineChars="200" w:firstLine="422"/>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5.</w:t>
      </w:r>
      <w:r w:rsidR="00591AF8" w:rsidRPr="00DC360F">
        <w:rPr>
          <w:rFonts w:ascii="Times New Roman" w:eastAsia="宋体" w:hAnsi="Times New Roman" w:cs="Times New Roman"/>
          <w:b/>
          <w:bCs/>
          <w:color w:val="000000"/>
          <w:kern w:val="0"/>
          <w:szCs w:val="21"/>
        </w:rPr>
        <w:t xml:space="preserve">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6E12B8A3" w14:textId="29502930" w:rsidR="0083072C" w:rsidRPr="00DC360F" w:rsidRDefault="0083072C"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1</w:t>
      </w:r>
      <w:r w:rsidR="00591AF8" w:rsidRPr="00DC360F">
        <w:rPr>
          <w:rFonts w:ascii="Times New Roman" w:eastAsia="宋体" w:hAnsi="Times New Roman" w:cs="Times New Roman"/>
          <w:szCs w:val="21"/>
        </w:rPr>
        <w:t xml:space="preserve">. </w:t>
      </w:r>
      <w:r w:rsidR="00EE17B0" w:rsidRPr="00DC360F">
        <w:rPr>
          <w:rFonts w:ascii="Times New Roman" w:eastAsia="宋体" w:hAnsi="Times New Roman" w:cs="Times New Roman"/>
          <w:szCs w:val="21"/>
        </w:rPr>
        <w:t>熟悉现代中药饮片厂的厂房布局及要求，了解常见中药饮片生产的机械化设备和中药饮片生产设备管理、饮片生产管理及生产过程中的信息化管理等</w:t>
      </w:r>
      <w:r w:rsidRPr="00DC360F">
        <w:rPr>
          <w:rFonts w:ascii="Times New Roman" w:eastAsia="宋体" w:hAnsi="Times New Roman" w:cs="Times New Roman"/>
          <w:szCs w:val="21"/>
        </w:rPr>
        <w:t>，梳理课后思考题。</w:t>
      </w:r>
    </w:p>
    <w:p w14:paraId="5F42433E" w14:textId="303B4E92" w:rsidR="0083072C" w:rsidRPr="00DC360F" w:rsidRDefault="0083072C"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2</w:t>
      </w:r>
      <w:r w:rsidR="00591AF8" w:rsidRPr="00DC360F">
        <w:rPr>
          <w:rFonts w:ascii="Times New Roman" w:eastAsia="宋体" w:hAnsi="Times New Roman" w:cs="Times New Roman"/>
          <w:szCs w:val="21"/>
        </w:rPr>
        <w:t xml:space="preserve">. </w:t>
      </w:r>
      <w:r w:rsidR="00EE17B0" w:rsidRPr="00DC360F">
        <w:rPr>
          <w:rFonts w:ascii="Times New Roman" w:eastAsia="宋体" w:hAnsi="Times New Roman" w:cs="Times New Roman"/>
          <w:szCs w:val="21"/>
        </w:rPr>
        <w:t>思考并提出对现有中药饮片生产厂房的布局、中药饮片生产设备、中药饮片生产管理的合理化创新改革建议</w:t>
      </w:r>
      <w:r w:rsidRPr="00DC360F">
        <w:rPr>
          <w:rFonts w:ascii="Times New Roman" w:eastAsia="宋体" w:hAnsi="Times New Roman" w:cs="Times New Roman"/>
          <w:szCs w:val="21"/>
        </w:rPr>
        <w:t>。</w:t>
      </w:r>
    </w:p>
    <w:p w14:paraId="273AF1A8" w14:textId="77777777"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课堂积极动脑并与教师充分互动；积极参与并完成各专题要求的活动、报告、报道等。</w:t>
      </w:r>
    </w:p>
    <w:p w14:paraId="1B55833D" w14:textId="6E2B1069"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566FE5E5" w14:textId="0C1A8F72"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30CCEC98" w14:textId="10B27842"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八</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中药炮制的研究</w:t>
      </w:r>
    </w:p>
    <w:p w14:paraId="5008D695"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7E1CECDD" w14:textId="62BBC828" w:rsidR="00E80DC3" w:rsidRPr="00DC360F" w:rsidRDefault="00564E92"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了解</w:t>
      </w:r>
      <w:r w:rsidR="00F63367" w:rsidRPr="00DC360F">
        <w:rPr>
          <w:rFonts w:ascii="Times New Roman" w:eastAsia="宋体" w:hAnsi="Times New Roman" w:cs="Times New Roman"/>
          <w:color w:val="000000"/>
          <w:kern w:val="0"/>
          <w:szCs w:val="21"/>
        </w:rPr>
        <w:t>现今对</w:t>
      </w:r>
      <w:r w:rsidRPr="00DC360F">
        <w:rPr>
          <w:rFonts w:ascii="Times New Roman" w:eastAsia="宋体" w:hAnsi="Times New Roman" w:cs="Times New Roman"/>
          <w:color w:val="000000"/>
          <w:kern w:val="0"/>
          <w:szCs w:val="21"/>
        </w:rPr>
        <w:t>中药炮制的研究内容和研究方法，</w:t>
      </w:r>
      <w:r w:rsidR="00F63367" w:rsidRPr="00DC360F">
        <w:rPr>
          <w:rFonts w:ascii="Times New Roman" w:eastAsia="宋体" w:hAnsi="Times New Roman" w:cs="Times New Roman"/>
          <w:color w:val="000000"/>
          <w:kern w:val="0"/>
          <w:szCs w:val="21"/>
        </w:rPr>
        <w:t>为日后从事中药炮制原理研究、中药饮片标准制定、中药饮片生产工艺改革和创新等研究工作提供思路和方法</w:t>
      </w:r>
      <w:r w:rsidR="00E80DC3" w:rsidRPr="00DC360F">
        <w:rPr>
          <w:rFonts w:ascii="Times New Roman" w:eastAsia="宋体" w:hAnsi="Times New Roman" w:cs="Times New Roman"/>
          <w:color w:val="000000"/>
          <w:kern w:val="0"/>
          <w:szCs w:val="21"/>
        </w:rPr>
        <w:t>。</w:t>
      </w:r>
      <w:r w:rsidR="006D5673" w:rsidRPr="00DC360F">
        <w:rPr>
          <w:rFonts w:ascii="Times New Roman" w:eastAsia="宋体" w:hAnsi="Times New Roman" w:cs="Times New Roman"/>
          <w:color w:val="000000"/>
          <w:kern w:val="0"/>
          <w:szCs w:val="21"/>
        </w:rPr>
        <w:t>深刻理解中药炮制并非全凭经验，也有许多理论和实验依据。</w:t>
      </w:r>
    </w:p>
    <w:p w14:paraId="36B7D937"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4614E16E" w14:textId="6FE51B14"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中药炮制</w:t>
      </w:r>
      <w:r w:rsidR="00F63367" w:rsidRPr="00DC360F">
        <w:rPr>
          <w:rFonts w:ascii="Times New Roman" w:eastAsia="宋体" w:hAnsi="Times New Roman" w:cs="Times New Roman"/>
          <w:color w:val="000000"/>
          <w:kern w:val="0"/>
          <w:szCs w:val="21"/>
        </w:rPr>
        <w:t>研究的内容及方法</w:t>
      </w:r>
      <w:r w:rsidRPr="00DC360F">
        <w:rPr>
          <w:rFonts w:ascii="Times New Roman" w:eastAsia="宋体" w:hAnsi="Times New Roman" w:cs="Times New Roman"/>
          <w:szCs w:val="21"/>
        </w:rPr>
        <w:t>。</w:t>
      </w:r>
    </w:p>
    <w:p w14:paraId="32BABDAB" w14:textId="77777777"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410B10AE" w14:textId="5DD4019E" w:rsidR="0083072C"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中药炮制研究的内容，中药炮制研究的方法</w:t>
      </w:r>
      <w:r w:rsidR="0083072C" w:rsidRPr="00DC360F">
        <w:rPr>
          <w:rFonts w:ascii="Times New Roman" w:eastAsia="宋体" w:hAnsi="Times New Roman" w:cs="Times New Roman"/>
          <w:szCs w:val="21"/>
        </w:rPr>
        <w:t>。</w:t>
      </w:r>
    </w:p>
    <w:p w14:paraId="4C6C3721"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E8BB8BD" w14:textId="6B2DB6B8" w:rsidR="00E80DC3" w:rsidRPr="00DC360F" w:rsidRDefault="00E80DC3" w:rsidP="00E80DC3">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00F63367" w:rsidRPr="00DC360F">
        <w:rPr>
          <w:rFonts w:ascii="Times New Roman" w:eastAsia="宋体" w:hAnsi="Times New Roman" w:cs="Times New Roman"/>
          <w:color w:val="000000"/>
          <w:kern w:val="0"/>
          <w:szCs w:val="21"/>
        </w:rPr>
        <w:t>现今对中药炮制的研究内容和研究方法</w:t>
      </w:r>
      <w:r w:rsidRPr="00DC360F">
        <w:rPr>
          <w:rFonts w:ascii="Times New Roman" w:eastAsia="宋体" w:hAnsi="Times New Roman" w:cs="Times New Roman"/>
        </w:rPr>
        <w:t>。</w:t>
      </w:r>
    </w:p>
    <w:p w14:paraId="405FA3A7" w14:textId="17F6D9FE" w:rsidR="00E80DC3" w:rsidRPr="00DC360F" w:rsidRDefault="00E80DC3" w:rsidP="00F63367">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lastRenderedPageBreak/>
        <w:t xml:space="preserve">2. </w:t>
      </w:r>
      <w:r w:rsidRPr="00DC360F">
        <w:rPr>
          <w:rFonts w:ascii="Times New Roman" w:eastAsia="宋体" w:hAnsi="Times New Roman" w:cs="Times New Roman"/>
        </w:rPr>
        <w:t>讨论法：</w:t>
      </w:r>
      <w:r w:rsidR="00F63367" w:rsidRPr="00DC360F">
        <w:rPr>
          <w:rFonts w:ascii="Times New Roman" w:eastAsia="宋体" w:hAnsi="Times New Roman" w:cs="Times New Roman"/>
          <w:color w:val="000000"/>
          <w:kern w:val="0"/>
          <w:szCs w:val="21"/>
        </w:rPr>
        <w:t>围绕</w:t>
      </w:r>
      <w:r w:rsidR="00895F95">
        <w:rPr>
          <w:rFonts w:ascii="Times New Roman" w:eastAsia="宋体" w:hAnsi="Times New Roman" w:cs="Times New Roman" w:hint="eastAsia"/>
          <w:color w:val="000000"/>
          <w:kern w:val="0"/>
          <w:szCs w:val="21"/>
        </w:rPr>
        <w:t>“</w:t>
      </w:r>
      <w:r w:rsidR="00F63367" w:rsidRPr="00DC360F">
        <w:rPr>
          <w:rFonts w:ascii="Times New Roman" w:eastAsia="宋体" w:hAnsi="Times New Roman" w:cs="Times New Roman"/>
          <w:color w:val="000000"/>
          <w:kern w:val="0"/>
          <w:szCs w:val="21"/>
        </w:rPr>
        <w:t>中药炮制学还有哪些研究内容和方法</w:t>
      </w:r>
      <w:r w:rsidR="00895F95">
        <w:rPr>
          <w:rFonts w:ascii="Times New Roman" w:eastAsia="宋体" w:hAnsi="Times New Roman" w:cs="Times New Roman" w:hint="eastAsia"/>
          <w:color w:val="000000"/>
          <w:kern w:val="0"/>
          <w:szCs w:val="21"/>
        </w:rPr>
        <w:t>”</w:t>
      </w:r>
      <w:r w:rsidR="00F63367" w:rsidRPr="00DC360F">
        <w:rPr>
          <w:rFonts w:ascii="Times New Roman" w:eastAsia="宋体" w:hAnsi="Times New Roman" w:cs="Times New Roman"/>
          <w:color w:val="000000"/>
          <w:kern w:val="0"/>
          <w:szCs w:val="21"/>
        </w:rPr>
        <w:t>组织学生进行讨论。</w:t>
      </w:r>
    </w:p>
    <w:p w14:paraId="6DFECF65" w14:textId="77777777" w:rsidR="00F05B64" w:rsidRPr="00DC360F" w:rsidRDefault="00F63367"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E80DC3" w:rsidRPr="00DC360F">
        <w:rPr>
          <w:rFonts w:ascii="Times New Roman" w:eastAsia="宋体" w:hAnsi="Times New Roman" w:cs="Times New Roman"/>
        </w:rPr>
        <w:t xml:space="preserve">. </w:t>
      </w:r>
      <w:r w:rsidR="00E80DC3" w:rsidRPr="00DC360F">
        <w:rPr>
          <w:rFonts w:ascii="Times New Roman" w:eastAsia="宋体" w:hAnsi="Times New Roman" w:cs="Times New Roman"/>
        </w:rPr>
        <w:t>读书指导法：指导学生阅读相关文献书籍及网络资源。</w:t>
      </w:r>
    </w:p>
    <w:p w14:paraId="377B2587" w14:textId="4C15738D" w:rsidR="00E80DC3" w:rsidRPr="00DC360F" w:rsidRDefault="00E80DC3" w:rsidP="00F05B64">
      <w:pPr>
        <w:adjustRightInd w:val="0"/>
        <w:snapToGrid w:val="0"/>
        <w:spacing w:line="360" w:lineRule="auto"/>
        <w:ind w:firstLineChars="200" w:firstLine="422"/>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0A5B7759" w14:textId="7F17793E"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004B57AC" w:rsidRPr="00DC360F">
        <w:rPr>
          <w:rFonts w:ascii="Times New Roman" w:eastAsia="宋体" w:hAnsi="Times New Roman" w:cs="Times New Roman"/>
          <w:szCs w:val="21"/>
        </w:rPr>
        <w:t>了解现今对中药炮制的研究内容和研究方法</w:t>
      </w:r>
      <w:r w:rsidRPr="00DC360F">
        <w:rPr>
          <w:rFonts w:ascii="Times New Roman" w:eastAsia="宋体" w:hAnsi="Times New Roman" w:cs="Times New Roman"/>
          <w:szCs w:val="21"/>
        </w:rPr>
        <w:t>。</w:t>
      </w:r>
    </w:p>
    <w:p w14:paraId="71FE59DC" w14:textId="0F065BFA"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00F63367" w:rsidRPr="00DC360F">
        <w:rPr>
          <w:rFonts w:ascii="Times New Roman" w:eastAsia="宋体" w:hAnsi="Times New Roman" w:cs="Times New Roman"/>
          <w:szCs w:val="21"/>
        </w:rPr>
        <w:t>查阅文献或网页，了解中药炮制</w:t>
      </w:r>
      <w:r w:rsidR="00F05B64" w:rsidRPr="00DC360F">
        <w:rPr>
          <w:rFonts w:ascii="Times New Roman" w:eastAsia="宋体" w:hAnsi="Times New Roman" w:cs="Times New Roman"/>
          <w:szCs w:val="21"/>
        </w:rPr>
        <w:t>研究</w:t>
      </w:r>
      <w:r w:rsidR="00F63367" w:rsidRPr="00DC360F">
        <w:rPr>
          <w:rFonts w:ascii="Times New Roman" w:eastAsia="宋体" w:hAnsi="Times New Roman" w:cs="Times New Roman"/>
          <w:szCs w:val="21"/>
        </w:rPr>
        <w:t>的最新研究进展。</w:t>
      </w:r>
    </w:p>
    <w:p w14:paraId="75027E30" w14:textId="07C429EF"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课堂积极动脑并与教师充分互动。</w:t>
      </w:r>
    </w:p>
    <w:p w14:paraId="7BAFED99" w14:textId="043F3440"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通过理论考试，高质量完成课堂作业。</w:t>
      </w:r>
    </w:p>
    <w:p w14:paraId="71FDCDCC" w14:textId="61DCB9BC"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61A8806B" w14:textId="7727C8D8"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九</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净制</w:t>
      </w:r>
    </w:p>
    <w:p w14:paraId="2A19199F"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1FF8A861" w14:textId="4B6F097D" w:rsidR="00E80DC3" w:rsidRPr="00DC360F" w:rsidRDefault="00F05B64"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掌握各种净制加工的炮制方法、炮制作用、质量要求、适用的中药，熟悉净制的目的意义</w:t>
      </w:r>
      <w:r w:rsidR="00E80DC3"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掌握针对不同类型的中药和中医临床的需求选择使用不同的净制方法，了解中药净制的传统设备和现代设备。</w:t>
      </w:r>
    </w:p>
    <w:p w14:paraId="21604CE2"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0672440F" w14:textId="4C512527" w:rsidR="00E80DC3" w:rsidRPr="00DC360F" w:rsidRDefault="00F05B64"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各种净制加工的炮制方法、炮制作用、质量要求、适用的中药</w:t>
      </w:r>
      <w:r w:rsidR="00E80DC3" w:rsidRPr="00DC360F">
        <w:rPr>
          <w:rFonts w:ascii="Times New Roman" w:eastAsia="宋体" w:hAnsi="Times New Roman" w:cs="Times New Roman"/>
          <w:szCs w:val="21"/>
        </w:rPr>
        <w:t>。</w:t>
      </w:r>
    </w:p>
    <w:p w14:paraId="14CDEC2C" w14:textId="77777777"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0DABDE17" w14:textId="155F409B" w:rsidR="003732E3" w:rsidRPr="00DC360F" w:rsidRDefault="003732E3"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下列各种净制的目的、作用、工艺、设备、质量标准、适用范围。</w:t>
      </w:r>
    </w:p>
    <w:p w14:paraId="78274674" w14:textId="12C0E8B3" w:rsidR="009F0510" w:rsidRPr="00DC360F" w:rsidRDefault="009F0510"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清除杂质：挑选、筛选、风选、水选、磁选。</w:t>
      </w:r>
    </w:p>
    <w:p w14:paraId="2915395D" w14:textId="394DFD18" w:rsidR="009F0510" w:rsidRPr="00DC360F" w:rsidRDefault="009F0510"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清除非药用部位：去茎去根、去皮壳、去毛、去心、去芦、去核、去瓤、去枝梗、去头尾足翅、去残肉。</w:t>
      </w:r>
    </w:p>
    <w:p w14:paraId="7FF34527" w14:textId="010BCC48" w:rsidR="006A59E9" w:rsidRPr="00DC360F" w:rsidRDefault="006A59E9"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实验内容：新鲜枇杷叶刷去毛</w:t>
      </w:r>
    </w:p>
    <w:p w14:paraId="45CA4688"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186E8D0A" w14:textId="079A4964" w:rsidR="00F05B64" w:rsidRPr="00DC360F" w:rsidRDefault="00F05B64"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color w:val="000000"/>
          <w:kern w:val="0"/>
          <w:szCs w:val="21"/>
        </w:rPr>
        <w:t>各种净制加工的炮制方法、炮制作用、质量要求、适用的中药。</w:t>
      </w:r>
    </w:p>
    <w:p w14:paraId="64257519" w14:textId="0138C21A" w:rsidR="00F05B64" w:rsidRPr="00DC360F" w:rsidRDefault="00F05B64"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讨论法：选择几味中药，根据其药材特性和中医临床的需求，讨论其合理的净制方法</w:t>
      </w:r>
      <w:r w:rsidRPr="00DC360F">
        <w:rPr>
          <w:rFonts w:ascii="Times New Roman" w:eastAsia="宋体" w:hAnsi="Times New Roman" w:cs="Times New Roman"/>
          <w:color w:val="000000"/>
          <w:kern w:val="0"/>
          <w:szCs w:val="21"/>
        </w:rPr>
        <w:t>。</w:t>
      </w:r>
    </w:p>
    <w:p w14:paraId="0C0A3054" w14:textId="77777777" w:rsidR="00F05B64" w:rsidRPr="00DC360F" w:rsidRDefault="00F05B64"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529DF08A" w14:textId="6A131C7D" w:rsidR="00F05B64" w:rsidRPr="00DC360F" w:rsidRDefault="00F05B64"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4. </w:t>
      </w:r>
      <w:r w:rsidRPr="00DC360F">
        <w:rPr>
          <w:rFonts w:ascii="Times New Roman" w:eastAsia="宋体" w:hAnsi="Times New Roman" w:cs="Times New Roman"/>
        </w:rPr>
        <w:t>演示法：</w:t>
      </w:r>
      <w:bookmarkStart w:id="2" w:name="_Hlk76327272"/>
      <w:r w:rsidRPr="00DC360F">
        <w:rPr>
          <w:rFonts w:ascii="Times New Roman" w:eastAsia="宋体" w:hAnsi="Times New Roman" w:cs="Times New Roman"/>
        </w:rPr>
        <w:t>利用网络视频资源，课堂展示中药</w:t>
      </w:r>
      <w:r w:rsidR="00744CCC" w:rsidRPr="00DC360F">
        <w:rPr>
          <w:rFonts w:ascii="Times New Roman" w:eastAsia="宋体" w:hAnsi="Times New Roman" w:cs="Times New Roman"/>
        </w:rPr>
        <w:t>净制的传统设备</w:t>
      </w:r>
      <w:r w:rsidR="00A30B1C" w:rsidRPr="00DC360F">
        <w:rPr>
          <w:rFonts w:ascii="Times New Roman" w:eastAsia="宋体" w:hAnsi="Times New Roman" w:cs="Times New Roman"/>
        </w:rPr>
        <w:t>和现代设备</w:t>
      </w:r>
      <w:r w:rsidRPr="00DC360F">
        <w:rPr>
          <w:rFonts w:ascii="Times New Roman" w:eastAsia="宋体" w:hAnsi="Times New Roman" w:cs="Times New Roman"/>
        </w:rPr>
        <w:t>。</w:t>
      </w:r>
      <w:r w:rsidR="000A2086" w:rsidRPr="00DC360F">
        <w:rPr>
          <w:rFonts w:ascii="Times New Roman" w:eastAsia="宋体" w:hAnsi="Times New Roman" w:cs="Times New Roman"/>
        </w:rPr>
        <w:t>教师实际操作演示</w:t>
      </w:r>
      <w:bookmarkEnd w:id="2"/>
      <w:r w:rsidR="000A2086" w:rsidRPr="00DC360F">
        <w:rPr>
          <w:rFonts w:ascii="Times New Roman" w:eastAsia="宋体" w:hAnsi="Times New Roman" w:cs="Times New Roman"/>
          <w:color w:val="000000"/>
          <w:kern w:val="0"/>
          <w:szCs w:val="21"/>
        </w:rPr>
        <w:t>新鲜枇杷叶刷去被毛。</w:t>
      </w:r>
    </w:p>
    <w:p w14:paraId="7E37D07A" w14:textId="466B96F7" w:rsidR="00F05B64" w:rsidRPr="00DC360F" w:rsidRDefault="00F05B64" w:rsidP="00F05B64">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5. </w:t>
      </w:r>
      <w:r w:rsidRPr="00DC360F">
        <w:rPr>
          <w:rFonts w:ascii="Times New Roman" w:eastAsia="宋体" w:hAnsi="Times New Roman" w:cs="Times New Roman"/>
        </w:rPr>
        <w:t>观摩法：组织学生参观现代中药饮片加工企业，了解中药</w:t>
      </w:r>
      <w:r w:rsidR="00744CCC" w:rsidRPr="00DC360F">
        <w:rPr>
          <w:rFonts w:ascii="Times New Roman" w:eastAsia="宋体" w:hAnsi="Times New Roman" w:cs="Times New Roman"/>
        </w:rPr>
        <w:t>现代</w:t>
      </w:r>
      <w:r w:rsidRPr="00DC360F">
        <w:rPr>
          <w:rFonts w:ascii="Times New Roman" w:eastAsia="宋体" w:hAnsi="Times New Roman" w:cs="Times New Roman"/>
        </w:rPr>
        <w:t>净制设备。</w:t>
      </w:r>
    </w:p>
    <w:p w14:paraId="1DABE3F8" w14:textId="2546AC89" w:rsidR="00E80DC3" w:rsidRPr="00DC360F" w:rsidRDefault="00A30B1C" w:rsidP="00E80DC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 xml:space="preserve">6. </w:t>
      </w:r>
      <w:r w:rsidRPr="00DC360F">
        <w:rPr>
          <w:rFonts w:ascii="Times New Roman" w:eastAsia="宋体" w:hAnsi="Times New Roman" w:cs="Times New Roman"/>
          <w:color w:val="000000"/>
          <w:kern w:val="0"/>
          <w:szCs w:val="21"/>
        </w:rPr>
        <w:t>翻转课堂法：围绕中药现代净制设备改进的主题，激发学生创意创新，以产品</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创意说明</w:t>
      </w:r>
      <w:proofErr w:type="gramStart"/>
      <w:r w:rsidRPr="00DC360F">
        <w:rPr>
          <w:rFonts w:ascii="Times New Roman" w:eastAsia="宋体" w:hAnsi="Times New Roman" w:cs="Times New Roman"/>
          <w:color w:val="000000"/>
          <w:kern w:val="0"/>
          <w:szCs w:val="21"/>
        </w:rPr>
        <w:t>会形式</w:t>
      </w:r>
      <w:proofErr w:type="gramEnd"/>
      <w:r w:rsidRPr="00DC360F">
        <w:rPr>
          <w:rFonts w:ascii="Times New Roman" w:eastAsia="宋体" w:hAnsi="Times New Roman" w:cs="Times New Roman"/>
          <w:color w:val="000000"/>
          <w:kern w:val="0"/>
          <w:szCs w:val="21"/>
        </w:rPr>
        <w:t>进行课堂翻转。</w:t>
      </w:r>
    </w:p>
    <w:p w14:paraId="2DBC95BB" w14:textId="76B77954"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 xml:space="preserve">7. </w:t>
      </w:r>
      <w:r w:rsidRPr="00DC360F">
        <w:rPr>
          <w:rFonts w:ascii="Times New Roman" w:eastAsia="宋体" w:hAnsi="Times New Roman" w:cs="Times New Roman"/>
          <w:color w:val="000000"/>
          <w:kern w:val="0"/>
          <w:szCs w:val="21"/>
        </w:rPr>
        <w:t>实践实习法：在教师的指导下，实践新鲜枇杷叶刷去被毛。</w:t>
      </w:r>
    </w:p>
    <w:p w14:paraId="77B6705E" w14:textId="6790E14F" w:rsidR="007563C6" w:rsidRPr="00DC360F" w:rsidRDefault="007563C6" w:rsidP="00A30B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8. PBL</w:t>
      </w:r>
      <w:r w:rsidRPr="00DC360F">
        <w:rPr>
          <w:rFonts w:ascii="Times New Roman" w:eastAsia="宋体" w:hAnsi="Times New Roman" w:cs="Times New Roman"/>
          <w:color w:val="000000"/>
          <w:kern w:val="0"/>
          <w:szCs w:val="21"/>
        </w:rPr>
        <w:t>法：围绕</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传统净制工艺和现代净制工艺各自的优缺点是什么？</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的问题展开研讨。</w:t>
      </w:r>
    </w:p>
    <w:p w14:paraId="665569D9"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lastRenderedPageBreak/>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75CA91FB" w14:textId="3CA8C1AD"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00A30B1C" w:rsidRPr="00DC360F">
        <w:rPr>
          <w:rFonts w:ascii="Times New Roman" w:eastAsia="宋体" w:hAnsi="Times New Roman" w:cs="Times New Roman"/>
          <w:szCs w:val="21"/>
        </w:rPr>
        <w:t>掌握各种净制加工的炮制方法、炮制作用、质量要求、适用的中药，掌握针对不同类型的中药和中医临床的需求选择使用不同的净制方法，</w:t>
      </w:r>
      <w:r w:rsidRPr="00DC360F">
        <w:rPr>
          <w:rFonts w:ascii="Times New Roman" w:eastAsia="宋体" w:hAnsi="Times New Roman" w:cs="Times New Roman"/>
          <w:szCs w:val="21"/>
        </w:rPr>
        <w:t>梳理课后思考题。</w:t>
      </w:r>
    </w:p>
    <w:p w14:paraId="774F3674" w14:textId="21DDB48B"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00A30B1C" w:rsidRPr="00DC360F">
        <w:rPr>
          <w:rFonts w:ascii="Times New Roman" w:eastAsia="宋体" w:hAnsi="Times New Roman" w:cs="Times New Roman"/>
          <w:szCs w:val="21"/>
        </w:rPr>
        <w:t>选择几味中药，根据其药材特性和中医临床的需求，讨论其合理的净制方法。</w:t>
      </w:r>
    </w:p>
    <w:p w14:paraId="51640632" w14:textId="299503D8" w:rsidR="00A30B1C" w:rsidRPr="00DC360F" w:rsidRDefault="00A30B1C"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比较并思考中药传统净制设备和现代净制设备各自的优缺点，尝试提出对现代净制设备的改进建议。</w:t>
      </w:r>
    </w:p>
    <w:p w14:paraId="28286F41" w14:textId="6DFFFCCE"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课堂积极动脑并与教师充分互动；积极参与并完成各专题要求的活动、报告、报道等。</w:t>
      </w:r>
    </w:p>
    <w:p w14:paraId="3240CBBC" w14:textId="58F974CB"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通过理论和实践考试，高质量完成课堂作业和实验报告。</w:t>
      </w:r>
    </w:p>
    <w:p w14:paraId="6BCE3A89" w14:textId="7AD4AAD5"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3586B6F0" w14:textId="312FF9A6"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十</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饮片切制</w:t>
      </w:r>
    </w:p>
    <w:p w14:paraId="68A9B1A3"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5110B146" w14:textId="18BE82B9" w:rsidR="00E80DC3" w:rsidRPr="00DC360F" w:rsidRDefault="000A2086" w:rsidP="00E80DC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掌握中药饮片及饮片切制的基本概念，理解饮片切制的目的；掌握中药饮片切制的操作技能和质量控制，</w:t>
      </w:r>
      <w:r w:rsidR="005376D3" w:rsidRPr="00DC360F">
        <w:rPr>
          <w:rFonts w:ascii="Times New Roman" w:eastAsia="宋体" w:hAnsi="Times New Roman" w:cs="Times New Roman"/>
          <w:color w:val="000000"/>
          <w:kern w:val="0"/>
          <w:szCs w:val="21"/>
        </w:rPr>
        <w:t>掌握中药饮片切制的质量标准，中药饮片切制出现的常见问题、原因，及其解决办法。</w:t>
      </w:r>
      <w:r w:rsidRPr="00DC360F">
        <w:rPr>
          <w:rFonts w:ascii="Times New Roman" w:eastAsia="宋体" w:hAnsi="Times New Roman" w:cs="Times New Roman"/>
          <w:color w:val="000000"/>
          <w:kern w:val="0"/>
          <w:szCs w:val="21"/>
        </w:rPr>
        <w:t>理解中药饮片切制对中药鉴定、临床药效发挥的意义，为日后在实际工作中鉴别、判断各类饮片规格、类型，指导饮片生产的切制技术和炮制工艺奠定基础</w:t>
      </w:r>
      <w:r w:rsidR="00E80DC3" w:rsidRPr="00DC360F">
        <w:rPr>
          <w:rFonts w:ascii="Times New Roman" w:eastAsia="宋体" w:hAnsi="Times New Roman" w:cs="Times New Roman"/>
          <w:color w:val="000000"/>
          <w:kern w:val="0"/>
          <w:szCs w:val="21"/>
        </w:rPr>
        <w:t>。</w:t>
      </w:r>
      <w:r w:rsidR="005376D3" w:rsidRPr="00DC360F">
        <w:rPr>
          <w:rFonts w:ascii="Times New Roman" w:eastAsia="宋体" w:hAnsi="Times New Roman" w:cs="Times New Roman"/>
          <w:color w:val="000000"/>
          <w:kern w:val="0"/>
          <w:szCs w:val="21"/>
        </w:rPr>
        <w:t>培养学生精益求精的</w:t>
      </w:r>
      <w:r w:rsidR="00895F95">
        <w:rPr>
          <w:rFonts w:ascii="Times New Roman" w:eastAsia="宋体" w:hAnsi="Times New Roman" w:cs="Times New Roman" w:hint="eastAsia"/>
          <w:color w:val="000000"/>
          <w:kern w:val="0"/>
          <w:szCs w:val="21"/>
        </w:rPr>
        <w:t>“</w:t>
      </w:r>
      <w:r w:rsidR="005376D3" w:rsidRPr="00DC360F">
        <w:rPr>
          <w:rFonts w:ascii="Times New Roman" w:eastAsia="宋体" w:hAnsi="Times New Roman" w:cs="Times New Roman"/>
          <w:color w:val="000000"/>
          <w:kern w:val="0"/>
          <w:szCs w:val="21"/>
        </w:rPr>
        <w:t>工匠精神</w:t>
      </w:r>
      <w:r w:rsidR="00895F95">
        <w:rPr>
          <w:rFonts w:ascii="Times New Roman" w:eastAsia="宋体" w:hAnsi="Times New Roman" w:cs="Times New Roman" w:hint="eastAsia"/>
          <w:color w:val="000000"/>
          <w:kern w:val="0"/>
          <w:szCs w:val="21"/>
        </w:rPr>
        <w:t>”</w:t>
      </w:r>
      <w:r w:rsidR="005376D3" w:rsidRPr="00DC360F">
        <w:rPr>
          <w:rFonts w:ascii="Times New Roman" w:eastAsia="宋体" w:hAnsi="Times New Roman" w:cs="Times New Roman"/>
          <w:color w:val="000000"/>
          <w:kern w:val="0"/>
          <w:szCs w:val="21"/>
        </w:rPr>
        <w:t>。</w:t>
      </w:r>
    </w:p>
    <w:p w14:paraId="086DBC53"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74DE7339" w14:textId="19849EB3" w:rsidR="00E80DC3" w:rsidRPr="00DC360F" w:rsidRDefault="000A2086"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中药饮片软化、切制、干燥、包装的操作方法、操作要点、注意事项及适宜药物。</w:t>
      </w:r>
      <w:r w:rsidR="005376D3" w:rsidRPr="00DC360F">
        <w:rPr>
          <w:rFonts w:ascii="Times New Roman" w:eastAsia="宋体" w:hAnsi="Times New Roman" w:cs="Times New Roman"/>
          <w:color w:val="000000"/>
          <w:kern w:val="0"/>
          <w:szCs w:val="21"/>
        </w:rPr>
        <w:t>中药饮片切制的质量标准，</w:t>
      </w:r>
      <w:r w:rsidRPr="00DC360F">
        <w:rPr>
          <w:rFonts w:ascii="Times New Roman" w:eastAsia="宋体" w:hAnsi="Times New Roman" w:cs="Times New Roman"/>
          <w:color w:val="000000"/>
          <w:kern w:val="0"/>
          <w:szCs w:val="21"/>
        </w:rPr>
        <w:t>中药饮片</w:t>
      </w:r>
      <w:r w:rsidR="005376D3" w:rsidRPr="00DC360F">
        <w:rPr>
          <w:rFonts w:ascii="Times New Roman" w:eastAsia="宋体" w:hAnsi="Times New Roman" w:cs="Times New Roman"/>
          <w:color w:val="000000"/>
          <w:kern w:val="0"/>
          <w:szCs w:val="21"/>
        </w:rPr>
        <w:t>切制出现的</w:t>
      </w:r>
      <w:r w:rsidRPr="00DC360F">
        <w:rPr>
          <w:rFonts w:ascii="Times New Roman" w:eastAsia="宋体" w:hAnsi="Times New Roman" w:cs="Times New Roman"/>
          <w:color w:val="000000"/>
          <w:kern w:val="0"/>
          <w:szCs w:val="21"/>
        </w:rPr>
        <w:t>常见</w:t>
      </w:r>
      <w:r w:rsidR="005376D3" w:rsidRPr="00DC360F">
        <w:rPr>
          <w:rFonts w:ascii="Times New Roman" w:eastAsia="宋体" w:hAnsi="Times New Roman" w:cs="Times New Roman"/>
          <w:color w:val="000000"/>
          <w:kern w:val="0"/>
          <w:szCs w:val="21"/>
        </w:rPr>
        <w:t>问题、</w:t>
      </w:r>
      <w:r w:rsidRPr="00DC360F">
        <w:rPr>
          <w:rFonts w:ascii="Times New Roman" w:eastAsia="宋体" w:hAnsi="Times New Roman" w:cs="Times New Roman"/>
          <w:color w:val="000000"/>
          <w:kern w:val="0"/>
          <w:szCs w:val="21"/>
        </w:rPr>
        <w:t>原因</w:t>
      </w:r>
      <w:r w:rsidR="005376D3" w:rsidRPr="00DC360F">
        <w:rPr>
          <w:rFonts w:ascii="Times New Roman" w:eastAsia="宋体" w:hAnsi="Times New Roman" w:cs="Times New Roman"/>
          <w:color w:val="000000"/>
          <w:kern w:val="0"/>
          <w:szCs w:val="21"/>
        </w:rPr>
        <w:t>，及其解决办法。</w:t>
      </w:r>
    </w:p>
    <w:p w14:paraId="3901CA8D" w14:textId="2D5CB291"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48E991C1" w14:textId="77777777" w:rsidR="003732E3" w:rsidRPr="00DC360F" w:rsidRDefault="009F0510" w:rsidP="003732E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药材的软化、饮片类型、规格及切制方法、饮片的干燥、不良因素对饮片质量的影响、饮片的包装、中药饮片的相关产品</w:t>
      </w:r>
      <w:r w:rsidR="0083072C" w:rsidRPr="00DC360F">
        <w:rPr>
          <w:rFonts w:ascii="Times New Roman" w:eastAsia="宋体" w:hAnsi="Times New Roman" w:cs="Times New Roman"/>
          <w:szCs w:val="21"/>
        </w:rPr>
        <w:t>。</w:t>
      </w:r>
      <w:r w:rsidR="003732E3" w:rsidRPr="00DC360F">
        <w:rPr>
          <w:rFonts w:ascii="Times New Roman" w:eastAsia="宋体" w:hAnsi="Times New Roman" w:cs="Times New Roman"/>
          <w:szCs w:val="21"/>
        </w:rPr>
        <w:t>饮片切制的目的、作用、工艺、设备、质量标准、适用范围。</w:t>
      </w:r>
    </w:p>
    <w:p w14:paraId="799249AD" w14:textId="25C608D8" w:rsidR="006A59E9" w:rsidRPr="00DC360F" w:rsidRDefault="006A59E9"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实验内容：枇杷</w:t>
      </w:r>
      <w:proofErr w:type="gramStart"/>
      <w:r w:rsidRPr="00DC360F">
        <w:rPr>
          <w:rFonts w:ascii="Times New Roman" w:eastAsia="宋体" w:hAnsi="Times New Roman" w:cs="Times New Roman"/>
          <w:szCs w:val="21"/>
        </w:rPr>
        <w:t>叶切宽丝</w:t>
      </w:r>
      <w:proofErr w:type="gramEnd"/>
    </w:p>
    <w:p w14:paraId="21B62F90" w14:textId="77777777" w:rsidR="00A30B1C" w:rsidRPr="00DC360F" w:rsidRDefault="00A30B1C" w:rsidP="00A30B1C">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54B602E" w14:textId="02F7E86F" w:rsidR="00A30B1C" w:rsidRPr="00DC360F" w:rsidRDefault="00A30B1C" w:rsidP="00A30B1C">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color w:val="000000"/>
          <w:kern w:val="0"/>
          <w:szCs w:val="21"/>
        </w:rPr>
        <w:t>各种中药饮片切制加工的炮制方法、炮制作用、质量要求、适用的中药。</w:t>
      </w:r>
    </w:p>
    <w:p w14:paraId="17B5BFBF" w14:textId="7AEEAFD9" w:rsidR="00A30B1C" w:rsidRPr="00DC360F" w:rsidRDefault="00A30B1C" w:rsidP="00A30B1C">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讨论法：选择几味中药，根据其药材特性和中医临床的需求，讨论其合理的饮片切制</w:t>
      </w:r>
      <w:r w:rsidR="000A2086" w:rsidRPr="00DC360F">
        <w:rPr>
          <w:rFonts w:ascii="Times New Roman" w:eastAsia="宋体" w:hAnsi="Times New Roman" w:cs="Times New Roman"/>
        </w:rPr>
        <w:t>类型和规格</w:t>
      </w:r>
      <w:r w:rsidRPr="00DC360F">
        <w:rPr>
          <w:rFonts w:ascii="Times New Roman" w:eastAsia="宋体" w:hAnsi="Times New Roman" w:cs="Times New Roman"/>
          <w:color w:val="000000"/>
          <w:kern w:val="0"/>
          <w:szCs w:val="21"/>
        </w:rPr>
        <w:t>。</w:t>
      </w:r>
    </w:p>
    <w:p w14:paraId="3289BF9B" w14:textId="77777777" w:rsidR="00A30B1C" w:rsidRPr="00DC360F" w:rsidRDefault="00A30B1C" w:rsidP="00A30B1C">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69886024" w14:textId="05CA7816" w:rsidR="00A30B1C" w:rsidRPr="00DC360F" w:rsidRDefault="00A30B1C" w:rsidP="00A30B1C">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4. </w:t>
      </w:r>
      <w:r w:rsidRPr="00DC360F">
        <w:rPr>
          <w:rFonts w:ascii="Times New Roman" w:eastAsia="宋体" w:hAnsi="Times New Roman" w:cs="Times New Roman"/>
        </w:rPr>
        <w:t>演示法：利用网络视频资源，课堂展示中药切制的传统设备和现代设备。教师实际操作演示</w:t>
      </w:r>
      <w:r w:rsidRPr="00DC360F">
        <w:rPr>
          <w:rFonts w:ascii="Times New Roman" w:eastAsia="宋体" w:hAnsi="Times New Roman" w:cs="Times New Roman"/>
          <w:color w:val="000000"/>
          <w:kern w:val="0"/>
          <w:szCs w:val="21"/>
        </w:rPr>
        <w:t>枇杷</w:t>
      </w:r>
      <w:proofErr w:type="gramStart"/>
      <w:r w:rsidRPr="00DC360F">
        <w:rPr>
          <w:rFonts w:ascii="Times New Roman" w:eastAsia="宋体" w:hAnsi="Times New Roman" w:cs="Times New Roman"/>
          <w:color w:val="000000"/>
          <w:kern w:val="0"/>
          <w:szCs w:val="21"/>
        </w:rPr>
        <w:t>叶切宽丝</w:t>
      </w:r>
      <w:proofErr w:type="gramEnd"/>
      <w:r w:rsidRPr="00DC360F">
        <w:rPr>
          <w:rFonts w:ascii="Times New Roman" w:eastAsia="宋体" w:hAnsi="Times New Roman" w:cs="Times New Roman"/>
          <w:color w:val="000000"/>
          <w:kern w:val="0"/>
          <w:szCs w:val="21"/>
        </w:rPr>
        <w:t>。</w:t>
      </w:r>
    </w:p>
    <w:p w14:paraId="2FDD462E" w14:textId="73EA5DFF" w:rsidR="00A30B1C" w:rsidRPr="00DC360F" w:rsidRDefault="00A30B1C" w:rsidP="00A30B1C">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5. </w:t>
      </w:r>
      <w:r w:rsidRPr="00DC360F">
        <w:rPr>
          <w:rFonts w:ascii="Times New Roman" w:eastAsia="宋体" w:hAnsi="Times New Roman" w:cs="Times New Roman"/>
        </w:rPr>
        <w:t>观摩法：组织学生参观现代中药饮片加工企业，了解中药现代切制设备。</w:t>
      </w:r>
    </w:p>
    <w:p w14:paraId="56DA2B46" w14:textId="7CB9AA01"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lastRenderedPageBreak/>
        <w:t xml:space="preserve">6. </w:t>
      </w:r>
      <w:r w:rsidRPr="00DC360F">
        <w:rPr>
          <w:rFonts w:ascii="Times New Roman" w:eastAsia="宋体" w:hAnsi="Times New Roman" w:cs="Times New Roman"/>
          <w:color w:val="000000"/>
          <w:kern w:val="0"/>
          <w:szCs w:val="21"/>
        </w:rPr>
        <w:t>翻转课堂法：围绕中药现代中药饮片切制设备改进的主题，激发学生创意创新，以产品</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创意说明</w:t>
      </w:r>
      <w:proofErr w:type="gramStart"/>
      <w:r w:rsidRPr="00DC360F">
        <w:rPr>
          <w:rFonts w:ascii="Times New Roman" w:eastAsia="宋体" w:hAnsi="Times New Roman" w:cs="Times New Roman"/>
          <w:color w:val="000000"/>
          <w:kern w:val="0"/>
          <w:szCs w:val="21"/>
        </w:rPr>
        <w:t>会形式</w:t>
      </w:r>
      <w:proofErr w:type="gramEnd"/>
      <w:r w:rsidRPr="00DC360F">
        <w:rPr>
          <w:rFonts w:ascii="Times New Roman" w:eastAsia="宋体" w:hAnsi="Times New Roman" w:cs="Times New Roman"/>
          <w:color w:val="000000"/>
          <w:kern w:val="0"/>
          <w:szCs w:val="21"/>
        </w:rPr>
        <w:t>进行课堂翻转。</w:t>
      </w:r>
    </w:p>
    <w:p w14:paraId="79BBE2F1" w14:textId="46D16DDE"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 xml:space="preserve">7. </w:t>
      </w:r>
      <w:r w:rsidRPr="00DC360F">
        <w:rPr>
          <w:rFonts w:ascii="Times New Roman" w:eastAsia="宋体" w:hAnsi="Times New Roman" w:cs="Times New Roman"/>
          <w:color w:val="000000"/>
          <w:kern w:val="0"/>
          <w:szCs w:val="21"/>
        </w:rPr>
        <w:t>实践实习法：在教师的指导下，实践枇杷</w:t>
      </w:r>
      <w:proofErr w:type="gramStart"/>
      <w:r w:rsidRPr="00DC360F">
        <w:rPr>
          <w:rFonts w:ascii="Times New Roman" w:eastAsia="宋体" w:hAnsi="Times New Roman" w:cs="Times New Roman"/>
          <w:color w:val="000000"/>
          <w:kern w:val="0"/>
          <w:szCs w:val="21"/>
        </w:rPr>
        <w:t>叶切宽丝</w:t>
      </w:r>
      <w:proofErr w:type="gramEnd"/>
      <w:r w:rsidRPr="00DC360F">
        <w:rPr>
          <w:rFonts w:ascii="Times New Roman" w:eastAsia="宋体" w:hAnsi="Times New Roman" w:cs="Times New Roman"/>
          <w:color w:val="000000"/>
          <w:kern w:val="0"/>
          <w:szCs w:val="21"/>
        </w:rPr>
        <w:t>。</w:t>
      </w:r>
    </w:p>
    <w:p w14:paraId="6B70C3EC" w14:textId="0E2D3DCD" w:rsidR="007563C6" w:rsidRPr="00DC360F" w:rsidRDefault="007563C6" w:rsidP="00A30B1C">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8. PBL</w:t>
      </w:r>
      <w:r w:rsidRPr="00DC360F">
        <w:rPr>
          <w:rFonts w:ascii="Times New Roman" w:eastAsia="宋体" w:hAnsi="Times New Roman" w:cs="Times New Roman"/>
          <w:color w:val="000000"/>
          <w:kern w:val="0"/>
          <w:szCs w:val="21"/>
        </w:rPr>
        <w:t>法：围绕</w:t>
      </w:r>
      <w:r w:rsidR="00895F95">
        <w:rPr>
          <w:rFonts w:ascii="Times New Roman" w:eastAsia="宋体" w:hAnsi="Times New Roman" w:cs="Times New Roman" w:hint="eastAsia"/>
          <w:color w:val="000000"/>
          <w:kern w:val="0"/>
          <w:szCs w:val="21"/>
        </w:rPr>
        <w:t>“</w:t>
      </w:r>
      <w:r w:rsidRPr="00DC360F">
        <w:rPr>
          <w:rFonts w:ascii="Times New Roman" w:eastAsia="宋体" w:hAnsi="Times New Roman" w:cs="Times New Roman"/>
          <w:color w:val="000000"/>
          <w:kern w:val="0"/>
          <w:szCs w:val="21"/>
        </w:rPr>
        <w:t>传统切制工艺和现代切制工艺中的软化</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切制</w:t>
      </w:r>
      <w:r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干燥等环节，各自的优缺点是什么？</w:t>
      </w:r>
      <w:r w:rsidR="00895F95">
        <w:rPr>
          <w:rFonts w:ascii="Times New Roman" w:eastAsia="宋体" w:hAnsi="Times New Roman" w:cs="Times New Roman" w:hint="eastAsia"/>
          <w:color w:val="000000"/>
          <w:kern w:val="0"/>
          <w:szCs w:val="21"/>
        </w:rPr>
        <w:t>”</w:t>
      </w:r>
      <w:r w:rsidRPr="00DC360F">
        <w:rPr>
          <w:rFonts w:ascii="Times New Roman" w:eastAsia="宋体" w:hAnsi="Times New Roman" w:cs="Times New Roman"/>
          <w:color w:val="000000"/>
          <w:kern w:val="0"/>
          <w:szCs w:val="21"/>
        </w:rPr>
        <w:t>的问题展开研讨。</w:t>
      </w:r>
    </w:p>
    <w:p w14:paraId="0ABB1119" w14:textId="77777777" w:rsidR="00A30B1C" w:rsidRPr="00DC360F" w:rsidRDefault="00A30B1C" w:rsidP="00A30B1C">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58B9871" w14:textId="07F3CA0B"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00B7442C" w:rsidRPr="00DC360F">
        <w:rPr>
          <w:rFonts w:ascii="Times New Roman" w:eastAsia="宋体" w:hAnsi="Times New Roman" w:cs="Times New Roman"/>
          <w:szCs w:val="21"/>
        </w:rPr>
        <w:t>掌握中药饮片及饮片切制的基本概念，理解饮片切制的目的；掌握中药饮片切制的操作技能和质量控制，掌握中药饮片切制的质量标准，中药饮片切制出现的常见问题、原因，及其解决办法</w:t>
      </w:r>
      <w:r w:rsidRPr="00DC360F">
        <w:rPr>
          <w:rFonts w:ascii="Times New Roman" w:eastAsia="宋体" w:hAnsi="Times New Roman" w:cs="Times New Roman"/>
          <w:szCs w:val="21"/>
        </w:rPr>
        <w:t>，梳理课后思考题。</w:t>
      </w:r>
    </w:p>
    <w:p w14:paraId="1763EEE9" w14:textId="39F923F8"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选择几味中药，根据其药材特性和中医临床的需求，讨论其合理的</w:t>
      </w:r>
      <w:r w:rsidR="000A2086" w:rsidRPr="00DC360F">
        <w:rPr>
          <w:rFonts w:ascii="Times New Roman" w:eastAsia="宋体" w:hAnsi="Times New Roman" w:cs="Times New Roman"/>
          <w:szCs w:val="21"/>
        </w:rPr>
        <w:t>饮片切制类型和规格</w:t>
      </w:r>
      <w:r w:rsidRPr="00DC360F">
        <w:rPr>
          <w:rFonts w:ascii="Times New Roman" w:eastAsia="宋体" w:hAnsi="Times New Roman" w:cs="Times New Roman"/>
          <w:szCs w:val="21"/>
        </w:rPr>
        <w:t>。</w:t>
      </w:r>
    </w:p>
    <w:p w14:paraId="6FD11B89" w14:textId="41C5A72C" w:rsidR="00A30B1C" w:rsidRPr="00DC360F" w:rsidRDefault="00A30B1C" w:rsidP="00A30B1C">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比较并思考中药传统</w:t>
      </w:r>
      <w:r w:rsidR="000A2086" w:rsidRPr="00DC360F">
        <w:rPr>
          <w:rFonts w:ascii="Times New Roman" w:eastAsia="宋体" w:hAnsi="Times New Roman" w:cs="Times New Roman"/>
          <w:szCs w:val="21"/>
        </w:rPr>
        <w:t>切制</w:t>
      </w:r>
      <w:r w:rsidRPr="00DC360F">
        <w:rPr>
          <w:rFonts w:ascii="Times New Roman" w:eastAsia="宋体" w:hAnsi="Times New Roman" w:cs="Times New Roman"/>
          <w:szCs w:val="21"/>
        </w:rPr>
        <w:t>设备和现代</w:t>
      </w:r>
      <w:r w:rsidR="000A2086" w:rsidRPr="00DC360F">
        <w:rPr>
          <w:rFonts w:ascii="Times New Roman" w:eastAsia="宋体" w:hAnsi="Times New Roman" w:cs="Times New Roman"/>
          <w:szCs w:val="21"/>
        </w:rPr>
        <w:t>切制</w:t>
      </w:r>
      <w:r w:rsidRPr="00DC360F">
        <w:rPr>
          <w:rFonts w:ascii="Times New Roman" w:eastAsia="宋体" w:hAnsi="Times New Roman" w:cs="Times New Roman"/>
          <w:szCs w:val="21"/>
        </w:rPr>
        <w:t>设备各自的优缺点，尝试提出对现代</w:t>
      </w:r>
      <w:r w:rsidR="000A2086" w:rsidRPr="00DC360F">
        <w:rPr>
          <w:rFonts w:ascii="Times New Roman" w:eastAsia="宋体" w:hAnsi="Times New Roman" w:cs="Times New Roman"/>
          <w:szCs w:val="21"/>
        </w:rPr>
        <w:t>切制</w:t>
      </w:r>
      <w:r w:rsidRPr="00DC360F">
        <w:rPr>
          <w:rFonts w:ascii="Times New Roman" w:eastAsia="宋体" w:hAnsi="Times New Roman" w:cs="Times New Roman"/>
          <w:szCs w:val="21"/>
        </w:rPr>
        <w:t>设备的改进建议。</w:t>
      </w:r>
    </w:p>
    <w:p w14:paraId="7FB6E66C" w14:textId="6903F882"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课堂积极动脑并与教师充分互动；积极参与并完成各专题要求的活动、报告、报道等。</w:t>
      </w:r>
    </w:p>
    <w:p w14:paraId="26B2A862" w14:textId="3025AE5F" w:rsidR="005A56D3" w:rsidRPr="00DC360F"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通过理论和实践考试，高质量完成课堂作业和实验报告。</w:t>
      </w:r>
    </w:p>
    <w:p w14:paraId="213CD366" w14:textId="2EF287DA" w:rsidR="0083072C" w:rsidRPr="00DC360F" w:rsidRDefault="0083072C" w:rsidP="005A56D3">
      <w:pPr>
        <w:widowControl/>
        <w:adjustRightInd w:val="0"/>
        <w:snapToGrid w:val="0"/>
        <w:spacing w:line="360" w:lineRule="auto"/>
        <w:jc w:val="left"/>
        <w:rPr>
          <w:rFonts w:ascii="Times New Roman" w:eastAsia="宋体" w:hAnsi="Times New Roman" w:cs="Times New Roman"/>
          <w:szCs w:val="21"/>
        </w:rPr>
      </w:pPr>
    </w:p>
    <w:p w14:paraId="602AC270" w14:textId="1D34B2D2"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9F0510" w:rsidRPr="00DC360F">
        <w:rPr>
          <w:rFonts w:ascii="Times New Roman" w:eastAsia="黑体" w:hAnsi="Times New Roman" w:cs="Times New Roman"/>
          <w:b/>
          <w:sz w:val="24"/>
          <w:szCs w:val="24"/>
        </w:rPr>
        <w:t>十</w:t>
      </w:r>
      <w:r w:rsidRPr="00DC360F">
        <w:rPr>
          <w:rFonts w:ascii="Times New Roman" w:eastAsia="黑体" w:hAnsi="Times New Roman" w:cs="Times New Roman"/>
          <w:b/>
          <w:sz w:val="24"/>
          <w:szCs w:val="24"/>
        </w:rPr>
        <w:t>一章</w:t>
      </w:r>
      <w:r w:rsidRPr="00DC360F">
        <w:rPr>
          <w:rFonts w:ascii="Times New Roman" w:eastAsia="黑体" w:hAnsi="Times New Roman" w:cs="Times New Roman"/>
          <w:b/>
          <w:sz w:val="24"/>
          <w:szCs w:val="24"/>
        </w:rPr>
        <w:t xml:space="preserve"> </w:t>
      </w:r>
      <w:r w:rsidR="009F0510" w:rsidRPr="00DC360F">
        <w:rPr>
          <w:rFonts w:ascii="Times New Roman" w:eastAsia="黑体" w:hAnsi="Times New Roman" w:cs="Times New Roman"/>
          <w:b/>
          <w:sz w:val="24"/>
          <w:szCs w:val="24"/>
        </w:rPr>
        <w:t>炒法</w:t>
      </w:r>
    </w:p>
    <w:p w14:paraId="14F73EF5"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6C36EA2F" w14:textId="09AB454C" w:rsidR="00E80DC3" w:rsidRPr="00DC360F" w:rsidRDefault="00B053B0"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熟悉炒法的相关基本概念、分类</w:t>
      </w:r>
      <w:r w:rsidR="006D5673" w:rsidRPr="00DC360F">
        <w:rPr>
          <w:rFonts w:ascii="Times New Roman" w:eastAsia="宋体" w:hAnsi="Times New Roman" w:cs="Times New Roman"/>
          <w:color w:val="000000"/>
          <w:kern w:val="0"/>
          <w:szCs w:val="21"/>
        </w:rPr>
        <w:t>；掌握各种炒法的炮制目的、操作要点</w:t>
      </w:r>
      <w:r w:rsidR="00C53AC5" w:rsidRPr="00DC360F">
        <w:rPr>
          <w:rFonts w:ascii="Times New Roman" w:eastAsia="宋体" w:hAnsi="Times New Roman" w:cs="Times New Roman"/>
          <w:color w:val="000000"/>
          <w:kern w:val="0"/>
          <w:szCs w:val="21"/>
        </w:rPr>
        <w:t>、质量要求</w:t>
      </w:r>
      <w:r w:rsidR="006D5673" w:rsidRPr="00DC360F">
        <w:rPr>
          <w:rFonts w:ascii="Times New Roman" w:eastAsia="宋体" w:hAnsi="Times New Roman" w:cs="Times New Roman"/>
          <w:color w:val="000000"/>
          <w:kern w:val="0"/>
          <w:szCs w:val="21"/>
        </w:rPr>
        <w:t>及注意事项；掌握重点药物的炮制品及其历史沿革、炮制方法、质量要求、炮制作用及炮制研究</w:t>
      </w:r>
      <w:r w:rsidR="00E80DC3" w:rsidRPr="00DC360F">
        <w:rPr>
          <w:rFonts w:ascii="Times New Roman" w:eastAsia="宋体" w:hAnsi="Times New Roman" w:cs="Times New Roman"/>
          <w:color w:val="000000"/>
          <w:kern w:val="0"/>
          <w:szCs w:val="21"/>
        </w:rPr>
        <w:t>。</w:t>
      </w:r>
      <w:r w:rsidR="006D5673" w:rsidRPr="00DC360F">
        <w:rPr>
          <w:rFonts w:ascii="Times New Roman" w:eastAsia="宋体" w:hAnsi="Times New Roman" w:cs="Times New Roman"/>
          <w:color w:val="000000"/>
          <w:kern w:val="0"/>
          <w:szCs w:val="21"/>
        </w:rPr>
        <w:t>理解重点中药炮制的中医药理论依据</w:t>
      </w:r>
      <w:r w:rsidR="00EA5948" w:rsidRPr="00DC360F">
        <w:rPr>
          <w:rFonts w:ascii="Times New Roman" w:eastAsia="宋体" w:hAnsi="Times New Roman" w:cs="Times New Roman"/>
          <w:color w:val="000000"/>
          <w:kern w:val="0"/>
          <w:szCs w:val="21"/>
        </w:rPr>
        <w:t>，并理解不同炮制品在中医临床应用的区别</w:t>
      </w:r>
      <w:r w:rsidR="006D5673" w:rsidRPr="00DC360F">
        <w:rPr>
          <w:rFonts w:ascii="Times New Roman" w:eastAsia="宋体" w:hAnsi="Times New Roman" w:cs="Times New Roman"/>
          <w:color w:val="000000"/>
          <w:kern w:val="0"/>
          <w:szCs w:val="21"/>
        </w:rPr>
        <w:t>，了解其现代研究进展。</w:t>
      </w:r>
      <w:r w:rsidR="00EA5948" w:rsidRPr="00DC360F">
        <w:rPr>
          <w:rFonts w:ascii="Times New Roman" w:eastAsia="宋体" w:hAnsi="Times New Roman" w:cs="Times New Roman"/>
          <w:color w:val="000000"/>
          <w:kern w:val="0"/>
          <w:szCs w:val="21"/>
        </w:rPr>
        <w:t>并学会根据炮制方法的作用特点和中医药理论分析推理中药不同炮制品的功效特点和临床应用区别。</w:t>
      </w:r>
      <w:r w:rsidR="006D5673" w:rsidRPr="00DC360F">
        <w:rPr>
          <w:rFonts w:ascii="Times New Roman" w:eastAsia="宋体" w:hAnsi="Times New Roman" w:cs="Times New Roman"/>
          <w:color w:val="000000"/>
          <w:kern w:val="0"/>
          <w:szCs w:val="21"/>
        </w:rPr>
        <w:t>为中药炮制饮片的生产工艺、质量标准制定、临床应用指导奠定基础。</w:t>
      </w:r>
    </w:p>
    <w:p w14:paraId="11C2FB39"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4AC19E84" w14:textId="4512AAA3" w:rsidR="00B053B0" w:rsidRPr="00DC360F" w:rsidRDefault="006D5673" w:rsidP="00C53AC5">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各种炒法的炮制目的、操作要点</w:t>
      </w:r>
      <w:r w:rsidR="00C53AC5" w:rsidRPr="00DC360F">
        <w:rPr>
          <w:rFonts w:ascii="Times New Roman" w:eastAsia="宋体" w:hAnsi="Times New Roman" w:cs="Times New Roman"/>
          <w:color w:val="000000"/>
          <w:kern w:val="0"/>
          <w:szCs w:val="21"/>
        </w:rPr>
        <w:t>、质量要求</w:t>
      </w:r>
      <w:r w:rsidRPr="00DC360F">
        <w:rPr>
          <w:rFonts w:ascii="Times New Roman" w:eastAsia="宋体" w:hAnsi="Times New Roman" w:cs="Times New Roman"/>
          <w:color w:val="000000"/>
          <w:kern w:val="0"/>
          <w:szCs w:val="21"/>
        </w:rPr>
        <w:t>及注意事项；</w:t>
      </w:r>
      <w:r w:rsidR="00B053B0" w:rsidRPr="00DC360F">
        <w:rPr>
          <w:rFonts w:ascii="Times New Roman" w:eastAsia="宋体" w:hAnsi="Times New Roman" w:cs="Times New Roman"/>
          <w:szCs w:val="21"/>
        </w:rPr>
        <w:t>芥子、决明子、莱菔子、槐花、王不留行、苍耳子、牵牛子</w:t>
      </w:r>
      <w:r w:rsidR="00C53AC5" w:rsidRPr="00DC360F">
        <w:rPr>
          <w:rFonts w:ascii="Times New Roman" w:eastAsia="宋体" w:hAnsi="Times New Roman" w:cs="Times New Roman"/>
          <w:szCs w:val="21"/>
        </w:rPr>
        <w:t>、山楂、栀子、蒲黄、干姜、荆芥、苍术、僵蚕、党参、斑蝥、山药、鸡内金、阿胶等重点中药的</w:t>
      </w:r>
      <w:r w:rsidR="00B053B0" w:rsidRPr="00DC360F">
        <w:rPr>
          <w:rFonts w:ascii="Times New Roman" w:eastAsia="宋体" w:hAnsi="Times New Roman" w:cs="Times New Roman"/>
          <w:szCs w:val="21"/>
        </w:rPr>
        <w:t>炮制方法、</w:t>
      </w:r>
      <w:r w:rsidR="00C53AC5" w:rsidRPr="00DC360F">
        <w:rPr>
          <w:rFonts w:ascii="Times New Roman" w:eastAsia="宋体" w:hAnsi="Times New Roman" w:cs="Times New Roman"/>
          <w:szCs w:val="21"/>
        </w:rPr>
        <w:t>质量标准、</w:t>
      </w:r>
      <w:r w:rsidR="00B053B0" w:rsidRPr="00DC360F">
        <w:rPr>
          <w:rFonts w:ascii="Times New Roman" w:eastAsia="宋体" w:hAnsi="Times New Roman" w:cs="Times New Roman"/>
          <w:szCs w:val="21"/>
        </w:rPr>
        <w:t>炮制作用、炮制研究</w:t>
      </w:r>
      <w:r w:rsidR="00C53AC5" w:rsidRPr="00DC360F">
        <w:rPr>
          <w:rFonts w:ascii="Times New Roman" w:eastAsia="宋体" w:hAnsi="Times New Roman" w:cs="Times New Roman"/>
          <w:szCs w:val="21"/>
        </w:rPr>
        <w:t>。</w:t>
      </w:r>
    </w:p>
    <w:p w14:paraId="5461A29A" w14:textId="0ABB4FF0"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4EF65D83" w14:textId="23353D8C" w:rsidR="003732E3" w:rsidRPr="00DC360F" w:rsidRDefault="003732E3"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下列各种炒法的传统工艺、现代设备、炮制目的、操作方法、注意事项</w:t>
      </w:r>
      <w:r w:rsidR="0091465E" w:rsidRPr="00DC360F">
        <w:rPr>
          <w:rFonts w:ascii="Times New Roman" w:eastAsia="宋体" w:hAnsi="Times New Roman" w:cs="Times New Roman"/>
          <w:szCs w:val="21"/>
        </w:rPr>
        <w:t>、辅料特点</w:t>
      </w:r>
      <w:r w:rsidRPr="00DC360F">
        <w:rPr>
          <w:rFonts w:ascii="Times New Roman" w:eastAsia="宋体" w:hAnsi="Times New Roman" w:cs="Times New Roman"/>
          <w:szCs w:val="21"/>
        </w:rPr>
        <w:t>；各个药材相应炮制的历史沿革、炮制方法、质量要求、炮制作用、炮制研究、饮片贮存。</w:t>
      </w:r>
    </w:p>
    <w:p w14:paraId="4F6F38EB" w14:textId="77777777" w:rsidR="00B053B0" w:rsidRPr="00DC360F" w:rsidRDefault="009F0510" w:rsidP="009F0510">
      <w:pPr>
        <w:widowControl/>
        <w:adjustRightInd w:val="0"/>
        <w:snapToGrid w:val="0"/>
        <w:spacing w:line="360" w:lineRule="auto"/>
        <w:ind w:leftChars="300" w:left="630"/>
        <w:jc w:val="left"/>
        <w:rPr>
          <w:rFonts w:ascii="Times New Roman" w:eastAsia="宋体" w:hAnsi="Times New Roman" w:cs="Times New Roman"/>
          <w:szCs w:val="21"/>
        </w:rPr>
      </w:pPr>
      <w:r w:rsidRPr="00DC360F">
        <w:rPr>
          <w:rFonts w:ascii="Times New Roman" w:eastAsia="宋体" w:hAnsi="Times New Roman" w:cs="Times New Roman"/>
          <w:szCs w:val="21"/>
        </w:rPr>
        <w:t>炒黄：芥子、决明子、莱菔子、酸枣仁、槐花、王不留行、苍耳子、</w:t>
      </w:r>
      <w:r w:rsidR="00B053B0" w:rsidRPr="00DC360F">
        <w:rPr>
          <w:rFonts w:ascii="Times New Roman" w:eastAsia="宋体" w:hAnsi="Times New Roman" w:cs="Times New Roman"/>
          <w:szCs w:val="21"/>
        </w:rPr>
        <w:t>牵牛子、</w:t>
      </w:r>
      <w:r w:rsidRPr="00DC360F">
        <w:rPr>
          <w:rFonts w:ascii="Times New Roman" w:eastAsia="宋体" w:hAnsi="Times New Roman" w:cs="Times New Roman"/>
          <w:szCs w:val="21"/>
        </w:rPr>
        <w:t>海</w:t>
      </w:r>
      <w:proofErr w:type="gramStart"/>
      <w:r w:rsidRPr="00DC360F">
        <w:rPr>
          <w:rFonts w:ascii="Times New Roman" w:eastAsia="宋体" w:hAnsi="Times New Roman" w:cs="Times New Roman"/>
          <w:szCs w:val="21"/>
        </w:rPr>
        <w:t>螵</w:t>
      </w:r>
      <w:proofErr w:type="gramEnd"/>
      <w:r w:rsidRPr="00DC360F">
        <w:rPr>
          <w:rFonts w:ascii="Times New Roman" w:eastAsia="宋体" w:hAnsi="Times New Roman" w:cs="Times New Roman"/>
          <w:szCs w:val="21"/>
        </w:rPr>
        <w:t>鞘</w:t>
      </w:r>
      <w:r w:rsidRPr="00DC360F">
        <w:rPr>
          <w:rFonts w:ascii="Times New Roman" w:eastAsia="宋体" w:hAnsi="Times New Roman" w:cs="Times New Roman"/>
          <w:szCs w:val="21"/>
        </w:rPr>
        <w:t xml:space="preserve">                                     </w:t>
      </w:r>
    </w:p>
    <w:p w14:paraId="7DFC6796" w14:textId="40672124" w:rsidR="009F0510" w:rsidRPr="00DC360F" w:rsidRDefault="009F0510" w:rsidP="009F0510">
      <w:pPr>
        <w:widowControl/>
        <w:adjustRightInd w:val="0"/>
        <w:snapToGrid w:val="0"/>
        <w:spacing w:line="360" w:lineRule="auto"/>
        <w:ind w:leftChars="300" w:left="63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炒焦：山楂、槟榔、栀子</w:t>
      </w:r>
    </w:p>
    <w:p w14:paraId="40A7D233" w14:textId="76A80EE3" w:rsidR="0083072C"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炒炭：蒲黄、干姜、荆芥</w:t>
      </w:r>
    </w:p>
    <w:p w14:paraId="3DE09F8A" w14:textId="77777777"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麸炒：枳壳、苍术、僵蚕</w:t>
      </w:r>
    </w:p>
    <w:p w14:paraId="6D554965" w14:textId="77777777"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米炒：党参、斑蝥</w:t>
      </w:r>
    </w:p>
    <w:p w14:paraId="67CE7695" w14:textId="77777777"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土炒：白术、山药</w:t>
      </w:r>
      <w:r w:rsidRPr="00DC360F">
        <w:rPr>
          <w:rFonts w:ascii="Times New Roman" w:eastAsia="宋体" w:hAnsi="Times New Roman" w:cs="Times New Roman"/>
          <w:szCs w:val="21"/>
        </w:rPr>
        <w:t xml:space="preserve">                     </w:t>
      </w:r>
    </w:p>
    <w:p w14:paraId="7BEDA6D7" w14:textId="4AD851FF"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砂炒：马钱子、鸡内金、鳖甲、龟甲、穿山甲</w:t>
      </w:r>
    </w:p>
    <w:p w14:paraId="67268FBF" w14:textId="77777777"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粉炒：阿胶</w:t>
      </w:r>
    </w:p>
    <w:p w14:paraId="62AE675F" w14:textId="5BF90BF5" w:rsidR="009F0510" w:rsidRPr="00DC360F" w:rsidRDefault="009F0510"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滑石粉炒：刺猬皮</w:t>
      </w:r>
    </w:p>
    <w:p w14:paraId="7C4CADBC" w14:textId="7F8B909C" w:rsidR="00296A99" w:rsidRPr="00DC360F" w:rsidRDefault="00296A99" w:rsidP="009F0510">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实验内容：</w:t>
      </w:r>
      <w:r w:rsidR="006A59E9" w:rsidRPr="00DC360F">
        <w:rPr>
          <w:rFonts w:ascii="Times New Roman" w:eastAsia="宋体" w:hAnsi="Times New Roman" w:cs="Times New Roman"/>
          <w:szCs w:val="21"/>
        </w:rPr>
        <w:t>炒黄王不留行、炒黄薏苡仁、炒焦山楂、麸炒山药、米炒党参、</w:t>
      </w:r>
      <w:proofErr w:type="gramStart"/>
      <w:r w:rsidR="006A59E9" w:rsidRPr="00DC360F">
        <w:rPr>
          <w:rFonts w:ascii="Times New Roman" w:eastAsia="宋体" w:hAnsi="Times New Roman" w:cs="Times New Roman"/>
          <w:szCs w:val="21"/>
        </w:rPr>
        <w:t>蛤</w:t>
      </w:r>
      <w:proofErr w:type="gramEnd"/>
      <w:r w:rsidR="006A59E9" w:rsidRPr="00DC360F">
        <w:rPr>
          <w:rFonts w:ascii="Times New Roman" w:eastAsia="宋体" w:hAnsi="Times New Roman" w:cs="Times New Roman"/>
          <w:szCs w:val="21"/>
        </w:rPr>
        <w:t>粉炒阿胶、砂炒鸡内金</w:t>
      </w:r>
    </w:p>
    <w:p w14:paraId="59937EDA"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0A764844" w14:textId="263DF187" w:rsidR="00E80DC3" w:rsidRPr="00DC360F" w:rsidRDefault="00E80DC3" w:rsidP="00E80DC3">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00C53AC5" w:rsidRPr="00DC360F">
        <w:rPr>
          <w:rFonts w:ascii="Times New Roman" w:eastAsia="宋体" w:hAnsi="Times New Roman" w:cs="Times New Roman"/>
        </w:rPr>
        <w:t>讲解炒法的相关基本概念、分类；各种炒法的炮制目的、操作要点、质量要求及注意事项。结合中医药基本理论和现代研究进展，讲解重点药物的炮制品及其历史沿革、炮制方法、质量要求、炮制作用及炮制研究。</w:t>
      </w:r>
    </w:p>
    <w:p w14:paraId="0B790F65" w14:textId="55EE8F49" w:rsidR="00E80DC3" w:rsidRPr="00DC360F" w:rsidRDefault="00E80DC3" w:rsidP="00E80DC3">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w:t>
      </w:r>
      <w:r w:rsidR="005A56D3" w:rsidRPr="00DC360F">
        <w:rPr>
          <w:rFonts w:ascii="Times New Roman" w:eastAsia="宋体" w:hAnsi="Times New Roman" w:cs="Times New Roman"/>
        </w:rPr>
        <w:t>利用网络视频资源，</w:t>
      </w:r>
      <w:r w:rsidRPr="00DC360F">
        <w:rPr>
          <w:rFonts w:ascii="Times New Roman" w:eastAsia="宋体" w:hAnsi="Times New Roman" w:cs="Times New Roman"/>
        </w:rPr>
        <w:t>课堂展示中药</w:t>
      </w:r>
      <w:r w:rsidR="005A56D3" w:rsidRPr="00DC360F">
        <w:rPr>
          <w:rFonts w:ascii="Times New Roman" w:eastAsia="宋体" w:hAnsi="Times New Roman" w:cs="Times New Roman"/>
        </w:rPr>
        <w:t>炒制的</w:t>
      </w:r>
      <w:r w:rsidRPr="00DC360F">
        <w:rPr>
          <w:rFonts w:ascii="Times New Roman" w:eastAsia="宋体" w:hAnsi="Times New Roman" w:cs="Times New Roman"/>
        </w:rPr>
        <w:t>相关视频，教师实际操作演示</w:t>
      </w:r>
      <w:r w:rsidR="005A56D3" w:rsidRPr="00DC360F">
        <w:rPr>
          <w:rFonts w:ascii="Times New Roman" w:eastAsia="宋体" w:hAnsi="Times New Roman" w:cs="Times New Roman"/>
        </w:rPr>
        <w:t>各种炒法</w:t>
      </w:r>
      <w:r w:rsidRPr="00DC360F">
        <w:rPr>
          <w:rFonts w:ascii="Times New Roman" w:eastAsia="宋体" w:hAnsi="Times New Roman" w:cs="Times New Roman"/>
        </w:rPr>
        <w:t>。</w:t>
      </w:r>
    </w:p>
    <w:p w14:paraId="3E505CCC" w14:textId="30C771D8" w:rsidR="00E80DC3" w:rsidRPr="00DC360F" w:rsidRDefault="005A56D3" w:rsidP="00E80DC3">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E80DC3" w:rsidRPr="00DC360F">
        <w:rPr>
          <w:rFonts w:ascii="Times New Roman" w:eastAsia="宋体" w:hAnsi="Times New Roman" w:cs="Times New Roman"/>
        </w:rPr>
        <w:t xml:space="preserve">. </w:t>
      </w:r>
      <w:r w:rsidR="00E80DC3" w:rsidRPr="00DC360F">
        <w:rPr>
          <w:rFonts w:ascii="Times New Roman" w:eastAsia="宋体" w:hAnsi="Times New Roman" w:cs="Times New Roman"/>
        </w:rPr>
        <w:t>读书指导法：指导学生阅读相关文献书籍及网络资源。</w:t>
      </w:r>
    </w:p>
    <w:p w14:paraId="53081DFD" w14:textId="050266E5" w:rsidR="00E80DC3" w:rsidRPr="00DC360F" w:rsidRDefault="005A56D3" w:rsidP="00E80DC3">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rPr>
        <w:t>4</w:t>
      </w:r>
      <w:r w:rsidR="00E80DC3" w:rsidRPr="00DC360F">
        <w:rPr>
          <w:rFonts w:ascii="Times New Roman" w:eastAsia="宋体" w:hAnsi="Times New Roman" w:cs="Times New Roman"/>
        </w:rPr>
        <w:t xml:space="preserve">. </w:t>
      </w:r>
      <w:r w:rsidR="00E80DC3" w:rsidRPr="00DC360F">
        <w:rPr>
          <w:rFonts w:ascii="Times New Roman" w:eastAsia="宋体" w:hAnsi="Times New Roman" w:cs="Times New Roman"/>
        </w:rPr>
        <w:t>实践实习法：</w:t>
      </w:r>
      <w:r w:rsidRPr="00DC360F">
        <w:rPr>
          <w:rFonts w:ascii="Times New Roman" w:eastAsia="宋体" w:hAnsi="Times New Roman" w:cs="Times New Roman"/>
          <w:color w:val="000000"/>
          <w:kern w:val="0"/>
          <w:szCs w:val="21"/>
        </w:rPr>
        <w:t>在教师的指导下，实践</w:t>
      </w:r>
      <w:r w:rsidRPr="00DC360F">
        <w:rPr>
          <w:rFonts w:ascii="Times New Roman" w:eastAsia="宋体" w:hAnsi="Times New Roman" w:cs="Times New Roman"/>
        </w:rPr>
        <w:t>炒黄王不留行、炒黄薏苡仁、炒焦山楂、麸炒山药、米炒党参、</w:t>
      </w:r>
      <w:proofErr w:type="gramStart"/>
      <w:r w:rsidRPr="00DC360F">
        <w:rPr>
          <w:rFonts w:ascii="Times New Roman" w:eastAsia="宋体" w:hAnsi="Times New Roman" w:cs="Times New Roman"/>
        </w:rPr>
        <w:t>蛤</w:t>
      </w:r>
      <w:proofErr w:type="gramEnd"/>
      <w:r w:rsidRPr="00DC360F">
        <w:rPr>
          <w:rFonts w:ascii="Times New Roman" w:eastAsia="宋体" w:hAnsi="Times New Roman" w:cs="Times New Roman"/>
        </w:rPr>
        <w:t>粉炒阿胶、砂炒鸡内金。</w:t>
      </w:r>
    </w:p>
    <w:p w14:paraId="79735690" w14:textId="77777777" w:rsidR="00E80DC3" w:rsidRPr="00DC360F"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58CCC27B" w14:textId="7938C061"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00EA5948" w:rsidRPr="00DC360F">
        <w:rPr>
          <w:rFonts w:ascii="Times New Roman" w:eastAsia="宋体" w:hAnsi="Times New Roman" w:cs="Times New Roman"/>
          <w:szCs w:val="21"/>
        </w:rPr>
        <w:t>掌握各种炒法的炮制目的、操作要点、质量要求及注意事项；掌握重点药物的炮制品及其历史沿革、炮制方法、质量要求、炮制作用及炮制研究。</w:t>
      </w:r>
    </w:p>
    <w:p w14:paraId="424DBF60" w14:textId="64EE92A3" w:rsidR="00E80DC3" w:rsidRPr="00DC360F"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00EA5948"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2F7C5FBE" w14:textId="5243E478" w:rsidR="00EA5948" w:rsidRPr="00DC360F" w:rsidRDefault="00EA5948"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bookmarkStart w:id="3" w:name="_Hlk76327969"/>
      <w:r w:rsidRPr="00DC360F">
        <w:rPr>
          <w:rFonts w:ascii="Times New Roman" w:eastAsia="宋体" w:hAnsi="Times New Roman" w:cs="Times New Roman"/>
          <w:szCs w:val="21"/>
        </w:rPr>
        <w:t>学会根据炮制方法的作用特点和中医药理论分析推理中药不同炮制品的功效特点和临床应用区别。</w:t>
      </w:r>
      <w:bookmarkEnd w:id="3"/>
    </w:p>
    <w:p w14:paraId="75EBD6AD" w14:textId="007FD221" w:rsidR="00E80DC3" w:rsidRPr="00DC360F" w:rsidRDefault="00EA5948"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4</w:t>
      </w:r>
      <w:r w:rsidR="005A56D3" w:rsidRPr="00DC360F">
        <w:rPr>
          <w:rFonts w:ascii="Times New Roman" w:eastAsia="宋体" w:hAnsi="Times New Roman" w:cs="Times New Roman"/>
          <w:szCs w:val="21"/>
        </w:rPr>
        <w:t xml:space="preserve">. </w:t>
      </w:r>
      <w:r w:rsidR="005A56D3" w:rsidRPr="00DC360F">
        <w:rPr>
          <w:rFonts w:ascii="Times New Roman" w:eastAsia="宋体" w:hAnsi="Times New Roman" w:cs="Times New Roman"/>
          <w:szCs w:val="21"/>
        </w:rPr>
        <w:t>课堂积极动脑并与教师充分互动。</w:t>
      </w:r>
    </w:p>
    <w:p w14:paraId="0E7AC248" w14:textId="0A8E1FB2" w:rsidR="005A56D3" w:rsidRPr="00DC360F" w:rsidRDefault="00EA5948"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5</w:t>
      </w:r>
      <w:r w:rsidR="005A56D3" w:rsidRPr="00DC360F">
        <w:rPr>
          <w:rFonts w:ascii="Times New Roman" w:eastAsia="宋体" w:hAnsi="Times New Roman" w:cs="Times New Roman"/>
          <w:szCs w:val="21"/>
        </w:rPr>
        <w:t xml:space="preserve">. </w:t>
      </w:r>
      <w:r w:rsidR="005A56D3" w:rsidRPr="00DC360F">
        <w:rPr>
          <w:rFonts w:ascii="Times New Roman" w:eastAsia="宋体" w:hAnsi="Times New Roman" w:cs="Times New Roman"/>
          <w:szCs w:val="21"/>
        </w:rPr>
        <w:t>通过理论和实践考试，高质量完成课堂作业和实验报告。</w:t>
      </w:r>
    </w:p>
    <w:p w14:paraId="0962B427" w14:textId="77777777" w:rsidR="00EA5948" w:rsidRPr="00DC360F" w:rsidRDefault="00EA5948" w:rsidP="009F0510">
      <w:pPr>
        <w:widowControl/>
        <w:adjustRightInd w:val="0"/>
        <w:snapToGrid w:val="0"/>
        <w:spacing w:line="360" w:lineRule="auto"/>
        <w:ind w:firstLineChars="200" w:firstLine="420"/>
        <w:jc w:val="left"/>
        <w:rPr>
          <w:rFonts w:ascii="Times New Roman" w:eastAsia="宋体" w:hAnsi="Times New Roman" w:cs="Times New Roman"/>
          <w:szCs w:val="21"/>
        </w:rPr>
      </w:pPr>
    </w:p>
    <w:p w14:paraId="6CFCCE8B" w14:textId="3BB3A5C9"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十二</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炙法</w:t>
      </w:r>
    </w:p>
    <w:p w14:paraId="32E10CBD"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7EB2825A" w14:textId="3FC1C271"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DC360F">
        <w:rPr>
          <w:rFonts w:ascii="Times New Roman" w:eastAsia="宋体" w:hAnsi="Times New Roman" w:cs="Times New Roman"/>
          <w:color w:val="000000"/>
          <w:kern w:val="0"/>
          <w:szCs w:val="21"/>
        </w:rPr>
        <w:t>熟悉</w:t>
      </w:r>
      <w:r w:rsidR="007563C6" w:rsidRPr="00DC360F">
        <w:rPr>
          <w:rFonts w:ascii="Times New Roman" w:eastAsia="宋体" w:hAnsi="Times New Roman" w:cs="Times New Roman"/>
          <w:color w:val="000000"/>
          <w:kern w:val="0"/>
          <w:szCs w:val="21"/>
        </w:rPr>
        <w:t>炙</w:t>
      </w:r>
      <w:r w:rsidRPr="00DC360F">
        <w:rPr>
          <w:rFonts w:ascii="Times New Roman" w:eastAsia="宋体" w:hAnsi="Times New Roman" w:cs="Times New Roman"/>
          <w:color w:val="000000"/>
          <w:kern w:val="0"/>
          <w:szCs w:val="21"/>
        </w:rPr>
        <w:t>法的</w:t>
      </w:r>
      <w:proofErr w:type="gramEnd"/>
      <w:r w:rsidRPr="00DC360F">
        <w:rPr>
          <w:rFonts w:ascii="Times New Roman" w:eastAsia="宋体" w:hAnsi="Times New Roman" w:cs="Times New Roman"/>
          <w:color w:val="000000"/>
          <w:kern w:val="0"/>
          <w:szCs w:val="21"/>
        </w:rPr>
        <w:t>相关基本概念、分类；掌握</w:t>
      </w:r>
      <w:proofErr w:type="gramStart"/>
      <w:r w:rsidRPr="00DC360F">
        <w:rPr>
          <w:rFonts w:ascii="Times New Roman" w:eastAsia="宋体" w:hAnsi="Times New Roman" w:cs="Times New Roman"/>
          <w:color w:val="000000"/>
          <w:kern w:val="0"/>
          <w:szCs w:val="21"/>
        </w:rPr>
        <w:t>各种</w:t>
      </w:r>
      <w:r w:rsidR="007563C6" w:rsidRPr="00DC360F">
        <w:rPr>
          <w:rFonts w:ascii="Times New Roman" w:eastAsia="宋体" w:hAnsi="Times New Roman" w:cs="Times New Roman"/>
          <w:color w:val="000000"/>
          <w:kern w:val="0"/>
          <w:szCs w:val="21"/>
        </w:rPr>
        <w:t>炙</w:t>
      </w:r>
      <w:r w:rsidRPr="00DC360F">
        <w:rPr>
          <w:rFonts w:ascii="Times New Roman" w:eastAsia="宋体" w:hAnsi="Times New Roman" w:cs="Times New Roman"/>
          <w:color w:val="000000"/>
          <w:kern w:val="0"/>
          <w:szCs w:val="21"/>
        </w:rPr>
        <w:t>法的</w:t>
      </w:r>
      <w:proofErr w:type="gramEnd"/>
      <w:r w:rsidRPr="00DC360F">
        <w:rPr>
          <w:rFonts w:ascii="Times New Roman" w:eastAsia="宋体" w:hAnsi="Times New Roman" w:cs="Times New Roman"/>
          <w:color w:val="000000"/>
          <w:kern w:val="0"/>
          <w:szCs w:val="21"/>
        </w:rPr>
        <w:t>炮制目的、操作要点、质量要求及注意事项；掌握重点药物的炮制品及其历史沿革、炮制方法、质量要求、炮制作用及炮制研究。理解重点中药炮制的中医药理论依据，并理解不同炮制品在中医临床应用的区别，</w:t>
      </w:r>
      <w:r w:rsidRPr="00DC360F">
        <w:rPr>
          <w:rFonts w:ascii="Times New Roman" w:eastAsia="宋体" w:hAnsi="Times New Roman" w:cs="Times New Roman"/>
          <w:color w:val="000000"/>
          <w:kern w:val="0"/>
          <w:szCs w:val="21"/>
        </w:rPr>
        <w:lastRenderedPageBreak/>
        <w:t>了解其现代研究进展。并学会根据炮制方法的作用特点和中医药理论分析推理中药不同炮制品的功效特点和临床应用区别。为中药炮制饮片的生产工艺、质量标准制定、临床应用指导奠定基础。</w:t>
      </w:r>
    </w:p>
    <w:p w14:paraId="213FBE48"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25738A87" w14:textId="2AD85D95" w:rsidR="00EA5948" w:rsidRPr="00DC360F" w:rsidRDefault="00EA5948" w:rsidP="00657C26">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DC360F">
        <w:rPr>
          <w:rFonts w:ascii="Times New Roman" w:eastAsia="宋体" w:hAnsi="Times New Roman" w:cs="Times New Roman"/>
          <w:color w:val="000000"/>
          <w:kern w:val="0"/>
          <w:szCs w:val="21"/>
        </w:rPr>
        <w:t>各种</w:t>
      </w:r>
      <w:r w:rsidR="00657C26" w:rsidRPr="00DC360F">
        <w:rPr>
          <w:rFonts w:ascii="Times New Roman" w:eastAsia="宋体" w:hAnsi="Times New Roman" w:cs="Times New Roman"/>
          <w:color w:val="000000"/>
          <w:kern w:val="0"/>
          <w:szCs w:val="21"/>
        </w:rPr>
        <w:t>炙</w:t>
      </w:r>
      <w:r w:rsidRPr="00DC360F">
        <w:rPr>
          <w:rFonts w:ascii="Times New Roman" w:eastAsia="宋体" w:hAnsi="Times New Roman" w:cs="Times New Roman"/>
          <w:color w:val="000000"/>
          <w:kern w:val="0"/>
          <w:szCs w:val="21"/>
        </w:rPr>
        <w:t>法的</w:t>
      </w:r>
      <w:proofErr w:type="gramEnd"/>
      <w:r w:rsidRPr="00DC360F">
        <w:rPr>
          <w:rFonts w:ascii="Times New Roman" w:eastAsia="宋体" w:hAnsi="Times New Roman" w:cs="Times New Roman"/>
          <w:color w:val="000000"/>
          <w:kern w:val="0"/>
          <w:szCs w:val="21"/>
        </w:rPr>
        <w:t>炮制目的、操作要点、质量要求及注意事项；</w:t>
      </w:r>
      <w:proofErr w:type="gramStart"/>
      <w:r w:rsidR="00657C26" w:rsidRPr="00DC360F">
        <w:rPr>
          <w:rFonts w:ascii="Times New Roman" w:eastAsia="宋体" w:hAnsi="Times New Roman" w:cs="Times New Roman"/>
          <w:color w:val="000000"/>
          <w:kern w:val="0"/>
          <w:szCs w:val="21"/>
        </w:rPr>
        <w:t>炙法与</w:t>
      </w:r>
      <w:proofErr w:type="gramEnd"/>
      <w:r w:rsidR="00657C26" w:rsidRPr="00DC360F">
        <w:rPr>
          <w:rFonts w:ascii="Times New Roman" w:eastAsia="宋体" w:hAnsi="Times New Roman" w:cs="Times New Roman"/>
          <w:color w:val="000000"/>
          <w:kern w:val="0"/>
          <w:szCs w:val="21"/>
        </w:rPr>
        <w:t>加固体辅料炒法的区别；</w:t>
      </w:r>
      <w:r w:rsidR="00657C26" w:rsidRPr="00DC360F">
        <w:rPr>
          <w:rFonts w:ascii="Times New Roman" w:eastAsia="宋体" w:hAnsi="Times New Roman" w:cs="Times New Roman"/>
          <w:szCs w:val="21"/>
        </w:rPr>
        <w:t>黄连、大黄、当归、白芍、柴胡、延胡索、香附、知母、黄柏、车前子、杜仲、甘草、黄芪、麻黄、厚朴</w:t>
      </w:r>
      <w:r w:rsidRPr="00DC360F">
        <w:rPr>
          <w:rFonts w:ascii="Times New Roman" w:eastAsia="宋体" w:hAnsi="Times New Roman" w:cs="Times New Roman"/>
          <w:szCs w:val="21"/>
        </w:rPr>
        <w:t>等重点中药的炮制方法、质量标准、炮制作用、炮制研究。</w:t>
      </w:r>
    </w:p>
    <w:p w14:paraId="5FF50637" w14:textId="7EE440BA"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6C325C17" w14:textId="2FA2E838" w:rsidR="003732E3" w:rsidRPr="00DC360F" w:rsidRDefault="003732E3" w:rsidP="003732E3">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w:t>
      </w:r>
      <w:proofErr w:type="gramStart"/>
      <w:r w:rsidRPr="00DC360F">
        <w:rPr>
          <w:rFonts w:ascii="Times New Roman" w:eastAsia="宋体" w:hAnsi="Times New Roman" w:cs="Times New Roman"/>
          <w:szCs w:val="21"/>
        </w:rPr>
        <w:t>各种炙法的</w:t>
      </w:r>
      <w:proofErr w:type="gramEnd"/>
      <w:r w:rsidRPr="00DC360F">
        <w:rPr>
          <w:rFonts w:ascii="Times New Roman" w:eastAsia="宋体" w:hAnsi="Times New Roman" w:cs="Times New Roman"/>
          <w:szCs w:val="21"/>
        </w:rPr>
        <w:t>传统工艺、现代设备、炮制目的、操作方法、注意事项</w:t>
      </w:r>
      <w:r w:rsidR="0091465E" w:rsidRPr="00DC360F">
        <w:rPr>
          <w:rFonts w:ascii="Times New Roman" w:eastAsia="宋体" w:hAnsi="Times New Roman" w:cs="Times New Roman"/>
          <w:szCs w:val="21"/>
        </w:rPr>
        <w:t>、辅料特点</w:t>
      </w:r>
      <w:r w:rsidRPr="00DC360F">
        <w:rPr>
          <w:rFonts w:ascii="Times New Roman" w:eastAsia="宋体" w:hAnsi="Times New Roman" w:cs="Times New Roman"/>
          <w:szCs w:val="21"/>
        </w:rPr>
        <w:t>；各个药材相应炮制的历史沿革、炮制方法、质量要求、炮制作用、炮制研究、饮片贮存。</w:t>
      </w:r>
    </w:p>
    <w:p w14:paraId="206540FD" w14:textId="7386F9BE"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bookmarkStart w:id="4" w:name="_Hlk76329445"/>
      <w:r w:rsidRPr="00DC360F">
        <w:rPr>
          <w:rFonts w:ascii="Times New Roman" w:eastAsia="宋体" w:hAnsi="Times New Roman" w:cs="Times New Roman"/>
          <w:szCs w:val="21"/>
        </w:rPr>
        <w:t>酒炙法：黄连、大黄、当归、川芎、白芍、蕲蛇</w:t>
      </w:r>
    </w:p>
    <w:p w14:paraId="2E764FB2" w14:textId="77777777"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醋炙法：芫花、乳香、柴胡、延胡索、香附</w:t>
      </w:r>
      <w:r w:rsidRPr="00DC360F">
        <w:rPr>
          <w:rFonts w:ascii="Times New Roman" w:eastAsia="宋体" w:hAnsi="Times New Roman" w:cs="Times New Roman"/>
          <w:szCs w:val="21"/>
        </w:rPr>
        <w:t xml:space="preserve">      </w:t>
      </w:r>
    </w:p>
    <w:p w14:paraId="0022D9D3" w14:textId="7944299B"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盐炙法：知母、黄柏、车前子、泽泻、杜仲、补骨脂</w:t>
      </w:r>
    </w:p>
    <w:p w14:paraId="5428B769" w14:textId="77777777"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蜜炙法：甘草、黄芪、枇杷叶、麻黄、金樱子</w:t>
      </w:r>
    </w:p>
    <w:p w14:paraId="3AA655EF" w14:textId="6EB09509"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姜炙法：厚朴、竹茹</w:t>
      </w:r>
    </w:p>
    <w:p w14:paraId="62AE582B" w14:textId="77777777"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油炙法：蛤蚧</w:t>
      </w:r>
    </w:p>
    <w:bookmarkEnd w:id="4"/>
    <w:p w14:paraId="4B6768F9" w14:textId="16E7F6F0"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实验内容：醋炙艾叶、酒炙当归、盐水</w:t>
      </w:r>
      <w:proofErr w:type="gramStart"/>
      <w:r w:rsidRPr="00DC360F">
        <w:rPr>
          <w:rFonts w:ascii="Times New Roman" w:eastAsia="宋体" w:hAnsi="Times New Roman" w:cs="Times New Roman"/>
          <w:szCs w:val="21"/>
        </w:rPr>
        <w:t>炙</w:t>
      </w:r>
      <w:proofErr w:type="gramEnd"/>
      <w:r w:rsidRPr="00DC360F">
        <w:rPr>
          <w:rFonts w:ascii="Times New Roman" w:eastAsia="宋体" w:hAnsi="Times New Roman" w:cs="Times New Roman"/>
          <w:szCs w:val="21"/>
        </w:rPr>
        <w:t>杜仲、蜜炙黄芪、</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蜜炙枇杷叶</w:t>
      </w:r>
      <w:r w:rsidRPr="00DC360F">
        <w:rPr>
          <w:rFonts w:ascii="Times New Roman" w:eastAsia="宋体" w:hAnsi="Times New Roman" w:cs="Times New Roman"/>
          <w:szCs w:val="21"/>
        </w:rPr>
        <w:t xml:space="preserve">          </w:t>
      </w:r>
    </w:p>
    <w:p w14:paraId="73FA7252"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6A00B989" w14:textId="2638F08C"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proofErr w:type="gramStart"/>
      <w:r w:rsidRPr="00DC360F">
        <w:rPr>
          <w:rFonts w:ascii="Times New Roman" w:eastAsia="宋体" w:hAnsi="Times New Roman" w:cs="Times New Roman"/>
        </w:rPr>
        <w:t>讲解</w:t>
      </w:r>
      <w:r w:rsidR="00741FE6" w:rsidRPr="00DC360F">
        <w:rPr>
          <w:rFonts w:ascii="Times New Roman" w:eastAsia="宋体" w:hAnsi="Times New Roman" w:cs="Times New Roman"/>
        </w:rPr>
        <w:t>炙</w:t>
      </w:r>
      <w:r w:rsidRPr="00DC360F">
        <w:rPr>
          <w:rFonts w:ascii="Times New Roman" w:eastAsia="宋体" w:hAnsi="Times New Roman" w:cs="Times New Roman"/>
        </w:rPr>
        <w:t>法的</w:t>
      </w:r>
      <w:proofErr w:type="gramEnd"/>
      <w:r w:rsidRPr="00DC360F">
        <w:rPr>
          <w:rFonts w:ascii="Times New Roman" w:eastAsia="宋体" w:hAnsi="Times New Roman" w:cs="Times New Roman"/>
        </w:rPr>
        <w:t>相关基本概念、分类；</w:t>
      </w:r>
      <w:proofErr w:type="gramStart"/>
      <w:r w:rsidRPr="00DC360F">
        <w:rPr>
          <w:rFonts w:ascii="Times New Roman" w:eastAsia="宋体" w:hAnsi="Times New Roman" w:cs="Times New Roman"/>
        </w:rPr>
        <w:t>各种</w:t>
      </w:r>
      <w:r w:rsidR="00741FE6" w:rsidRPr="00DC360F">
        <w:rPr>
          <w:rFonts w:ascii="Times New Roman" w:eastAsia="宋体" w:hAnsi="Times New Roman" w:cs="Times New Roman"/>
        </w:rPr>
        <w:t>炙</w:t>
      </w:r>
      <w:r w:rsidRPr="00DC360F">
        <w:rPr>
          <w:rFonts w:ascii="Times New Roman" w:eastAsia="宋体" w:hAnsi="Times New Roman" w:cs="Times New Roman"/>
        </w:rPr>
        <w:t>法的</w:t>
      </w:r>
      <w:proofErr w:type="gramEnd"/>
      <w:r w:rsidRPr="00DC360F">
        <w:rPr>
          <w:rFonts w:ascii="Times New Roman" w:eastAsia="宋体" w:hAnsi="Times New Roman" w:cs="Times New Roman"/>
        </w:rPr>
        <w:t>炮制目的、操作要点、质量要求及注意事项。结合中医药基本理论和现代研究进展，讲解重点药物的炮制品及其历史沿革、炮制方法、质量要求、炮制作用及炮制研究。</w:t>
      </w:r>
    </w:p>
    <w:p w14:paraId="38DA9F73" w14:textId="6DCD7038"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w:t>
      </w:r>
      <w:proofErr w:type="gramStart"/>
      <w:r w:rsidRPr="00DC360F">
        <w:rPr>
          <w:rFonts w:ascii="Times New Roman" w:eastAsia="宋体" w:hAnsi="Times New Roman" w:cs="Times New Roman"/>
        </w:rPr>
        <w:t>中药</w:t>
      </w:r>
      <w:r w:rsidR="00741FE6" w:rsidRPr="00DC360F">
        <w:rPr>
          <w:rFonts w:ascii="Times New Roman" w:eastAsia="宋体" w:hAnsi="Times New Roman" w:cs="Times New Roman"/>
        </w:rPr>
        <w:t>炙</w:t>
      </w:r>
      <w:r w:rsidRPr="00DC360F">
        <w:rPr>
          <w:rFonts w:ascii="Times New Roman" w:eastAsia="宋体" w:hAnsi="Times New Roman" w:cs="Times New Roman"/>
        </w:rPr>
        <w:t>制的</w:t>
      </w:r>
      <w:proofErr w:type="gramEnd"/>
      <w:r w:rsidRPr="00DC360F">
        <w:rPr>
          <w:rFonts w:ascii="Times New Roman" w:eastAsia="宋体" w:hAnsi="Times New Roman" w:cs="Times New Roman"/>
        </w:rPr>
        <w:t>相关视频，教师实际操作演示各种</w:t>
      </w:r>
      <w:r w:rsidR="00741FE6" w:rsidRPr="00DC360F">
        <w:rPr>
          <w:rFonts w:ascii="Times New Roman" w:eastAsia="宋体" w:hAnsi="Times New Roman" w:cs="Times New Roman"/>
        </w:rPr>
        <w:t>炙</w:t>
      </w:r>
      <w:r w:rsidRPr="00DC360F">
        <w:rPr>
          <w:rFonts w:ascii="Times New Roman" w:eastAsia="宋体" w:hAnsi="Times New Roman" w:cs="Times New Roman"/>
        </w:rPr>
        <w:t>法。</w:t>
      </w:r>
    </w:p>
    <w:p w14:paraId="3623E116"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197EC876" w14:textId="2AA2B47D"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rPr>
        <w:t xml:space="preserve">4. </w:t>
      </w:r>
      <w:r w:rsidRPr="00DC360F">
        <w:rPr>
          <w:rFonts w:ascii="Times New Roman" w:eastAsia="宋体" w:hAnsi="Times New Roman" w:cs="Times New Roman"/>
        </w:rPr>
        <w:t>实践实习法：</w:t>
      </w:r>
      <w:r w:rsidRPr="00DC360F">
        <w:rPr>
          <w:rFonts w:ascii="Times New Roman" w:eastAsia="宋体" w:hAnsi="Times New Roman" w:cs="Times New Roman"/>
          <w:color w:val="000000"/>
          <w:kern w:val="0"/>
          <w:szCs w:val="21"/>
        </w:rPr>
        <w:t>在教师的指导下，实践</w:t>
      </w:r>
      <w:r w:rsidR="00741FE6" w:rsidRPr="00DC360F">
        <w:rPr>
          <w:rFonts w:ascii="Times New Roman" w:eastAsia="宋体" w:hAnsi="Times New Roman" w:cs="Times New Roman"/>
        </w:rPr>
        <w:t>醋炙艾叶、酒炙当归、盐水</w:t>
      </w:r>
      <w:proofErr w:type="gramStart"/>
      <w:r w:rsidR="00741FE6" w:rsidRPr="00DC360F">
        <w:rPr>
          <w:rFonts w:ascii="Times New Roman" w:eastAsia="宋体" w:hAnsi="Times New Roman" w:cs="Times New Roman"/>
        </w:rPr>
        <w:t>炙</w:t>
      </w:r>
      <w:proofErr w:type="gramEnd"/>
      <w:r w:rsidR="00741FE6" w:rsidRPr="00DC360F">
        <w:rPr>
          <w:rFonts w:ascii="Times New Roman" w:eastAsia="宋体" w:hAnsi="Times New Roman" w:cs="Times New Roman"/>
        </w:rPr>
        <w:t>杜仲、蜜炙黄芪、</w:t>
      </w:r>
      <w:r w:rsidR="00741FE6" w:rsidRPr="00DC360F">
        <w:rPr>
          <w:rFonts w:ascii="Times New Roman" w:eastAsia="宋体" w:hAnsi="Times New Roman" w:cs="Times New Roman"/>
        </w:rPr>
        <w:t xml:space="preserve"> </w:t>
      </w:r>
      <w:r w:rsidR="00741FE6" w:rsidRPr="00DC360F">
        <w:rPr>
          <w:rFonts w:ascii="Times New Roman" w:eastAsia="宋体" w:hAnsi="Times New Roman" w:cs="Times New Roman"/>
        </w:rPr>
        <w:t>蜜炙枇杷叶</w:t>
      </w:r>
      <w:r w:rsidRPr="00DC360F">
        <w:rPr>
          <w:rFonts w:ascii="Times New Roman" w:eastAsia="宋体" w:hAnsi="Times New Roman" w:cs="Times New Roman"/>
        </w:rPr>
        <w:t>。</w:t>
      </w:r>
    </w:p>
    <w:p w14:paraId="2FDD0493"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D054D99" w14:textId="072082A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w:t>
      </w:r>
      <w:proofErr w:type="gramStart"/>
      <w:r w:rsidRPr="00DC360F">
        <w:rPr>
          <w:rFonts w:ascii="Times New Roman" w:eastAsia="宋体" w:hAnsi="Times New Roman" w:cs="Times New Roman"/>
          <w:szCs w:val="21"/>
        </w:rPr>
        <w:t>各种</w:t>
      </w:r>
      <w:r w:rsidR="00741FE6" w:rsidRPr="00DC360F">
        <w:rPr>
          <w:rFonts w:ascii="Times New Roman" w:eastAsia="宋体" w:hAnsi="Times New Roman" w:cs="Times New Roman"/>
          <w:szCs w:val="21"/>
        </w:rPr>
        <w:t>炙</w:t>
      </w:r>
      <w:r w:rsidRPr="00DC360F">
        <w:rPr>
          <w:rFonts w:ascii="Times New Roman" w:eastAsia="宋体" w:hAnsi="Times New Roman" w:cs="Times New Roman"/>
          <w:szCs w:val="21"/>
        </w:rPr>
        <w:t>法的</w:t>
      </w:r>
      <w:proofErr w:type="gramEnd"/>
      <w:r w:rsidRPr="00DC360F">
        <w:rPr>
          <w:rFonts w:ascii="Times New Roman" w:eastAsia="宋体" w:hAnsi="Times New Roman" w:cs="Times New Roman"/>
          <w:szCs w:val="21"/>
        </w:rPr>
        <w:t>炮制目的、操作要点、质量要求及注意事项；掌握重点药物的炮制品及其历史沿革、炮制方法、质量要求、炮制作用及炮制研究。</w:t>
      </w:r>
    </w:p>
    <w:p w14:paraId="5F7ECA63"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1E270FB5"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5B926121" w14:textId="34A6DD2D"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w:t>
      </w:r>
    </w:p>
    <w:p w14:paraId="19A508AE"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 xml:space="preserve">5. </w:t>
      </w:r>
      <w:r w:rsidRPr="00DC360F">
        <w:rPr>
          <w:rFonts w:ascii="Times New Roman" w:eastAsia="宋体" w:hAnsi="Times New Roman" w:cs="Times New Roman"/>
          <w:szCs w:val="21"/>
        </w:rPr>
        <w:t>通过理论和实践考试，高质量完成课堂作业和实验报告。</w:t>
      </w:r>
    </w:p>
    <w:p w14:paraId="63F945EF" w14:textId="29DF49E6"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2FFDE415" w14:textId="0BDA4ADB"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十三</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煅法</w:t>
      </w:r>
    </w:p>
    <w:p w14:paraId="5C9623A0"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06E18F04" w14:textId="2E0AA1FB"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7563C6" w:rsidRPr="00DC360F">
        <w:rPr>
          <w:rFonts w:ascii="Times New Roman" w:eastAsia="宋体" w:hAnsi="Times New Roman" w:cs="Times New Roman"/>
          <w:color w:val="000000"/>
          <w:kern w:val="0"/>
          <w:szCs w:val="21"/>
        </w:rPr>
        <w:t>煅</w:t>
      </w:r>
      <w:r w:rsidRPr="00DC360F">
        <w:rPr>
          <w:rFonts w:ascii="Times New Roman" w:eastAsia="宋体" w:hAnsi="Times New Roman" w:cs="Times New Roman"/>
          <w:color w:val="000000"/>
          <w:kern w:val="0"/>
          <w:szCs w:val="21"/>
        </w:rPr>
        <w:t>法的相关基本概念、分类；掌握各种</w:t>
      </w:r>
      <w:r w:rsidR="007563C6" w:rsidRPr="00DC360F">
        <w:rPr>
          <w:rFonts w:ascii="Times New Roman" w:eastAsia="宋体" w:hAnsi="Times New Roman" w:cs="Times New Roman"/>
          <w:color w:val="000000"/>
          <w:kern w:val="0"/>
          <w:szCs w:val="21"/>
        </w:rPr>
        <w:t>煅</w:t>
      </w:r>
      <w:r w:rsidRPr="00DC360F">
        <w:rPr>
          <w:rFonts w:ascii="Times New Roman" w:eastAsia="宋体" w:hAnsi="Times New Roman" w:cs="Times New Roman"/>
          <w:color w:val="000000"/>
          <w:kern w:val="0"/>
          <w:szCs w:val="21"/>
        </w:rPr>
        <w:t>法的炮制目的、操作要点、质量要求及注意事项；掌握重点药物的炮制品及其历史沿革、炮制方法、质量要求、炮制作用及炮制研究。理解重点中药炮制的中医药理论依据，并理解不同炮制品在中医临床应用的区别，了解其现代研究进展。并学会根据炮制方法的作用特点和中医药理论分析推理中药不同炮制品的功效特点和临床应用区别。为中药炮制饮片的生产工艺、质量标准制定、临床应用指导奠定基础。</w:t>
      </w:r>
    </w:p>
    <w:p w14:paraId="1638306C"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04A659E8" w14:textId="2746F165" w:rsidR="00EA5948" w:rsidRPr="00DC360F" w:rsidRDefault="00EA5948" w:rsidP="00741FE6">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DC360F">
        <w:rPr>
          <w:rFonts w:ascii="Times New Roman" w:eastAsia="宋体" w:hAnsi="Times New Roman" w:cs="Times New Roman"/>
          <w:color w:val="000000"/>
          <w:kern w:val="0"/>
          <w:szCs w:val="21"/>
        </w:rPr>
        <w:t>各种</w:t>
      </w:r>
      <w:r w:rsidR="00741FE6" w:rsidRPr="00DC360F">
        <w:rPr>
          <w:rFonts w:ascii="Times New Roman" w:eastAsia="宋体" w:hAnsi="Times New Roman" w:cs="Times New Roman"/>
          <w:color w:val="000000"/>
          <w:kern w:val="0"/>
          <w:szCs w:val="21"/>
        </w:rPr>
        <w:t>煅</w:t>
      </w:r>
      <w:r w:rsidRPr="00DC360F">
        <w:rPr>
          <w:rFonts w:ascii="Times New Roman" w:eastAsia="宋体" w:hAnsi="Times New Roman" w:cs="Times New Roman"/>
          <w:color w:val="000000"/>
          <w:kern w:val="0"/>
          <w:szCs w:val="21"/>
        </w:rPr>
        <w:t>法的炮制目的、操作要点、质量要求及注意事项；</w:t>
      </w:r>
      <w:r w:rsidR="00741FE6" w:rsidRPr="00DC360F">
        <w:rPr>
          <w:rFonts w:ascii="Times New Roman" w:eastAsia="宋体" w:hAnsi="Times New Roman" w:cs="Times New Roman"/>
          <w:color w:val="000000"/>
          <w:kern w:val="0"/>
          <w:szCs w:val="21"/>
        </w:rPr>
        <w:t>白矾、石膏、荷叶</w:t>
      </w:r>
      <w:r w:rsidRPr="00DC360F">
        <w:rPr>
          <w:rFonts w:ascii="Times New Roman" w:eastAsia="宋体" w:hAnsi="Times New Roman" w:cs="Times New Roman"/>
          <w:color w:val="000000"/>
          <w:kern w:val="0"/>
          <w:szCs w:val="21"/>
        </w:rPr>
        <w:t>等重点中药的炮制方法、质量标准、炮制作用、炮制研究。</w:t>
      </w:r>
    </w:p>
    <w:p w14:paraId="0A6B0A78" w14:textId="77777777"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6C9DE8CC" w14:textId="65F2C1C2" w:rsidR="0091465E" w:rsidRPr="00DC360F" w:rsidRDefault="0091465E" w:rsidP="0091465E">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下列各种</w:t>
      </w:r>
      <w:r w:rsidR="008719CF" w:rsidRPr="00DC360F">
        <w:rPr>
          <w:rFonts w:ascii="Times New Roman" w:eastAsia="宋体" w:hAnsi="Times New Roman" w:cs="Times New Roman"/>
          <w:szCs w:val="21"/>
        </w:rPr>
        <w:t>煅</w:t>
      </w:r>
      <w:r w:rsidRPr="00DC360F">
        <w:rPr>
          <w:rFonts w:ascii="Times New Roman" w:eastAsia="宋体" w:hAnsi="Times New Roman" w:cs="Times New Roman"/>
          <w:szCs w:val="21"/>
        </w:rPr>
        <w:t>法的传统工艺、现代设备、炮制目的、操作方法、注意事项、辅料特点；各个药材相应炮制的历史沿革、炮制方法、质量要求、炮制作用、炮制研究、饮片贮存。</w:t>
      </w:r>
    </w:p>
    <w:p w14:paraId="36408FA6" w14:textId="77777777" w:rsidR="00296A99" w:rsidRPr="00DC360F" w:rsidRDefault="00296A99" w:rsidP="00296A99">
      <w:pPr>
        <w:widowControl/>
        <w:adjustRightInd w:val="0"/>
        <w:snapToGrid w:val="0"/>
        <w:spacing w:line="360" w:lineRule="auto"/>
        <w:ind w:leftChars="200" w:left="420"/>
        <w:jc w:val="left"/>
        <w:rPr>
          <w:rFonts w:ascii="Times New Roman" w:eastAsia="宋体" w:hAnsi="Times New Roman" w:cs="Times New Roman"/>
          <w:szCs w:val="21"/>
        </w:rPr>
      </w:pPr>
      <w:r w:rsidRPr="00DC360F">
        <w:rPr>
          <w:rFonts w:ascii="Times New Roman" w:eastAsia="宋体" w:hAnsi="Times New Roman" w:cs="Times New Roman"/>
          <w:szCs w:val="21"/>
        </w:rPr>
        <w:t>明煅法：白矾、硼砂、石膏、龙齿、龙骨、牡蛎、石决明、瓦楞子、</w:t>
      </w: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壳、珍珠母</w:t>
      </w:r>
    </w:p>
    <w:p w14:paraId="11315E58" w14:textId="3F1D34E7" w:rsidR="00296A99" w:rsidRPr="00DC360F" w:rsidRDefault="00296A99" w:rsidP="00296A99">
      <w:pPr>
        <w:widowControl/>
        <w:adjustRightInd w:val="0"/>
        <w:snapToGrid w:val="0"/>
        <w:spacing w:line="360" w:lineRule="auto"/>
        <w:ind w:leftChars="200" w:left="420"/>
        <w:jc w:val="left"/>
        <w:rPr>
          <w:rFonts w:ascii="Times New Roman" w:eastAsia="宋体" w:hAnsi="Times New Roman" w:cs="Times New Roman"/>
          <w:szCs w:val="21"/>
        </w:rPr>
      </w:pPr>
      <w:r w:rsidRPr="00DC360F">
        <w:rPr>
          <w:rFonts w:ascii="Times New Roman" w:eastAsia="宋体" w:hAnsi="Times New Roman" w:cs="Times New Roman"/>
          <w:szCs w:val="21"/>
        </w:rPr>
        <w:t>煅淬法：自然铜、赭石、磁石、炉甘石</w:t>
      </w:r>
    </w:p>
    <w:p w14:paraId="18664BD3" w14:textId="2F416B8D"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扣锅煅</w:t>
      </w:r>
      <w:proofErr w:type="gramEnd"/>
      <w:r w:rsidRPr="00DC360F">
        <w:rPr>
          <w:rFonts w:ascii="Times New Roman" w:eastAsia="宋体" w:hAnsi="Times New Roman" w:cs="Times New Roman"/>
          <w:szCs w:val="21"/>
        </w:rPr>
        <w:t>：血余炭、棕榈、荷叶</w:t>
      </w:r>
    </w:p>
    <w:p w14:paraId="7BC7C90D" w14:textId="4AE87E89"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演示实验：</w:t>
      </w:r>
      <w:proofErr w:type="gramStart"/>
      <w:r w:rsidRPr="00DC360F">
        <w:rPr>
          <w:rFonts w:ascii="Times New Roman" w:eastAsia="宋体" w:hAnsi="Times New Roman" w:cs="Times New Roman"/>
          <w:szCs w:val="21"/>
        </w:rPr>
        <w:t>煅</w:t>
      </w:r>
      <w:proofErr w:type="gramEnd"/>
      <w:r w:rsidRPr="00DC360F">
        <w:rPr>
          <w:rFonts w:ascii="Times New Roman" w:eastAsia="宋体" w:hAnsi="Times New Roman" w:cs="Times New Roman"/>
          <w:szCs w:val="21"/>
        </w:rPr>
        <w:t>明矾</w:t>
      </w:r>
    </w:p>
    <w:p w14:paraId="2D8C2B8C"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756F6768" w14:textId="2A0459D6"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讲解</w:t>
      </w:r>
      <w:r w:rsidR="00741FE6" w:rsidRPr="00DC360F">
        <w:rPr>
          <w:rFonts w:ascii="Times New Roman" w:eastAsia="宋体" w:hAnsi="Times New Roman" w:cs="Times New Roman"/>
        </w:rPr>
        <w:t>煅</w:t>
      </w:r>
      <w:r w:rsidRPr="00DC360F">
        <w:rPr>
          <w:rFonts w:ascii="Times New Roman" w:eastAsia="宋体" w:hAnsi="Times New Roman" w:cs="Times New Roman"/>
        </w:rPr>
        <w:t>法的相关基本概念、分类；各种</w:t>
      </w:r>
      <w:r w:rsidR="00741FE6" w:rsidRPr="00DC360F">
        <w:rPr>
          <w:rFonts w:ascii="Times New Roman" w:eastAsia="宋体" w:hAnsi="Times New Roman" w:cs="Times New Roman"/>
        </w:rPr>
        <w:t>煅</w:t>
      </w:r>
      <w:r w:rsidRPr="00DC360F">
        <w:rPr>
          <w:rFonts w:ascii="Times New Roman" w:eastAsia="宋体" w:hAnsi="Times New Roman" w:cs="Times New Roman"/>
        </w:rPr>
        <w:t>法的炮制目的、操作要点、质量要求及注意事项。结合中医药基本理论和现代研究进展，讲解重点药物的炮制品及其历史沿革、炮制方法、质量要求、炮制作用及炮制研究。</w:t>
      </w:r>
    </w:p>
    <w:p w14:paraId="4DDF00E8" w14:textId="7763A995"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演示法：利用网络视频资源，课堂展示中药</w:t>
      </w:r>
      <w:r w:rsidR="00741FE6" w:rsidRPr="00DC360F">
        <w:rPr>
          <w:rFonts w:ascii="Times New Roman" w:eastAsia="宋体" w:hAnsi="Times New Roman" w:cs="Times New Roman"/>
        </w:rPr>
        <w:t>煅</w:t>
      </w:r>
      <w:r w:rsidRPr="00DC360F">
        <w:rPr>
          <w:rFonts w:ascii="Times New Roman" w:eastAsia="宋体" w:hAnsi="Times New Roman" w:cs="Times New Roman"/>
        </w:rPr>
        <w:t>制的相关视频，教师实际操作演示</w:t>
      </w:r>
      <w:proofErr w:type="gramStart"/>
      <w:r w:rsidR="00741FE6" w:rsidRPr="00DC360F">
        <w:rPr>
          <w:rFonts w:ascii="Times New Roman" w:eastAsia="宋体" w:hAnsi="Times New Roman" w:cs="Times New Roman"/>
          <w:szCs w:val="21"/>
        </w:rPr>
        <w:t>煅</w:t>
      </w:r>
      <w:proofErr w:type="gramEnd"/>
      <w:r w:rsidR="00741FE6" w:rsidRPr="00DC360F">
        <w:rPr>
          <w:rFonts w:ascii="Times New Roman" w:eastAsia="宋体" w:hAnsi="Times New Roman" w:cs="Times New Roman"/>
          <w:szCs w:val="21"/>
        </w:rPr>
        <w:t>明矾</w:t>
      </w:r>
      <w:r w:rsidRPr="00DC360F">
        <w:rPr>
          <w:rFonts w:ascii="Times New Roman" w:eastAsia="宋体" w:hAnsi="Times New Roman" w:cs="Times New Roman"/>
        </w:rPr>
        <w:t>。</w:t>
      </w:r>
    </w:p>
    <w:p w14:paraId="7F32B57F"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0D41A441"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2A470936" w14:textId="1ECD53CC"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掌握各种</w:t>
      </w:r>
      <w:r w:rsidR="00741FE6" w:rsidRPr="00DC360F">
        <w:rPr>
          <w:rFonts w:ascii="Times New Roman" w:eastAsia="宋体" w:hAnsi="Times New Roman" w:cs="Times New Roman"/>
          <w:szCs w:val="21"/>
        </w:rPr>
        <w:t>煅</w:t>
      </w:r>
      <w:r w:rsidRPr="00DC360F">
        <w:rPr>
          <w:rFonts w:ascii="Times New Roman" w:eastAsia="宋体" w:hAnsi="Times New Roman" w:cs="Times New Roman"/>
          <w:szCs w:val="21"/>
        </w:rPr>
        <w:t>法的炮制目的、操作要点、质量要求及注意事项；掌握重点药物的炮制品及其历史沿革、炮制方法、质量要求、炮制作用及炮制研究。</w:t>
      </w:r>
    </w:p>
    <w:p w14:paraId="02392DEB"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66A346EB"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20E48835" w14:textId="22C9D96D"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 xml:space="preserve">4. </w:t>
      </w:r>
      <w:r w:rsidRPr="00DC360F">
        <w:rPr>
          <w:rFonts w:ascii="Times New Roman" w:eastAsia="宋体" w:hAnsi="Times New Roman" w:cs="Times New Roman"/>
          <w:szCs w:val="21"/>
        </w:rPr>
        <w:t>课堂积极动脑并与教师充分互动。</w:t>
      </w:r>
    </w:p>
    <w:p w14:paraId="7A4A13C5"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通过理论和实践考试，高质量完成课堂作业和实验报告。</w:t>
      </w:r>
    </w:p>
    <w:p w14:paraId="7622CC20" w14:textId="36204C39"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2865217C" w14:textId="4BD55064"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十四</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蒸煮</w:t>
      </w:r>
      <w:proofErr w:type="gramStart"/>
      <w:r w:rsidR="00296A99" w:rsidRPr="00DC360F">
        <w:rPr>
          <w:rFonts w:ascii="Times New Roman" w:eastAsia="黑体" w:hAnsi="Times New Roman" w:cs="Times New Roman"/>
          <w:b/>
          <w:sz w:val="24"/>
          <w:szCs w:val="24"/>
        </w:rPr>
        <w:t>燀</w:t>
      </w:r>
      <w:proofErr w:type="gramEnd"/>
      <w:r w:rsidR="00296A99" w:rsidRPr="00DC360F">
        <w:rPr>
          <w:rFonts w:ascii="Times New Roman" w:eastAsia="黑体" w:hAnsi="Times New Roman" w:cs="Times New Roman"/>
          <w:b/>
          <w:sz w:val="24"/>
          <w:szCs w:val="24"/>
        </w:rPr>
        <w:t>法</w:t>
      </w:r>
    </w:p>
    <w:p w14:paraId="7CD3D55F"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65AD9146" w14:textId="33C191D9"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7563C6" w:rsidRPr="00DC360F">
        <w:rPr>
          <w:rFonts w:ascii="Times New Roman" w:eastAsia="宋体" w:hAnsi="Times New Roman" w:cs="Times New Roman"/>
          <w:color w:val="000000"/>
          <w:kern w:val="0"/>
          <w:szCs w:val="21"/>
        </w:rPr>
        <w:t>蒸煮</w:t>
      </w:r>
      <w:proofErr w:type="gramStart"/>
      <w:r w:rsidR="007563C6" w:rsidRPr="00DC360F">
        <w:rPr>
          <w:rFonts w:ascii="Times New Roman" w:eastAsia="宋体" w:hAnsi="Times New Roman" w:cs="Times New Roman"/>
          <w:color w:val="000000"/>
          <w:kern w:val="0"/>
          <w:szCs w:val="21"/>
        </w:rPr>
        <w:t>燀</w:t>
      </w:r>
      <w:proofErr w:type="gramEnd"/>
      <w:r w:rsidRPr="00DC360F">
        <w:rPr>
          <w:rFonts w:ascii="Times New Roman" w:eastAsia="宋体" w:hAnsi="Times New Roman" w:cs="Times New Roman"/>
          <w:color w:val="000000"/>
          <w:kern w:val="0"/>
          <w:szCs w:val="21"/>
        </w:rPr>
        <w:t>法的相关基本概念、分类；掌握</w:t>
      </w:r>
      <w:r w:rsidR="007563C6" w:rsidRPr="00DC360F">
        <w:rPr>
          <w:rFonts w:ascii="Times New Roman" w:eastAsia="宋体" w:hAnsi="Times New Roman" w:cs="Times New Roman"/>
          <w:color w:val="000000"/>
          <w:kern w:val="0"/>
          <w:szCs w:val="21"/>
        </w:rPr>
        <w:t>蒸煮</w:t>
      </w:r>
      <w:proofErr w:type="gramStart"/>
      <w:r w:rsidR="007563C6" w:rsidRPr="00DC360F">
        <w:rPr>
          <w:rFonts w:ascii="Times New Roman" w:eastAsia="宋体" w:hAnsi="Times New Roman" w:cs="Times New Roman"/>
          <w:color w:val="000000"/>
          <w:kern w:val="0"/>
          <w:szCs w:val="21"/>
        </w:rPr>
        <w:t>燀</w:t>
      </w:r>
      <w:proofErr w:type="gramEnd"/>
      <w:r w:rsidRPr="00DC360F">
        <w:rPr>
          <w:rFonts w:ascii="Times New Roman" w:eastAsia="宋体" w:hAnsi="Times New Roman" w:cs="Times New Roman"/>
          <w:color w:val="000000"/>
          <w:kern w:val="0"/>
          <w:szCs w:val="21"/>
        </w:rPr>
        <w:t>法</w:t>
      </w:r>
      <w:r w:rsidR="007563C6" w:rsidRPr="00DC360F">
        <w:rPr>
          <w:rFonts w:ascii="Times New Roman" w:eastAsia="宋体" w:hAnsi="Times New Roman" w:cs="Times New Roman"/>
          <w:color w:val="000000"/>
          <w:kern w:val="0"/>
          <w:szCs w:val="21"/>
        </w:rPr>
        <w:t>各自</w:t>
      </w:r>
      <w:r w:rsidRPr="00DC360F">
        <w:rPr>
          <w:rFonts w:ascii="Times New Roman" w:eastAsia="宋体" w:hAnsi="Times New Roman" w:cs="Times New Roman"/>
          <w:color w:val="000000"/>
          <w:kern w:val="0"/>
          <w:szCs w:val="21"/>
        </w:rPr>
        <w:t>的炮制目的、操作要点、质量要求及注意事项；掌握重点药物的炮制品及其历史沿革、炮制方法、质量要求、炮制作用及炮制研究。理解重点中药炮制的中医药理论依据，并理解不同炮制品在中医临床应用的区别，了解其现代研究进展。并学会根据炮制方法的作用特点和中医药理论分析推理中药不同炮制品的功效特点和临床应用区别。为中药炮制饮片的生产工艺、质量标准制定、临床应用指导奠定基础。</w:t>
      </w:r>
    </w:p>
    <w:p w14:paraId="4EAB1CB2"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1578B295" w14:textId="7CC03E69" w:rsidR="00EA5948" w:rsidRPr="00DC360F" w:rsidRDefault="00741FE6" w:rsidP="00741FE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蒸煮</w:t>
      </w:r>
      <w:proofErr w:type="gramStart"/>
      <w:r w:rsidRPr="00DC360F">
        <w:rPr>
          <w:rFonts w:ascii="Times New Roman" w:eastAsia="宋体" w:hAnsi="Times New Roman" w:cs="Times New Roman"/>
          <w:color w:val="000000"/>
          <w:kern w:val="0"/>
          <w:szCs w:val="21"/>
        </w:rPr>
        <w:t>燀</w:t>
      </w:r>
      <w:proofErr w:type="gramEnd"/>
      <w:r w:rsidR="00EA5948" w:rsidRPr="00DC360F">
        <w:rPr>
          <w:rFonts w:ascii="Times New Roman" w:eastAsia="宋体" w:hAnsi="Times New Roman" w:cs="Times New Roman"/>
          <w:color w:val="000000"/>
          <w:kern w:val="0"/>
          <w:szCs w:val="21"/>
        </w:rPr>
        <w:t>法的炮制目的、操作要点、质量要求及注意事项；</w:t>
      </w:r>
      <w:r w:rsidRPr="00DC360F">
        <w:rPr>
          <w:rFonts w:ascii="Times New Roman" w:eastAsia="宋体" w:hAnsi="Times New Roman" w:cs="Times New Roman"/>
          <w:color w:val="000000"/>
          <w:kern w:val="0"/>
          <w:szCs w:val="21"/>
        </w:rPr>
        <w:t>何首乌、黄芩、地黄、人参、附子、远志、藤黄</w:t>
      </w:r>
      <w:r w:rsidR="00FE63EC" w:rsidRPr="00DC360F">
        <w:rPr>
          <w:rFonts w:ascii="Times New Roman" w:eastAsia="宋体" w:hAnsi="Times New Roman" w:cs="Times New Roman"/>
          <w:color w:val="000000"/>
          <w:kern w:val="0"/>
          <w:szCs w:val="21"/>
        </w:rPr>
        <w:t>、</w:t>
      </w:r>
      <w:r w:rsidRPr="00DC360F">
        <w:rPr>
          <w:rFonts w:ascii="Times New Roman" w:eastAsia="宋体" w:hAnsi="Times New Roman" w:cs="Times New Roman"/>
          <w:color w:val="000000"/>
          <w:kern w:val="0"/>
          <w:szCs w:val="21"/>
        </w:rPr>
        <w:t>苦杏仁</w:t>
      </w:r>
      <w:r w:rsidR="00EA5948" w:rsidRPr="00DC360F">
        <w:rPr>
          <w:rFonts w:ascii="Times New Roman" w:eastAsia="宋体" w:hAnsi="Times New Roman" w:cs="Times New Roman"/>
          <w:szCs w:val="21"/>
        </w:rPr>
        <w:t>等重点中药的炮制方法、质量标准、炮制作用、炮制研究。</w:t>
      </w:r>
    </w:p>
    <w:p w14:paraId="04503CE6" w14:textId="0294A888"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7E43F7C3" w14:textId="3D5B5A99" w:rsidR="006A4605" w:rsidRPr="00DC360F" w:rsidRDefault="006A4605" w:rsidP="006A4605">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下列各种蒸、煮、</w:t>
      </w: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法的传统工艺、现代设备、炮制目的、操作方法、注意事项、辅料特点；各个药材相应炮制的历史沿革、炮制方法、质量要求、炮制作用、炮制研究、饮片贮存。</w:t>
      </w:r>
    </w:p>
    <w:p w14:paraId="6A830F65" w14:textId="7B2B664C"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蒸法：何首乌、黄芩、地黄、人参</w:t>
      </w:r>
    </w:p>
    <w:p w14:paraId="0DC2570E" w14:textId="77777777"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煮法：川乌、附子、远志、藤黄</w:t>
      </w:r>
      <w:r w:rsidRPr="00DC360F">
        <w:rPr>
          <w:rFonts w:ascii="Times New Roman" w:eastAsia="宋体" w:hAnsi="Times New Roman" w:cs="Times New Roman"/>
          <w:szCs w:val="21"/>
        </w:rPr>
        <w:t xml:space="preserve">             </w:t>
      </w:r>
    </w:p>
    <w:p w14:paraId="014DA350" w14:textId="2313720B" w:rsidR="00296A99" w:rsidRPr="00DC360F" w:rsidRDefault="00296A99" w:rsidP="00296A99">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法：苦杏仁、白扁豆</w:t>
      </w:r>
    </w:p>
    <w:p w14:paraId="06E56774"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29BE7C6C" w14:textId="0B78A61B"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讲解</w:t>
      </w:r>
      <w:r w:rsidR="00741FE6" w:rsidRPr="00DC360F">
        <w:rPr>
          <w:rFonts w:ascii="Times New Roman" w:eastAsia="宋体" w:hAnsi="Times New Roman" w:cs="Times New Roman"/>
          <w:color w:val="000000"/>
          <w:kern w:val="0"/>
          <w:szCs w:val="21"/>
        </w:rPr>
        <w:t>蒸煮</w:t>
      </w:r>
      <w:proofErr w:type="gramStart"/>
      <w:r w:rsidR="00741FE6" w:rsidRPr="00DC360F">
        <w:rPr>
          <w:rFonts w:ascii="Times New Roman" w:eastAsia="宋体" w:hAnsi="Times New Roman" w:cs="Times New Roman"/>
          <w:color w:val="000000"/>
          <w:kern w:val="0"/>
          <w:szCs w:val="21"/>
        </w:rPr>
        <w:t>燀</w:t>
      </w:r>
      <w:proofErr w:type="gramEnd"/>
      <w:r w:rsidRPr="00DC360F">
        <w:rPr>
          <w:rFonts w:ascii="Times New Roman" w:eastAsia="宋体" w:hAnsi="Times New Roman" w:cs="Times New Roman"/>
        </w:rPr>
        <w:t>法的相关基本概念、分类；</w:t>
      </w:r>
      <w:r w:rsidR="00741FE6" w:rsidRPr="00DC360F">
        <w:rPr>
          <w:rFonts w:ascii="Times New Roman" w:eastAsia="宋体" w:hAnsi="Times New Roman" w:cs="Times New Roman"/>
          <w:color w:val="000000"/>
          <w:kern w:val="0"/>
          <w:szCs w:val="21"/>
        </w:rPr>
        <w:t>蒸煮</w:t>
      </w:r>
      <w:proofErr w:type="gramStart"/>
      <w:r w:rsidR="00741FE6" w:rsidRPr="00DC360F">
        <w:rPr>
          <w:rFonts w:ascii="Times New Roman" w:eastAsia="宋体" w:hAnsi="Times New Roman" w:cs="Times New Roman"/>
          <w:color w:val="000000"/>
          <w:kern w:val="0"/>
          <w:szCs w:val="21"/>
        </w:rPr>
        <w:t>燀</w:t>
      </w:r>
      <w:proofErr w:type="gramEnd"/>
      <w:r w:rsidRPr="00DC360F">
        <w:rPr>
          <w:rFonts w:ascii="Times New Roman" w:eastAsia="宋体" w:hAnsi="Times New Roman" w:cs="Times New Roman"/>
        </w:rPr>
        <w:t>法的炮制目的、操作要点、质量要求及注意事项。结合中医药基本理论和现代研究进展，讲解重点药物的炮制品及其历史沿革、炮制方法、质量要求、炮制作用及炮制研究。</w:t>
      </w:r>
    </w:p>
    <w:p w14:paraId="0BB80651" w14:textId="039490C9"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演示法：利用网络视频资源，课堂展示中药</w:t>
      </w:r>
      <w:r w:rsidR="00741FE6" w:rsidRPr="00DC360F">
        <w:rPr>
          <w:rFonts w:ascii="Times New Roman" w:eastAsia="宋体" w:hAnsi="Times New Roman" w:cs="Times New Roman"/>
          <w:color w:val="000000"/>
          <w:kern w:val="0"/>
          <w:szCs w:val="21"/>
        </w:rPr>
        <w:t>蒸、煮、</w:t>
      </w:r>
      <w:proofErr w:type="gramStart"/>
      <w:r w:rsidR="00741FE6" w:rsidRPr="00DC360F">
        <w:rPr>
          <w:rFonts w:ascii="Times New Roman" w:eastAsia="宋体" w:hAnsi="Times New Roman" w:cs="Times New Roman"/>
          <w:color w:val="000000"/>
          <w:kern w:val="0"/>
          <w:szCs w:val="21"/>
        </w:rPr>
        <w:t>燀</w:t>
      </w:r>
      <w:proofErr w:type="gramEnd"/>
      <w:r w:rsidR="00741FE6" w:rsidRPr="00DC360F">
        <w:rPr>
          <w:rFonts w:ascii="Times New Roman" w:eastAsia="宋体" w:hAnsi="Times New Roman" w:cs="Times New Roman"/>
          <w:color w:val="000000"/>
          <w:kern w:val="0"/>
          <w:szCs w:val="21"/>
        </w:rPr>
        <w:t>制</w:t>
      </w:r>
      <w:r w:rsidRPr="00DC360F">
        <w:rPr>
          <w:rFonts w:ascii="Times New Roman" w:eastAsia="宋体" w:hAnsi="Times New Roman" w:cs="Times New Roman"/>
        </w:rPr>
        <w:t>的相关视频。</w:t>
      </w:r>
    </w:p>
    <w:p w14:paraId="2DD7050E"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1A2BC507"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1C326C85" w14:textId="3FDE15B1"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掌握各种</w:t>
      </w:r>
      <w:r w:rsidR="00741FE6" w:rsidRPr="00DC360F">
        <w:rPr>
          <w:rFonts w:ascii="Times New Roman" w:eastAsia="宋体" w:hAnsi="Times New Roman" w:cs="Times New Roman"/>
          <w:color w:val="000000"/>
          <w:kern w:val="0"/>
          <w:szCs w:val="21"/>
        </w:rPr>
        <w:t>蒸煮</w:t>
      </w:r>
      <w:proofErr w:type="gramStart"/>
      <w:r w:rsidR="00741FE6" w:rsidRPr="00DC360F">
        <w:rPr>
          <w:rFonts w:ascii="Times New Roman" w:eastAsia="宋体" w:hAnsi="Times New Roman" w:cs="Times New Roman"/>
          <w:color w:val="000000"/>
          <w:kern w:val="0"/>
          <w:szCs w:val="21"/>
        </w:rPr>
        <w:t>燀</w:t>
      </w:r>
      <w:proofErr w:type="gramEnd"/>
      <w:r w:rsidRPr="00DC360F">
        <w:rPr>
          <w:rFonts w:ascii="Times New Roman" w:eastAsia="宋体" w:hAnsi="Times New Roman" w:cs="Times New Roman"/>
          <w:szCs w:val="21"/>
        </w:rPr>
        <w:t>法的炮制目的、操作要点、质量要求及注意事项；掌握重点药物的炮制品及其历史沿革、炮制方法、质量要求、炮制作用及炮制研究。</w:t>
      </w:r>
    </w:p>
    <w:p w14:paraId="5579EF06"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41D3A8AC"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6FFAB31C" w14:textId="545D8526"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w:t>
      </w:r>
    </w:p>
    <w:p w14:paraId="7FB63733" w14:textId="3C564338"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通过理论考试，高质量完成课堂作业。</w:t>
      </w:r>
    </w:p>
    <w:p w14:paraId="1018F469" w14:textId="15C955B7"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1B60D892" w14:textId="65ED7FE9"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十五</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复制法</w:t>
      </w:r>
    </w:p>
    <w:p w14:paraId="5267B068"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6EE75B0C" w14:textId="11AF1326"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7563C6" w:rsidRPr="00DC360F">
        <w:rPr>
          <w:rFonts w:ascii="Times New Roman" w:eastAsia="宋体" w:hAnsi="Times New Roman" w:cs="Times New Roman"/>
          <w:color w:val="000000"/>
          <w:kern w:val="0"/>
          <w:szCs w:val="21"/>
        </w:rPr>
        <w:t>各种复制</w:t>
      </w:r>
      <w:r w:rsidRPr="00DC360F">
        <w:rPr>
          <w:rFonts w:ascii="Times New Roman" w:eastAsia="宋体" w:hAnsi="Times New Roman" w:cs="Times New Roman"/>
          <w:color w:val="000000"/>
          <w:kern w:val="0"/>
          <w:szCs w:val="21"/>
        </w:rPr>
        <w:t>法的相关基本概念、分类；掌握各种</w:t>
      </w:r>
      <w:r w:rsidR="007563C6" w:rsidRPr="00DC360F">
        <w:rPr>
          <w:rFonts w:ascii="Times New Roman" w:eastAsia="宋体" w:hAnsi="Times New Roman" w:cs="Times New Roman"/>
          <w:color w:val="000000"/>
          <w:kern w:val="0"/>
          <w:szCs w:val="21"/>
        </w:rPr>
        <w:t>复制</w:t>
      </w:r>
      <w:r w:rsidRPr="00DC360F">
        <w:rPr>
          <w:rFonts w:ascii="Times New Roman" w:eastAsia="宋体" w:hAnsi="Times New Roman" w:cs="Times New Roman"/>
          <w:color w:val="000000"/>
          <w:kern w:val="0"/>
          <w:szCs w:val="21"/>
        </w:rPr>
        <w:t>法的炮制目的、操作要点、质量要求及注意事项；掌握重点药物的炮制品及其历史沿革、炮制方法、质量要求、炮制作用及炮制研究。理解重点中药炮制的中医药理论依据，并理解不同炮制品在中医临床应用的区别，了解其现代研究进展。并学会根据炮制方法的作用特点和中医药理论分析推理中药不同炮制品的功效特点和临床应用区别。为中药炮制饮片的生产工艺、质量标准制定、临床应用指导奠定基础。</w:t>
      </w:r>
    </w:p>
    <w:p w14:paraId="3C9CD053"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66F0C875" w14:textId="1283BEE1"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各种</w:t>
      </w:r>
      <w:r w:rsidR="00FE63EC" w:rsidRPr="00DC360F">
        <w:rPr>
          <w:rFonts w:ascii="Times New Roman" w:eastAsia="宋体" w:hAnsi="Times New Roman" w:cs="Times New Roman"/>
          <w:color w:val="000000"/>
          <w:kern w:val="0"/>
          <w:szCs w:val="21"/>
        </w:rPr>
        <w:t>复制</w:t>
      </w:r>
      <w:r w:rsidRPr="00DC360F">
        <w:rPr>
          <w:rFonts w:ascii="Times New Roman" w:eastAsia="宋体" w:hAnsi="Times New Roman" w:cs="Times New Roman"/>
          <w:color w:val="000000"/>
          <w:kern w:val="0"/>
          <w:szCs w:val="21"/>
        </w:rPr>
        <w:t>法的炮制目的、操作要点、质量要求及注意事项；</w:t>
      </w:r>
      <w:r w:rsidR="00FE63EC" w:rsidRPr="00DC360F">
        <w:rPr>
          <w:rFonts w:ascii="Times New Roman" w:eastAsia="宋体" w:hAnsi="Times New Roman" w:cs="Times New Roman"/>
          <w:szCs w:val="21"/>
        </w:rPr>
        <w:t>半夏、天南星</w:t>
      </w:r>
      <w:r w:rsidRPr="00DC360F">
        <w:rPr>
          <w:rFonts w:ascii="Times New Roman" w:eastAsia="宋体" w:hAnsi="Times New Roman" w:cs="Times New Roman"/>
          <w:szCs w:val="21"/>
        </w:rPr>
        <w:t>等重点中药的炮制方法、质量标准、炮制作用、炮制研究。</w:t>
      </w:r>
    </w:p>
    <w:p w14:paraId="07E469A2" w14:textId="52DEDD13"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4AD3F4B3" w14:textId="37286F48" w:rsidR="00B513F8" w:rsidRPr="00DC360F" w:rsidRDefault="00B513F8" w:rsidP="009F0510">
      <w:pPr>
        <w:widowControl/>
        <w:adjustRightInd w:val="0"/>
        <w:snapToGrid w:val="0"/>
        <w:spacing w:line="360" w:lineRule="auto"/>
        <w:ind w:firstLineChars="200" w:firstLine="420"/>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szCs w:val="21"/>
        </w:rPr>
        <w:t>各种复制法的传统工艺、现代设备、炮制目的、操作方法、注意事项、辅料特点；下列各个药材相应炮制的历史沿革、炮制方法、质量要求、炮制作用、炮制研究、饮片贮存。</w:t>
      </w:r>
    </w:p>
    <w:p w14:paraId="60B523F9" w14:textId="0C7C5106" w:rsidR="0083072C"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复制法：半夏、天南星、白附子、紫河车、松香</w:t>
      </w:r>
      <w:r w:rsidR="0083072C" w:rsidRPr="00DC360F">
        <w:rPr>
          <w:rFonts w:ascii="Times New Roman" w:eastAsia="宋体" w:hAnsi="Times New Roman" w:cs="Times New Roman"/>
          <w:szCs w:val="21"/>
        </w:rPr>
        <w:t>。</w:t>
      </w:r>
    </w:p>
    <w:p w14:paraId="0C708D73"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54EF3A3C" w14:textId="69E8B10C"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讲解</w:t>
      </w:r>
      <w:r w:rsidR="00FE63EC" w:rsidRPr="00DC360F">
        <w:rPr>
          <w:rFonts w:ascii="Times New Roman" w:eastAsia="宋体" w:hAnsi="Times New Roman" w:cs="Times New Roman"/>
        </w:rPr>
        <w:t>复制</w:t>
      </w:r>
      <w:r w:rsidRPr="00DC360F">
        <w:rPr>
          <w:rFonts w:ascii="Times New Roman" w:eastAsia="宋体" w:hAnsi="Times New Roman" w:cs="Times New Roman"/>
        </w:rPr>
        <w:t>法的相关基本概念、分类；各种</w:t>
      </w:r>
      <w:r w:rsidR="00FE63EC" w:rsidRPr="00DC360F">
        <w:rPr>
          <w:rFonts w:ascii="Times New Roman" w:eastAsia="宋体" w:hAnsi="Times New Roman" w:cs="Times New Roman"/>
        </w:rPr>
        <w:t>复制</w:t>
      </w:r>
      <w:r w:rsidRPr="00DC360F">
        <w:rPr>
          <w:rFonts w:ascii="Times New Roman" w:eastAsia="宋体" w:hAnsi="Times New Roman" w:cs="Times New Roman"/>
        </w:rPr>
        <w:t>法的炮制目的、操作要点、质量要求及注意事项。结合中医药基本理论和现代研究进展，讲解重点药物的炮制品及其历史沿革、炮制方法、质量要求、炮制作用及炮制研究。</w:t>
      </w:r>
    </w:p>
    <w:p w14:paraId="7899F83E" w14:textId="42549885"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演示法：利用网络视频资源，课堂展示中药</w:t>
      </w:r>
      <w:r w:rsidR="00FE63EC" w:rsidRPr="00DC360F">
        <w:rPr>
          <w:rFonts w:ascii="Times New Roman" w:eastAsia="宋体" w:hAnsi="Times New Roman" w:cs="Times New Roman"/>
        </w:rPr>
        <w:t>复</w:t>
      </w:r>
      <w:r w:rsidRPr="00DC360F">
        <w:rPr>
          <w:rFonts w:ascii="Times New Roman" w:eastAsia="宋体" w:hAnsi="Times New Roman" w:cs="Times New Roman"/>
        </w:rPr>
        <w:t>制的相关视频。</w:t>
      </w:r>
    </w:p>
    <w:p w14:paraId="45D56AAB"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28331B32"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BA7189E" w14:textId="426EC5CD"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掌握各种</w:t>
      </w:r>
      <w:r w:rsidR="00FE63EC" w:rsidRPr="00DC360F">
        <w:rPr>
          <w:rFonts w:ascii="Times New Roman" w:eastAsia="宋体" w:hAnsi="Times New Roman" w:cs="Times New Roman"/>
          <w:szCs w:val="21"/>
        </w:rPr>
        <w:t>复制</w:t>
      </w:r>
      <w:r w:rsidRPr="00DC360F">
        <w:rPr>
          <w:rFonts w:ascii="Times New Roman" w:eastAsia="宋体" w:hAnsi="Times New Roman" w:cs="Times New Roman"/>
          <w:szCs w:val="21"/>
        </w:rPr>
        <w:t>法的炮制目的、操作要点、质量要求及注意事项；掌握重点药物的炮制品及其历史沿革、炮制方法、质量要求、炮制作用及炮制研究。</w:t>
      </w:r>
    </w:p>
    <w:p w14:paraId="64683BDD"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0DCD7EA8"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1F809FB1" w14:textId="5566B558"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 xml:space="preserve">4. </w:t>
      </w:r>
      <w:r w:rsidRPr="00DC360F">
        <w:rPr>
          <w:rFonts w:ascii="Times New Roman" w:eastAsia="宋体" w:hAnsi="Times New Roman" w:cs="Times New Roman"/>
          <w:szCs w:val="21"/>
        </w:rPr>
        <w:t>课堂积极动脑并与教师充分互动。</w:t>
      </w:r>
    </w:p>
    <w:p w14:paraId="247B06AB" w14:textId="6047C4D0"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通过理论考试，高质量完成课堂作业。</w:t>
      </w:r>
    </w:p>
    <w:p w14:paraId="67EA1CD4" w14:textId="469A00A7"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38A5060B" w14:textId="2CC67183"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十六</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发酵、发芽法</w:t>
      </w:r>
    </w:p>
    <w:p w14:paraId="3E471535"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480570E3" w14:textId="3CDDA785"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7563C6"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color w:val="000000"/>
          <w:kern w:val="0"/>
          <w:szCs w:val="21"/>
        </w:rPr>
        <w:t>法的相关基本概念、分类；掌握</w:t>
      </w:r>
      <w:r w:rsidR="00657C26"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color w:val="000000"/>
          <w:kern w:val="0"/>
          <w:szCs w:val="21"/>
        </w:rPr>
        <w:t>法的炮制目的、操作要点、质量要求及注意事项；掌握重点药物的炮制品及其历史沿革、炮制方法、质量要求、炮制作用及炮制研究。理解重点中药炮制的中医药理论依据，并理解不同炮制品在中医临床应用的区别，了解其现代研究进展。并学会根据炮制方法的作用特点和中医药理论分析推理中药不同炮制品的功效特点和临床应用区别。为中药炮制饮片的生产工艺、质量标准制定、临床应用指导奠定基础。</w:t>
      </w:r>
    </w:p>
    <w:p w14:paraId="13C89E1E"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12669CB9" w14:textId="7B02061A"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各种</w:t>
      </w:r>
      <w:r w:rsidR="00571901"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color w:val="000000"/>
          <w:kern w:val="0"/>
          <w:szCs w:val="21"/>
        </w:rPr>
        <w:t>法的炮制目的、操作要点、质量要求及注意事项；</w:t>
      </w:r>
      <w:r w:rsidR="00571901" w:rsidRPr="00DC360F">
        <w:rPr>
          <w:rFonts w:ascii="Times New Roman" w:eastAsia="宋体" w:hAnsi="Times New Roman" w:cs="Times New Roman"/>
          <w:szCs w:val="21"/>
        </w:rPr>
        <w:t>六神曲、麦芽</w:t>
      </w:r>
      <w:r w:rsidRPr="00DC360F">
        <w:rPr>
          <w:rFonts w:ascii="Times New Roman" w:eastAsia="宋体" w:hAnsi="Times New Roman" w:cs="Times New Roman"/>
          <w:szCs w:val="21"/>
        </w:rPr>
        <w:t>等重点中药的炮制方法、质量标准、炮制作用、炮制研究。</w:t>
      </w:r>
    </w:p>
    <w:p w14:paraId="20675D21" w14:textId="35004136"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5690D421" w14:textId="67793831" w:rsidR="00CE66FD" w:rsidRPr="00DC360F" w:rsidRDefault="00CE66FD" w:rsidP="00CE66FD">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发酵法、发芽法的传统工艺、现代设备、炮制目的、操作方法、注意事项、辅料特点；各个药材相应炮制的历史沿革、炮制方法、质量要求、炮制作用、炮制研究、饮片贮存。</w:t>
      </w:r>
    </w:p>
    <w:p w14:paraId="396E1358" w14:textId="294CC68A"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发酵法：六神曲</w:t>
      </w:r>
    </w:p>
    <w:p w14:paraId="386C8325" w14:textId="1432EF2A" w:rsidR="0083072C"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发芽法：麦芽</w:t>
      </w:r>
    </w:p>
    <w:p w14:paraId="1EBB9EE5"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1ECB89B1" w14:textId="335143B8"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讲解</w:t>
      </w:r>
      <w:r w:rsidR="00571901"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rPr>
        <w:t>法的相关基本概念、分类；</w:t>
      </w:r>
      <w:r w:rsidR="00571901"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rPr>
        <w:t>法的炮制目的、操作要点、质量要求及注意事项。结合中医药基本理论和现代研究进展，讲解重点药物的炮制品及其历史沿革、炮制方法、质量要求、炮制作用及炮制研究。</w:t>
      </w:r>
    </w:p>
    <w:p w14:paraId="016DFE42" w14:textId="0EE851A8"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演示法：利用网络视频资源，课堂展示中药</w:t>
      </w:r>
      <w:r w:rsidR="00571901"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rPr>
        <w:t>的相关视频。</w:t>
      </w:r>
    </w:p>
    <w:p w14:paraId="73BFCADE"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074D879C"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45828AA" w14:textId="3DF2AA6D"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掌握各种</w:t>
      </w:r>
      <w:r w:rsidR="00571901" w:rsidRPr="00DC360F">
        <w:rPr>
          <w:rFonts w:ascii="Times New Roman" w:eastAsia="宋体" w:hAnsi="Times New Roman" w:cs="Times New Roman"/>
          <w:color w:val="000000"/>
          <w:kern w:val="0"/>
          <w:szCs w:val="21"/>
        </w:rPr>
        <w:t>发酵、发芽</w:t>
      </w:r>
      <w:r w:rsidRPr="00DC360F">
        <w:rPr>
          <w:rFonts w:ascii="Times New Roman" w:eastAsia="宋体" w:hAnsi="Times New Roman" w:cs="Times New Roman"/>
          <w:szCs w:val="21"/>
        </w:rPr>
        <w:t>的炮制目的、操作要点、质量要求及注意事项；掌握重点药物的炮制品及其历史沿革、炮制方法、质量要求、炮制作用及炮制研究。</w:t>
      </w:r>
    </w:p>
    <w:p w14:paraId="051CD60E"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3E4C97D3"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1B695119" w14:textId="2180E7C6"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w:t>
      </w:r>
    </w:p>
    <w:p w14:paraId="3258DE96" w14:textId="191E3E22"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 xml:space="preserve">5. </w:t>
      </w:r>
      <w:r w:rsidRPr="00DC360F">
        <w:rPr>
          <w:rFonts w:ascii="Times New Roman" w:eastAsia="宋体" w:hAnsi="Times New Roman" w:cs="Times New Roman"/>
          <w:szCs w:val="21"/>
        </w:rPr>
        <w:t>通过理论考试，高质量完成课堂作业。</w:t>
      </w:r>
    </w:p>
    <w:p w14:paraId="1D17E47B" w14:textId="2598CFAA"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6BDC9388" w14:textId="43459ADD" w:rsidR="0083072C" w:rsidRPr="00DC360F" w:rsidRDefault="0083072C" w:rsidP="009F0510">
      <w:pPr>
        <w:widowControl/>
        <w:adjustRightInd w:val="0"/>
        <w:snapToGrid w:val="0"/>
        <w:spacing w:line="360" w:lineRule="auto"/>
        <w:ind w:firstLineChars="200" w:firstLine="482"/>
        <w:jc w:val="left"/>
        <w:rPr>
          <w:rFonts w:ascii="Times New Roman" w:hAnsi="Times New Roman" w:cs="Times New Roman"/>
        </w:rPr>
      </w:pPr>
      <w:r w:rsidRPr="00DC360F">
        <w:rPr>
          <w:rFonts w:ascii="Times New Roman" w:eastAsia="黑体" w:hAnsi="Times New Roman" w:cs="Times New Roman"/>
          <w:b/>
          <w:sz w:val="24"/>
          <w:szCs w:val="24"/>
        </w:rPr>
        <w:t>第</w:t>
      </w:r>
      <w:r w:rsidR="00296A99" w:rsidRPr="00DC360F">
        <w:rPr>
          <w:rFonts w:ascii="Times New Roman" w:eastAsia="黑体" w:hAnsi="Times New Roman" w:cs="Times New Roman"/>
          <w:b/>
          <w:sz w:val="24"/>
          <w:szCs w:val="24"/>
        </w:rPr>
        <w:t>十七</w:t>
      </w:r>
      <w:r w:rsidRPr="00DC360F">
        <w:rPr>
          <w:rFonts w:ascii="Times New Roman" w:eastAsia="黑体" w:hAnsi="Times New Roman" w:cs="Times New Roman"/>
          <w:b/>
          <w:sz w:val="24"/>
          <w:szCs w:val="24"/>
        </w:rPr>
        <w:t>章</w:t>
      </w:r>
      <w:r w:rsidRPr="00DC360F">
        <w:rPr>
          <w:rFonts w:ascii="Times New Roman" w:eastAsia="黑体" w:hAnsi="Times New Roman" w:cs="Times New Roman"/>
          <w:b/>
          <w:sz w:val="24"/>
          <w:szCs w:val="24"/>
        </w:rPr>
        <w:t xml:space="preserve"> </w:t>
      </w:r>
      <w:r w:rsidR="00296A99" w:rsidRPr="00DC360F">
        <w:rPr>
          <w:rFonts w:ascii="Times New Roman" w:eastAsia="黑体" w:hAnsi="Times New Roman" w:cs="Times New Roman"/>
          <w:b/>
          <w:sz w:val="24"/>
          <w:szCs w:val="24"/>
        </w:rPr>
        <w:t>其他制法</w:t>
      </w:r>
    </w:p>
    <w:p w14:paraId="0597250D"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1. </w:t>
      </w:r>
      <w:r w:rsidRPr="00DC360F">
        <w:rPr>
          <w:rFonts w:ascii="Times New Roman" w:eastAsia="宋体" w:hAnsi="Times New Roman" w:cs="Times New Roman"/>
          <w:b/>
          <w:bCs/>
          <w:color w:val="000000"/>
          <w:kern w:val="0"/>
          <w:szCs w:val="21"/>
        </w:rPr>
        <w:t>教学目标</w:t>
      </w:r>
      <w:r w:rsidRPr="00DC360F">
        <w:rPr>
          <w:rFonts w:ascii="Times New Roman" w:eastAsia="宋体" w:hAnsi="Times New Roman" w:cs="Times New Roman"/>
          <w:b/>
          <w:bCs/>
          <w:color w:val="000000"/>
          <w:kern w:val="0"/>
          <w:szCs w:val="21"/>
        </w:rPr>
        <w:t xml:space="preserve"> </w:t>
      </w:r>
    </w:p>
    <w:p w14:paraId="12750DE9" w14:textId="17B0FCB9"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熟悉</w:t>
      </w:r>
      <w:r w:rsidR="00657C26" w:rsidRPr="00DC360F">
        <w:rPr>
          <w:rFonts w:ascii="Times New Roman" w:eastAsia="宋体" w:hAnsi="Times New Roman" w:cs="Times New Roman"/>
          <w:color w:val="000000"/>
          <w:kern w:val="0"/>
          <w:szCs w:val="21"/>
        </w:rPr>
        <w:t>其他</w:t>
      </w:r>
      <w:r w:rsidR="00571901" w:rsidRPr="00DC360F">
        <w:rPr>
          <w:rFonts w:ascii="Times New Roman" w:eastAsia="宋体" w:hAnsi="Times New Roman" w:cs="Times New Roman"/>
          <w:color w:val="000000"/>
          <w:kern w:val="0"/>
          <w:szCs w:val="21"/>
        </w:rPr>
        <w:t>制</w:t>
      </w:r>
      <w:r w:rsidRPr="00DC360F">
        <w:rPr>
          <w:rFonts w:ascii="Times New Roman" w:eastAsia="宋体" w:hAnsi="Times New Roman" w:cs="Times New Roman"/>
          <w:color w:val="000000"/>
          <w:kern w:val="0"/>
          <w:szCs w:val="21"/>
        </w:rPr>
        <w:t>法的相关基本概念、分类；掌握各种</w:t>
      </w:r>
      <w:r w:rsidR="00657C26" w:rsidRPr="00DC360F">
        <w:rPr>
          <w:rFonts w:ascii="Times New Roman" w:eastAsia="宋体" w:hAnsi="Times New Roman" w:cs="Times New Roman"/>
          <w:color w:val="000000"/>
          <w:kern w:val="0"/>
          <w:szCs w:val="21"/>
        </w:rPr>
        <w:t>制</w:t>
      </w:r>
      <w:r w:rsidRPr="00DC360F">
        <w:rPr>
          <w:rFonts w:ascii="Times New Roman" w:eastAsia="宋体" w:hAnsi="Times New Roman" w:cs="Times New Roman"/>
          <w:color w:val="000000"/>
          <w:kern w:val="0"/>
          <w:szCs w:val="21"/>
        </w:rPr>
        <w:t>法的炮制目的、操作要点、质量要求及注意事项；掌握重点药物的炮制品及其历史沿革、炮制方法、质量要求、炮制作用及炮制研究。理解重点中药炮制的中医药理论依据，并理解不同炮制品在中医临床应用的区别，了解其现代研究进展。并学会根据炮制方法的作用特点和中医药理论分析推理中药不同炮制品的功效特点和临床应用区别。为中药炮制饮片的生产工艺、质量标准制定、临床应用指导奠定基础。</w:t>
      </w:r>
    </w:p>
    <w:p w14:paraId="2FA3613D" w14:textId="77777777" w:rsidR="00EA5948" w:rsidRPr="00DC360F" w:rsidRDefault="00EA5948" w:rsidP="00EA5948">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2. </w:t>
      </w:r>
      <w:r w:rsidRPr="00DC360F">
        <w:rPr>
          <w:rFonts w:ascii="Times New Roman" w:eastAsia="宋体" w:hAnsi="Times New Roman" w:cs="Times New Roman"/>
          <w:b/>
          <w:bCs/>
          <w:color w:val="000000"/>
          <w:kern w:val="0"/>
          <w:szCs w:val="21"/>
        </w:rPr>
        <w:t>教学重难点</w:t>
      </w:r>
    </w:p>
    <w:p w14:paraId="29D6207A" w14:textId="55D14AF3" w:rsidR="00EA5948" w:rsidRPr="00DC360F" w:rsidRDefault="00EA5948" w:rsidP="00EA5948">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color w:val="000000"/>
          <w:kern w:val="0"/>
          <w:szCs w:val="21"/>
        </w:rPr>
        <w:t>各种</w:t>
      </w:r>
      <w:r w:rsidR="00571901" w:rsidRPr="00DC360F">
        <w:rPr>
          <w:rFonts w:ascii="Times New Roman" w:eastAsia="宋体" w:hAnsi="Times New Roman" w:cs="Times New Roman"/>
          <w:szCs w:val="21"/>
        </w:rPr>
        <w:t>烘焙法、煨法、</w:t>
      </w:r>
      <w:proofErr w:type="gramStart"/>
      <w:r w:rsidR="00571901" w:rsidRPr="00DC360F">
        <w:rPr>
          <w:rFonts w:ascii="Times New Roman" w:eastAsia="宋体" w:hAnsi="Times New Roman" w:cs="Times New Roman"/>
          <w:szCs w:val="21"/>
        </w:rPr>
        <w:t>提净法</w:t>
      </w:r>
      <w:proofErr w:type="gramEnd"/>
      <w:r w:rsidR="00571901" w:rsidRPr="00DC360F">
        <w:rPr>
          <w:rFonts w:ascii="Times New Roman" w:eastAsia="宋体" w:hAnsi="Times New Roman" w:cs="Times New Roman"/>
          <w:szCs w:val="21"/>
        </w:rPr>
        <w:t>、水飞法、制霜法、干馏法、制绒、</w:t>
      </w:r>
      <w:proofErr w:type="gramStart"/>
      <w:r w:rsidR="00571901" w:rsidRPr="00DC360F">
        <w:rPr>
          <w:rFonts w:ascii="Times New Roman" w:eastAsia="宋体" w:hAnsi="Times New Roman" w:cs="Times New Roman"/>
          <w:szCs w:val="21"/>
        </w:rPr>
        <w:t>拌衣法</w:t>
      </w:r>
      <w:proofErr w:type="gramEnd"/>
      <w:r w:rsidRPr="00DC360F">
        <w:rPr>
          <w:rFonts w:ascii="Times New Roman" w:eastAsia="宋体" w:hAnsi="Times New Roman" w:cs="Times New Roman"/>
          <w:color w:val="000000"/>
          <w:kern w:val="0"/>
          <w:szCs w:val="21"/>
        </w:rPr>
        <w:t>的炮制目的、操作要点、质量要求及注意事项；</w:t>
      </w:r>
      <w:r w:rsidR="00571901" w:rsidRPr="00DC360F">
        <w:rPr>
          <w:rFonts w:ascii="Times New Roman" w:eastAsia="宋体" w:hAnsi="Times New Roman" w:cs="Times New Roman"/>
          <w:szCs w:val="21"/>
        </w:rPr>
        <w:t>肉豆蔻、木香、芒硝、柏子仁、西瓜霜、竹</w:t>
      </w:r>
      <w:proofErr w:type="gramStart"/>
      <w:r w:rsidR="00571901" w:rsidRPr="00DC360F">
        <w:rPr>
          <w:rFonts w:ascii="Times New Roman" w:eastAsia="宋体" w:hAnsi="Times New Roman" w:cs="Times New Roman"/>
          <w:szCs w:val="21"/>
        </w:rPr>
        <w:t>沥</w:t>
      </w:r>
      <w:proofErr w:type="gramEnd"/>
      <w:r w:rsidRPr="00DC360F">
        <w:rPr>
          <w:rFonts w:ascii="Times New Roman" w:eastAsia="宋体" w:hAnsi="Times New Roman" w:cs="Times New Roman"/>
          <w:szCs w:val="21"/>
        </w:rPr>
        <w:t>等重点中药的炮制方法、质量标准、炮制作用、炮制研究。</w:t>
      </w:r>
    </w:p>
    <w:p w14:paraId="4EF44E68" w14:textId="306D9EC6" w:rsidR="0083072C" w:rsidRPr="00DC360F"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3.</w:t>
      </w:r>
      <w:r w:rsidRPr="00DC360F">
        <w:rPr>
          <w:rFonts w:ascii="Times New Roman" w:eastAsia="宋体" w:hAnsi="Times New Roman" w:cs="Times New Roman"/>
          <w:b/>
          <w:bCs/>
          <w:color w:val="000000"/>
          <w:kern w:val="0"/>
          <w:szCs w:val="21"/>
        </w:rPr>
        <w:t>教学内容</w:t>
      </w:r>
    </w:p>
    <w:p w14:paraId="1B182406" w14:textId="33CDF556" w:rsidR="00CE66FD" w:rsidRPr="00DC360F" w:rsidRDefault="00CE66FD" w:rsidP="00CE66FD">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下列各种炮制方法的传统工艺、现代设备、炮制目的、操作方法、注意事项、辅料特点；各个药材相应炮制的历史沿革、炮制方法、质量要求、炮制作用、炮制研究、饮片贮存。</w:t>
      </w:r>
    </w:p>
    <w:p w14:paraId="1002F43C" w14:textId="57253832"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烘焙法：蜈蚣</w:t>
      </w:r>
    </w:p>
    <w:p w14:paraId="5C6059D8" w14:textId="73EDEE19"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煨法：肉豆蔻、木香</w:t>
      </w:r>
    </w:p>
    <w:p w14:paraId="77638836" w14:textId="30F07E80"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提净法</w:t>
      </w:r>
      <w:proofErr w:type="gramEnd"/>
      <w:r w:rsidRPr="00DC360F">
        <w:rPr>
          <w:rFonts w:ascii="Times New Roman" w:eastAsia="宋体" w:hAnsi="Times New Roman" w:cs="Times New Roman"/>
          <w:szCs w:val="21"/>
        </w:rPr>
        <w:t>：芒硝</w:t>
      </w:r>
    </w:p>
    <w:p w14:paraId="406D6A2A" w14:textId="149F971F"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水飞法：朱砂、雄黄、滑石</w:t>
      </w:r>
      <w:r w:rsidRPr="00DC360F">
        <w:rPr>
          <w:rFonts w:ascii="Times New Roman" w:eastAsia="宋体" w:hAnsi="Times New Roman" w:cs="Times New Roman"/>
          <w:szCs w:val="21"/>
        </w:rPr>
        <w:t xml:space="preserve">  </w:t>
      </w:r>
    </w:p>
    <w:p w14:paraId="3D622819" w14:textId="18BF6EDD"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制霜法：巴豆、千金子、柏子仁、西瓜霜、信石、鹿角霜</w:t>
      </w:r>
    </w:p>
    <w:p w14:paraId="79A913E1" w14:textId="19AE6760"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干馏法：竹</w:t>
      </w:r>
      <w:proofErr w:type="gramStart"/>
      <w:r w:rsidRPr="00DC360F">
        <w:rPr>
          <w:rFonts w:ascii="Times New Roman" w:eastAsia="宋体" w:hAnsi="Times New Roman" w:cs="Times New Roman"/>
          <w:szCs w:val="21"/>
        </w:rPr>
        <w:t>沥</w:t>
      </w:r>
      <w:proofErr w:type="gramEnd"/>
    </w:p>
    <w:p w14:paraId="0D70DAE7" w14:textId="41095605" w:rsidR="0083072C"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制绒、</w:t>
      </w:r>
      <w:proofErr w:type="gramStart"/>
      <w:r w:rsidRPr="00DC360F">
        <w:rPr>
          <w:rFonts w:ascii="Times New Roman" w:eastAsia="宋体" w:hAnsi="Times New Roman" w:cs="Times New Roman"/>
          <w:szCs w:val="21"/>
        </w:rPr>
        <w:t>拌衣法</w:t>
      </w:r>
      <w:proofErr w:type="gramEnd"/>
      <w:r w:rsidR="0083072C" w:rsidRPr="00DC360F">
        <w:rPr>
          <w:rFonts w:ascii="Times New Roman" w:eastAsia="宋体" w:hAnsi="Times New Roman" w:cs="Times New Roman"/>
          <w:szCs w:val="21"/>
        </w:rPr>
        <w:t>。</w:t>
      </w:r>
    </w:p>
    <w:p w14:paraId="1E35DAE1" w14:textId="15BA8307" w:rsidR="00296A99" w:rsidRPr="00DC360F" w:rsidRDefault="00296A99" w:rsidP="00296A99">
      <w:pPr>
        <w:widowControl/>
        <w:adjustRightInd w:val="0"/>
        <w:snapToGrid w:val="0"/>
        <w:spacing w:line="360" w:lineRule="auto"/>
        <w:ind w:firstLineChars="300" w:firstLine="630"/>
        <w:jc w:val="left"/>
        <w:rPr>
          <w:rFonts w:ascii="Times New Roman" w:eastAsia="宋体" w:hAnsi="Times New Roman" w:cs="Times New Roman"/>
          <w:szCs w:val="21"/>
        </w:rPr>
      </w:pPr>
      <w:r w:rsidRPr="00DC360F">
        <w:rPr>
          <w:rFonts w:ascii="Times New Roman" w:eastAsia="宋体" w:hAnsi="Times New Roman" w:cs="Times New Roman"/>
          <w:szCs w:val="21"/>
        </w:rPr>
        <w:t>实验内容：</w:t>
      </w:r>
      <w:proofErr w:type="gramStart"/>
      <w:r w:rsidRPr="00DC360F">
        <w:rPr>
          <w:rFonts w:ascii="Times New Roman" w:eastAsia="宋体" w:hAnsi="Times New Roman" w:cs="Times New Roman"/>
          <w:szCs w:val="21"/>
        </w:rPr>
        <w:t>熘</w:t>
      </w:r>
      <w:proofErr w:type="gramEnd"/>
      <w:r w:rsidRPr="00DC360F">
        <w:rPr>
          <w:rFonts w:ascii="Times New Roman" w:eastAsia="宋体" w:hAnsi="Times New Roman" w:cs="Times New Roman"/>
          <w:szCs w:val="21"/>
        </w:rPr>
        <w:t>蛋黄油、提净制芒硝</w:t>
      </w:r>
    </w:p>
    <w:p w14:paraId="165FE44E"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DC360F">
        <w:rPr>
          <w:rFonts w:ascii="Times New Roman" w:eastAsia="宋体" w:hAnsi="Times New Roman" w:cs="Times New Roman"/>
          <w:b/>
          <w:bCs/>
          <w:color w:val="000000"/>
          <w:kern w:val="0"/>
          <w:szCs w:val="21"/>
        </w:rPr>
        <w:t xml:space="preserve">4. </w:t>
      </w:r>
      <w:r w:rsidRPr="00DC360F">
        <w:rPr>
          <w:rFonts w:ascii="Times New Roman" w:eastAsia="宋体" w:hAnsi="Times New Roman" w:cs="Times New Roman"/>
          <w:b/>
          <w:bCs/>
          <w:color w:val="000000"/>
          <w:kern w:val="0"/>
          <w:szCs w:val="21"/>
        </w:rPr>
        <w:t>教学方法</w:t>
      </w:r>
      <w:r w:rsidRPr="00DC360F">
        <w:rPr>
          <w:rFonts w:ascii="Times New Roman" w:eastAsia="宋体" w:hAnsi="Times New Roman" w:cs="Times New Roman"/>
          <w:b/>
          <w:bCs/>
          <w:color w:val="000000"/>
          <w:kern w:val="0"/>
          <w:szCs w:val="21"/>
        </w:rPr>
        <w:t xml:space="preserve"> </w:t>
      </w:r>
    </w:p>
    <w:p w14:paraId="77C64692" w14:textId="2984100F"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讲解</w:t>
      </w:r>
      <w:r w:rsidR="00571901" w:rsidRPr="00DC360F">
        <w:rPr>
          <w:rFonts w:ascii="Times New Roman" w:eastAsia="宋体" w:hAnsi="Times New Roman" w:cs="Times New Roman"/>
          <w:color w:val="000000"/>
          <w:kern w:val="0"/>
          <w:szCs w:val="21"/>
        </w:rPr>
        <w:t>其他制</w:t>
      </w:r>
      <w:r w:rsidRPr="00DC360F">
        <w:rPr>
          <w:rFonts w:ascii="Times New Roman" w:eastAsia="宋体" w:hAnsi="Times New Roman" w:cs="Times New Roman"/>
        </w:rPr>
        <w:t>法的相关基本概念、分类；各种</w:t>
      </w:r>
      <w:r w:rsidR="00571901" w:rsidRPr="00DC360F">
        <w:rPr>
          <w:rFonts w:ascii="Times New Roman" w:eastAsia="宋体" w:hAnsi="Times New Roman" w:cs="Times New Roman"/>
          <w:color w:val="000000"/>
          <w:kern w:val="0"/>
          <w:szCs w:val="21"/>
        </w:rPr>
        <w:t>其他制</w:t>
      </w:r>
      <w:r w:rsidRPr="00DC360F">
        <w:rPr>
          <w:rFonts w:ascii="Times New Roman" w:eastAsia="宋体" w:hAnsi="Times New Roman" w:cs="Times New Roman"/>
        </w:rPr>
        <w:t>法的炮制目的、操作要点、质量要求及注意事项。结合中医药基本理论和现代研究进展，讲解重点药物的炮制品及其历史沿革、炮制方法、质量要求、炮制作用及炮制研究。</w:t>
      </w:r>
    </w:p>
    <w:p w14:paraId="0C8E3EC3" w14:textId="24BD3422"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演示法：利用网络视频资源，课堂展示中药</w:t>
      </w:r>
      <w:r w:rsidR="00571901" w:rsidRPr="00DC360F">
        <w:rPr>
          <w:rFonts w:ascii="Times New Roman" w:eastAsia="宋体" w:hAnsi="Times New Roman" w:cs="Times New Roman"/>
          <w:color w:val="000000"/>
          <w:kern w:val="0"/>
          <w:szCs w:val="21"/>
        </w:rPr>
        <w:t>其他</w:t>
      </w:r>
      <w:r w:rsidRPr="00DC360F">
        <w:rPr>
          <w:rFonts w:ascii="Times New Roman" w:eastAsia="宋体" w:hAnsi="Times New Roman" w:cs="Times New Roman"/>
        </w:rPr>
        <w:t>制</w:t>
      </w:r>
      <w:r w:rsidR="00571901" w:rsidRPr="00DC360F">
        <w:rPr>
          <w:rFonts w:ascii="Times New Roman" w:eastAsia="宋体" w:hAnsi="Times New Roman" w:cs="Times New Roman"/>
        </w:rPr>
        <w:t>法</w:t>
      </w:r>
      <w:r w:rsidRPr="00DC360F">
        <w:rPr>
          <w:rFonts w:ascii="Times New Roman" w:eastAsia="宋体" w:hAnsi="Times New Roman" w:cs="Times New Roman"/>
        </w:rPr>
        <w:t>的相关视频，教师实际操作演示</w:t>
      </w:r>
      <w:proofErr w:type="gramStart"/>
      <w:r w:rsidR="00571901" w:rsidRPr="00DC360F">
        <w:rPr>
          <w:rFonts w:ascii="Times New Roman" w:eastAsia="宋体" w:hAnsi="Times New Roman" w:cs="Times New Roman"/>
          <w:szCs w:val="21"/>
        </w:rPr>
        <w:t>熘</w:t>
      </w:r>
      <w:proofErr w:type="gramEnd"/>
      <w:r w:rsidR="00571901" w:rsidRPr="00DC360F">
        <w:rPr>
          <w:rFonts w:ascii="Times New Roman" w:eastAsia="宋体" w:hAnsi="Times New Roman" w:cs="Times New Roman"/>
          <w:szCs w:val="21"/>
        </w:rPr>
        <w:t>蛋黄油、提净制芒硝</w:t>
      </w:r>
      <w:r w:rsidRPr="00DC360F">
        <w:rPr>
          <w:rFonts w:ascii="Times New Roman" w:eastAsia="宋体" w:hAnsi="Times New Roman" w:cs="Times New Roman"/>
        </w:rPr>
        <w:t>。</w:t>
      </w:r>
    </w:p>
    <w:p w14:paraId="480A6BB9" w14:textId="77777777" w:rsidR="007563C6" w:rsidRPr="00DC360F" w:rsidRDefault="007563C6" w:rsidP="007563C6">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读书指导法：指导学生阅读相关文献书籍及网络资源。</w:t>
      </w:r>
    </w:p>
    <w:p w14:paraId="52D36A7A" w14:textId="7DC35D60"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DC360F">
        <w:rPr>
          <w:rFonts w:ascii="Times New Roman" w:eastAsia="宋体" w:hAnsi="Times New Roman" w:cs="Times New Roman"/>
        </w:rPr>
        <w:t xml:space="preserve">4. </w:t>
      </w:r>
      <w:r w:rsidRPr="00DC360F">
        <w:rPr>
          <w:rFonts w:ascii="Times New Roman" w:eastAsia="宋体" w:hAnsi="Times New Roman" w:cs="Times New Roman"/>
        </w:rPr>
        <w:t>实践实习法：</w:t>
      </w:r>
      <w:r w:rsidRPr="00DC360F">
        <w:rPr>
          <w:rFonts w:ascii="Times New Roman" w:eastAsia="宋体" w:hAnsi="Times New Roman" w:cs="Times New Roman"/>
          <w:color w:val="000000"/>
          <w:kern w:val="0"/>
          <w:szCs w:val="21"/>
        </w:rPr>
        <w:t>在教师的指导下，实践</w:t>
      </w:r>
      <w:proofErr w:type="gramStart"/>
      <w:r w:rsidR="00571901" w:rsidRPr="00DC360F">
        <w:rPr>
          <w:rFonts w:ascii="Times New Roman" w:eastAsia="宋体" w:hAnsi="Times New Roman" w:cs="Times New Roman"/>
          <w:szCs w:val="21"/>
        </w:rPr>
        <w:t>熘</w:t>
      </w:r>
      <w:proofErr w:type="gramEnd"/>
      <w:r w:rsidR="00571901" w:rsidRPr="00DC360F">
        <w:rPr>
          <w:rFonts w:ascii="Times New Roman" w:eastAsia="宋体" w:hAnsi="Times New Roman" w:cs="Times New Roman"/>
          <w:szCs w:val="21"/>
        </w:rPr>
        <w:t>蛋黄油、提净制芒硝</w:t>
      </w:r>
      <w:r w:rsidRPr="00DC360F">
        <w:rPr>
          <w:rFonts w:ascii="Times New Roman" w:eastAsia="宋体" w:hAnsi="Times New Roman" w:cs="Times New Roman"/>
        </w:rPr>
        <w:t>。</w:t>
      </w:r>
    </w:p>
    <w:p w14:paraId="13A8B519" w14:textId="77777777" w:rsidR="007563C6" w:rsidRPr="00DC360F" w:rsidRDefault="007563C6" w:rsidP="007563C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DC360F">
        <w:rPr>
          <w:rFonts w:ascii="Times New Roman" w:eastAsia="宋体" w:hAnsi="Times New Roman" w:cs="Times New Roman"/>
          <w:b/>
          <w:bCs/>
          <w:color w:val="000000"/>
          <w:kern w:val="0"/>
          <w:szCs w:val="21"/>
        </w:rPr>
        <w:lastRenderedPageBreak/>
        <w:t xml:space="preserve">5. </w:t>
      </w:r>
      <w:r w:rsidRPr="00DC360F">
        <w:rPr>
          <w:rFonts w:ascii="Times New Roman" w:eastAsia="宋体" w:hAnsi="Times New Roman" w:cs="Times New Roman"/>
          <w:b/>
          <w:bCs/>
          <w:color w:val="000000"/>
          <w:kern w:val="0"/>
          <w:szCs w:val="21"/>
        </w:rPr>
        <w:t>教</w:t>
      </w:r>
      <w:r w:rsidRPr="00DC360F">
        <w:rPr>
          <w:rFonts w:ascii="Times New Roman" w:eastAsia="宋体" w:hAnsi="Times New Roman" w:cs="Times New Roman"/>
          <w:b/>
          <w:bCs/>
          <w:szCs w:val="21"/>
        </w:rPr>
        <w:t>学评价</w:t>
      </w:r>
    </w:p>
    <w:p w14:paraId="4A382D57" w14:textId="30387FB8"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1. </w:t>
      </w:r>
      <w:r w:rsidRPr="00DC360F">
        <w:rPr>
          <w:rFonts w:ascii="Times New Roman" w:eastAsia="宋体" w:hAnsi="Times New Roman" w:cs="Times New Roman"/>
          <w:szCs w:val="21"/>
        </w:rPr>
        <w:t>掌握各种</w:t>
      </w:r>
      <w:r w:rsidR="00571901" w:rsidRPr="00DC360F">
        <w:rPr>
          <w:rFonts w:ascii="Times New Roman" w:eastAsia="宋体" w:hAnsi="Times New Roman" w:cs="Times New Roman"/>
          <w:szCs w:val="21"/>
        </w:rPr>
        <w:t>其他制</w:t>
      </w:r>
      <w:r w:rsidRPr="00DC360F">
        <w:rPr>
          <w:rFonts w:ascii="Times New Roman" w:eastAsia="宋体" w:hAnsi="Times New Roman" w:cs="Times New Roman"/>
          <w:szCs w:val="21"/>
        </w:rPr>
        <w:t>法的炮制目的、操作要点、质量要求及注意事项；掌握重点药物的炮制品及其历史沿革、炮制方法、质量要求、炮制作用及炮制研究。</w:t>
      </w:r>
    </w:p>
    <w:p w14:paraId="6830315A"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2. </w:t>
      </w:r>
      <w:r w:rsidRPr="00DC360F">
        <w:rPr>
          <w:rFonts w:ascii="Times New Roman" w:eastAsia="宋体" w:hAnsi="Times New Roman" w:cs="Times New Roman"/>
          <w:szCs w:val="21"/>
        </w:rPr>
        <w:t>理解重点中药炮制的中医药理论依据，并理解不同炮制品在中医临床应用的区别，了解其现代研究进展。</w:t>
      </w:r>
    </w:p>
    <w:p w14:paraId="1BE2463B"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3. </w:t>
      </w:r>
      <w:r w:rsidRPr="00DC360F">
        <w:rPr>
          <w:rFonts w:ascii="Times New Roman" w:eastAsia="宋体" w:hAnsi="Times New Roman" w:cs="Times New Roman"/>
          <w:szCs w:val="21"/>
        </w:rPr>
        <w:t>学会根据炮制方法的作用特点和中医药理论分析推理中药不同炮制品的功效特点和临床应用区别。</w:t>
      </w:r>
    </w:p>
    <w:p w14:paraId="52ACF490" w14:textId="028887E5"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4. </w:t>
      </w:r>
      <w:r w:rsidRPr="00DC360F">
        <w:rPr>
          <w:rFonts w:ascii="Times New Roman" w:eastAsia="宋体" w:hAnsi="Times New Roman" w:cs="Times New Roman"/>
          <w:szCs w:val="21"/>
        </w:rPr>
        <w:t>课堂积极动脑并与教师充分互动。</w:t>
      </w:r>
    </w:p>
    <w:p w14:paraId="502F1BD1" w14:textId="77777777" w:rsidR="007563C6" w:rsidRPr="00DC360F"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DC360F">
        <w:rPr>
          <w:rFonts w:ascii="Times New Roman" w:eastAsia="宋体" w:hAnsi="Times New Roman" w:cs="Times New Roman"/>
          <w:szCs w:val="21"/>
        </w:rPr>
        <w:t xml:space="preserve">5. </w:t>
      </w:r>
      <w:r w:rsidRPr="00DC360F">
        <w:rPr>
          <w:rFonts w:ascii="Times New Roman" w:eastAsia="宋体" w:hAnsi="Times New Roman" w:cs="Times New Roman"/>
          <w:szCs w:val="21"/>
        </w:rPr>
        <w:t>通过理论和实践考试，高质量完成课堂作业和实验报告。</w:t>
      </w:r>
    </w:p>
    <w:p w14:paraId="7263706A" w14:textId="77777777" w:rsidR="0083072C" w:rsidRPr="00DC360F"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7498E469" w14:textId="2240B4B3" w:rsidR="00313A87" w:rsidRPr="00DC360F" w:rsidRDefault="00313A87" w:rsidP="009F0510">
      <w:pPr>
        <w:widowControl/>
        <w:adjustRightInd w:val="0"/>
        <w:snapToGrid w:val="0"/>
        <w:spacing w:line="360" w:lineRule="auto"/>
        <w:ind w:firstLineChars="200" w:firstLine="562"/>
        <w:jc w:val="left"/>
        <w:rPr>
          <w:rFonts w:ascii="Times New Roman" w:hAnsi="Times New Roman" w:cs="Times New Roman"/>
        </w:rPr>
      </w:pPr>
      <w:r w:rsidRPr="00DC360F">
        <w:rPr>
          <w:rFonts w:ascii="Times New Roman" w:eastAsia="黑体" w:hAnsi="Times New Roman" w:cs="Times New Roman"/>
          <w:b/>
          <w:sz w:val="28"/>
          <w:szCs w:val="28"/>
        </w:rPr>
        <w:t>四、学时分配</w:t>
      </w:r>
    </w:p>
    <w:p w14:paraId="287F900D" w14:textId="2170E7AB" w:rsidR="00313A87" w:rsidRPr="00DC360F" w:rsidRDefault="00DD7B5F" w:rsidP="009F0510">
      <w:pPr>
        <w:widowControl/>
        <w:adjustRightInd w:val="0"/>
        <w:snapToGrid w:val="0"/>
        <w:spacing w:line="360" w:lineRule="auto"/>
        <w:jc w:val="center"/>
        <w:rPr>
          <w:rFonts w:ascii="Times New Roman" w:eastAsia="黑体" w:hAnsi="Times New Roman" w:cs="Times New Roman"/>
          <w:b/>
          <w:sz w:val="24"/>
          <w:szCs w:val="24"/>
        </w:rPr>
      </w:pPr>
      <w:r w:rsidRPr="00DC360F">
        <w:rPr>
          <w:rFonts w:ascii="Times New Roman" w:eastAsia="宋体" w:hAnsi="Times New Roman" w:cs="Times New Roman"/>
          <w:b/>
          <w:szCs w:val="21"/>
        </w:rPr>
        <w:t>表</w:t>
      </w:r>
      <w:r w:rsidRPr="00DC360F">
        <w:rPr>
          <w:rFonts w:ascii="Times New Roman" w:eastAsia="宋体" w:hAnsi="Times New Roman" w:cs="Times New Roman"/>
          <w:b/>
          <w:szCs w:val="21"/>
        </w:rPr>
        <w:t>2</w:t>
      </w:r>
      <w:r w:rsidRPr="00DC360F">
        <w:rPr>
          <w:rFonts w:ascii="Times New Roman" w:eastAsia="宋体" w:hAnsi="Times New Roman" w:cs="Times New Roman"/>
          <w:b/>
          <w:szCs w:val="21"/>
        </w:rPr>
        <w:t>：</w:t>
      </w:r>
      <w:r w:rsidR="00CA53B2" w:rsidRPr="00DC360F">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DC360F" w14:paraId="7BF5E915" w14:textId="77777777" w:rsidTr="00D715F7">
        <w:trPr>
          <w:trHeight w:val="340"/>
          <w:jc w:val="center"/>
        </w:trPr>
        <w:tc>
          <w:tcPr>
            <w:tcW w:w="2765" w:type="dxa"/>
            <w:vAlign w:val="center"/>
          </w:tcPr>
          <w:p w14:paraId="40C5F899"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章节</w:t>
            </w:r>
          </w:p>
        </w:tc>
        <w:tc>
          <w:tcPr>
            <w:tcW w:w="2765" w:type="dxa"/>
            <w:vAlign w:val="center"/>
          </w:tcPr>
          <w:p w14:paraId="05DED011"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章节内容</w:t>
            </w:r>
          </w:p>
        </w:tc>
        <w:tc>
          <w:tcPr>
            <w:tcW w:w="2766" w:type="dxa"/>
            <w:vAlign w:val="center"/>
          </w:tcPr>
          <w:p w14:paraId="4FE0BE6B"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学时分配</w:t>
            </w:r>
          </w:p>
        </w:tc>
      </w:tr>
      <w:tr w:rsidR="00CA53B2" w:rsidRPr="00DC360F" w14:paraId="55E32405" w14:textId="77777777" w:rsidTr="00D715F7">
        <w:trPr>
          <w:trHeight w:val="340"/>
          <w:jc w:val="center"/>
        </w:trPr>
        <w:tc>
          <w:tcPr>
            <w:tcW w:w="2765" w:type="dxa"/>
            <w:vAlign w:val="center"/>
          </w:tcPr>
          <w:p w14:paraId="23FBBF25"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第一章</w:t>
            </w:r>
          </w:p>
        </w:tc>
        <w:tc>
          <w:tcPr>
            <w:tcW w:w="2765" w:type="dxa"/>
            <w:vAlign w:val="center"/>
          </w:tcPr>
          <w:p w14:paraId="0BE0B34E" w14:textId="7D848C4A"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绪论</w:t>
            </w:r>
          </w:p>
        </w:tc>
        <w:tc>
          <w:tcPr>
            <w:tcW w:w="2766" w:type="dxa"/>
            <w:vAlign w:val="center"/>
          </w:tcPr>
          <w:p w14:paraId="464B680A" w14:textId="6106F675"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CA53B2" w:rsidRPr="00DC360F" w14:paraId="4636EC2E" w14:textId="77777777" w:rsidTr="00D715F7">
        <w:trPr>
          <w:trHeight w:val="340"/>
          <w:jc w:val="center"/>
        </w:trPr>
        <w:tc>
          <w:tcPr>
            <w:tcW w:w="2765" w:type="dxa"/>
            <w:vAlign w:val="center"/>
          </w:tcPr>
          <w:p w14:paraId="05E9AC3C"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第二章</w:t>
            </w:r>
          </w:p>
        </w:tc>
        <w:tc>
          <w:tcPr>
            <w:tcW w:w="2765" w:type="dxa"/>
            <w:vAlign w:val="center"/>
          </w:tcPr>
          <w:p w14:paraId="70813A28" w14:textId="538B443A"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中药炮制的基础理论</w:t>
            </w:r>
          </w:p>
        </w:tc>
        <w:tc>
          <w:tcPr>
            <w:tcW w:w="2766" w:type="dxa"/>
            <w:vAlign w:val="center"/>
          </w:tcPr>
          <w:p w14:paraId="28A111DC" w14:textId="20C54428"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CA53B2" w:rsidRPr="00DC360F" w14:paraId="29CA1D63" w14:textId="77777777" w:rsidTr="00D715F7">
        <w:trPr>
          <w:trHeight w:val="340"/>
          <w:jc w:val="center"/>
        </w:trPr>
        <w:tc>
          <w:tcPr>
            <w:tcW w:w="2765" w:type="dxa"/>
            <w:vAlign w:val="center"/>
          </w:tcPr>
          <w:p w14:paraId="440F7096"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第三章</w:t>
            </w:r>
          </w:p>
        </w:tc>
        <w:tc>
          <w:tcPr>
            <w:tcW w:w="2765" w:type="dxa"/>
            <w:vAlign w:val="center"/>
          </w:tcPr>
          <w:p w14:paraId="1F5EF619" w14:textId="40166C58"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中药炮制与临床疗效</w:t>
            </w:r>
          </w:p>
        </w:tc>
        <w:tc>
          <w:tcPr>
            <w:tcW w:w="2766" w:type="dxa"/>
            <w:vAlign w:val="center"/>
          </w:tcPr>
          <w:p w14:paraId="1913DB20" w14:textId="37474DC0"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CA53B2" w:rsidRPr="00DC360F" w14:paraId="1261E734" w14:textId="77777777" w:rsidTr="00D715F7">
        <w:trPr>
          <w:trHeight w:val="340"/>
          <w:jc w:val="center"/>
        </w:trPr>
        <w:tc>
          <w:tcPr>
            <w:tcW w:w="2765" w:type="dxa"/>
            <w:vAlign w:val="center"/>
          </w:tcPr>
          <w:p w14:paraId="49D632BC"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第四章</w:t>
            </w:r>
          </w:p>
        </w:tc>
        <w:tc>
          <w:tcPr>
            <w:tcW w:w="2765" w:type="dxa"/>
            <w:vAlign w:val="center"/>
          </w:tcPr>
          <w:p w14:paraId="396532FC" w14:textId="574D4464"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中药炮制的目的及炮制对饮片化学成分的影响</w:t>
            </w:r>
          </w:p>
        </w:tc>
        <w:tc>
          <w:tcPr>
            <w:tcW w:w="2766" w:type="dxa"/>
            <w:vAlign w:val="center"/>
          </w:tcPr>
          <w:p w14:paraId="7A61BB78" w14:textId="4885FD25"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CA53B2" w:rsidRPr="00DC360F" w14:paraId="2C6101BD" w14:textId="77777777" w:rsidTr="00D715F7">
        <w:trPr>
          <w:trHeight w:val="340"/>
          <w:jc w:val="center"/>
        </w:trPr>
        <w:tc>
          <w:tcPr>
            <w:tcW w:w="2765" w:type="dxa"/>
            <w:vAlign w:val="center"/>
          </w:tcPr>
          <w:p w14:paraId="50EF6C10"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第五章</w:t>
            </w:r>
          </w:p>
        </w:tc>
        <w:tc>
          <w:tcPr>
            <w:tcW w:w="2765" w:type="dxa"/>
            <w:vAlign w:val="center"/>
          </w:tcPr>
          <w:p w14:paraId="0C11882B" w14:textId="0451623D"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中药炮制的分类和常用辅料</w:t>
            </w:r>
          </w:p>
        </w:tc>
        <w:tc>
          <w:tcPr>
            <w:tcW w:w="2766" w:type="dxa"/>
            <w:vAlign w:val="center"/>
          </w:tcPr>
          <w:p w14:paraId="17A191BF" w14:textId="41327A2E"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4</w:t>
            </w:r>
          </w:p>
        </w:tc>
      </w:tr>
      <w:tr w:rsidR="00CA53B2" w:rsidRPr="00DC360F" w14:paraId="2A4C255A" w14:textId="77777777" w:rsidTr="00D715F7">
        <w:trPr>
          <w:trHeight w:val="340"/>
          <w:jc w:val="center"/>
        </w:trPr>
        <w:tc>
          <w:tcPr>
            <w:tcW w:w="2765" w:type="dxa"/>
            <w:vAlign w:val="center"/>
          </w:tcPr>
          <w:p w14:paraId="208C6FBA" w14:textId="77777777" w:rsidR="00CA53B2" w:rsidRPr="00DC360F" w:rsidRDefault="00CA53B2"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第六章</w:t>
            </w:r>
          </w:p>
        </w:tc>
        <w:tc>
          <w:tcPr>
            <w:tcW w:w="2765" w:type="dxa"/>
            <w:vAlign w:val="center"/>
          </w:tcPr>
          <w:p w14:paraId="46A6F1A9" w14:textId="21D6A83E"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炮制品的质量要求与藏保管</w:t>
            </w:r>
          </w:p>
        </w:tc>
        <w:tc>
          <w:tcPr>
            <w:tcW w:w="2766" w:type="dxa"/>
            <w:vAlign w:val="center"/>
          </w:tcPr>
          <w:p w14:paraId="0D91B7FD" w14:textId="4168CD9E"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CA53B2" w:rsidRPr="00DC360F" w14:paraId="46D5975C" w14:textId="77777777" w:rsidTr="00D715F7">
        <w:trPr>
          <w:trHeight w:val="340"/>
          <w:jc w:val="center"/>
        </w:trPr>
        <w:tc>
          <w:tcPr>
            <w:tcW w:w="2765" w:type="dxa"/>
            <w:vAlign w:val="center"/>
          </w:tcPr>
          <w:p w14:paraId="4641A943" w14:textId="283B5682" w:rsidR="00CA53B2"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第七章</w:t>
            </w:r>
          </w:p>
        </w:tc>
        <w:tc>
          <w:tcPr>
            <w:tcW w:w="2765" w:type="dxa"/>
            <w:vAlign w:val="center"/>
          </w:tcPr>
          <w:p w14:paraId="600758B0" w14:textId="5F4EB960" w:rsidR="00CA53B2"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中药饮片的生产设备与管理</w:t>
            </w:r>
          </w:p>
        </w:tc>
        <w:tc>
          <w:tcPr>
            <w:tcW w:w="2766" w:type="dxa"/>
            <w:vAlign w:val="center"/>
          </w:tcPr>
          <w:p w14:paraId="14E2409E" w14:textId="37E5BEEE" w:rsidR="00CA53B2"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0.5</w:t>
            </w:r>
          </w:p>
        </w:tc>
      </w:tr>
      <w:tr w:rsidR="005B74C1" w:rsidRPr="00DC360F" w14:paraId="637E3FDF" w14:textId="77777777" w:rsidTr="00D715F7">
        <w:trPr>
          <w:trHeight w:val="340"/>
          <w:jc w:val="center"/>
        </w:trPr>
        <w:tc>
          <w:tcPr>
            <w:tcW w:w="2765" w:type="dxa"/>
            <w:vAlign w:val="center"/>
          </w:tcPr>
          <w:p w14:paraId="3AD930FF" w14:textId="61EE220C" w:rsidR="005B74C1"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第八章</w:t>
            </w:r>
          </w:p>
        </w:tc>
        <w:tc>
          <w:tcPr>
            <w:tcW w:w="2765" w:type="dxa"/>
            <w:vAlign w:val="center"/>
          </w:tcPr>
          <w:p w14:paraId="393971F1" w14:textId="2B5D6853"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中药炮制的研究</w:t>
            </w:r>
          </w:p>
        </w:tc>
        <w:tc>
          <w:tcPr>
            <w:tcW w:w="2766" w:type="dxa"/>
            <w:vAlign w:val="center"/>
          </w:tcPr>
          <w:p w14:paraId="6BD4F314" w14:textId="47599969"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0.5</w:t>
            </w:r>
          </w:p>
        </w:tc>
      </w:tr>
      <w:tr w:rsidR="005B74C1" w:rsidRPr="00DC360F" w14:paraId="068ACEB2" w14:textId="77777777" w:rsidTr="00D715F7">
        <w:trPr>
          <w:trHeight w:val="340"/>
          <w:jc w:val="center"/>
        </w:trPr>
        <w:tc>
          <w:tcPr>
            <w:tcW w:w="2765" w:type="dxa"/>
            <w:vAlign w:val="center"/>
          </w:tcPr>
          <w:p w14:paraId="2FCE2624" w14:textId="05CFCDE9" w:rsidR="005B74C1"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w:t>
            </w:r>
            <w:r w:rsidR="00E300A7" w:rsidRPr="00DC360F">
              <w:rPr>
                <w:rFonts w:ascii="Times New Roman" w:eastAsia="宋体" w:hAnsi="Times New Roman" w:cs="Times New Roman"/>
              </w:rPr>
              <w:t>九</w:t>
            </w:r>
            <w:r w:rsidRPr="00DC360F">
              <w:rPr>
                <w:rFonts w:ascii="Times New Roman" w:eastAsia="宋体" w:hAnsi="Times New Roman" w:cs="Times New Roman"/>
              </w:rPr>
              <w:t>章</w:t>
            </w:r>
          </w:p>
        </w:tc>
        <w:tc>
          <w:tcPr>
            <w:tcW w:w="2765" w:type="dxa"/>
            <w:vAlign w:val="center"/>
          </w:tcPr>
          <w:p w14:paraId="1299FDA3" w14:textId="6ABDFE03"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中药净制</w:t>
            </w:r>
          </w:p>
        </w:tc>
        <w:tc>
          <w:tcPr>
            <w:tcW w:w="2766" w:type="dxa"/>
            <w:vAlign w:val="center"/>
          </w:tcPr>
          <w:p w14:paraId="38A3FF6D" w14:textId="15C6B972"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2</w:t>
            </w:r>
          </w:p>
        </w:tc>
      </w:tr>
      <w:tr w:rsidR="005B74C1" w:rsidRPr="00DC360F" w14:paraId="277AA455" w14:textId="77777777" w:rsidTr="00D715F7">
        <w:trPr>
          <w:trHeight w:val="340"/>
          <w:jc w:val="center"/>
        </w:trPr>
        <w:tc>
          <w:tcPr>
            <w:tcW w:w="2765" w:type="dxa"/>
            <w:vAlign w:val="center"/>
          </w:tcPr>
          <w:p w14:paraId="0CEB1BB0" w14:textId="7BC8811E" w:rsidR="005B74C1" w:rsidRPr="00DC360F" w:rsidRDefault="005B74C1"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w:t>
            </w:r>
            <w:r w:rsidR="00E300A7" w:rsidRPr="00DC360F">
              <w:rPr>
                <w:rFonts w:ascii="Times New Roman" w:eastAsia="宋体" w:hAnsi="Times New Roman" w:cs="Times New Roman"/>
              </w:rPr>
              <w:t>十</w:t>
            </w:r>
            <w:r w:rsidRPr="00DC360F">
              <w:rPr>
                <w:rFonts w:ascii="Times New Roman" w:eastAsia="宋体" w:hAnsi="Times New Roman" w:cs="Times New Roman"/>
              </w:rPr>
              <w:t>章</w:t>
            </w:r>
          </w:p>
        </w:tc>
        <w:tc>
          <w:tcPr>
            <w:tcW w:w="2765" w:type="dxa"/>
            <w:vAlign w:val="center"/>
          </w:tcPr>
          <w:p w14:paraId="3291F572" w14:textId="527EEFAF"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饮片切制</w:t>
            </w:r>
          </w:p>
        </w:tc>
        <w:tc>
          <w:tcPr>
            <w:tcW w:w="2766" w:type="dxa"/>
            <w:vAlign w:val="center"/>
          </w:tcPr>
          <w:p w14:paraId="2481ED55" w14:textId="03C503AA"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2</w:t>
            </w:r>
          </w:p>
        </w:tc>
      </w:tr>
      <w:tr w:rsidR="005B74C1" w:rsidRPr="00DC360F" w14:paraId="24321D15" w14:textId="77777777" w:rsidTr="00D715F7">
        <w:trPr>
          <w:trHeight w:val="340"/>
          <w:jc w:val="center"/>
        </w:trPr>
        <w:tc>
          <w:tcPr>
            <w:tcW w:w="2765" w:type="dxa"/>
            <w:vAlign w:val="center"/>
          </w:tcPr>
          <w:p w14:paraId="5BB0EBD4" w14:textId="432B5553"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第十一章</w:t>
            </w:r>
          </w:p>
        </w:tc>
        <w:tc>
          <w:tcPr>
            <w:tcW w:w="2765" w:type="dxa"/>
            <w:vAlign w:val="center"/>
          </w:tcPr>
          <w:p w14:paraId="2D5408A5" w14:textId="473B1278"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炒法</w:t>
            </w:r>
          </w:p>
        </w:tc>
        <w:tc>
          <w:tcPr>
            <w:tcW w:w="2766" w:type="dxa"/>
            <w:vAlign w:val="center"/>
          </w:tcPr>
          <w:p w14:paraId="0BDC799C" w14:textId="404070AB"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4</w:t>
            </w:r>
          </w:p>
        </w:tc>
      </w:tr>
      <w:tr w:rsidR="005B74C1" w:rsidRPr="00DC360F" w14:paraId="3C10E22A" w14:textId="77777777" w:rsidTr="00D715F7">
        <w:trPr>
          <w:trHeight w:val="340"/>
          <w:jc w:val="center"/>
        </w:trPr>
        <w:tc>
          <w:tcPr>
            <w:tcW w:w="2765" w:type="dxa"/>
            <w:vAlign w:val="center"/>
          </w:tcPr>
          <w:p w14:paraId="4F76AD3B" w14:textId="70753AB9"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第十二章</w:t>
            </w:r>
          </w:p>
        </w:tc>
        <w:tc>
          <w:tcPr>
            <w:tcW w:w="2765" w:type="dxa"/>
            <w:vAlign w:val="center"/>
          </w:tcPr>
          <w:p w14:paraId="16E08462" w14:textId="032F1941" w:rsidR="005B74C1" w:rsidRPr="00DC360F" w:rsidRDefault="00E300A7" w:rsidP="009F0510">
            <w:pPr>
              <w:widowControl/>
              <w:adjustRightInd w:val="0"/>
              <w:snapToGrid w:val="0"/>
              <w:spacing w:line="360" w:lineRule="auto"/>
              <w:jc w:val="center"/>
              <w:rPr>
                <w:rFonts w:ascii="Times New Roman" w:eastAsia="宋体" w:hAnsi="Times New Roman" w:cs="Times New Roman"/>
              </w:rPr>
            </w:pPr>
            <w:proofErr w:type="gramStart"/>
            <w:r w:rsidRPr="00DC360F">
              <w:rPr>
                <w:rFonts w:ascii="Times New Roman" w:eastAsia="宋体" w:hAnsi="Times New Roman" w:cs="Times New Roman"/>
              </w:rPr>
              <w:t>炙法</w:t>
            </w:r>
            <w:proofErr w:type="gramEnd"/>
          </w:p>
        </w:tc>
        <w:tc>
          <w:tcPr>
            <w:tcW w:w="2766" w:type="dxa"/>
            <w:vAlign w:val="center"/>
          </w:tcPr>
          <w:p w14:paraId="3E436F48" w14:textId="40E890E1"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4</w:t>
            </w:r>
          </w:p>
        </w:tc>
      </w:tr>
      <w:tr w:rsidR="005B74C1" w:rsidRPr="00DC360F" w14:paraId="64C0785C" w14:textId="77777777" w:rsidTr="00D715F7">
        <w:trPr>
          <w:trHeight w:val="340"/>
          <w:jc w:val="center"/>
        </w:trPr>
        <w:tc>
          <w:tcPr>
            <w:tcW w:w="2765" w:type="dxa"/>
            <w:vAlign w:val="center"/>
          </w:tcPr>
          <w:p w14:paraId="77E29ACD" w14:textId="5C5AC8C9"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第十三章</w:t>
            </w:r>
          </w:p>
        </w:tc>
        <w:tc>
          <w:tcPr>
            <w:tcW w:w="2765" w:type="dxa"/>
            <w:vAlign w:val="center"/>
          </w:tcPr>
          <w:p w14:paraId="4B599DB6" w14:textId="7D297730"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煅法</w:t>
            </w:r>
          </w:p>
        </w:tc>
        <w:tc>
          <w:tcPr>
            <w:tcW w:w="2766" w:type="dxa"/>
            <w:vAlign w:val="center"/>
          </w:tcPr>
          <w:p w14:paraId="4804370B" w14:textId="3ACE678C"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2</w:t>
            </w:r>
          </w:p>
        </w:tc>
      </w:tr>
      <w:tr w:rsidR="005B74C1" w:rsidRPr="00DC360F" w14:paraId="5DA83012" w14:textId="77777777" w:rsidTr="00D715F7">
        <w:trPr>
          <w:trHeight w:val="340"/>
          <w:jc w:val="center"/>
        </w:trPr>
        <w:tc>
          <w:tcPr>
            <w:tcW w:w="2765" w:type="dxa"/>
            <w:vAlign w:val="center"/>
          </w:tcPr>
          <w:p w14:paraId="12478D2D" w14:textId="21D5B158"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第十四章</w:t>
            </w:r>
          </w:p>
        </w:tc>
        <w:tc>
          <w:tcPr>
            <w:tcW w:w="2765" w:type="dxa"/>
            <w:vAlign w:val="center"/>
          </w:tcPr>
          <w:p w14:paraId="5DFFA4FA" w14:textId="0A4296E9"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蒸煮</w:t>
            </w:r>
            <w:proofErr w:type="gramStart"/>
            <w:r w:rsidRPr="00DC360F">
              <w:rPr>
                <w:rFonts w:ascii="Times New Roman" w:eastAsia="宋体" w:hAnsi="Times New Roman" w:cs="Times New Roman"/>
              </w:rPr>
              <w:t>燀</w:t>
            </w:r>
            <w:proofErr w:type="gramEnd"/>
            <w:r w:rsidRPr="00DC360F">
              <w:rPr>
                <w:rFonts w:ascii="Times New Roman" w:eastAsia="宋体" w:hAnsi="Times New Roman" w:cs="Times New Roman"/>
              </w:rPr>
              <w:t>法</w:t>
            </w:r>
          </w:p>
        </w:tc>
        <w:tc>
          <w:tcPr>
            <w:tcW w:w="2766" w:type="dxa"/>
            <w:vAlign w:val="center"/>
          </w:tcPr>
          <w:p w14:paraId="3368FC6A" w14:textId="37A417B3"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2</w:t>
            </w:r>
          </w:p>
        </w:tc>
      </w:tr>
      <w:tr w:rsidR="005B74C1" w:rsidRPr="00DC360F" w14:paraId="48ECD9B5" w14:textId="77777777" w:rsidTr="00D715F7">
        <w:trPr>
          <w:trHeight w:val="340"/>
          <w:jc w:val="center"/>
        </w:trPr>
        <w:tc>
          <w:tcPr>
            <w:tcW w:w="2765" w:type="dxa"/>
            <w:vAlign w:val="center"/>
          </w:tcPr>
          <w:p w14:paraId="565AA776" w14:textId="1E014D25"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第十五章</w:t>
            </w:r>
          </w:p>
        </w:tc>
        <w:tc>
          <w:tcPr>
            <w:tcW w:w="2765" w:type="dxa"/>
            <w:vAlign w:val="center"/>
          </w:tcPr>
          <w:p w14:paraId="6ED74264" w14:textId="0150843F"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复制法</w:t>
            </w:r>
          </w:p>
        </w:tc>
        <w:tc>
          <w:tcPr>
            <w:tcW w:w="2766" w:type="dxa"/>
            <w:vAlign w:val="center"/>
          </w:tcPr>
          <w:p w14:paraId="531ADF14" w14:textId="4AB06EA2" w:rsidR="005B74C1"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E300A7" w:rsidRPr="00DC360F" w14:paraId="7572EA2C" w14:textId="77777777" w:rsidTr="00D715F7">
        <w:trPr>
          <w:trHeight w:val="340"/>
          <w:jc w:val="center"/>
        </w:trPr>
        <w:tc>
          <w:tcPr>
            <w:tcW w:w="2765" w:type="dxa"/>
            <w:vAlign w:val="center"/>
          </w:tcPr>
          <w:p w14:paraId="7BACF017" w14:textId="730C12AE"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第十六章</w:t>
            </w:r>
          </w:p>
        </w:tc>
        <w:tc>
          <w:tcPr>
            <w:tcW w:w="2765" w:type="dxa"/>
            <w:vAlign w:val="center"/>
          </w:tcPr>
          <w:p w14:paraId="34839FB6" w14:textId="6405B9A9"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发酵、发芽法</w:t>
            </w:r>
          </w:p>
        </w:tc>
        <w:tc>
          <w:tcPr>
            <w:tcW w:w="2766" w:type="dxa"/>
            <w:vAlign w:val="center"/>
          </w:tcPr>
          <w:p w14:paraId="3892DE9C" w14:textId="6D91241A"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1</w:t>
            </w:r>
          </w:p>
        </w:tc>
      </w:tr>
      <w:tr w:rsidR="00E300A7" w:rsidRPr="00DC360F" w14:paraId="4E0A0B8B" w14:textId="77777777" w:rsidTr="00D715F7">
        <w:trPr>
          <w:trHeight w:val="340"/>
          <w:jc w:val="center"/>
        </w:trPr>
        <w:tc>
          <w:tcPr>
            <w:tcW w:w="2765" w:type="dxa"/>
            <w:vAlign w:val="center"/>
          </w:tcPr>
          <w:p w14:paraId="1AA53F4A" w14:textId="70F03CBC"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第十七章</w:t>
            </w:r>
          </w:p>
        </w:tc>
        <w:tc>
          <w:tcPr>
            <w:tcW w:w="2765" w:type="dxa"/>
            <w:vAlign w:val="center"/>
          </w:tcPr>
          <w:p w14:paraId="5079C928" w14:textId="21FEE94D"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其他制法</w:t>
            </w:r>
          </w:p>
        </w:tc>
        <w:tc>
          <w:tcPr>
            <w:tcW w:w="2766" w:type="dxa"/>
            <w:vAlign w:val="center"/>
          </w:tcPr>
          <w:p w14:paraId="6B26E41D" w14:textId="4B48ED16"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2</w:t>
            </w:r>
          </w:p>
        </w:tc>
      </w:tr>
      <w:tr w:rsidR="00E300A7" w:rsidRPr="00DC360F" w14:paraId="4BFE28EB" w14:textId="77777777" w:rsidTr="00D715F7">
        <w:trPr>
          <w:trHeight w:val="340"/>
          <w:jc w:val="center"/>
        </w:trPr>
        <w:tc>
          <w:tcPr>
            <w:tcW w:w="2765" w:type="dxa"/>
            <w:vAlign w:val="center"/>
          </w:tcPr>
          <w:p w14:paraId="15FFC61D" w14:textId="77777777"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PBL</w:t>
            </w:r>
            <w:r w:rsidRPr="00DC360F">
              <w:rPr>
                <w:rFonts w:ascii="Times New Roman" w:eastAsia="宋体" w:hAnsi="Times New Roman" w:cs="Times New Roman"/>
              </w:rPr>
              <w:t>、</w:t>
            </w:r>
            <w:r w:rsidRPr="00DC360F">
              <w:rPr>
                <w:rFonts w:ascii="Times New Roman" w:eastAsia="宋体" w:hAnsi="Times New Roman" w:cs="Times New Roman"/>
              </w:rPr>
              <w:t>CBL</w:t>
            </w:r>
            <w:r w:rsidRPr="00DC360F">
              <w:rPr>
                <w:rFonts w:ascii="Times New Roman" w:eastAsia="宋体" w:hAnsi="Times New Roman" w:cs="Times New Roman"/>
              </w:rPr>
              <w:t>、课堂辩论、</w:t>
            </w:r>
          </w:p>
          <w:p w14:paraId="6708E9FB" w14:textId="4068F806"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翻转课堂等</w:t>
            </w:r>
          </w:p>
        </w:tc>
        <w:tc>
          <w:tcPr>
            <w:tcW w:w="2765" w:type="dxa"/>
            <w:vAlign w:val="center"/>
          </w:tcPr>
          <w:p w14:paraId="5C052A2F" w14:textId="64A07F58"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结合时事，与时俱进</w:t>
            </w:r>
          </w:p>
        </w:tc>
        <w:tc>
          <w:tcPr>
            <w:tcW w:w="2766" w:type="dxa"/>
            <w:vAlign w:val="center"/>
          </w:tcPr>
          <w:p w14:paraId="4D302B69" w14:textId="10600866" w:rsidR="00E300A7" w:rsidRPr="00DC360F" w:rsidRDefault="00E300A7" w:rsidP="009F0510">
            <w:pPr>
              <w:widowControl/>
              <w:adjustRightInd w:val="0"/>
              <w:snapToGrid w:val="0"/>
              <w:spacing w:line="360" w:lineRule="auto"/>
              <w:jc w:val="center"/>
              <w:rPr>
                <w:rFonts w:ascii="Times New Roman" w:eastAsia="宋体" w:hAnsi="Times New Roman" w:cs="Times New Roman"/>
              </w:rPr>
            </w:pPr>
            <w:r w:rsidRPr="00DC360F">
              <w:rPr>
                <w:rFonts w:ascii="Times New Roman" w:eastAsia="宋体" w:hAnsi="Times New Roman" w:cs="Times New Roman"/>
              </w:rPr>
              <w:t>6</w:t>
            </w:r>
          </w:p>
        </w:tc>
      </w:tr>
      <w:tr w:rsidR="002929E3" w:rsidRPr="00DC360F" w14:paraId="42E5B2EC" w14:textId="77777777" w:rsidTr="00D715F7">
        <w:trPr>
          <w:trHeight w:val="340"/>
          <w:jc w:val="center"/>
        </w:trPr>
        <w:tc>
          <w:tcPr>
            <w:tcW w:w="2765" w:type="dxa"/>
            <w:vAlign w:val="center"/>
          </w:tcPr>
          <w:p w14:paraId="77D19540" w14:textId="0B182726" w:rsidR="002929E3" w:rsidRPr="00DC360F" w:rsidRDefault="002929E3"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实验</w:t>
            </w:r>
            <w:proofErr w:type="gramStart"/>
            <w:r>
              <w:rPr>
                <w:rFonts w:ascii="Times New Roman" w:eastAsia="宋体" w:hAnsi="Times New Roman" w:cs="Times New Roman" w:hint="eastAsia"/>
              </w:rPr>
              <w:t>一</w:t>
            </w:r>
            <w:proofErr w:type="gramEnd"/>
          </w:p>
        </w:tc>
        <w:tc>
          <w:tcPr>
            <w:tcW w:w="2765" w:type="dxa"/>
            <w:vAlign w:val="center"/>
          </w:tcPr>
          <w:p w14:paraId="3E57C14B" w14:textId="3C66ECF4" w:rsidR="002929E3" w:rsidRPr="00DC360F" w:rsidRDefault="003F10E8" w:rsidP="003F10E8">
            <w:pPr>
              <w:widowControl/>
              <w:adjustRightInd w:val="0"/>
              <w:snapToGrid w:val="0"/>
              <w:spacing w:line="360" w:lineRule="auto"/>
              <w:jc w:val="left"/>
              <w:rPr>
                <w:rFonts w:ascii="Times New Roman" w:eastAsia="宋体" w:hAnsi="Times New Roman" w:cs="Times New Roman"/>
              </w:rPr>
            </w:pPr>
            <w:r w:rsidRPr="003F10E8">
              <w:rPr>
                <w:rFonts w:ascii="Times New Roman" w:eastAsia="宋体" w:hAnsi="Times New Roman" w:cs="Times New Roman" w:hint="eastAsia"/>
              </w:rPr>
              <w:t>清炒法</w:t>
            </w:r>
            <w:r>
              <w:rPr>
                <w:rFonts w:ascii="Times New Roman" w:eastAsia="宋体" w:hAnsi="Times New Roman" w:cs="Times New Roman" w:hint="eastAsia"/>
              </w:rPr>
              <w:t>：</w:t>
            </w:r>
            <w:r w:rsidRPr="003F10E8">
              <w:rPr>
                <w:rFonts w:ascii="Times New Roman" w:eastAsia="宋体" w:hAnsi="Times New Roman" w:cs="Times New Roman" w:hint="eastAsia"/>
              </w:rPr>
              <w:t>炒黄王不留行、薏苡仁、炒焦山楂</w:t>
            </w:r>
          </w:p>
        </w:tc>
        <w:tc>
          <w:tcPr>
            <w:tcW w:w="2766" w:type="dxa"/>
            <w:vAlign w:val="center"/>
          </w:tcPr>
          <w:p w14:paraId="479F3CA0" w14:textId="539D28E0" w:rsidR="002929E3" w:rsidRP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rPr>
              <w:t>3</w:t>
            </w:r>
          </w:p>
        </w:tc>
      </w:tr>
      <w:tr w:rsidR="003F10E8" w:rsidRPr="00DC360F" w14:paraId="0729E80A" w14:textId="77777777" w:rsidTr="00D715F7">
        <w:trPr>
          <w:trHeight w:val="340"/>
          <w:jc w:val="center"/>
        </w:trPr>
        <w:tc>
          <w:tcPr>
            <w:tcW w:w="2765" w:type="dxa"/>
            <w:vAlign w:val="center"/>
          </w:tcPr>
          <w:p w14:paraId="071721ED" w14:textId="74C9BFF2"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实验二</w:t>
            </w:r>
          </w:p>
        </w:tc>
        <w:tc>
          <w:tcPr>
            <w:tcW w:w="2765" w:type="dxa"/>
            <w:vAlign w:val="center"/>
          </w:tcPr>
          <w:p w14:paraId="1D7D45E2" w14:textId="51CC1247" w:rsidR="003F10E8" w:rsidRPr="003F10E8" w:rsidRDefault="003F10E8" w:rsidP="003F10E8">
            <w:pPr>
              <w:widowControl/>
              <w:adjustRightInd w:val="0"/>
              <w:snapToGrid w:val="0"/>
              <w:spacing w:line="360" w:lineRule="auto"/>
              <w:jc w:val="left"/>
              <w:rPr>
                <w:rFonts w:ascii="Times New Roman" w:eastAsia="宋体" w:hAnsi="Times New Roman" w:cs="Times New Roman"/>
              </w:rPr>
            </w:pPr>
            <w:r w:rsidRPr="003F10E8">
              <w:rPr>
                <w:rFonts w:ascii="Times New Roman" w:eastAsia="宋体" w:hAnsi="Times New Roman" w:cs="Times New Roman" w:hint="eastAsia"/>
              </w:rPr>
              <w:t>固体辅料炒</w:t>
            </w:r>
            <w:r>
              <w:rPr>
                <w:rFonts w:ascii="Times New Roman" w:eastAsia="宋体" w:hAnsi="Times New Roman" w:cs="Times New Roman" w:hint="eastAsia"/>
              </w:rPr>
              <w:t>：</w:t>
            </w:r>
            <w:r w:rsidRPr="003F10E8">
              <w:rPr>
                <w:rFonts w:ascii="Times New Roman" w:eastAsia="宋体" w:hAnsi="Times New Roman" w:cs="Times New Roman" w:hint="eastAsia"/>
              </w:rPr>
              <w:t>麸炒山药、米炒党参</w:t>
            </w:r>
          </w:p>
        </w:tc>
        <w:tc>
          <w:tcPr>
            <w:tcW w:w="2766" w:type="dxa"/>
            <w:vAlign w:val="center"/>
          </w:tcPr>
          <w:p w14:paraId="69EEBF33" w14:textId="601D48DF"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3F10E8" w:rsidRPr="00DC360F" w14:paraId="2CF9B6AB" w14:textId="77777777" w:rsidTr="00D715F7">
        <w:trPr>
          <w:trHeight w:val="340"/>
          <w:jc w:val="center"/>
        </w:trPr>
        <w:tc>
          <w:tcPr>
            <w:tcW w:w="2765" w:type="dxa"/>
            <w:vAlign w:val="center"/>
          </w:tcPr>
          <w:p w14:paraId="4C90870C" w14:textId="72C0ACE6"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实验三</w:t>
            </w:r>
          </w:p>
        </w:tc>
        <w:tc>
          <w:tcPr>
            <w:tcW w:w="2765" w:type="dxa"/>
            <w:vAlign w:val="center"/>
          </w:tcPr>
          <w:p w14:paraId="5F99AFFF" w14:textId="6B9158C3" w:rsidR="003F10E8" w:rsidRPr="003F10E8" w:rsidRDefault="003F10E8" w:rsidP="003F10E8">
            <w:pPr>
              <w:widowControl/>
              <w:adjustRightInd w:val="0"/>
              <w:snapToGrid w:val="0"/>
              <w:spacing w:line="360" w:lineRule="auto"/>
              <w:jc w:val="left"/>
              <w:rPr>
                <w:rFonts w:ascii="Times New Roman" w:eastAsia="宋体" w:hAnsi="Times New Roman" w:cs="Times New Roman"/>
              </w:rPr>
            </w:pPr>
            <w:r w:rsidRPr="003F10E8">
              <w:rPr>
                <w:rFonts w:ascii="Times New Roman" w:eastAsia="宋体" w:hAnsi="Times New Roman" w:cs="Times New Roman" w:hint="eastAsia"/>
              </w:rPr>
              <w:t>固体辅料炒</w:t>
            </w:r>
            <w:r>
              <w:rPr>
                <w:rFonts w:ascii="Times New Roman" w:eastAsia="宋体" w:hAnsi="Times New Roman" w:cs="Times New Roman" w:hint="eastAsia"/>
              </w:rPr>
              <w:t>：</w:t>
            </w:r>
            <w:proofErr w:type="gramStart"/>
            <w:r w:rsidRPr="003F10E8">
              <w:rPr>
                <w:rFonts w:ascii="Times New Roman" w:eastAsia="宋体" w:hAnsi="Times New Roman" w:cs="Times New Roman" w:hint="eastAsia"/>
              </w:rPr>
              <w:t>蛤</w:t>
            </w:r>
            <w:proofErr w:type="gramEnd"/>
            <w:r w:rsidRPr="003F10E8">
              <w:rPr>
                <w:rFonts w:ascii="Times New Roman" w:eastAsia="宋体" w:hAnsi="Times New Roman" w:cs="Times New Roman" w:hint="eastAsia"/>
              </w:rPr>
              <w:t>粉炒阿胶、砂炒鸡内金</w:t>
            </w:r>
          </w:p>
        </w:tc>
        <w:tc>
          <w:tcPr>
            <w:tcW w:w="2766" w:type="dxa"/>
            <w:vAlign w:val="center"/>
          </w:tcPr>
          <w:p w14:paraId="2601C545" w14:textId="5E818547"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3F10E8" w:rsidRPr="00DC360F" w14:paraId="36D6F98E" w14:textId="77777777" w:rsidTr="00D715F7">
        <w:trPr>
          <w:trHeight w:val="340"/>
          <w:jc w:val="center"/>
        </w:trPr>
        <w:tc>
          <w:tcPr>
            <w:tcW w:w="2765" w:type="dxa"/>
            <w:vAlign w:val="center"/>
          </w:tcPr>
          <w:p w14:paraId="200041B0" w14:textId="32E7F024"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实验四</w:t>
            </w:r>
          </w:p>
        </w:tc>
        <w:tc>
          <w:tcPr>
            <w:tcW w:w="2765" w:type="dxa"/>
            <w:vAlign w:val="center"/>
          </w:tcPr>
          <w:p w14:paraId="44E4D1AE" w14:textId="77935E30" w:rsidR="003F10E8" w:rsidRPr="003F10E8" w:rsidRDefault="003F10E8" w:rsidP="003F10E8">
            <w:pPr>
              <w:widowControl/>
              <w:adjustRightInd w:val="0"/>
              <w:snapToGrid w:val="0"/>
              <w:spacing w:line="360" w:lineRule="auto"/>
              <w:jc w:val="left"/>
              <w:rPr>
                <w:rFonts w:ascii="Times New Roman" w:eastAsia="宋体" w:hAnsi="Times New Roman" w:cs="Times New Roman"/>
              </w:rPr>
            </w:pPr>
            <w:r w:rsidRPr="003F10E8">
              <w:rPr>
                <w:rFonts w:ascii="Times New Roman" w:eastAsia="宋体" w:hAnsi="Times New Roman" w:cs="Times New Roman" w:hint="eastAsia"/>
              </w:rPr>
              <w:t>炙法</w:t>
            </w:r>
            <w:r>
              <w:rPr>
                <w:rFonts w:ascii="Times New Roman" w:eastAsia="宋体" w:hAnsi="Times New Roman" w:cs="Times New Roman" w:hint="eastAsia"/>
              </w:rPr>
              <w:t>：</w:t>
            </w:r>
            <w:r w:rsidRPr="003F10E8">
              <w:rPr>
                <w:rFonts w:ascii="Times New Roman" w:eastAsia="宋体" w:hAnsi="Times New Roman" w:cs="Times New Roman" w:hint="eastAsia"/>
              </w:rPr>
              <w:t>醋炙艾叶、酒炙当归、盐水</w:t>
            </w:r>
            <w:proofErr w:type="gramStart"/>
            <w:r w:rsidRPr="003F10E8">
              <w:rPr>
                <w:rFonts w:ascii="Times New Roman" w:eastAsia="宋体" w:hAnsi="Times New Roman" w:cs="Times New Roman" w:hint="eastAsia"/>
              </w:rPr>
              <w:t>炙</w:t>
            </w:r>
            <w:proofErr w:type="gramEnd"/>
            <w:r w:rsidRPr="003F10E8">
              <w:rPr>
                <w:rFonts w:ascii="Times New Roman" w:eastAsia="宋体" w:hAnsi="Times New Roman" w:cs="Times New Roman" w:hint="eastAsia"/>
              </w:rPr>
              <w:t>杜仲</w:t>
            </w:r>
          </w:p>
        </w:tc>
        <w:tc>
          <w:tcPr>
            <w:tcW w:w="2766" w:type="dxa"/>
            <w:vAlign w:val="center"/>
          </w:tcPr>
          <w:p w14:paraId="194CEAC3" w14:textId="29E2CEB5"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3F10E8" w:rsidRPr="00DC360F" w14:paraId="41ABA179" w14:textId="77777777" w:rsidTr="00D715F7">
        <w:trPr>
          <w:trHeight w:val="340"/>
          <w:jc w:val="center"/>
        </w:trPr>
        <w:tc>
          <w:tcPr>
            <w:tcW w:w="2765" w:type="dxa"/>
            <w:vAlign w:val="center"/>
          </w:tcPr>
          <w:p w14:paraId="4BE2BE06" w14:textId="66031093"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实验五</w:t>
            </w:r>
          </w:p>
        </w:tc>
        <w:tc>
          <w:tcPr>
            <w:tcW w:w="2765" w:type="dxa"/>
            <w:vAlign w:val="center"/>
          </w:tcPr>
          <w:p w14:paraId="54A0B77C" w14:textId="3C720BAA" w:rsidR="003F10E8" w:rsidRPr="003F10E8" w:rsidRDefault="003F10E8" w:rsidP="003F10E8">
            <w:pPr>
              <w:widowControl/>
              <w:adjustRightInd w:val="0"/>
              <w:snapToGrid w:val="0"/>
              <w:spacing w:line="360" w:lineRule="auto"/>
              <w:jc w:val="left"/>
              <w:rPr>
                <w:rFonts w:ascii="Times New Roman" w:eastAsia="宋体" w:hAnsi="Times New Roman" w:cs="Times New Roman"/>
              </w:rPr>
            </w:pPr>
            <w:r w:rsidRPr="003F10E8">
              <w:rPr>
                <w:rFonts w:ascii="Times New Roman" w:eastAsia="宋体" w:hAnsi="Times New Roman" w:cs="Times New Roman" w:hint="eastAsia"/>
              </w:rPr>
              <w:t>炙法</w:t>
            </w:r>
            <w:r>
              <w:rPr>
                <w:rFonts w:ascii="Times New Roman" w:eastAsia="宋体" w:hAnsi="Times New Roman" w:cs="Times New Roman" w:hint="eastAsia"/>
              </w:rPr>
              <w:t>：</w:t>
            </w:r>
            <w:r w:rsidRPr="003F10E8">
              <w:rPr>
                <w:rFonts w:ascii="Times New Roman" w:eastAsia="宋体" w:hAnsi="Times New Roman" w:cs="Times New Roman"/>
              </w:rPr>
              <w:t>蜜炙黄芪、</w:t>
            </w:r>
            <w:r w:rsidRPr="003F10E8">
              <w:rPr>
                <w:rFonts w:ascii="Times New Roman" w:eastAsia="宋体" w:hAnsi="Times New Roman" w:cs="Times New Roman"/>
              </w:rPr>
              <w:t xml:space="preserve"> </w:t>
            </w:r>
            <w:r w:rsidRPr="003F10E8">
              <w:rPr>
                <w:rFonts w:ascii="Times New Roman" w:eastAsia="宋体" w:hAnsi="Times New Roman" w:cs="Times New Roman"/>
              </w:rPr>
              <w:t>蜜炙枇杷叶</w:t>
            </w:r>
            <w:r w:rsidRPr="003F10E8">
              <w:rPr>
                <w:rFonts w:ascii="Times New Roman" w:eastAsia="宋体" w:hAnsi="Times New Roman" w:cs="Times New Roman"/>
              </w:rPr>
              <w:t xml:space="preserve">                             </w:t>
            </w:r>
            <w:r w:rsidRPr="003F10E8">
              <w:rPr>
                <w:rFonts w:ascii="Times New Roman" w:eastAsia="宋体" w:hAnsi="Times New Roman" w:cs="Times New Roman"/>
              </w:rPr>
              <w:t>煅法</w:t>
            </w:r>
            <w:r>
              <w:rPr>
                <w:rFonts w:ascii="Times New Roman" w:eastAsia="宋体" w:hAnsi="Times New Roman" w:cs="Times New Roman" w:hint="eastAsia"/>
              </w:rPr>
              <w:t>：</w:t>
            </w:r>
            <w:proofErr w:type="gramStart"/>
            <w:r w:rsidRPr="003F10E8">
              <w:rPr>
                <w:rFonts w:ascii="Times New Roman" w:eastAsia="宋体" w:hAnsi="Times New Roman" w:cs="Times New Roman"/>
              </w:rPr>
              <w:t>煅</w:t>
            </w:r>
            <w:proofErr w:type="gramEnd"/>
            <w:r w:rsidRPr="003F10E8">
              <w:rPr>
                <w:rFonts w:ascii="Times New Roman" w:eastAsia="宋体" w:hAnsi="Times New Roman" w:cs="Times New Roman"/>
              </w:rPr>
              <w:t>明矾</w:t>
            </w:r>
          </w:p>
        </w:tc>
        <w:tc>
          <w:tcPr>
            <w:tcW w:w="2766" w:type="dxa"/>
            <w:vAlign w:val="center"/>
          </w:tcPr>
          <w:p w14:paraId="34ABE637" w14:textId="7D20CE64"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r>
      <w:tr w:rsidR="003F10E8" w:rsidRPr="00DC360F" w14:paraId="2A5BDC83" w14:textId="77777777" w:rsidTr="00D715F7">
        <w:trPr>
          <w:trHeight w:val="340"/>
          <w:jc w:val="center"/>
        </w:trPr>
        <w:tc>
          <w:tcPr>
            <w:tcW w:w="2765" w:type="dxa"/>
            <w:vAlign w:val="center"/>
          </w:tcPr>
          <w:p w14:paraId="4A22CBAF" w14:textId="42844D38"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实验六</w:t>
            </w:r>
          </w:p>
        </w:tc>
        <w:tc>
          <w:tcPr>
            <w:tcW w:w="2765" w:type="dxa"/>
            <w:vAlign w:val="center"/>
          </w:tcPr>
          <w:p w14:paraId="33ECDA5B" w14:textId="36E090BC" w:rsidR="003F10E8" w:rsidRPr="003F10E8" w:rsidRDefault="003F10E8" w:rsidP="003F10E8">
            <w:pPr>
              <w:widowControl/>
              <w:adjustRightInd w:val="0"/>
              <w:snapToGrid w:val="0"/>
              <w:spacing w:line="360" w:lineRule="auto"/>
              <w:jc w:val="left"/>
              <w:rPr>
                <w:rFonts w:ascii="Times New Roman" w:eastAsia="宋体" w:hAnsi="Times New Roman" w:cs="Times New Roman"/>
              </w:rPr>
            </w:pPr>
            <w:proofErr w:type="gramStart"/>
            <w:r w:rsidRPr="003F10E8">
              <w:rPr>
                <w:rFonts w:ascii="Times New Roman" w:eastAsia="宋体" w:hAnsi="Times New Roman" w:cs="Times New Roman" w:hint="eastAsia"/>
              </w:rPr>
              <w:t>熘</w:t>
            </w:r>
            <w:proofErr w:type="gramEnd"/>
            <w:r w:rsidRPr="003F10E8">
              <w:rPr>
                <w:rFonts w:ascii="Times New Roman" w:eastAsia="宋体" w:hAnsi="Times New Roman" w:cs="Times New Roman" w:hint="eastAsia"/>
              </w:rPr>
              <w:t>蛋黄油、提净制芒硝</w:t>
            </w:r>
          </w:p>
        </w:tc>
        <w:tc>
          <w:tcPr>
            <w:tcW w:w="2766" w:type="dxa"/>
            <w:vAlign w:val="center"/>
          </w:tcPr>
          <w:p w14:paraId="2081B079" w14:textId="6E9ACDF5" w:rsidR="003F10E8" w:rsidRDefault="003F10E8" w:rsidP="009F051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r>
    </w:tbl>
    <w:p w14:paraId="6AC4F463" w14:textId="77777777" w:rsidR="007563C6" w:rsidRPr="00DC360F"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0B1C737A" w14:textId="3A4B0328" w:rsidR="00CA53B2" w:rsidRPr="00DC360F" w:rsidRDefault="0034254B" w:rsidP="009F0510">
      <w:pPr>
        <w:widowControl/>
        <w:adjustRightInd w:val="0"/>
        <w:snapToGrid w:val="0"/>
        <w:spacing w:line="360" w:lineRule="auto"/>
        <w:ind w:firstLineChars="200" w:firstLine="562"/>
        <w:jc w:val="left"/>
        <w:rPr>
          <w:rFonts w:ascii="Times New Roman" w:hAnsi="Times New Roman" w:cs="Times New Roman"/>
        </w:rPr>
      </w:pPr>
      <w:r w:rsidRPr="00DC360F">
        <w:rPr>
          <w:rFonts w:ascii="Times New Roman" w:eastAsia="黑体" w:hAnsi="Times New Roman" w:cs="Times New Roman"/>
          <w:b/>
          <w:sz w:val="28"/>
          <w:szCs w:val="28"/>
        </w:rPr>
        <w:t>五、教学进度</w:t>
      </w:r>
    </w:p>
    <w:p w14:paraId="5D86B4A2" w14:textId="2F13BEF0" w:rsidR="0034254B" w:rsidRPr="00DC360F" w:rsidRDefault="00DD7B5F"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b/>
          <w:szCs w:val="21"/>
        </w:rPr>
        <w:t>表</w:t>
      </w:r>
      <w:r w:rsidRPr="00DC360F">
        <w:rPr>
          <w:rFonts w:ascii="Times New Roman" w:eastAsia="宋体" w:hAnsi="Times New Roman" w:cs="Times New Roman"/>
          <w:b/>
          <w:szCs w:val="21"/>
        </w:rPr>
        <w:t>3</w:t>
      </w:r>
      <w:r w:rsidRPr="00DC360F">
        <w:rPr>
          <w:rFonts w:ascii="Times New Roman" w:eastAsia="宋体" w:hAnsi="Times New Roman" w:cs="Times New Roman"/>
          <w:b/>
          <w:szCs w:val="21"/>
        </w:rPr>
        <w:t>：</w:t>
      </w:r>
      <w:r w:rsidR="007E39E3" w:rsidRPr="00DC360F">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567"/>
        <w:gridCol w:w="1701"/>
        <w:gridCol w:w="3119"/>
        <w:gridCol w:w="709"/>
        <w:gridCol w:w="1134"/>
        <w:gridCol w:w="504"/>
      </w:tblGrid>
      <w:tr w:rsidR="00D715F7" w:rsidRPr="00DC360F" w14:paraId="647DBEEE" w14:textId="77777777" w:rsidTr="00EF38EA">
        <w:trPr>
          <w:trHeight w:val="340"/>
          <w:jc w:val="center"/>
        </w:trPr>
        <w:tc>
          <w:tcPr>
            <w:tcW w:w="562" w:type="dxa"/>
            <w:vAlign w:val="center"/>
          </w:tcPr>
          <w:p w14:paraId="13CC963A"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周次</w:t>
            </w:r>
          </w:p>
        </w:tc>
        <w:tc>
          <w:tcPr>
            <w:tcW w:w="567" w:type="dxa"/>
            <w:vAlign w:val="center"/>
          </w:tcPr>
          <w:p w14:paraId="2AABEDB6"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日期</w:t>
            </w:r>
          </w:p>
        </w:tc>
        <w:tc>
          <w:tcPr>
            <w:tcW w:w="1701" w:type="dxa"/>
            <w:vAlign w:val="center"/>
          </w:tcPr>
          <w:p w14:paraId="20CB3344"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章节名称</w:t>
            </w:r>
          </w:p>
        </w:tc>
        <w:tc>
          <w:tcPr>
            <w:tcW w:w="3119" w:type="dxa"/>
            <w:vAlign w:val="center"/>
          </w:tcPr>
          <w:p w14:paraId="2E7A6A82"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内容提要</w:t>
            </w:r>
          </w:p>
        </w:tc>
        <w:tc>
          <w:tcPr>
            <w:tcW w:w="709" w:type="dxa"/>
            <w:vAlign w:val="center"/>
          </w:tcPr>
          <w:p w14:paraId="2954B68C"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授课时数</w:t>
            </w:r>
          </w:p>
        </w:tc>
        <w:tc>
          <w:tcPr>
            <w:tcW w:w="1134" w:type="dxa"/>
            <w:vAlign w:val="center"/>
          </w:tcPr>
          <w:p w14:paraId="31EBF0FA"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作业及要求</w:t>
            </w:r>
          </w:p>
        </w:tc>
        <w:tc>
          <w:tcPr>
            <w:tcW w:w="504" w:type="dxa"/>
            <w:vAlign w:val="center"/>
          </w:tcPr>
          <w:p w14:paraId="438871AC" w14:textId="77777777" w:rsidR="00D715F7" w:rsidRPr="00DC360F"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DC360F">
              <w:rPr>
                <w:rFonts w:ascii="Times New Roman" w:eastAsia="黑体" w:hAnsi="Times New Roman" w:cs="Times New Roman"/>
                <w:sz w:val="24"/>
                <w:szCs w:val="24"/>
              </w:rPr>
              <w:t>备注</w:t>
            </w:r>
          </w:p>
        </w:tc>
      </w:tr>
      <w:tr w:rsidR="00D715F7" w:rsidRPr="00DC360F" w14:paraId="45BB2A01" w14:textId="77777777" w:rsidTr="00EF38EA">
        <w:trPr>
          <w:trHeight w:val="340"/>
          <w:jc w:val="center"/>
        </w:trPr>
        <w:tc>
          <w:tcPr>
            <w:tcW w:w="562" w:type="dxa"/>
            <w:vAlign w:val="center"/>
          </w:tcPr>
          <w:p w14:paraId="47129C6F" w14:textId="77777777" w:rsidR="00D715F7" w:rsidRPr="00DC360F" w:rsidRDefault="00BA23F0"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w:t>
            </w:r>
          </w:p>
        </w:tc>
        <w:tc>
          <w:tcPr>
            <w:tcW w:w="567" w:type="dxa"/>
            <w:vAlign w:val="center"/>
          </w:tcPr>
          <w:p w14:paraId="30081E59"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A70F472"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总论</w:t>
            </w:r>
          </w:p>
          <w:p w14:paraId="2A5E72A9"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绪论</w:t>
            </w:r>
          </w:p>
          <w:p w14:paraId="428115DF" w14:textId="60E49880" w:rsidR="00D715F7" w:rsidRPr="00DC360F" w:rsidRDefault="00931E3D"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中药炮制的基础理论</w:t>
            </w:r>
          </w:p>
        </w:tc>
        <w:tc>
          <w:tcPr>
            <w:tcW w:w="3119" w:type="dxa"/>
            <w:vAlign w:val="center"/>
          </w:tcPr>
          <w:p w14:paraId="27A0D4C7" w14:textId="394D2DD8"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中药炮制概述、中药炮制的起源和发展、中药炮制的相关法规和炮制技术的保密要求</w:t>
            </w:r>
            <w:r w:rsidRPr="00DC360F">
              <w:rPr>
                <w:rFonts w:ascii="Times New Roman" w:eastAsia="宋体" w:hAnsi="Times New Roman" w:cs="Times New Roman"/>
                <w:szCs w:val="21"/>
              </w:rPr>
              <w:t xml:space="preserve">                                 </w:t>
            </w:r>
          </w:p>
          <w:p w14:paraId="6D30E82C" w14:textId="600F9143" w:rsidR="00D715F7" w:rsidRPr="00DC360F" w:rsidRDefault="00931E3D"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中药炮制基础理论的形成、中药炮制基础理论、中药炮制的传统制药原则</w:t>
            </w:r>
          </w:p>
        </w:tc>
        <w:tc>
          <w:tcPr>
            <w:tcW w:w="709" w:type="dxa"/>
            <w:vAlign w:val="center"/>
          </w:tcPr>
          <w:p w14:paraId="0847C9DD" w14:textId="0544A476"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264EF23A"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4517C9B9" w14:textId="5A6D186D" w:rsidR="00D715F7"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3CA29F04"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DC360F" w14:paraId="1829DA9F" w14:textId="77777777" w:rsidTr="00EF38EA">
        <w:trPr>
          <w:trHeight w:val="340"/>
          <w:jc w:val="center"/>
        </w:trPr>
        <w:tc>
          <w:tcPr>
            <w:tcW w:w="562" w:type="dxa"/>
            <w:vAlign w:val="center"/>
          </w:tcPr>
          <w:p w14:paraId="38474221" w14:textId="5F6DD2CF" w:rsidR="00D715F7" w:rsidRPr="00DC360F" w:rsidRDefault="00BA23F0"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567" w:type="dxa"/>
            <w:vAlign w:val="center"/>
          </w:tcPr>
          <w:p w14:paraId="20C0B6B2"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435A0F59" w14:textId="77777777"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第三章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中药炮制与临床疗效</w:t>
            </w:r>
          </w:p>
          <w:p w14:paraId="1C2D81D0" w14:textId="710BAD82"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第四章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中药炮制的目的及炮制对饮片化学成分的影响</w:t>
            </w:r>
          </w:p>
        </w:tc>
        <w:tc>
          <w:tcPr>
            <w:tcW w:w="3119" w:type="dxa"/>
            <w:vAlign w:val="center"/>
          </w:tcPr>
          <w:p w14:paraId="3B383B55" w14:textId="77777777"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炮制与中医临床疗效的关系、炮制对中药药性的影响、炮制对方剂疗效的影响、炮制对中药制剂的影响</w:t>
            </w:r>
            <w:r w:rsidRPr="00DC360F">
              <w:rPr>
                <w:rFonts w:ascii="Times New Roman" w:eastAsia="宋体" w:hAnsi="Times New Roman" w:cs="Times New Roman"/>
                <w:szCs w:val="21"/>
              </w:rPr>
              <w:t xml:space="preserve">                                                       </w:t>
            </w:r>
          </w:p>
          <w:p w14:paraId="18D9D66A" w14:textId="3DF8C54B"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中药炮制的目的、炮制对中药饮片中各类化学成分的总体影响及原因</w:t>
            </w:r>
            <w:r w:rsidRPr="00DC360F">
              <w:rPr>
                <w:rFonts w:ascii="Times New Roman" w:eastAsia="宋体" w:hAnsi="Times New Roman" w:cs="Times New Roman"/>
                <w:szCs w:val="21"/>
              </w:rPr>
              <w:t xml:space="preserve">      </w:t>
            </w:r>
          </w:p>
        </w:tc>
        <w:tc>
          <w:tcPr>
            <w:tcW w:w="709" w:type="dxa"/>
            <w:vAlign w:val="center"/>
          </w:tcPr>
          <w:p w14:paraId="78036FC7" w14:textId="3565F2E6"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06567646"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36E42C3D" w14:textId="3E041A38" w:rsidR="00D715F7"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6A81FF3E"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DC360F" w14:paraId="720C7786" w14:textId="77777777" w:rsidTr="00EF38EA">
        <w:trPr>
          <w:trHeight w:val="340"/>
          <w:jc w:val="center"/>
        </w:trPr>
        <w:tc>
          <w:tcPr>
            <w:tcW w:w="562" w:type="dxa"/>
            <w:vAlign w:val="center"/>
          </w:tcPr>
          <w:p w14:paraId="18B4CB39" w14:textId="636D1F00"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lastRenderedPageBreak/>
              <w:t>3</w:t>
            </w:r>
            <w:r w:rsidR="001D5F25" w:rsidRPr="00DC360F">
              <w:rPr>
                <w:rFonts w:ascii="Times New Roman" w:eastAsia="宋体" w:hAnsi="Times New Roman" w:cs="Times New Roman"/>
                <w:szCs w:val="21"/>
              </w:rPr>
              <w:t>-4</w:t>
            </w:r>
          </w:p>
        </w:tc>
        <w:tc>
          <w:tcPr>
            <w:tcW w:w="567" w:type="dxa"/>
            <w:vAlign w:val="center"/>
          </w:tcPr>
          <w:p w14:paraId="6AE50BCB"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9502E08" w14:textId="77777777"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第五章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中药炮制的分类和常用辅料</w:t>
            </w:r>
          </w:p>
          <w:p w14:paraId="3249C886" w14:textId="77777777"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中药炮制的分类</w:t>
            </w:r>
          </w:p>
          <w:p w14:paraId="70024C86" w14:textId="051FDC0E"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第二节中药炮制的常用辅料</w:t>
            </w:r>
          </w:p>
        </w:tc>
        <w:tc>
          <w:tcPr>
            <w:tcW w:w="3119" w:type="dxa"/>
            <w:vAlign w:val="center"/>
          </w:tcPr>
          <w:p w14:paraId="04EE5364" w14:textId="699E3439"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雷公炮炙十七法、三类和五类分类法、药用部位来源分类法、工艺与辅料相结合的分类法</w:t>
            </w:r>
            <w:r w:rsidRPr="00DC360F">
              <w:rPr>
                <w:rFonts w:ascii="Times New Roman" w:eastAsia="宋体" w:hAnsi="Times New Roman" w:cs="Times New Roman"/>
                <w:szCs w:val="21"/>
              </w:rPr>
              <w:t xml:space="preserve">                                                                                               </w:t>
            </w:r>
          </w:p>
          <w:p w14:paraId="57AB1C2D" w14:textId="77777777"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炮制常用辅料的来源、要求、性味、功效、炮制作用</w:t>
            </w:r>
          </w:p>
          <w:p w14:paraId="4601CBDD" w14:textId="034DB87C" w:rsidR="001D5F25"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液体辅料：酒、醋、蜂蜜、食盐水、生姜汁、甘草汁、黑豆汁、胆汁、羊脂油、米泔水</w:t>
            </w:r>
          </w:p>
          <w:p w14:paraId="233EB288" w14:textId="5A64CDDA"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固体辅料：稻米、麦麸、白矾、豆腐、灶心土、</w:t>
            </w: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粉、滑石粉、河沙、朱砂</w:t>
            </w:r>
          </w:p>
        </w:tc>
        <w:tc>
          <w:tcPr>
            <w:tcW w:w="709" w:type="dxa"/>
            <w:vAlign w:val="center"/>
          </w:tcPr>
          <w:p w14:paraId="3753DD01" w14:textId="23242597"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3E6EB86D"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275241C9" w14:textId="38A5FE85" w:rsidR="00D715F7"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19B28E5E"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DC360F" w14:paraId="7D5AC535" w14:textId="77777777" w:rsidTr="00EF38EA">
        <w:trPr>
          <w:trHeight w:val="340"/>
          <w:jc w:val="center"/>
        </w:trPr>
        <w:tc>
          <w:tcPr>
            <w:tcW w:w="562" w:type="dxa"/>
            <w:vAlign w:val="center"/>
          </w:tcPr>
          <w:p w14:paraId="24C37E62" w14:textId="6FCF1C1E"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5</w:t>
            </w:r>
          </w:p>
        </w:tc>
        <w:tc>
          <w:tcPr>
            <w:tcW w:w="567" w:type="dxa"/>
            <w:vAlign w:val="center"/>
          </w:tcPr>
          <w:p w14:paraId="7AD43237"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39976629" w14:textId="261F77AD"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PBL</w:t>
            </w:r>
            <w:r w:rsidR="00EF38EA" w:rsidRPr="00DC360F">
              <w:rPr>
                <w:rFonts w:ascii="Times New Roman" w:eastAsia="宋体" w:hAnsi="Times New Roman" w:cs="Times New Roman"/>
                <w:szCs w:val="21"/>
              </w:rPr>
              <w:t>或课堂辩论</w:t>
            </w:r>
          </w:p>
        </w:tc>
        <w:tc>
          <w:tcPr>
            <w:tcW w:w="3119" w:type="dxa"/>
            <w:vAlign w:val="center"/>
          </w:tcPr>
          <w:p w14:paraId="0037083E" w14:textId="2EDFF721" w:rsidR="00D715F7" w:rsidRPr="00DC360F" w:rsidRDefault="001D5F25"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观看《本草中国》红曲一段，问题：中药炮制该如何在传承中求创新，在创新中谋发展？</w:t>
            </w:r>
          </w:p>
        </w:tc>
        <w:tc>
          <w:tcPr>
            <w:tcW w:w="709" w:type="dxa"/>
            <w:vAlign w:val="center"/>
          </w:tcPr>
          <w:p w14:paraId="5A43E1BA" w14:textId="1C7161FE" w:rsidR="00D715F7"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7937870B" w14:textId="0512B80E" w:rsidR="00D715F7" w:rsidRPr="00DC360F" w:rsidRDefault="00FA201E"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小论文或活动报道</w:t>
            </w:r>
          </w:p>
        </w:tc>
        <w:tc>
          <w:tcPr>
            <w:tcW w:w="504" w:type="dxa"/>
            <w:vAlign w:val="center"/>
          </w:tcPr>
          <w:p w14:paraId="62449D7E" w14:textId="77777777" w:rsidR="00D715F7" w:rsidRPr="00DC360F"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182AF187" w14:textId="77777777" w:rsidTr="00EF38EA">
        <w:trPr>
          <w:trHeight w:val="340"/>
          <w:jc w:val="center"/>
        </w:trPr>
        <w:tc>
          <w:tcPr>
            <w:tcW w:w="562" w:type="dxa"/>
            <w:vAlign w:val="center"/>
          </w:tcPr>
          <w:p w14:paraId="17582560" w14:textId="77769C0A"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6</w:t>
            </w:r>
          </w:p>
        </w:tc>
        <w:tc>
          <w:tcPr>
            <w:tcW w:w="567" w:type="dxa"/>
            <w:vAlign w:val="center"/>
          </w:tcPr>
          <w:p w14:paraId="2B9E881A"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E47E760"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第六章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炮制品的质量要求与藏保管</w:t>
            </w:r>
          </w:p>
          <w:p w14:paraId="765203A5" w14:textId="77777777" w:rsidR="00E300A7"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第七章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中药饮片的生产设备与管理</w:t>
            </w:r>
          </w:p>
          <w:p w14:paraId="7BD81812" w14:textId="294FD2AD" w:rsidR="00931E3D" w:rsidRPr="00DC360F" w:rsidRDefault="00E300A7"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第八章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中药炮制的研究</w:t>
            </w:r>
          </w:p>
        </w:tc>
        <w:tc>
          <w:tcPr>
            <w:tcW w:w="3119" w:type="dxa"/>
            <w:vAlign w:val="center"/>
          </w:tcPr>
          <w:p w14:paraId="231EFBFC" w14:textId="44084676"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中药饮片的质量要求、中药饮片的质量控制、中药饮片的贮藏保管</w:t>
            </w:r>
            <w:r w:rsidRPr="00DC360F">
              <w:rPr>
                <w:rFonts w:ascii="Times New Roman" w:eastAsia="宋体" w:hAnsi="Times New Roman" w:cs="Times New Roman"/>
                <w:szCs w:val="21"/>
              </w:rPr>
              <w:t xml:space="preserve">             </w:t>
            </w:r>
          </w:p>
          <w:p w14:paraId="1766037B" w14:textId="77777777"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中药饮片生产厂房的布局、中药饮片生产设备、中药饮片生产管理</w:t>
            </w:r>
          </w:p>
          <w:p w14:paraId="2C206772" w14:textId="2CB9C844" w:rsidR="005B74C1" w:rsidRPr="00DC360F" w:rsidRDefault="005B74C1"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中药炮制研究的内容</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中药炮制研究的方法</w:t>
            </w:r>
          </w:p>
        </w:tc>
        <w:tc>
          <w:tcPr>
            <w:tcW w:w="709" w:type="dxa"/>
            <w:vAlign w:val="center"/>
          </w:tcPr>
          <w:p w14:paraId="722D5275" w14:textId="44C92191"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532214C0"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4FC14EBC" w14:textId="5D82DAD2"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45F6626E"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45BA4550" w14:textId="77777777" w:rsidTr="00EF38EA">
        <w:trPr>
          <w:trHeight w:val="340"/>
          <w:jc w:val="center"/>
        </w:trPr>
        <w:tc>
          <w:tcPr>
            <w:tcW w:w="562" w:type="dxa"/>
            <w:vAlign w:val="center"/>
          </w:tcPr>
          <w:p w14:paraId="3CFE31C7" w14:textId="1C4D104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7</w:t>
            </w:r>
          </w:p>
        </w:tc>
        <w:tc>
          <w:tcPr>
            <w:tcW w:w="567" w:type="dxa"/>
            <w:vAlign w:val="center"/>
          </w:tcPr>
          <w:p w14:paraId="7EC86293"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2F7A4825"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各论</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第九章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净制</w:t>
            </w:r>
          </w:p>
          <w:p w14:paraId="687AA5F3"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p>
        </w:tc>
        <w:tc>
          <w:tcPr>
            <w:tcW w:w="3119" w:type="dxa"/>
            <w:vAlign w:val="center"/>
          </w:tcPr>
          <w:p w14:paraId="17274802"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清除杂质：挑选、筛选、风选、水选、磁选</w:t>
            </w:r>
          </w:p>
          <w:p w14:paraId="443D418E" w14:textId="5902213C"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清除非药用部位：去茎去根、去皮壳、去毛、去心、去芦、去核、去瓤、去枝梗、去头尾足翅、去残肉</w:t>
            </w:r>
          </w:p>
        </w:tc>
        <w:tc>
          <w:tcPr>
            <w:tcW w:w="709" w:type="dxa"/>
            <w:vAlign w:val="center"/>
          </w:tcPr>
          <w:p w14:paraId="7D08BC19" w14:textId="73199EC6"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001198AA"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53251147" w14:textId="3E1A543A"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5014B6EB"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547A0162" w14:textId="77777777" w:rsidTr="00EF38EA">
        <w:trPr>
          <w:trHeight w:val="340"/>
          <w:jc w:val="center"/>
        </w:trPr>
        <w:tc>
          <w:tcPr>
            <w:tcW w:w="562" w:type="dxa"/>
            <w:vAlign w:val="center"/>
          </w:tcPr>
          <w:p w14:paraId="66CAD3BE" w14:textId="5375B21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8</w:t>
            </w:r>
          </w:p>
        </w:tc>
        <w:tc>
          <w:tcPr>
            <w:tcW w:w="567" w:type="dxa"/>
            <w:vAlign w:val="center"/>
          </w:tcPr>
          <w:p w14:paraId="0E2A124B"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184B7113"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饮片切制</w:t>
            </w:r>
          </w:p>
          <w:p w14:paraId="7F0C7ACB"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p>
        </w:tc>
        <w:tc>
          <w:tcPr>
            <w:tcW w:w="3119" w:type="dxa"/>
            <w:vAlign w:val="center"/>
          </w:tcPr>
          <w:p w14:paraId="1CCFBCC1" w14:textId="3CB551E9"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药材的软化、饮片类型、规格及切制方法、饮片的干燥、不良因素对饮片质量的影响、饮</w:t>
            </w:r>
            <w:r w:rsidRPr="00DC360F">
              <w:rPr>
                <w:rFonts w:ascii="Times New Roman" w:eastAsia="宋体" w:hAnsi="Times New Roman" w:cs="Times New Roman"/>
                <w:szCs w:val="21"/>
              </w:rPr>
              <w:lastRenderedPageBreak/>
              <w:t>片的包装、中药饮片的相关产品</w:t>
            </w:r>
          </w:p>
        </w:tc>
        <w:tc>
          <w:tcPr>
            <w:tcW w:w="709" w:type="dxa"/>
            <w:vAlign w:val="center"/>
          </w:tcPr>
          <w:p w14:paraId="6888E717" w14:textId="38ED0FBC"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lastRenderedPageBreak/>
              <w:t>2</w:t>
            </w:r>
          </w:p>
        </w:tc>
        <w:tc>
          <w:tcPr>
            <w:tcW w:w="1134" w:type="dxa"/>
            <w:vAlign w:val="center"/>
          </w:tcPr>
          <w:p w14:paraId="131DFDD5"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67165949" w14:textId="009F7D72"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5F6C2FFE"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47570106" w14:textId="77777777" w:rsidTr="00EF38EA">
        <w:trPr>
          <w:trHeight w:val="340"/>
          <w:jc w:val="center"/>
        </w:trPr>
        <w:tc>
          <w:tcPr>
            <w:tcW w:w="562" w:type="dxa"/>
            <w:vAlign w:val="center"/>
          </w:tcPr>
          <w:p w14:paraId="0A50145C" w14:textId="653D9E01"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9</w:t>
            </w:r>
          </w:p>
        </w:tc>
        <w:tc>
          <w:tcPr>
            <w:tcW w:w="567" w:type="dxa"/>
            <w:vAlign w:val="center"/>
          </w:tcPr>
          <w:p w14:paraId="3D29C206"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605274A" w14:textId="01F0AD0E" w:rsidR="00931E3D" w:rsidRPr="00DC360F" w:rsidRDefault="00FA41D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翻转课堂：</w:t>
            </w:r>
            <w:r w:rsidR="00EF38EA" w:rsidRPr="00DC360F">
              <w:rPr>
                <w:rFonts w:ascii="Times New Roman" w:eastAsia="宋体" w:hAnsi="Times New Roman" w:cs="Times New Roman"/>
                <w:szCs w:val="21"/>
              </w:rPr>
              <w:t>发明创意说明</w:t>
            </w:r>
          </w:p>
        </w:tc>
        <w:tc>
          <w:tcPr>
            <w:tcW w:w="3119" w:type="dxa"/>
            <w:vAlign w:val="center"/>
          </w:tcPr>
          <w:p w14:paraId="0EC103D3" w14:textId="5335D82A"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观看传统手工切制，和现代机器切制视频。问题：两种切制各自的优缺点是什么？有何方法能对其进一步改进？</w:t>
            </w:r>
          </w:p>
        </w:tc>
        <w:tc>
          <w:tcPr>
            <w:tcW w:w="709" w:type="dxa"/>
            <w:vAlign w:val="center"/>
          </w:tcPr>
          <w:p w14:paraId="1DBC6323" w14:textId="7981783C"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5F33F301" w14:textId="69A6D3F4" w:rsidR="00931E3D" w:rsidRPr="00DC360F" w:rsidRDefault="00FA201E"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小论文或创意说明文</w:t>
            </w:r>
          </w:p>
        </w:tc>
        <w:tc>
          <w:tcPr>
            <w:tcW w:w="504" w:type="dxa"/>
            <w:vAlign w:val="center"/>
          </w:tcPr>
          <w:p w14:paraId="66FE5D87"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462EEA07" w14:textId="77777777" w:rsidTr="00EF38EA">
        <w:trPr>
          <w:trHeight w:val="340"/>
          <w:jc w:val="center"/>
        </w:trPr>
        <w:tc>
          <w:tcPr>
            <w:tcW w:w="562" w:type="dxa"/>
            <w:vAlign w:val="center"/>
          </w:tcPr>
          <w:p w14:paraId="040241D4" w14:textId="43871FC2"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10</w:t>
            </w:r>
          </w:p>
        </w:tc>
        <w:tc>
          <w:tcPr>
            <w:tcW w:w="567" w:type="dxa"/>
            <w:vAlign w:val="center"/>
          </w:tcPr>
          <w:p w14:paraId="65A41F88"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53CED148"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炒法</w:t>
            </w:r>
          </w:p>
          <w:p w14:paraId="403F91F8"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清炒法</w:t>
            </w:r>
          </w:p>
          <w:p w14:paraId="645A831D"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p>
        </w:tc>
        <w:tc>
          <w:tcPr>
            <w:tcW w:w="3119" w:type="dxa"/>
            <w:vAlign w:val="center"/>
          </w:tcPr>
          <w:p w14:paraId="187DD274"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炒黄：芥子、决明子、莱菔子、酸枣仁、槐花、王不留行、苍耳子、海</w:t>
            </w:r>
            <w:proofErr w:type="gramStart"/>
            <w:r w:rsidRPr="00DC360F">
              <w:rPr>
                <w:rFonts w:ascii="Times New Roman" w:eastAsia="宋体" w:hAnsi="Times New Roman" w:cs="Times New Roman"/>
                <w:szCs w:val="21"/>
              </w:rPr>
              <w:t>螵</w:t>
            </w:r>
            <w:proofErr w:type="gramEnd"/>
            <w:r w:rsidRPr="00DC360F">
              <w:rPr>
                <w:rFonts w:ascii="Times New Roman" w:eastAsia="宋体" w:hAnsi="Times New Roman" w:cs="Times New Roman"/>
                <w:szCs w:val="21"/>
              </w:rPr>
              <w:t>鞘</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炒焦：山楂、槟榔、栀子</w:t>
            </w:r>
          </w:p>
          <w:p w14:paraId="7F64E026" w14:textId="2DFF68C2"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炒炭：蒲黄、干姜、荆芥</w:t>
            </w:r>
          </w:p>
        </w:tc>
        <w:tc>
          <w:tcPr>
            <w:tcW w:w="709" w:type="dxa"/>
            <w:vAlign w:val="center"/>
          </w:tcPr>
          <w:p w14:paraId="5BF8123B" w14:textId="76EE86F0"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019C2036"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56E04829" w14:textId="5D8C6805"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753D27DB"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06CDB135" w14:textId="77777777" w:rsidTr="00EF38EA">
        <w:trPr>
          <w:trHeight w:val="340"/>
          <w:jc w:val="center"/>
        </w:trPr>
        <w:tc>
          <w:tcPr>
            <w:tcW w:w="562" w:type="dxa"/>
            <w:vAlign w:val="center"/>
          </w:tcPr>
          <w:p w14:paraId="33FE869A" w14:textId="19BDAEF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11</w:t>
            </w:r>
          </w:p>
        </w:tc>
        <w:tc>
          <w:tcPr>
            <w:tcW w:w="567" w:type="dxa"/>
            <w:vAlign w:val="center"/>
          </w:tcPr>
          <w:p w14:paraId="467E9EB5"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1699279"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第十一章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炒法</w:t>
            </w:r>
          </w:p>
          <w:p w14:paraId="2A2505B9"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加辅料炒法</w:t>
            </w:r>
          </w:p>
          <w:p w14:paraId="029B5AA7" w14:textId="77777777" w:rsidR="00931E3D" w:rsidRPr="00DC360F" w:rsidRDefault="00931E3D" w:rsidP="009F0510">
            <w:pPr>
              <w:widowControl/>
              <w:adjustRightInd w:val="0"/>
              <w:snapToGrid w:val="0"/>
              <w:spacing w:line="360" w:lineRule="auto"/>
              <w:jc w:val="left"/>
              <w:rPr>
                <w:rFonts w:ascii="Times New Roman" w:eastAsia="宋体" w:hAnsi="Times New Roman" w:cs="Times New Roman"/>
                <w:szCs w:val="21"/>
              </w:rPr>
            </w:pPr>
          </w:p>
        </w:tc>
        <w:tc>
          <w:tcPr>
            <w:tcW w:w="3119" w:type="dxa"/>
            <w:vAlign w:val="center"/>
          </w:tcPr>
          <w:p w14:paraId="4A5BB961"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麸炒：枳壳、苍术、僵蚕</w:t>
            </w:r>
          </w:p>
          <w:p w14:paraId="3BE39980"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米炒：党参、斑蝥</w:t>
            </w:r>
          </w:p>
          <w:p w14:paraId="2584A67B"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土炒：白术、山药</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砂炒：马钱子、鸡内金、鳖甲、龟甲、穿山甲</w:t>
            </w:r>
          </w:p>
          <w:p w14:paraId="6CF3947F"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粉炒：阿胶</w:t>
            </w:r>
          </w:p>
          <w:p w14:paraId="1CF1646E" w14:textId="5794C7D8"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滑石粉炒：刺猬皮</w:t>
            </w:r>
          </w:p>
        </w:tc>
        <w:tc>
          <w:tcPr>
            <w:tcW w:w="709" w:type="dxa"/>
            <w:vAlign w:val="center"/>
          </w:tcPr>
          <w:p w14:paraId="73A6866F" w14:textId="37BB89D1"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6E7F7A31"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56804330" w14:textId="2B7F8A63"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119E73D0"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7791EFE3" w14:textId="77777777" w:rsidTr="00EF38EA">
        <w:trPr>
          <w:trHeight w:val="340"/>
          <w:jc w:val="center"/>
        </w:trPr>
        <w:tc>
          <w:tcPr>
            <w:tcW w:w="562" w:type="dxa"/>
            <w:vAlign w:val="center"/>
          </w:tcPr>
          <w:p w14:paraId="454ACA7B" w14:textId="615DD56F"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12</w:t>
            </w:r>
          </w:p>
        </w:tc>
        <w:tc>
          <w:tcPr>
            <w:tcW w:w="567" w:type="dxa"/>
            <w:vAlign w:val="center"/>
          </w:tcPr>
          <w:p w14:paraId="6146AA99"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CE3684B"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第十二章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炙法</w:t>
            </w:r>
          </w:p>
          <w:p w14:paraId="0B24C011"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酒炙法</w:t>
            </w:r>
          </w:p>
          <w:p w14:paraId="387C1256" w14:textId="7777777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醋炙法</w:t>
            </w:r>
          </w:p>
          <w:p w14:paraId="6F0B8838" w14:textId="24D999F8"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第三节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盐炙法</w:t>
            </w:r>
          </w:p>
        </w:tc>
        <w:tc>
          <w:tcPr>
            <w:tcW w:w="3119" w:type="dxa"/>
            <w:vAlign w:val="center"/>
          </w:tcPr>
          <w:p w14:paraId="7B30D76C" w14:textId="1EAE3A67"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酒炙：黄连、大黄、当归、川芎、白芍、蕲蛇</w:t>
            </w:r>
          </w:p>
          <w:p w14:paraId="78E29228" w14:textId="34A12372" w:rsidR="00EF38EA"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醋炙：芫花、乳香、柴胡、延胡索、香附</w:t>
            </w:r>
            <w:r w:rsidRPr="00DC360F">
              <w:rPr>
                <w:rFonts w:ascii="Times New Roman" w:eastAsia="宋体" w:hAnsi="Times New Roman" w:cs="Times New Roman"/>
                <w:szCs w:val="21"/>
              </w:rPr>
              <w:t xml:space="preserve">      </w:t>
            </w:r>
          </w:p>
          <w:p w14:paraId="2875C7FA" w14:textId="097F3841"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盐炙：知母、黄柏、车前子、泽泻、杜仲、补骨脂</w:t>
            </w:r>
          </w:p>
        </w:tc>
        <w:tc>
          <w:tcPr>
            <w:tcW w:w="709" w:type="dxa"/>
            <w:vAlign w:val="center"/>
          </w:tcPr>
          <w:p w14:paraId="49859092" w14:textId="30A2EEAB"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56ECB0AF"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24080735" w14:textId="514316AB"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630951BF"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73F3C61A" w14:textId="77777777" w:rsidTr="00EF38EA">
        <w:trPr>
          <w:trHeight w:val="340"/>
          <w:jc w:val="center"/>
        </w:trPr>
        <w:tc>
          <w:tcPr>
            <w:tcW w:w="562" w:type="dxa"/>
            <w:vAlign w:val="center"/>
          </w:tcPr>
          <w:p w14:paraId="0D1C0AFB" w14:textId="7BFB64F3"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12</w:t>
            </w:r>
          </w:p>
        </w:tc>
        <w:tc>
          <w:tcPr>
            <w:tcW w:w="567" w:type="dxa"/>
            <w:vAlign w:val="center"/>
          </w:tcPr>
          <w:p w14:paraId="07DDE540"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6B08637" w14:textId="1F7A7DFE"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实验一、清炒法</w:t>
            </w:r>
          </w:p>
        </w:tc>
        <w:tc>
          <w:tcPr>
            <w:tcW w:w="3119" w:type="dxa"/>
            <w:vAlign w:val="center"/>
          </w:tcPr>
          <w:p w14:paraId="1D19CE24" w14:textId="0B4F6F78" w:rsidR="00931E3D" w:rsidRPr="00DC360F" w:rsidRDefault="00EF38EA"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炒黄王不留行、薏苡仁、炒焦山楂</w:t>
            </w:r>
          </w:p>
        </w:tc>
        <w:tc>
          <w:tcPr>
            <w:tcW w:w="709" w:type="dxa"/>
            <w:vAlign w:val="center"/>
          </w:tcPr>
          <w:p w14:paraId="0205EC9C" w14:textId="380CB5D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5058DD18" w14:textId="17B72A9B" w:rsidR="00931E3D" w:rsidRPr="00DC360F" w:rsidRDefault="00EF38EA"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3852D29F" w14:textId="74E20F86" w:rsidR="00EF38EA" w:rsidRPr="00DC360F" w:rsidRDefault="00EF38EA"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5C66EF36"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496E21EE" w14:textId="77777777" w:rsidTr="00EF38EA">
        <w:trPr>
          <w:trHeight w:val="340"/>
          <w:jc w:val="center"/>
        </w:trPr>
        <w:tc>
          <w:tcPr>
            <w:tcW w:w="562" w:type="dxa"/>
            <w:vAlign w:val="center"/>
          </w:tcPr>
          <w:p w14:paraId="17C4C9B6" w14:textId="46366A73"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13</w:t>
            </w:r>
          </w:p>
        </w:tc>
        <w:tc>
          <w:tcPr>
            <w:tcW w:w="567" w:type="dxa"/>
            <w:vAlign w:val="center"/>
          </w:tcPr>
          <w:p w14:paraId="737B0C01"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3B03714" w14:textId="77777777" w:rsidR="00527D74" w:rsidRPr="00DC360F" w:rsidRDefault="00527D74"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第十二章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炙法</w:t>
            </w:r>
          </w:p>
          <w:p w14:paraId="1A3DA50D" w14:textId="77777777" w:rsidR="00527D74" w:rsidRPr="00DC360F" w:rsidRDefault="00527D74"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第四节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蜜炙法</w:t>
            </w:r>
          </w:p>
          <w:p w14:paraId="6459AD3B" w14:textId="77777777" w:rsidR="00E36A86" w:rsidRPr="00DC360F" w:rsidRDefault="00527D74"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第五节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姜炙法</w:t>
            </w:r>
          </w:p>
          <w:p w14:paraId="0BBB1CEA" w14:textId="77777777" w:rsidR="00E36A86" w:rsidRPr="00DC360F" w:rsidRDefault="00527D74"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第六节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油炙法</w:t>
            </w:r>
          </w:p>
          <w:p w14:paraId="29F43F21" w14:textId="33EC4FB8"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第十三章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煅法</w:t>
            </w:r>
          </w:p>
          <w:p w14:paraId="1A2694C1" w14:textId="77777777"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明煅法</w:t>
            </w:r>
          </w:p>
          <w:p w14:paraId="282BD08C" w14:textId="77777777"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煅淬法</w:t>
            </w:r>
          </w:p>
          <w:p w14:paraId="5288733E" w14:textId="0863C029" w:rsidR="00931E3D"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第三节</w:t>
            </w:r>
            <w:r w:rsidRPr="00DC360F">
              <w:rPr>
                <w:rFonts w:ascii="Times New Roman" w:eastAsia="宋体" w:hAnsi="Times New Roman" w:cs="Times New Roman"/>
                <w:szCs w:val="21"/>
              </w:rPr>
              <w:t xml:space="preserve"> </w:t>
            </w:r>
            <w:proofErr w:type="gramStart"/>
            <w:r w:rsidRPr="00DC360F">
              <w:rPr>
                <w:rFonts w:ascii="Times New Roman" w:eastAsia="宋体" w:hAnsi="Times New Roman" w:cs="Times New Roman"/>
                <w:szCs w:val="21"/>
              </w:rPr>
              <w:t>扣锅煅</w:t>
            </w:r>
            <w:proofErr w:type="gramEnd"/>
          </w:p>
        </w:tc>
        <w:tc>
          <w:tcPr>
            <w:tcW w:w="3119" w:type="dxa"/>
            <w:vAlign w:val="center"/>
          </w:tcPr>
          <w:p w14:paraId="1737E528" w14:textId="64B944AB" w:rsidR="00527D74"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蜜炙法：</w:t>
            </w:r>
            <w:r w:rsidR="00527D74" w:rsidRPr="00DC360F">
              <w:rPr>
                <w:rFonts w:ascii="Times New Roman" w:eastAsia="宋体" w:hAnsi="Times New Roman" w:cs="Times New Roman"/>
                <w:szCs w:val="21"/>
              </w:rPr>
              <w:t>甘草、黄芪、枇杷叶、麻黄、金樱子</w:t>
            </w:r>
          </w:p>
          <w:p w14:paraId="565EE33B" w14:textId="056E3B17" w:rsidR="00527D74"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姜炙法：</w:t>
            </w:r>
            <w:r w:rsidR="00527D74" w:rsidRPr="00DC360F">
              <w:rPr>
                <w:rFonts w:ascii="Times New Roman" w:eastAsia="宋体" w:hAnsi="Times New Roman" w:cs="Times New Roman"/>
                <w:szCs w:val="21"/>
              </w:rPr>
              <w:t>厚朴、竹茹</w:t>
            </w:r>
          </w:p>
          <w:p w14:paraId="4DF96573" w14:textId="77777777"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油炙法：</w:t>
            </w:r>
            <w:r w:rsidR="00527D74" w:rsidRPr="00DC360F">
              <w:rPr>
                <w:rFonts w:ascii="Times New Roman" w:eastAsia="宋体" w:hAnsi="Times New Roman" w:cs="Times New Roman"/>
                <w:szCs w:val="21"/>
              </w:rPr>
              <w:t>蛤蚧</w:t>
            </w:r>
          </w:p>
          <w:p w14:paraId="3157E53E" w14:textId="77777777"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明煅：白矾、硼砂、石膏、龙齿、龙骨、牡蛎、石决明、瓦楞子、</w:t>
            </w: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壳、珍珠母</w:t>
            </w:r>
          </w:p>
          <w:p w14:paraId="270F2B71" w14:textId="77777777"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lastRenderedPageBreak/>
              <w:t>煅淬：自然铜、赭石、磁石、炉甘石</w:t>
            </w:r>
          </w:p>
          <w:p w14:paraId="545AE530" w14:textId="7231FF4F" w:rsidR="00E36A86"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闷煅：血余炭、棕榈、荷叶</w:t>
            </w:r>
          </w:p>
          <w:p w14:paraId="57B9F0E8" w14:textId="3E1735AF" w:rsidR="00931E3D" w:rsidRPr="00DC360F" w:rsidRDefault="00E36A86"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 xml:space="preserve">  </w:t>
            </w:r>
            <w:r w:rsidR="00527D74" w:rsidRPr="00DC360F">
              <w:rPr>
                <w:rFonts w:ascii="Times New Roman" w:eastAsia="宋体" w:hAnsi="Times New Roman" w:cs="Times New Roman"/>
                <w:szCs w:val="21"/>
              </w:rPr>
              <w:t xml:space="preserve">                              </w:t>
            </w:r>
          </w:p>
        </w:tc>
        <w:tc>
          <w:tcPr>
            <w:tcW w:w="709" w:type="dxa"/>
            <w:vAlign w:val="center"/>
          </w:tcPr>
          <w:p w14:paraId="135BD6E4" w14:textId="75AAE47E"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lastRenderedPageBreak/>
              <w:t>4</w:t>
            </w:r>
          </w:p>
        </w:tc>
        <w:tc>
          <w:tcPr>
            <w:tcW w:w="1134" w:type="dxa"/>
            <w:vAlign w:val="center"/>
          </w:tcPr>
          <w:p w14:paraId="15C989F2"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454F9DCD" w14:textId="6FBDCB00"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1A65AB6D"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038FE0ED" w14:textId="77777777" w:rsidTr="00EF38EA">
        <w:trPr>
          <w:trHeight w:val="340"/>
          <w:jc w:val="center"/>
        </w:trPr>
        <w:tc>
          <w:tcPr>
            <w:tcW w:w="562" w:type="dxa"/>
            <w:vAlign w:val="center"/>
          </w:tcPr>
          <w:p w14:paraId="358D3252" w14:textId="4CB5D66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13</w:t>
            </w:r>
          </w:p>
        </w:tc>
        <w:tc>
          <w:tcPr>
            <w:tcW w:w="567" w:type="dxa"/>
            <w:vAlign w:val="center"/>
          </w:tcPr>
          <w:p w14:paraId="04D047CA"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455EB53F" w14:textId="1A9A7C1E"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实验二、固体辅料炒</w:t>
            </w:r>
          </w:p>
        </w:tc>
        <w:tc>
          <w:tcPr>
            <w:tcW w:w="3119" w:type="dxa"/>
            <w:vAlign w:val="center"/>
          </w:tcPr>
          <w:p w14:paraId="5D5C19D0" w14:textId="3C034B8B"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麸炒山药、米炒党参</w:t>
            </w:r>
          </w:p>
        </w:tc>
        <w:tc>
          <w:tcPr>
            <w:tcW w:w="709" w:type="dxa"/>
            <w:vAlign w:val="center"/>
          </w:tcPr>
          <w:p w14:paraId="315717EE" w14:textId="5AA849D3"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517999B5" w14:textId="7A4A952C"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753DD75B" w14:textId="410AA885" w:rsidR="00931E3D"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607BAC5A"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26706FC9" w14:textId="77777777" w:rsidTr="00EF38EA">
        <w:trPr>
          <w:trHeight w:val="340"/>
          <w:jc w:val="center"/>
        </w:trPr>
        <w:tc>
          <w:tcPr>
            <w:tcW w:w="562" w:type="dxa"/>
            <w:vAlign w:val="center"/>
          </w:tcPr>
          <w:p w14:paraId="193C839E" w14:textId="0488433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14</w:t>
            </w:r>
          </w:p>
        </w:tc>
        <w:tc>
          <w:tcPr>
            <w:tcW w:w="567" w:type="dxa"/>
            <w:vAlign w:val="center"/>
          </w:tcPr>
          <w:p w14:paraId="41921073"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B6C09AB"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第十四章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蒸煮</w:t>
            </w: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w:t>
            </w:r>
          </w:p>
          <w:p w14:paraId="1ABB93A7"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蒸法</w:t>
            </w:r>
          </w:p>
          <w:p w14:paraId="1567FDEF"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煮法</w:t>
            </w:r>
          </w:p>
          <w:p w14:paraId="1B8DF3A1" w14:textId="449B8261"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第三节</w:t>
            </w:r>
            <w:r w:rsidRPr="00DC360F">
              <w:rPr>
                <w:rFonts w:ascii="Times New Roman" w:eastAsia="宋体" w:hAnsi="Times New Roman" w:cs="Times New Roman"/>
                <w:szCs w:val="21"/>
              </w:rPr>
              <w:t xml:space="preserve"> </w:t>
            </w: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w:t>
            </w:r>
          </w:p>
        </w:tc>
        <w:tc>
          <w:tcPr>
            <w:tcW w:w="3119" w:type="dxa"/>
            <w:vAlign w:val="center"/>
          </w:tcPr>
          <w:p w14:paraId="7E4E4345" w14:textId="7009EC40"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蒸法：何首乌、黄芩、地黄、人参</w:t>
            </w:r>
          </w:p>
          <w:p w14:paraId="5AD54E42" w14:textId="0472D67F"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珠法：川乌、附子、远志、藤黄</w:t>
            </w:r>
            <w:r w:rsidRPr="00DC360F">
              <w:rPr>
                <w:rFonts w:ascii="Times New Roman" w:eastAsia="宋体" w:hAnsi="Times New Roman" w:cs="Times New Roman"/>
                <w:szCs w:val="21"/>
              </w:rPr>
              <w:t xml:space="preserve">             </w:t>
            </w:r>
          </w:p>
          <w:p w14:paraId="2FC837E3" w14:textId="497DB229"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燀</w:t>
            </w:r>
            <w:proofErr w:type="gramEnd"/>
            <w:r w:rsidRPr="00DC360F">
              <w:rPr>
                <w:rFonts w:ascii="Times New Roman" w:eastAsia="宋体" w:hAnsi="Times New Roman" w:cs="Times New Roman"/>
                <w:szCs w:val="21"/>
              </w:rPr>
              <w:t>法：苦杏仁、白扁豆</w:t>
            </w:r>
          </w:p>
        </w:tc>
        <w:tc>
          <w:tcPr>
            <w:tcW w:w="709" w:type="dxa"/>
            <w:vAlign w:val="center"/>
          </w:tcPr>
          <w:p w14:paraId="2F14D57C" w14:textId="05250C42"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5F21A0C8"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4D4EBD9A" w14:textId="2821F425"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60CCA8B1"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1F34A999" w14:textId="77777777" w:rsidTr="00EF38EA">
        <w:trPr>
          <w:trHeight w:val="340"/>
          <w:jc w:val="center"/>
        </w:trPr>
        <w:tc>
          <w:tcPr>
            <w:tcW w:w="562" w:type="dxa"/>
            <w:vAlign w:val="center"/>
          </w:tcPr>
          <w:p w14:paraId="38223272" w14:textId="1F7282D1"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14</w:t>
            </w:r>
          </w:p>
        </w:tc>
        <w:tc>
          <w:tcPr>
            <w:tcW w:w="567" w:type="dxa"/>
            <w:vAlign w:val="center"/>
          </w:tcPr>
          <w:p w14:paraId="12F606D3"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370841A" w14:textId="0FDDEBBB"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实验三、固体辅料炒</w:t>
            </w:r>
          </w:p>
        </w:tc>
        <w:tc>
          <w:tcPr>
            <w:tcW w:w="3119" w:type="dxa"/>
            <w:vAlign w:val="center"/>
          </w:tcPr>
          <w:p w14:paraId="0E889CCF" w14:textId="05A569BE"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蛤</w:t>
            </w:r>
            <w:proofErr w:type="gramEnd"/>
            <w:r w:rsidRPr="00DC360F">
              <w:rPr>
                <w:rFonts w:ascii="Times New Roman" w:eastAsia="宋体" w:hAnsi="Times New Roman" w:cs="Times New Roman"/>
                <w:szCs w:val="21"/>
              </w:rPr>
              <w:t>粉炒阿胶、砂炒鸡内金</w:t>
            </w:r>
            <w:r w:rsidRPr="00DC360F">
              <w:rPr>
                <w:rFonts w:ascii="Times New Roman" w:eastAsia="宋体" w:hAnsi="Times New Roman" w:cs="Times New Roman"/>
                <w:szCs w:val="21"/>
              </w:rPr>
              <w:t xml:space="preserve">   </w:t>
            </w:r>
          </w:p>
        </w:tc>
        <w:tc>
          <w:tcPr>
            <w:tcW w:w="709" w:type="dxa"/>
            <w:vAlign w:val="center"/>
          </w:tcPr>
          <w:p w14:paraId="29F46FFE" w14:textId="7953E2F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50EFC225" w14:textId="62ED89EF"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21791EFE" w14:textId="18F7D864" w:rsidR="00931E3D"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3EA6C732"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DC360F" w14:paraId="669045FB" w14:textId="77777777" w:rsidTr="00EF38EA">
        <w:trPr>
          <w:trHeight w:val="340"/>
          <w:jc w:val="center"/>
        </w:trPr>
        <w:tc>
          <w:tcPr>
            <w:tcW w:w="562" w:type="dxa"/>
            <w:vAlign w:val="center"/>
          </w:tcPr>
          <w:p w14:paraId="21F61E44" w14:textId="3F12BD8D"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15</w:t>
            </w:r>
          </w:p>
        </w:tc>
        <w:tc>
          <w:tcPr>
            <w:tcW w:w="567" w:type="dxa"/>
            <w:vAlign w:val="center"/>
          </w:tcPr>
          <w:p w14:paraId="79F3CDFF"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76C05B8"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第十五章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复制法</w:t>
            </w:r>
          </w:p>
          <w:p w14:paraId="04D92351"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第十六章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发酵、发芽法</w:t>
            </w:r>
          </w:p>
          <w:p w14:paraId="192C9FD0" w14:textId="77777777"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发酵法</w:t>
            </w:r>
          </w:p>
          <w:p w14:paraId="1932B1CA" w14:textId="2D5E165A"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发芽法</w:t>
            </w:r>
          </w:p>
        </w:tc>
        <w:tc>
          <w:tcPr>
            <w:tcW w:w="3119" w:type="dxa"/>
            <w:vAlign w:val="center"/>
          </w:tcPr>
          <w:p w14:paraId="10410C0E" w14:textId="59353D71"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复制法</w:t>
            </w:r>
            <w:r w:rsidRPr="00DC360F">
              <w:rPr>
                <w:rFonts w:ascii="Times New Roman" w:eastAsia="宋体" w:hAnsi="Times New Roman" w:cs="Times New Roman"/>
                <w:szCs w:val="21"/>
              </w:rPr>
              <w:t>;</w:t>
            </w:r>
            <w:r w:rsidRPr="00DC360F">
              <w:rPr>
                <w:rFonts w:ascii="Times New Roman" w:eastAsia="宋体" w:hAnsi="Times New Roman" w:cs="Times New Roman"/>
                <w:szCs w:val="21"/>
              </w:rPr>
              <w:t>半夏、天南星、白附子、紫河车、松香</w:t>
            </w:r>
          </w:p>
          <w:p w14:paraId="070CF29A" w14:textId="6F24FF30"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发酵法</w:t>
            </w:r>
            <w:r w:rsidRPr="00DC360F">
              <w:rPr>
                <w:rFonts w:ascii="Times New Roman" w:eastAsia="宋体" w:hAnsi="Times New Roman" w:cs="Times New Roman"/>
                <w:szCs w:val="21"/>
              </w:rPr>
              <w:t>:</w:t>
            </w:r>
            <w:r w:rsidRPr="00DC360F">
              <w:rPr>
                <w:rFonts w:ascii="Times New Roman" w:eastAsia="宋体" w:hAnsi="Times New Roman" w:cs="Times New Roman"/>
                <w:szCs w:val="21"/>
              </w:rPr>
              <w:t>六神曲</w:t>
            </w:r>
          </w:p>
          <w:p w14:paraId="48DB597D" w14:textId="0E068FD6" w:rsidR="00931E3D"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发芽法</w:t>
            </w:r>
            <w:r w:rsidRPr="00DC360F">
              <w:rPr>
                <w:rFonts w:ascii="Times New Roman" w:eastAsia="宋体" w:hAnsi="Times New Roman" w:cs="Times New Roman"/>
                <w:szCs w:val="21"/>
              </w:rPr>
              <w:t>:</w:t>
            </w:r>
            <w:r w:rsidRPr="00DC360F">
              <w:rPr>
                <w:rFonts w:ascii="Times New Roman" w:eastAsia="宋体" w:hAnsi="Times New Roman" w:cs="Times New Roman"/>
                <w:szCs w:val="21"/>
              </w:rPr>
              <w:t>麦芽</w:t>
            </w:r>
          </w:p>
        </w:tc>
        <w:tc>
          <w:tcPr>
            <w:tcW w:w="709" w:type="dxa"/>
            <w:vAlign w:val="center"/>
          </w:tcPr>
          <w:p w14:paraId="2204F8B6" w14:textId="22371744"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39A000F7"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33C631F7" w14:textId="4A51CF2F" w:rsidR="00931E3D"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55778E05" w14:textId="77777777" w:rsidR="00931E3D" w:rsidRPr="00DC360F"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65459C" w:rsidRPr="00DC360F" w14:paraId="69FCC42A" w14:textId="77777777" w:rsidTr="00EF38EA">
        <w:trPr>
          <w:trHeight w:val="340"/>
          <w:jc w:val="center"/>
        </w:trPr>
        <w:tc>
          <w:tcPr>
            <w:tcW w:w="562" w:type="dxa"/>
            <w:vAlign w:val="center"/>
          </w:tcPr>
          <w:p w14:paraId="52B877A4" w14:textId="5F21E19A"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15</w:t>
            </w:r>
          </w:p>
        </w:tc>
        <w:tc>
          <w:tcPr>
            <w:tcW w:w="567" w:type="dxa"/>
            <w:vAlign w:val="center"/>
          </w:tcPr>
          <w:p w14:paraId="09D2ACEB"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2405AC8" w14:textId="528B353C"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实验四、</w:t>
            </w:r>
            <w:proofErr w:type="gramStart"/>
            <w:r w:rsidRPr="00DC360F">
              <w:rPr>
                <w:rFonts w:ascii="Times New Roman" w:eastAsia="宋体" w:hAnsi="Times New Roman" w:cs="Times New Roman"/>
                <w:szCs w:val="21"/>
              </w:rPr>
              <w:t>炙法</w:t>
            </w:r>
            <w:proofErr w:type="gramEnd"/>
          </w:p>
        </w:tc>
        <w:tc>
          <w:tcPr>
            <w:tcW w:w="3119" w:type="dxa"/>
            <w:vAlign w:val="center"/>
          </w:tcPr>
          <w:p w14:paraId="29E79954" w14:textId="41861D48"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醋炙艾叶、酒炙当归、盐水</w:t>
            </w:r>
            <w:proofErr w:type="gramStart"/>
            <w:r w:rsidRPr="00DC360F">
              <w:rPr>
                <w:rFonts w:ascii="Times New Roman" w:eastAsia="宋体" w:hAnsi="Times New Roman" w:cs="Times New Roman"/>
                <w:szCs w:val="21"/>
              </w:rPr>
              <w:t>炙</w:t>
            </w:r>
            <w:proofErr w:type="gramEnd"/>
            <w:r w:rsidRPr="00DC360F">
              <w:rPr>
                <w:rFonts w:ascii="Times New Roman" w:eastAsia="宋体" w:hAnsi="Times New Roman" w:cs="Times New Roman"/>
                <w:szCs w:val="21"/>
              </w:rPr>
              <w:t>杜仲</w:t>
            </w:r>
          </w:p>
        </w:tc>
        <w:tc>
          <w:tcPr>
            <w:tcW w:w="709" w:type="dxa"/>
            <w:vAlign w:val="center"/>
          </w:tcPr>
          <w:p w14:paraId="34F1E9EF" w14:textId="36845728"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77352AB9" w14:textId="3EF35D03"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3FA83510" w14:textId="4DB4F6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33088C57"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r>
      <w:tr w:rsidR="0065459C" w:rsidRPr="00DC360F" w14:paraId="7A3F94B7" w14:textId="77777777" w:rsidTr="00EF38EA">
        <w:trPr>
          <w:trHeight w:val="340"/>
          <w:jc w:val="center"/>
        </w:trPr>
        <w:tc>
          <w:tcPr>
            <w:tcW w:w="562" w:type="dxa"/>
            <w:vAlign w:val="center"/>
          </w:tcPr>
          <w:p w14:paraId="3305E875" w14:textId="6005B3B9"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16</w:t>
            </w:r>
          </w:p>
        </w:tc>
        <w:tc>
          <w:tcPr>
            <w:tcW w:w="567" w:type="dxa"/>
            <w:vAlign w:val="center"/>
          </w:tcPr>
          <w:p w14:paraId="04B3B13E"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438D2F6B" w14:textId="77777777"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第十七章</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其他制法</w:t>
            </w:r>
          </w:p>
          <w:p w14:paraId="529516DD" w14:textId="62DB0E2E"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第一节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烘焙法</w:t>
            </w:r>
            <w:r w:rsidRPr="00DC360F">
              <w:rPr>
                <w:rFonts w:ascii="Times New Roman" w:eastAsia="宋体" w:hAnsi="Times New Roman" w:cs="Times New Roman"/>
                <w:szCs w:val="21"/>
              </w:rPr>
              <w:t xml:space="preserve">  </w:t>
            </w:r>
          </w:p>
          <w:p w14:paraId="3C9AF407" w14:textId="08BBE437"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第二节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煨法</w:t>
            </w:r>
            <w:r w:rsidRPr="00DC360F">
              <w:rPr>
                <w:rFonts w:ascii="Times New Roman" w:eastAsia="宋体" w:hAnsi="Times New Roman" w:cs="Times New Roman"/>
                <w:szCs w:val="21"/>
              </w:rPr>
              <w:t xml:space="preserve">  </w:t>
            </w:r>
          </w:p>
          <w:p w14:paraId="1F907EEC" w14:textId="2B2EBBDE"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第三节</w:t>
            </w:r>
            <w:r w:rsidRPr="00DC360F">
              <w:rPr>
                <w:rFonts w:ascii="Times New Roman" w:eastAsia="宋体" w:hAnsi="Times New Roman" w:cs="Times New Roman"/>
                <w:szCs w:val="21"/>
              </w:rPr>
              <w:t xml:space="preserve"> </w:t>
            </w:r>
            <w:proofErr w:type="gramStart"/>
            <w:r w:rsidRPr="00DC360F">
              <w:rPr>
                <w:rFonts w:ascii="Times New Roman" w:eastAsia="宋体" w:hAnsi="Times New Roman" w:cs="Times New Roman"/>
                <w:szCs w:val="21"/>
              </w:rPr>
              <w:t>提净法</w:t>
            </w:r>
            <w:proofErr w:type="gramEnd"/>
            <w:r w:rsidRPr="00DC360F">
              <w:rPr>
                <w:rFonts w:ascii="Times New Roman" w:eastAsia="宋体" w:hAnsi="Times New Roman" w:cs="Times New Roman"/>
                <w:szCs w:val="21"/>
              </w:rPr>
              <w:t xml:space="preserve"> </w:t>
            </w:r>
          </w:p>
          <w:p w14:paraId="0561D710" w14:textId="3AE9FBBB"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第四节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水飞法</w:t>
            </w:r>
            <w:r w:rsidRPr="00DC360F">
              <w:rPr>
                <w:rFonts w:ascii="Times New Roman" w:eastAsia="宋体" w:hAnsi="Times New Roman" w:cs="Times New Roman"/>
                <w:szCs w:val="21"/>
              </w:rPr>
              <w:t xml:space="preserve"> </w:t>
            </w:r>
          </w:p>
          <w:p w14:paraId="2B3C4CE7" w14:textId="77777777"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第五节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制霜法</w:t>
            </w:r>
          </w:p>
          <w:p w14:paraId="2F49C4E3" w14:textId="3F0BD60A"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第六节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干馏法</w:t>
            </w:r>
            <w:r w:rsidRPr="00DC360F">
              <w:rPr>
                <w:rFonts w:ascii="Times New Roman" w:eastAsia="宋体" w:hAnsi="Times New Roman" w:cs="Times New Roman"/>
                <w:szCs w:val="21"/>
              </w:rPr>
              <w:t xml:space="preserve">  </w:t>
            </w:r>
          </w:p>
          <w:p w14:paraId="7CA337BD" w14:textId="3C12F9F4"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第七节</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制绒、</w:t>
            </w:r>
            <w:proofErr w:type="gramStart"/>
            <w:r w:rsidRPr="00DC360F">
              <w:rPr>
                <w:rFonts w:ascii="Times New Roman" w:eastAsia="宋体" w:hAnsi="Times New Roman" w:cs="Times New Roman"/>
                <w:szCs w:val="21"/>
              </w:rPr>
              <w:t>拌衣法</w:t>
            </w:r>
            <w:proofErr w:type="gramEnd"/>
          </w:p>
        </w:tc>
        <w:tc>
          <w:tcPr>
            <w:tcW w:w="3119" w:type="dxa"/>
            <w:vAlign w:val="center"/>
          </w:tcPr>
          <w:p w14:paraId="220D3157" w14:textId="1EE35430"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烘焙法：蜈蚣</w:t>
            </w:r>
          </w:p>
          <w:p w14:paraId="6F2A93F8" w14:textId="04B61FFA"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煨法：肉豆蔻、木香</w:t>
            </w:r>
          </w:p>
          <w:p w14:paraId="4F7B883B" w14:textId="540EA3ED"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提净法</w:t>
            </w:r>
            <w:proofErr w:type="gramEnd"/>
            <w:r w:rsidRPr="00DC360F">
              <w:rPr>
                <w:rFonts w:ascii="Times New Roman" w:eastAsia="宋体" w:hAnsi="Times New Roman" w:cs="Times New Roman"/>
                <w:szCs w:val="21"/>
              </w:rPr>
              <w:t>：芒硝</w:t>
            </w:r>
          </w:p>
          <w:p w14:paraId="51261214" w14:textId="1F177B1F"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水飞法：朱砂、雄黄、滑石</w:t>
            </w:r>
            <w:r w:rsidRPr="00DC360F">
              <w:rPr>
                <w:rFonts w:ascii="Times New Roman" w:eastAsia="宋体" w:hAnsi="Times New Roman" w:cs="Times New Roman"/>
                <w:szCs w:val="21"/>
              </w:rPr>
              <w:t xml:space="preserve">  </w:t>
            </w:r>
          </w:p>
          <w:p w14:paraId="0C395D56" w14:textId="5B4D5429"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制霜法：巴豆、千金子、柏子仁、西瓜霜、信石、鹿角霜</w:t>
            </w:r>
          </w:p>
          <w:p w14:paraId="0FBE5681" w14:textId="60CD0B93" w:rsidR="00F93C13"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干馏法：竹</w:t>
            </w:r>
            <w:proofErr w:type="gramStart"/>
            <w:r w:rsidRPr="00DC360F">
              <w:rPr>
                <w:rFonts w:ascii="Times New Roman" w:eastAsia="宋体" w:hAnsi="Times New Roman" w:cs="Times New Roman"/>
                <w:szCs w:val="21"/>
              </w:rPr>
              <w:t>沥</w:t>
            </w:r>
            <w:proofErr w:type="gramEnd"/>
          </w:p>
          <w:p w14:paraId="1C9E51E9" w14:textId="441F13A7"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制绒、</w:t>
            </w:r>
            <w:proofErr w:type="gramStart"/>
            <w:r w:rsidRPr="00DC360F">
              <w:rPr>
                <w:rFonts w:ascii="Times New Roman" w:eastAsia="宋体" w:hAnsi="Times New Roman" w:cs="Times New Roman"/>
                <w:szCs w:val="21"/>
              </w:rPr>
              <w:t>拌衣法</w:t>
            </w:r>
            <w:proofErr w:type="gramEnd"/>
          </w:p>
        </w:tc>
        <w:tc>
          <w:tcPr>
            <w:tcW w:w="709" w:type="dxa"/>
            <w:vAlign w:val="center"/>
          </w:tcPr>
          <w:p w14:paraId="00B9220D" w14:textId="0E107000"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3F86148B" w14:textId="77777777" w:rsidR="006604A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课后</w:t>
            </w:r>
          </w:p>
          <w:p w14:paraId="595C0E5C" w14:textId="15CEE381" w:rsidR="0065459C" w:rsidRPr="00DC360F" w:rsidRDefault="006604A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思考题</w:t>
            </w:r>
          </w:p>
        </w:tc>
        <w:tc>
          <w:tcPr>
            <w:tcW w:w="504" w:type="dxa"/>
            <w:vAlign w:val="center"/>
          </w:tcPr>
          <w:p w14:paraId="3B9FBDC2"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r>
      <w:tr w:rsidR="0065459C" w:rsidRPr="00DC360F" w14:paraId="4B455431" w14:textId="77777777" w:rsidTr="00EF38EA">
        <w:trPr>
          <w:trHeight w:val="340"/>
          <w:jc w:val="center"/>
        </w:trPr>
        <w:tc>
          <w:tcPr>
            <w:tcW w:w="562" w:type="dxa"/>
            <w:vAlign w:val="center"/>
          </w:tcPr>
          <w:p w14:paraId="29D59933" w14:textId="2A1E17E8"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lastRenderedPageBreak/>
              <w:t>16</w:t>
            </w:r>
          </w:p>
        </w:tc>
        <w:tc>
          <w:tcPr>
            <w:tcW w:w="567" w:type="dxa"/>
            <w:vAlign w:val="center"/>
          </w:tcPr>
          <w:p w14:paraId="02630B6E"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2CBA1C88" w14:textId="659E546A"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实验五、炙法</w:t>
            </w:r>
            <w:r w:rsidR="00F93C13" w:rsidRPr="00DC360F">
              <w:rPr>
                <w:rFonts w:ascii="Times New Roman" w:eastAsia="宋体" w:hAnsi="Times New Roman" w:cs="Times New Roman"/>
                <w:szCs w:val="21"/>
              </w:rPr>
              <w:t>、煅法</w:t>
            </w:r>
            <w:r w:rsidRPr="00DC360F">
              <w:rPr>
                <w:rFonts w:ascii="Times New Roman" w:eastAsia="宋体" w:hAnsi="Times New Roman" w:cs="Times New Roman"/>
                <w:szCs w:val="21"/>
              </w:rPr>
              <w:t xml:space="preserve">  </w:t>
            </w:r>
          </w:p>
        </w:tc>
        <w:tc>
          <w:tcPr>
            <w:tcW w:w="3119" w:type="dxa"/>
            <w:vAlign w:val="center"/>
          </w:tcPr>
          <w:p w14:paraId="7AE54F44" w14:textId="092AAB98" w:rsidR="0065459C" w:rsidRPr="00DC360F" w:rsidRDefault="0065459C"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蜜炙黄芪、</w:t>
            </w:r>
            <w:r w:rsidRPr="00DC360F">
              <w:rPr>
                <w:rFonts w:ascii="Times New Roman" w:eastAsia="宋体" w:hAnsi="Times New Roman" w:cs="Times New Roman"/>
                <w:szCs w:val="21"/>
              </w:rPr>
              <w:t xml:space="preserve"> </w:t>
            </w:r>
            <w:r w:rsidRPr="00DC360F">
              <w:rPr>
                <w:rFonts w:ascii="Times New Roman" w:eastAsia="宋体" w:hAnsi="Times New Roman" w:cs="Times New Roman"/>
                <w:szCs w:val="21"/>
              </w:rPr>
              <w:t>蜜炙枇杷叶（新鲜枇杷叶自己刷毛）</w:t>
            </w:r>
            <w:r w:rsidRPr="00DC360F">
              <w:rPr>
                <w:rFonts w:ascii="Times New Roman" w:eastAsia="宋体" w:hAnsi="Times New Roman" w:cs="Times New Roman"/>
                <w:szCs w:val="21"/>
              </w:rPr>
              <w:t xml:space="preserve">                                    </w:t>
            </w:r>
            <w:proofErr w:type="gramStart"/>
            <w:r w:rsidRPr="00DC360F">
              <w:rPr>
                <w:rFonts w:ascii="Times New Roman" w:eastAsia="宋体" w:hAnsi="Times New Roman" w:cs="Times New Roman"/>
                <w:szCs w:val="21"/>
              </w:rPr>
              <w:t>煅</w:t>
            </w:r>
            <w:proofErr w:type="gramEnd"/>
            <w:r w:rsidRPr="00DC360F">
              <w:rPr>
                <w:rFonts w:ascii="Times New Roman" w:eastAsia="宋体" w:hAnsi="Times New Roman" w:cs="Times New Roman"/>
                <w:szCs w:val="21"/>
              </w:rPr>
              <w:t>明矾（演示实验）</w:t>
            </w:r>
          </w:p>
        </w:tc>
        <w:tc>
          <w:tcPr>
            <w:tcW w:w="709" w:type="dxa"/>
            <w:vAlign w:val="center"/>
          </w:tcPr>
          <w:p w14:paraId="4A1EEDF2" w14:textId="27A57B01"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3260056E" w14:textId="45C59668"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1F9B3BB3" w14:textId="28BD0A6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214E1340"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r>
      <w:tr w:rsidR="0065459C" w:rsidRPr="00DC360F" w14:paraId="30EFA3E2" w14:textId="77777777" w:rsidTr="00EF38EA">
        <w:trPr>
          <w:trHeight w:val="340"/>
          <w:jc w:val="center"/>
        </w:trPr>
        <w:tc>
          <w:tcPr>
            <w:tcW w:w="562" w:type="dxa"/>
            <w:vAlign w:val="center"/>
          </w:tcPr>
          <w:p w14:paraId="406CF56C" w14:textId="7AC995D5"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17</w:t>
            </w:r>
          </w:p>
        </w:tc>
        <w:tc>
          <w:tcPr>
            <w:tcW w:w="567" w:type="dxa"/>
            <w:vAlign w:val="center"/>
          </w:tcPr>
          <w:p w14:paraId="2F100235"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4317A28" w14:textId="6C2C4639"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PBL</w:t>
            </w:r>
            <w:r w:rsidRPr="00DC360F">
              <w:rPr>
                <w:rFonts w:ascii="Times New Roman" w:eastAsia="宋体" w:hAnsi="Times New Roman" w:cs="Times New Roman"/>
                <w:szCs w:val="21"/>
              </w:rPr>
              <w:t>或主</w:t>
            </w:r>
            <w:r w:rsidR="00EE6154" w:rsidRPr="00DC360F">
              <w:rPr>
                <w:rFonts w:ascii="Times New Roman" w:eastAsia="宋体" w:hAnsi="Times New Roman" w:cs="Times New Roman"/>
                <w:szCs w:val="21"/>
              </w:rPr>
              <w:t>题</w:t>
            </w:r>
            <w:r w:rsidRPr="00DC360F">
              <w:rPr>
                <w:rFonts w:ascii="Times New Roman" w:eastAsia="宋体" w:hAnsi="Times New Roman" w:cs="Times New Roman"/>
                <w:szCs w:val="21"/>
              </w:rPr>
              <w:t>演讲</w:t>
            </w:r>
          </w:p>
        </w:tc>
        <w:tc>
          <w:tcPr>
            <w:tcW w:w="3119" w:type="dxa"/>
            <w:vAlign w:val="center"/>
          </w:tcPr>
          <w:p w14:paraId="49280E46" w14:textId="299B0A36"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如何在更合理地继承传统中药炮制工艺？如何规范现代中药饮片生产中工艺流程？</w:t>
            </w:r>
          </w:p>
        </w:tc>
        <w:tc>
          <w:tcPr>
            <w:tcW w:w="709" w:type="dxa"/>
            <w:vAlign w:val="center"/>
          </w:tcPr>
          <w:p w14:paraId="20B860AF" w14:textId="126CA863"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2</w:t>
            </w:r>
          </w:p>
        </w:tc>
        <w:tc>
          <w:tcPr>
            <w:tcW w:w="1134" w:type="dxa"/>
            <w:vAlign w:val="center"/>
          </w:tcPr>
          <w:p w14:paraId="5C61D777" w14:textId="7AC27ECE" w:rsidR="0065459C" w:rsidRPr="00DC360F" w:rsidRDefault="007E5224"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小论文或演讲稿</w:t>
            </w:r>
          </w:p>
        </w:tc>
        <w:tc>
          <w:tcPr>
            <w:tcW w:w="504" w:type="dxa"/>
            <w:vAlign w:val="center"/>
          </w:tcPr>
          <w:p w14:paraId="3093CB6B"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r>
      <w:tr w:rsidR="0065459C" w:rsidRPr="00DC360F" w14:paraId="6B76D0CC" w14:textId="77777777" w:rsidTr="00EF38EA">
        <w:trPr>
          <w:trHeight w:val="340"/>
          <w:jc w:val="center"/>
        </w:trPr>
        <w:tc>
          <w:tcPr>
            <w:tcW w:w="562" w:type="dxa"/>
            <w:vAlign w:val="center"/>
          </w:tcPr>
          <w:p w14:paraId="7997246A" w14:textId="228604A4"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17</w:t>
            </w:r>
          </w:p>
        </w:tc>
        <w:tc>
          <w:tcPr>
            <w:tcW w:w="567" w:type="dxa"/>
            <w:vAlign w:val="center"/>
          </w:tcPr>
          <w:p w14:paraId="365CFC08"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283D8CC2" w14:textId="7285CD3B"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r w:rsidRPr="00DC360F">
              <w:rPr>
                <w:rFonts w:ascii="Times New Roman" w:eastAsia="宋体" w:hAnsi="Times New Roman" w:cs="Times New Roman"/>
                <w:szCs w:val="21"/>
              </w:rPr>
              <w:t>实验六、</w:t>
            </w:r>
            <w:proofErr w:type="gramStart"/>
            <w:r w:rsidRPr="00DC360F">
              <w:rPr>
                <w:rFonts w:ascii="Times New Roman" w:eastAsia="宋体" w:hAnsi="Times New Roman" w:cs="Times New Roman"/>
                <w:szCs w:val="21"/>
              </w:rPr>
              <w:t>熘</w:t>
            </w:r>
            <w:proofErr w:type="gramEnd"/>
            <w:r w:rsidRPr="00DC360F">
              <w:rPr>
                <w:rFonts w:ascii="Times New Roman" w:eastAsia="宋体" w:hAnsi="Times New Roman" w:cs="Times New Roman"/>
                <w:szCs w:val="21"/>
              </w:rPr>
              <w:t>法、提净制</w:t>
            </w:r>
          </w:p>
        </w:tc>
        <w:tc>
          <w:tcPr>
            <w:tcW w:w="3119" w:type="dxa"/>
            <w:vAlign w:val="center"/>
          </w:tcPr>
          <w:p w14:paraId="5C4DBDC0" w14:textId="6ED375FD" w:rsidR="0065459C" w:rsidRPr="00DC360F" w:rsidRDefault="00F93C13" w:rsidP="009F0510">
            <w:pPr>
              <w:widowControl/>
              <w:adjustRightInd w:val="0"/>
              <w:snapToGrid w:val="0"/>
              <w:spacing w:line="360" w:lineRule="auto"/>
              <w:jc w:val="left"/>
              <w:rPr>
                <w:rFonts w:ascii="Times New Roman" w:eastAsia="宋体" w:hAnsi="Times New Roman" w:cs="Times New Roman"/>
                <w:szCs w:val="21"/>
              </w:rPr>
            </w:pPr>
            <w:proofErr w:type="gramStart"/>
            <w:r w:rsidRPr="00DC360F">
              <w:rPr>
                <w:rFonts w:ascii="Times New Roman" w:eastAsia="宋体" w:hAnsi="Times New Roman" w:cs="Times New Roman"/>
                <w:szCs w:val="21"/>
              </w:rPr>
              <w:t>熘</w:t>
            </w:r>
            <w:proofErr w:type="gramEnd"/>
            <w:r w:rsidRPr="00DC360F">
              <w:rPr>
                <w:rFonts w:ascii="Times New Roman" w:eastAsia="宋体" w:hAnsi="Times New Roman" w:cs="Times New Roman"/>
                <w:szCs w:val="21"/>
              </w:rPr>
              <w:t>蛋黄油、提净制芒硝</w:t>
            </w:r>
          </w:p>
        </w:tc>
        <w:tc>
          <w:tcPr>
            <w:tcW w:w="709" w:type="dxa"/>
            <w:vAlign w:val="center"/>
          </w:tcPr>
          <w:p w14:paraId="2D754F56" w14:textId="6D849B54"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3</w:t>
            </w:r>
          </w:p>
        </w:tc>
        <w:tc>
          <w:tcPr>
            <w:tcW w:w="1134" w:type="dxa"/>
            <w:vAlign w:val="center"/>
          </w:tcPr>
          <w:p w14:paraId="7744E928" w14:textId="7AEAAB03"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炮制</w:t>
            </w:r>
            <w:r w:rsidR="00FA201E" w:rsidRPr="00DC360F">
              <w:rPr>
                <w:rFonts w:ascii="Times New Roman" w:eastAsia="宋体" w:hAnsi="Times New Roman" w:cs="Times New Roman"/>
                <w:szCs w:val="21"/>
              </w:rPr>
              <w:t>产</w:t>
            </w:r>
            <w:r w:rsidRPr="00DC360F">
              <w:rPr>
                <w:rFonts w:ascii="Times New Roman" w:eastAsia="宋体" w:hAnsi="Times New Roman" w:cs="Times New Roman"/>
                <w:szCs w:val="21"/>
              </w:rPr>
              <w:t>品</w:t>
            </w:r>
          </w:p>
          <w:p w14:paraId="08714EE4" w14:textId="29B19845"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szCs w:val="21"/>
              </w:rPr>
              <w:t>实验报告</w:t>
            </w:r>
          </w:p>
        </w:tc>
        <w:tc>
          <w:tcPr>
            <w:tcW w:w="504" w:type="dxa"/>
            <w:vAlign w:val="center"/>
          </w:tcPr>
          <w:p w14:paraId="7DEC4097" w14:textId="77777777" w:rsidR="0065459C" w:rsidRPr="00DC360F" w:rsidRDefault="0065459C" w:rsidP="009F0510">
            <w:pPr>
              <w:widowControl/>
              <w:adjustRightInd w:val="0"/>
              <w:snapToGrid w:val="0"/>
              <w:spacing w:line="360" w:lineRule="auto"/>
              <w:jc w:val="center"/>
              <w:rPr>
                <w:rFonts w:ascii="Times New Roman" w:eastAsia="宋体" w:hAnsi="Times New Roman" w:cs="Times New Roman"/>
                <w:szCs w:val="21"/>
              </w:rPr>
            </w:pPr>
          </w:p>
        </w:tc>
      </w:tr>
    </w:tbl>
    <w:p w14:paraId="5E7C5836" w14:textId="77777777" w:rsidR="007563C6" w:rsidRPr="00DC360F"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48350A56" w14:textId="20E07885" w:rsidR="00BA23F0" w:rsidRPr="00DC360F" w:rsidRDefault="00BA23F0" w:rsidP="009F0510">
      <w:pPr>
        <w:widowControl/>
        <w:adjustRightInd w:val="0"/>
        <w:snapToGrid w:val="0"/>
        <w:spacing w:line="360" w:lineRule="auto"/>
        <w:ind w:firstLineChars="200" w:firstLine="562"/>
        <w:jc w:val="left"/>
        <w:rPr>
          <w:rFonts w:ascii="Times New Roman" w:hAnsi="Times New Roman" w:cs="Times New Roman"/>
        </w:rPr>
      </w:pPr>
      <w:r w:rsidRPr="00DC360F">
        <w:rPr>
          <w:rFonts w:ascii="Times New Roman" w:eastAsia="黑体" w:hAnsi="Times New Roman" w:cs="Times New Roman"/>
          <w:b/>
          <w:sz w:val="28"/>
          <w:szCs w:val="28"/>
        </w:rPr>
        <w:t>六、教材及参考书目</w:t>
      </w:r>
    </w:p>
    <w:p w14:paraId="0726FD6C" w14:textId="5D159698" w:rsidR="00FE6D06" w:rsidRPr="00DC360F" w:rsidRDefault="00FE6D06"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 xml:space="preserve">1. </w:t>
      </w:r>
      <w:r w:rsidRPr="00DC360F">
        <w:rPr>
          <w:rFonts w:ascii="Times New Roman" w:eastAsia="宋体" w:hAnsi="Times New Roman" w:cs="Times New Roman"/>
        </w:rPr>
        <w:t>《中国药典》</w:t>
      </w:r>
      <w:r w:rsidRPr="00DC360F">
        <w:rPr>
          <w:rFonts w:ascii="Times New Roman" w:eastAsia="宋体" w:hAnsi="Times New Roman" w:cs="Times New Roman"/>
        </w:rPr>
        <w:t>2020</w:t>
      </w:r>
      <w:r w:rsidRPr="00DC360F">
        <w:rPr>
          <w:rFonts w:ascii="Times New Roman" w:eastAsia="宋体" w:hAnsi="Times New Roman" w:cs="Times New Roman"/>
        </w:rPr>
        <w:t>版，第一部</w:t>
      </w:r>
    </w:p>
    <w:p w14:paraId="7DD4BA79" w14:textId="4E643D49" w:rsidR="00FE6D06" w:rsidRPr="00DC360F" w:rsidRDefault="00FE6D06" w:rsidP="009F0510">
      <w:pPr>
        <w:widowControl/>
        <w:adjustRightInd w:val="0"/>
        <w:snapToGrid w:val="0"/>
        <w:spacing w:line="360" w:lineRule="auto"/>
        <w:ind w:firstLineChars="200" w:firstLine="420"/>
        <w:jc w:val="left"/>
        <w:rPr>
          <w:rFonts w:ascii="Times New Roman" w:eastAsia="宋体" w:hAnsi="Times New Roman" w:cs="Times New Roman"/>
        </w:rPr>
      </w:pPr>
      <w:r w:rsidRPr="00DC360F">
        <w:rPr>
          <w:rFonts w:ascii="Times New Roman" w:eastAsia="宋体" w:hAnsi="Times New Roman" w:cs="Times New Roman"/>
        </w:rPr>
        <w:t xml:space="preserve">2. </w:t>
      </w:r>
      <w:r w:rsidRPr="00DC360F">
        <w:rPr>
          <w:rFonts w:ascii="Times New Roman" w:eastAsia="宋体" w:hAnsi="Times New Roman" w:cs="Times New Roman"/>
        </w:rPr>
        <w:t>《全国中药饮片炮制规范》</w:t>
      </w:r>
      <w:r w:rsidRPr="00DC360F">
        <w:rPr>
          <w:rFonts w:ascii="Times New Roman" w:eastAsia="宋体" w:hAnsi="Times New Roman" w:cs="Times New Roman"/>
        </w:rPr>
        <w:t>2020</w:t>
      </w:r>
      <w:r w:rsidRPr="00DC360F">
        <w:rPr>
          <w:rFonts w:ascii="Times New Roman" w:eastAsia="宋体" w:hAnsi="Times New Roman" w:cs="Times New Roman"/>
        </w:rPr>
        <w:t>版</w:t>
      </w:r>
    </w:p>
    <w:p w14:paraId="6502B488" w14:textId="5FFFF140" w:rsidR="00FE6D06" w:rsidRPr="00DC360F" w:rsidRDefault="00FE6D06" w:rsidP="009F0510">
      <w:pPr>
        <w:widowControl/>
        <w:adjustRightInd w:val="0"/>
        <w:snapToGrid w:val="0"/>
        <w:spacing w:line="360" w:lineRule="auto"/>
        <w:ind w:firstLineChars="200" w:firstLine="420"/>
        <w:jc w:val="left"/>
        <w:rPr>
          <w:rFonts w:ascii="Times New Roman" w:eastAsia="宋体" w:hAnsi="Times New Roman" w:cs="Times New Roman"/>
        </w:rPr>
      </w:pPr>
      <w:r w:rsidRPr="00DC360F">
        <w:rPr>
          <w:rFonts w:ascii="Times New Roman" w:eastAsia="宋体" w:hAnsi="Times New Roman" w:cs="Times New Roman"/>
        </w:rPr>
        <w:t xml:space="preserve">3. </w:t>
      </w:r>
      <w:r w:rsidRPr="00DC360F">
        <w:rPr>
          <w:rFonts w:ascii="Times New Roman" w:eastAsia="宋体" w:hAnsi="Times New Roman" w:cs="Times New Roman"/>
        </w:rPr>
        <w:t>《江苏省中药饮片炮制规范》</w:t>
      </w:r>
      <w:r w:rsidRPr="00DC360F">
        <w:rPr>
          <w:rFonts w:ascii="Times New Roman" w:eastAsia="宋体" w:hAnsi="Times New Roman" w:cs="Times New Roman"/>
        </w:rPr>
        <w:t>2020</w:t>
      </w:r>
      <w:r w:rsidRPr="00DC360F">
        <w:rPr>
          <w:rFonts w:ascii="Times New Roman" w:eastAsia="宋体" w:hAnsi="Times New Roman" w:cs="Times New Roman"/>
        </w:rPr>
        <w:t>版</w:t>
      </w:r>
    </w:p>
    <w:p w14:paraId="33D4B9EC" w14:textId="7A7AB531" w:rsidR="00FE6D06" w:rsidRPr="00DC360F" w:rsidRDefault="00FE6D06" w:rsidP="009F0510">
      <w:pPr>
        <w:widowControl/>
        <w:adjustRightInd w:val="0"/>
        <w:snapToGrid w:val="0"/>
        <w:spacing w:line="360" w:lineRule="auto"/>
        <w:ind w:firstLineChars="200" w:firstLine="420"/>
        <w:jc w:val="left"/>
        <w:rPr>
          <w:rFonts w:ascii="Times New Roman" w:eastAsia="宋体" w:hAnsi="Times New Roman" w:cs="Times New Roman"/>
        </w:rPr>
      </w:pPr>
      <w:r w:rsidRPr="00DC360F">
        <w:rPr>
          <w:rFonts w:ascii="Times New Roman" w:eastAsia="宋体" w:hAnsi="Times New Roman" w:cs="Times New Roman"/>
        </w:rPr>
        <w:t xml:space="preserve">4. </w:t>
      </w:r>
      <w:r w:rsidRPr="00DC360F">
        <w:rPr>
          <w:rFonts w:ascii="Times New Roman" w:eastAsia="宋体" w:hAnsi="Times New Roman" w:cs="Times New Roman"/>
        </w:rPr>
        <w:t>《中药炮制学》，叶定江、张世臣、吴皓</w:t>
      </w:r>
      <w:r w:rsidRPr="00DC360F">
        <w:rPr>
          <w:rFonts w:ascii="Times New Roman" w:eastAsia="宋体" w:hAnsi="Times New Roman" w:cs="Times New Roman"/>
        </w:rPr>
        <w:t xml:space="preserve"> </w:t>
      </w:r>
      <w:r w:rsidRPr="00DC360F">
        <w:rPr>
          <w:rFonts w:ascii="Times New Roman" w:eastAsia="宋体" w:hAnsi="Times New Roman" w:cs="Times New Roman"/>
        </w:rPr>
        <w:t>主编，人民卫生出版社，</w:t>
      </w:r>
      <w:r w:rsidRPr="00DC360F">
        <w:rPr>
          <w:rFonts w:ascii="Times New Roman" w:eastAsia="宋体" w:hAnsi="Times New Roman" w:cs="Times New Roman"/>
        </w:rPr>
        <w:t>2021</w:t>
      </w:r>
      <w:r w:rsidRPr="00DC360F">
        <w:rPr>
          <w:rFonts w:ascii="Times New Roman" w:eastAsia="宋体" w:hAnsi="Times New Roman" w:cs="Times New Roman"/>
        </w:rPr>
        <w:t>，第二版</w:t>
      </w:r>
    </w:p>
    <w:p w14:paraId="6643596A" w14:textId="78E6D4C7" w:rsidR="00FE6D06" w:rsidRPr="00DC360F" w:rsidRDefault="00FE6D06" w:rsidP="009F0510">
      <w:pPr>
        <w:widowControl/>
        <w:adjustRightInd w:val="0"/>
        <w:snapToGrid w:val="0"/>
        <w:spacing w:line="360" w:lineRule="auto"/>
        <w:ind w:firstLineChars="200" w:firstLine="420"/>
        <w:jc w:val="left"/>
        <w:rPr>
          <w:rFonts w:ascii="Times New Roman" w:eastAsia="宋体" w:hAnsi="Times New Roman" w:cs="Times New Roman"/>
        </w:rPr>
      </w:pPr>
      <w:r w:rsidRPr="00DC360F">
        <w:rPr>
          <w:rFonts w:ascii="Times New Roman" w:eastAsia="宋体" w:hAnsi="Times New Roman" w:cs="Times New Roman"/>
        </w:rPr>
        <w:t xml:space="preserve">5. </w:t>
      </w:r>
      <w:r w:rsidRPr="00DC360F">
        <w:rPr>
          <w:rFonts w:ascii="Times New Roman" w:eastAsia="宋体" w:hAnsi="Times New Roman" w:cs="Times New Roman"/>
        </w:rPr>
        <w:t>中国大学</w:t>
      </w:r>
      <w:r w:rsidRPr="00DC360F">
        <w:rPr>
          <w:rFonts w:ascii="Times New Roman" w:eastAsia="宋体" w:hAnsi="Times New Roman" w:cs="Times New Roman"/>
        </w:rPr>
        <w:t>MOOC——</w:t>
      </w:r>
      <w:r w:rsidRPr="00DC360F">
        <w:rPr>
          <w:rFonts w:ascii="Times New Roman" w:eastAsia="宋体" w:hAnsi="Times New Roman" w:cs="Times New Roman"/>
        </w:rPr>
        <w:t>中药炮制学</w:t>
      </w:r>
      <w:r w:rsidRPr="00DC360F">
        <w:rPr>
          <w:rFonts w:ascii="Times New Roman" w:eastAsia="宋体" w:hAnsi="Times New Roman" w:cs="Times New Roman"/>
        </w:rPr>
        <w:t xml:space="preserve">  https://www.icourse163.org/course/NJUTCM-1001752313</w:t>
      </w:r>
    </w:p>
    <w:p w14:paraId="3529BBDF" w14:textId="77777777" w:rsidR="007563C6" w:rsidRPr="00DC360F"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64ECAE60" w14:textId="6350FDE9" w:rsidR="00E76E34" w:rsidRPr="00DC360F" w:rsidRDefault="00E76E34" w:rsidP="009F0510">
      <w:pPr>
        <w:widowControl/>
        <w:adjustRightInd w:val="0"/>
        <w:snapToGrid w:val="0"/>
        <w:spacing w:line="360" w:lineRule="auto"/>
        <w:ind w:firstLineChars="200" w:firstLine="562"/>
        <w:jc w:val="left"/>
        <w:rPr>
          <w:rFonts w:ascii="Times New Roman" w:eastAsia="宋体" w:hAnsi="Times New Roman" w:cs="Times New Roman"/>
        </w:rPr>
      </w:pPr>
      <w:r w:rsidRPr="00DC360F">
        <w:rPr>
          <w:rFonts w:ascii="Times New Roman" w:eastAsia="黑体" w:hAnsi="Times New Roman" w:cs="Times New Roman"/>
          <w:b/>
          <w:sz w:val="28"/>
          <w:szCs w:val="28"/>
        </w:rPr>
        <w:t>七、教学方法</w:t>
      </w:r>
      <w:r w:rsidRPr="00DC360F">
        <w:rPr>
          <w:rFonts w:ascii="Times New Roman" w:eastAsia="黑体" w:hAnsi="Times New Roman" w:cs="Times New Roman"/>
          <w:b/>
          <w:sz w:val="28"/>
          <w:szCs w:val="28"/>
        </w:rPr>
        <w:t xml:space="preserve"> </w:t>
      </w:r>
    </w:p>
    <w:p w14:paraId="22064AD2" w14:textId="3A058715" w:rsidR="00FE6D06" w:rsidRPr="00DC360F" w:rsidRDefault="00FE6D06"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1.</w:t>
      </w:r>
      <w:r w:rsidR="000930FA">
        <w:rPr>
          <w:rFonts w:ascii="Times New Roman" w:eastAsia="宋体" w:hAnsi="Times New Roman" w:cs="Times New Roman"/>
        </w:rPr>
        <w:t xml:space="preserve"> </w:t>
      </w:r>
      <w:r w:rsidRPr="00DC360F">
        <w:rPr>
          <w:rFonts w:ascii="Times New Roman" w:eastAsia="宋体" w:hAnsi="Times New Roman" w:cs="Times New Roman"/>
        </w:rPr>
        <w:t>讲授法：</w:t>
      </w:r>
      <w:r w:rsidRPr="00DC360F">
        <w:rPr>
          <w:rFonts w:ascii="Times New Roman" w:eastAsia="宋体" w:hAnsi="Times New Roman" w:cs="Times New Roman"/>
        </w:rPr>
        <w:t xml:space="preserve"> </w:t>
      </w:r>
      <w:r w:rsidRPr="00DC360F">
        <w:rPr>
          <w:rFonts w:ascii="Times New Roman" w:eastAsia="宋体" w:hAnsi="Times New Roman" w:cs="Times New Roman"/>
        </w:rPr>
        <w:t>通过讲授本课程的基本概念与基本原理，帮助学生理解并掌握</w:t>
      </w:r>
      <w:r w:rsidR="002A19A6" w:rsidRPr="00DC360F">
        <w:rPr>
          <w:rFonts w:ascii="Times New Roman" w:eastAsia="宋体" w:hAnsi="Times New Roman" w:cs="Times New Roman"/>
        </w:rPr>
        <w:t>中药炮制的中医药理论及传统技术工艺，掌握现代炮制的发展及中药饮片制作规范评价依据，并在讲授过程中进一步融入</w:t>
      </w:r>
      <w:r w:rsidRPr="00DC360F">
        <w:rPr>
          <w:rFonts w:ascii="Times New Roman" w:eastAsia="宋体" w:hAnsi="Times New Roman" w:cs="Times New Roman"/>
        </w:rPr>
        <w:t>中华文化的相关知识</w:t>
      </w:r>
      <w:r w:rsidR="002A19A6" w:rsidRPr="00DC360F">
        <w:rPr>
          <w:rFonts w:ascii="Times New Roman" w:eastAsia="宋体" w:hAnsi="Times New Roman" w:cs="Times New Roman"/>
        </w:rPr>
        <w:t>和中医药的思维模式</w:t>
      </w:r>
      <w:r w:rsidRPr="00DC360F">
        <w:rPr>
          <w:rFonts w:ascii="Times New Roman" w:eastAsia="宋体" w:hAnsi="Times New Roman" w:cs="Times New Roman"/>
        </w:rPr>
        <w:t>。</w:t>
      </w:r>
    </w:p>
    <w:p w14:paraId="6671140F" w14:textId="1FC5A538" w:rsidR="00FE6D06" w:rsidRPr="00DC360F" w:rsidRDefault="00FE6D06"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2.</w:t>
      </w:r>
      <w:r w:rsidR="000930FA">
        <w:rPr>
          <w:rFonts w:ascii="Times New Roman" w:eastAsia="宋体" w:hAnsi="Times New Roman" w:cs="Times New Roman"/>
        </w:rPr>
        <w:t xml:space="preserve"> </w:t>
      </w:r>
      <w:r w:rsidRPr="00DC360F">
        <w:rPr>
          <w:rFonts w:ascii="Times New Roman" w:eastAsia="宋体" w:hAnsi="Times New Roman" w:cs="Times New Roman"/>
        </w:rPr>
        <w:t>讨论法：围绕</w:t>
      </w:r>
      <w:r w:rsidR="001C4F18">
        <w:rPr>
          <w:rFonts w:ascii="Times New Roman" w:eastAsia="宋体" w:hAnsi="Times New Roman" w:cs="Times New Roman" w:hint="eastAsia"/>
        </w:rPr>
        <w:t>“</w:t>
      </w:r>
      <w:r w:rsidR="002A19A6" w:rsidRPr="00DC360F">
        <w:rPr>
          <w:rFonts w:ascii="Times New Roman" w:eastAsia="宋体" w:hAnsi="Times New Roman" w:cs="Times New Roman"/>
          <w:szCs w:val="21"/>
        </w:rPr>
        <w:t>中药炮制的传承、创新和发展</w:t>
      </w:r>
      <w:r w:rsidR="001C4F18">
        <w:rPr>
          <w:rFonts w:ascii="Times New Roman" w:eastAsia="宋体" w:hAnsi="Times New Roman" w:cs="Times New Roman" w:hint="eastAsia"/>
        </w:rPr>
        <w:t>”</w:t>
      </w:r>
      <w:r w:rsidRPr="00DC360F">
        <w:rPr>
          <w:rFonts w:ascii="Times New Roman" w:eastAsia="宋体" w:hAnsi="Times New Roman" w:cs="Times New Roman"/>
        </w:rPr>
        <w:t>、</w:t>
      </w:r>
      <w:r w:rsidR="001C4F18">
        <w:rPr>
          <w:rFonts w:ascii="Times New Roman" w:eastAsia="宋体" w:hAnsi="Times New Roman" w:cs="Times New Roman" w:hint="eastAsia"/>
        </w:rPr>
        <w:t>“</w:t>
      </w:r>
      <w:r w:rsidR="002A19A6" w:rsidRPr="00DC360F">
        <w:rPr>
          <w:rFonts w:ascii="Times New Roman" w:eastAsia="宋体" w:hAnsi="Times New Roman" w:cs="Times New Roman"/>
        </w:rPr>
        <w:t>当今中药饮片现状</w:t>
      </w:r>
      <w:r w:rsidR="001C4F18">
        <w:rPr>
          <w:rFonts w:ascii="Times New Roman" w:eastAsia="宋体" w:hAnsi="Times New Roman" w:cs="Times New Roman" w:hint="eastAsia"/>
        </w:rPr>
        <w:t>”</w:t>
      </w:r>
      <w:r w:rsidRPr="00DC360F">
        <w:rPr>
          <w:rFonts w:ascii="Times New Roman" w:eastAsia="宋体" w:hAnsi="Times New Roman" w:cs="Times New Roman"/>
        </w:rPr>
        <w:t>、</w:t>
      </w:r>
      <w:r w:rsidR="001C4F18">
        <w:rPr>
          <w:rFonts w:ascii="Times New Roman" w:eastAsia="宋体" w:hAnsi="Times New Roman" w:cs="Times New Roman" w:hint="eastAsia"/>
        </w:rPr>
        <w:t>“</w:t>
      </w:r>
      <w:r w:rsidR="002A19A6" w:rsidRPr="00DC360F">
        <w:rPr>
          <w:rFonts w:ascii="Times New Roman" w:eastAsia="宋体" w:hAnsi="Times New Roman" w:cs="Times New Roman"/>
        </w:rPr>
        <w:t>中药炮制合理与规范</w:t>
      </w:r>
      <w:r w:rsidR="001C4F18">
        <w:rPr>
          <w:rFonts w:ascii="Times New Roman" w:eastAsia="宋体" w:hAnsi="Times New Roman" w:cs="Times New Roman" w:hint="eastAsia"/>
        </w:rPr>
        <w:t>”</w:t>
      </w:r>
      <w:r w:rsidRPr="00DC360F">
        <w:rPr>
          <w:rFonts w:ascii="Times New Roman" w:eastAsia="宋体" w:hAnsi="Times New Roman" w:cs="Times New Roman"/>
        </w:rPr>
        <w:t>、</w:t>
      </w:r>
      <w:r w:rsidR="001C4F18">
        <w:rPr>
          <w:rFonts w:ascii="Times New Roman" w:eastAsia="宋体" w:hAnsi="Times New Roman" w:cs="Times New Roman" w:hint="eastAsia"/>
        </w:rPr>
        <w:t>“</w:t>
      </w:r>
      <w:r w:rsidR="002A19A6" w:rsidRPr="00DC360F">
        <w:rPr>
          <w:rFonts w:ascii="Times New Roman" w:eastAsia="宋体" w:hAnsi="Times New Roman" w:cs="Times New Roman"/>
        </w:rPr>
        <w:t>中药饮片加工</w:t>
      </w:r>
      <w:r w:rsidR="00FA41D3" w:rsidRPr="00DC360F">
        <w:rPr>
          <w:rFonts w:ascii="Times New Roman" w:eastAsia="宋体" w:hAnsi="Times New Roman" w:cs="Times New Roman"/>
        </w:rPr>
        <w:t>设备工艺</w:t>
      </w:r>
      <w:r w:rsidR="002A19A6" w:rsidRPr="00DC360F">
        <w:rPr>
          <w:rFonts w:ascii="Times New Roman" w:eastAsia="宋体" w:hAnsi="Times New Roman" w:cs="Times New Roman"/>
        </w:rPr>
        <w:t>改进</w:t>
      </w:r>
      <w:r w:rsidR="001C4F18">
        <w:rPr>
          <w:rFonts w:ascii="Times New Roman" w:eastAsia="宋体" w:hAnsi="Times New Roman" w:cs="Times New Roman" w:hint="eastAsia"/>
        </w:rPr>
        <w:t>”</w:t>
      </w:r>
      <w:r w:rsidR="002A19A6" w:rsidRPr="00DC360F">
        <w:rPr>
          <w:rFonts w:ascii="Times New Roman" w:eastAsia="宋体" w:hAnsi="Times New Roman" w:cs="Times New Roman"/>
        </w:rPr>
        <w:t>、</w:t>
      </w:r>
      <w:r w:rsidR="001C4F18">
        <w:rPr>
          <w:rFonts w:ascii="Times New Roman" w:eastAsia="宋体" w:hAnsi="Times New Roman" w:cs="Times New Roman" w:hint="eastAsia"/>
        </w:rPr>
        <w:t>“</w:t>
      </w:r>
      <w:r w:rsidR="002A19A6" w:rsidRPr="00DC360F">
        <w:rPr>
          <w:rFonts w:ascii="Times New Roman" w:eastAsia="宋体" w:hAnsi="Times New Roman" w:cs="Times New Roman"/>
        </w:rPr>
        <w:t>中药炮制相关法律法规分析</w:t>
      </w:r>
      <w:r w:rsidR="001C4F18">
        <w:rPr>
          <w:rFonts w:ascii="Times New Roman" w:eastAsia="宋体" w:hAnsi="Times New Roman" w:cs="Times New Roman" w:hint="eastAsia"/>
        </w:rPr>
        <w:t>”</w:t>
      </w:r>
      <w:r w:rsidR="002A19A6" w:rsidRPr="00DC360F">
        <w:rPr>
          <w:rFonts w:ascii="Times New Roman" w:eastAsia="宋体" w:hAnsi="Times New Roman" w:cs="Times New Roman"/>
        </w:rPr>
        <w:t>、</w:t>
      </w:r>
      <w:r w:rsidR="001C4F18">
        <w:rPr>
          <w:rFonts w:ascii="Times New Roman" w:eastAsia="宋体" w:hAnsi="Times New Roman" w:cs="Times New Roman" w:hint="eastAsia"/>
        </w:rPr>
        <w:t>“</w:t>
      </w:r>
      <w:r w:rsidR="002A19A6" w:rsidRPr="00DC360F">
        <w:rPr>
          <w:rFonts w:ascii="Times New Roman" w:eastAsia="宋体" w:hAnsi="Times New Roman" w:cs="Times New Roman"/>
        </w:rPr>
        <w:t>某些具体药材炮制工艺改进</w:t>
      </w:r>
      <w:r w:rsidR="001C4F18">
        <w:rPr>
          <w:rFonts w:ascii="Times New Roman" w:eastAsia="宋体" w:hAnsi="Times New Roman" w:cs="Times New Roman" w:hint="eastAsia"/>
        </w:rPr>
        <w:t>”</w:t>
      </w:r>
      <w:r w:rsidRPr="00DC360F">
        <w:rPr>
          <w:rFonts w:ascii="Times New Roman" w:eastAsia="宋体" w:hAnsi="Times New Roman" w:cs="Times New Roman"/>
        </w:rPr>
        <w:t>等主题组织学生进行讨论。</w:t>
      </w:r>
    </w:p>
    <w:p w14:paraId="5820A59B" w14:textId="2D8ADB18" w:rsidR="00FA41D3" w:rsidRPr="00DC360F" w:rsidRDefault="00FA41D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3.</w:t>
      </w:r>
      <w:r w:rsidR="000930FA">
        <w:rPr>
          <w:rFonts w:ascii="Times New Roman" w:eastAsia="宋体" w:hAnsi="Times New Roman" w:cs="Times New Roman"/>
        </w:rPr>
        <w:t xml:space="preserve"> </w:t>
      </w:r>
      <w:r w:rsidRPr="00DC360F">
        <w:rPr>
          <w:rFonts w:ascii="Times New Roman" w:eastAsia="宋体" w:hAnsi="Times New Roman" w:cs="Times New Roman"/>
        </w:rPr>
        <w:t>翻转课堂法：围绕中药炮制工艺、设备改进等主题，激发学生创意创新，以产品</w:t>
      </w:r>
      <w:r w:rsidRPr="00DC360F">
        <w:rPr>
          <w:rFonts w:ascii="Times New Roman" w:eastAsia="宋体" w:hAnsi="Times New Roman" w:cs="Times New Roman"/>
        </w:rPr>
        <w:t>/</w:t>
      </w:r>
      <w:r w:rsidRPr="00DC360F">
        <w:rPr>
          <w:rFonts w:ascii="Times New Roman" w:eastAsia="宋体" w:hAnsi="Times New Roman" w:cs="Times New Roman"/>
        </w:rPr>
        <w:t>创意说明</w:t>
      </w:r>
      <w:proofErr w:type="gramStart"/>
      <w:r w:rsidRPr="00DC360F">
        <w:rPr>
          <w:rFonts w:ascii="Times New Roman" w:eastAsia="宋体" w:hAnsi="Times New Roman" w:cs="Times New Roman"/>
        </w:rPr>
        <w:t>会形式</w:t>
      </w:r>
      <w:proofErr w:type="gramEnd"/>
      <w:r w:rsidRPr="00DC360F">
        <w:rPr>
          <w:rFonts w:ascii="Times New Roman" w:eastAsia="宋体" w:hAnsi="Times New Roman" w:cs="Times New Roman"/>
        </w:rPr>
        <w:t>进行课堂翻转。</w:t>
      </w:r>
    </w:p>
    <w:p w14:paraId="3B897298" w14:textId="4303E40A" w:rsidR="00FA41D3" w:rsidRPr="00DC360F" w:rsidRDefault="00FA41D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4.</w:t>
      </w:r>
      <w:r w:rsidR="000930FA">
        <w:rPr>
          <w:rFonts w:ascii="Times New Roman" w:eastAsia="宋体" w:hAnsi="Times New Roman" w:cs="Times New Roman"/>
        </w:rPr>
        <w:t xml:space="preserve"> </w:t>
      </w:r>
      <w:r w:rsidRPr="00DC360F">
        <w:rPr>
          <w:rFonts w:ascii="Times New Roman" w:eastAsia="宋体" w:hAnsi="Times New Roman" w:cs="Times New Roman"/>
        </w:rPr>
        <w:t>辩论法：设立正反辩论双方，围绕</w:t>
      </w:r>
      <w:r w:rsidRPr="00DC360F">
        <w:rPr>
          <w:rFonts w:ascii="Times New Roman" w:eastAsia="宋体" w:hAnsi="Times New Roman" w:cs="Times New Roman"/>
        </w:rPr>
        <w:t>“</w:t>
      </w:r>
      <w:r w:rsidRPr="00DC360F">
        <w:rPr>
          <w:rFonts w:ascii="Times New Roman" w:eastAsia="宋体" w:hAnsi="Times New Roman" w:cs="Times New Roman"/>
        </w:rPr>
        <w:t>中药炮制应更注重传承</w:t>
      </w:r>
      <w:r w:rsidRPr="00DC360F">
        <w:rPr>
          <w:rFonts w:ascii="Times New Roman" w:eastAsia="宋体" w:hAnsi="Times New Roman" w:cs="Times New Roman"/>
        </w:rPr>
        <w:t>/</w:t>
      </w:r>
      <w:r w:rsidRPr="00DC360F">
        <w:rPr>
          <w:rFonts w:ascii="Times New Roman" w:eastAsia="宋体" w:hAnsi="Times New Roman" w:cs="Times New Roman"/>
        </w:rPr>
        <w:t>更注重创新</w:t>
      </w:r>
      <w:r w:rsidRPr="00DC360F">
        <w:rPr>
          <w:rFonts w:ascii="Times New Roman" w:eastAsia="宋体" w:hAnsi="Times New Roman" w:cs="Times New Roman"/>
        </w:rPr>
        <w:t>”</w:t>
      </w:r>
      <w:r w:rsidR="00B071D7" w:rsidRPr="00DC360F">
        <w:rPr>
          <w:rFonts w:ascii="Times New Roman" w:eastAsia="宋体" w:hAnsi="Times New Roman" w:cs="Times New Roman"/>
        </w:rPr>
        <w:t>等展开辩论。</w:t>
      </w:r>
    </w:p>
    <w:p w14:paraId="5C02E775" w14:textId="07501B15" w:rsidR="000D6893" w:rsidRPr="00DC360F" w:rsidRDefault="00E16645"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5</w:t>
      </w:r>
      <w:r w:rsidR="00FE6D06" w:rsidRPr="00DC360F">
        <w:rPr>
          <w:rFonts w:ascii="Times New Roman" w:eastAsia="宋体" w:hAnsi="Times New Roman" w:cs="Times New Roman"/>
        </w:rPr>
        <w:t>.</w:t>
      </w:r>
      <w:r w:rsidR="000930FA">
        <w:rPr>
          <w:rFonts w:ascii="Times New Roman" w:eastAsia="宋体" w:hAnsi="Times New Roman" w:cs="Times New Roman"/>
        </w:rPr>
        <w:t xml:space="preserve"> </w:t>
      </w:r>
      <w:r w:rsidR="000D6893" w:rsidRPr="00DC360F">
        <w:rPr>
          <w:rFonts w:ascii="Times New Roman" w:eastAsia="宋体" w:hAnsi="Times New Roman" w:cs="Times New Roman"/>
        </w:rPr>
        <w:t>PBL</w:t>
      </w:r>
      <w:r w:rsidR="000D6893" w:rsidRPr="00DC360F">
        <w:rPr>
          <w:rFonts w:ascii="Times New Roman" w:eastAsia="宋体" w:hAnsi="Times New Roman" w:cs="Times New Roman"/>
        </w:rPr>
        <w:t>法：设置与课程内容相关问题，引导学生查阅相关文献资料，进行分组讨论，并形成讨论报告。</w:t>
      </w:r>
    </w:p>
    <w:p w14:paraId="1B1B5F04" w14:textId="272B9C58" w:rsidR="00FE6D06" w:rsidRPr="00DC360F" w:rsidRDefault="000D689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6.</w:t>
      </w:r>
      <w:r w:rsidR="000930FA">
        <w:rPr>
          <w:rFonts w:ascii="Times New Roman" w:eastAsia="宋体" w:hAnsi="Times New Roman" w:cs="Times New Roman"/>
        </w:rPr>
        <w:t xml:space="preserve"> </w:t>
      </w:r>
      <w:r w:rsidR="00FE6D06" w:rsidRPr="00DC360F">
        <w:rPr>
          <w:rFonts w:ascii="Times New Roman" w:eastAsia="宋体" w:hAnsi="Times New Roman" w:cs="Times New Roman"/>
        </w:rPr>
        <w:t>演示法：通过课堂展示</w:t>
      </w:r>
      <w:r w:rsidR="00FA41D3" w:rsidRPr="00DC360F">
        <w:rPr>
          <w:rFonts w:ascii="Times New Roman" w:eastAsia="宋体" w:hAnsi="Times New Roman" w:cs="Times New Roman"/>
        </w:rPr>
        <w:t>中药炮制相关视频，教师实际操作演示等，教授学生中药炮制的传统技术</w:t>
      </w:r>
      <w:r w:rsidR="00FE6D06" w:rsidRPr="00DC360F">
        <w:rPr>
          <w:rFonts w:ascii="Times New Roman" w:eastAsia="宋体" w:hAnsi="Times New Roman" w:cs="Times New Roman"/>
        </w:rPr>
        <w:t>。</w:t>
      </w:r>
    </w:p>
    <w:p w14:paraId="0418CE96" w14:textId="4F1999C9" w:rsidR="00FE6D06" w:rsidRPr="00DC360F" w:rsidRDefault="000D689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7</w:t>
      </w:r>
      <w:r w:rsidR="00FE6D06" w:rsidRPr="00DC360F">
        <w:rPr>
          <w:rFonts w:ascii="Times New Roman" w:eastAsia="宋体" w:hAnsi="Times New Roman" w:cs="Times New Roman"/>
        </w:rPr>
        <w:t>.</w:t>
      </w:r>
      <w:r w:rsidR="000930FA">
        <w:rPr>
          <w:rFonts w:ascii="Times New Roman" w:eastAsia="宋体" w:hAnsi="Times New Roman" w:cs="Times New Roman"/>
        </w:rPr>
        <w:t xml:space="preserve"> </w:t>
      </w:r>
      <w:r w:rsidR="00FE6D06" w:rsidRPr="00DC360F">
        <w:rPr>
          <w:rFonts w:ascii="Times New Roman" w:eastAsia="宋体" w:hAnsi="Times New Roman" w:cs="Times New Roman"/>
        </w:rPr>
        <w:t>读书指导法：指导学生阅读</w:t>
      </w:r>
      <w:r w:rsidR="00FA41D3" w:rsidRPr="00DC360F">
        <w:rPr>
          <w:rFonts w:ascii="Times New Roman" w:eastAsia="宋体" w:hAnsi="Times New Roman" w:cs="Times New Roman"/>
        </w:rPr>
        <w:t>相关文献书籍及网络资源</w:t>
      </w:r>
      <w:r w:rsidR="00FE6D06" w:rsidRPr="00DC360F">
        <w:rPr>
          <w:rFonts w:ascii="Times New Roman" w:eastAsia="宋体" w:hAnsi="Times New Roman" w:cs="Times New Roman"/>
        </w:rPr>
        <w:t>。</w:t>
      </w:r>
    </w:p>
    <w:p w14:paraId="46B9F176" w14:textId="242D883E" w:rsidR="00FE6D06" w:rsidRPr="00DC360F" w:rsidRDefault="000D689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t>8</w:t>
      </w:r>
      <w:r w:rsidR="00FE6D06" w:rsidRPr="00DC360F">
        <w:rPr>
          <w:rFonts w:ascii="Times New Roman" w:eastAsia="宋体" w:hAnsi="Times New Roman" w:cs="Times New Roman"/>
        </w:rPr>
        <w:t>.</w:t>
      </w:r>
      <w:r w:rsidR="000930FA">
        <w:rPr>
          <w:rFonts w:ascii="Times New Roman" w:eastAsia="宋体" w:hAnsi="Times New Roman" w:cs="Times New Roman"/>
        </w:rPr>
        <w:t xml:space="preserve"> </w:t>
      </w:r>
      <w:r w:rsidR="00FE6D06" w:rsidRPr="00DC360F">
        <w:rPr>
          <w:rFonts w:ascii="Times New Roman" w:eastAsia="宋体" w:hAnsi="Times New Roman" w:cs="Times New Roman"/>
        </w:rPr>
        <w:t>观摩法：组织学生</w:t>
      </w:r>
      <w:r w:rsidR="00FA41D3" w:rsidRPr="00DC360F">
        <w:rPr>
          <w:rFonts w:ascii="Times New Roman" w:eastAsia="宋体" w:hAnsi="Times New Roman" w:cs="Times New Roman"/>
        </w:rPr>
        <w:t>参观现代中药饮片加工企业</w:t>
      </w:r>
      <w:r w:rsidR="00FE6D06" w:rsidRPr="00DC360F">
        <w:rPr>
          <w:rFonts w:ascii="Times New Roman" w:eastAsia="宋体" w:hAnsi="Times New Roman" w:cs="Times New Roman"/>
        </w:rPr>
        <w:t>。</w:t>
      </w:r>
    </w:p>
    <w:p w14:paraId="7E00928C" w14:textId="01D06C4C" w:rsidR="00E16645" w:rsidRPr="00DC360F" w:rsidRDefault="000D6893" w:rsidP="009F0510">
      <w:pPr>
        <w:adjustRightInd w:val="0"/>
        <w:snapToGrid w:val="0"/>
        <w:spacing w:line="360" w:lineRule="auto"/>
        <w:ind w:firstLineChars="200" w:firstLine="420"/>
        <w:rPr>
          <w:rFonts w:ascii="Times New Roman" w:eastAsia="宋体" w:hAnsi="Times New Roman" w:cs="Times New Roman"/>
        </w:rPr>
      </w:pPr>
      <w:r w:rsidRPr="00DC360F">
        <w:rPr>
          <w:rFonts w:ascii="Times New Roman" w:eastAsia="宋体" w:hAnsi="Times New Roman" w:cs="Times New Roman"/>
        </w:rPr>
        <w:lastRenderedPageBreak/>
        <w:t>9</w:t>
      </w:r>
      <w:r w:rsidR="00E16645" w:rsidRPr="00DC360F">
        <w:rPr>
          <w:rFonts w:ascii="Times New Roman" w:eastAsia="宋体" w:hAnsi="Times New Roman" w:cs="Times New Roman"/>
        </w:rPr>
        <w:t>.</w:t>
      </w:r>
      <w:r w:rsidR="000930FA">
        <w:rPr>
          <w:rFonts w:ascii="Times New Roman" w:eastAsia="宋体" w:hAnsi="Times New Roman" w:cs="Times New Roman"/>
        </w:rPr>
        <w:t xml:space="preserve"> </w:t>
      </w:r>
      <w:r w:rsidR="00E16645" w:rsidRPr="00DC360F">
        <w:rPr>
          <w:rFonts w:ascii="Times New Roman" w:eastAsia="宋体" w:hAnsi="Times New Roman" w:cs="Times New Roman"/>
        </w:rPr>
        <w:t>实践实习法：学生根据课堂教授内容，实际操作中药炮制工艺，练习中药炮制技术。</w:t>
      </w:r>
    </w:p>
    <w:p w14:paraId="68F5BA3D" w14:textId="77777777" w:rsidR="007563C6" w:rsidRPr="00DC360F" w:rsidRDefault="00022CBB" w:rsidP="009F0510">
      <w:pPr>
        <w:widowControl/>
        <w:adjustRightInd w:val="0"/>
        <w:snapToGrid w:val="0"/>
        <w:spacing w:line="360" w:lineRule="auto"/>
        <w:jc w:val="left"/>
        <w:rPr>
          <w:rFonts w:ascii="Times New Roman" w:eastAsia="宋体" w:hAnsi="Times New Roman" w:cs="Times New Roman"/>
        </w:rPr>
      </w:pPr>
      <w:r w:rsidRPr="00DC360F">
        <w:rPr>
          <w:rFonts w:ascii="Times New Roman" w:eastAsia="宋体" w:hAnsi="Times New Roman" w:cs="Times New Roman"/>
        </w:rPr>
        <w:t xml:space="preserve">      </w:t>
      </w:r>
    </w:p>
    <w:p w14:paraId="477CE368" w14:textId="2EA6D9F0" w:rsidR="00D417A1" w:rsidRPr="00DC360F" w:rsidRDefault="00D417A1" w:rsidP="007563C6">
      <w:pPr>
        <w:widowControl/>
        <w:adjustRightInd w:val="0"/>
        <w:snapToGrid w:val="0"/>
        <w:spacing w:line="360" w:lineRule="auto"/>
        <w:ind w:firstLineChars="200" w:firstLine="562"/>
        <w:jc w:val="left"/>
        <w:rPr>
          <w:rFonts w:ascii="Times New Roman" w:eastAsia="黑体" w:hAnsi="Times New Roman" w:cs="Times New Roman"/>
          <w:b/>
          <w:sz w:val="28"/>
          <w:szCs w:val="28"/>
        </w:rPr>
      </w:pPr>
      <w:r w:rsidRPr="00DC360F">
        <w:rPr>
          <w:rFonts w:ascii="Times New Roman" w:eastAsia="黑体" w:hAnsi="Times New Roman" w:cs="Times New Roman"/>
          <w:b/>
          <w:sz w:val="28"/>
          <w:szCs w:val="28"/>
        </w:rPr>
        <w:t>八、考核方式及评定方法</w:t>
      </w:r>
    </w:p>
    <w:p w14:paraId="1D2CD829" w14:textId="52039EC2" w:rsidR="00D417A1" w:rsidRPr="00DC360F"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DC360F">
        <w:rPr>
          <w:rFonts w:ascii="Times New Roman" w:eastAsia="黑体" w:hAnsi="Times New Roman" w:cs="Times New Roman"/>
          <w:b/>
          <w:sz w:val="24"/>
          <w:szCs w:val="24"/>
        </w:rPr>
        <w:t>（一）</w:t>
      </w:r>
      <w:r w:rsidR="00D417A1" w:rsidRPr="00DC360F">
        <w:rPr>
          <w:rFonts w:ascii="Times New Roman" w:eastAsia="黑体" w:hAnsi="Times New Roman" w:cs="Times New Roman"/>
          <w:b/>
          <w:sz w:val="24"/>
          <w:szCs w:val="24"/>
        </w:rPr>
        <w:t>课程考核与课程目标的对应关系</w:t>
      </w:r>
      <w:r w:rsidRPr="00DC360F">
        <w:rPr>
          <w:rFonts w:ascii="Times New Roman" w:eastAsia="黑体" w:hAnsi="Times New Roman" w:cs="Times New Roman"/>
          <w:b/>
          <w:sz w:val="24"/>
          <w:szCs w:val="24"/>
        </w:rPr>
        <w:t xml:space="preserve"> </w:t>
      </w:r>
    </w:p>
    <w:p w14:paraId="5C6D6C64" w14:textId="6FEE58C2" w:rsidR="00D417A1" w:rsidRPr="00DC360F" w:rsidRDefault="00022CBB" w:rsidP="009F0510">
      <w:pPr>
        <w:widowControl/>
        <w:adjustRightInd w:val="0"/>
        <w:snapToGrid w:val="0"/>
        <w:spacing w:line="360" w:lineRule="auto"/>
        <w:jc w:val="center"/>
        <w:rPr>
          <w:rFonts w:ascii="Times New Roman" w:eastAsia="宋体" w:hAnsi="Times New Roman" w:cs="Times New Roman"/>
          <w:szCs w:val="21"/>
        </w:rPr>
      </w:pPr>
      <w:r w:rsidRPr="00DC360F">
        <w:rPr>
          <w:rFonts w:ascii="Times New Roman" w:eastAsia="宋体" w:hAnsi="Times New Roman" w:cs="Times New Roman"/>
          <w:b/>
          <w:szCs w:val="21"/>
        </w:rPr>
        <w:t>表</w:t>
      </w:r>
      <w:r w:rsidRPr="00DC360F">
        <w:rPr>
          <w:rFonts w:ascii="Times New Roman" w:eastAsia="宋体" w:hAnsi="Times New Roman" w:cs="Times New Roman"/>
          <w:b/>
          <w:szCs w:val="21"/>
        </w:rPr>
        <w:t>4</w:t>
      </w:r>
      <w:r w:rsidRPr="00DC360F">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DC360F" w14:paraId="6346A921" w14:textId="77777777" w:rsidTr="005E371A">
        <w:trPr>
          <w:trHeight w:val="567"/>
          <w:jc w:val="center"/>
        </w:trPr>
        <w:tc>
          <w:tcPr>
            <w:tcW w:w="2847" w:type="dxa"/>
            <w:vAlign w:val="center"/>
          </w:tcPr>
          <w:p w14:paraId="6CE42DD0" w14:textId="77777777" w:rsidR="00D417A1" w:rsidRPr="00DC360F" w:rsidRDefault="00D417A1" w:rsidP="009F0510">
            <w:pPr>
              <w:pStyle w:val="a3"/>
              <w:adjustRightInd w:val="0"/>
              <w:snapToGrid w:val="0"/>
              <w:spacing w:line="360" w:lineRule="auto"/>
              <w:jc w:val="center"/>
              <w:rPr>
                <w:rFonts w:ascii="Times New Roman" w:hAnsi="Times New Roman"/>
                <w:b/>
              </w:rPr>
            </w:pPr>
            <w:r w:rsidRPr="00DC360F">
              <w:rPr>
                <w:rFonts w:ascii="Times New Roman" w:hAnsi="Times New Roman"/>
                <w:b/>
              </w:rPr>
              <w:t>课程目标</w:t>
            </w:r>
          </w:p>
        </w:tc>
        <w:tc>
          <w:tcPr>
            <w:tcW w:w="2849" w:type="dxa"/>
            <w:vAlign w:val="center"/>
          </w:tcPr>
          <w:p w14:paraId="08BE7D93" w14:textId="77777777" w:rsidR="00D417A1" w:rsidRPr="00DC360F" w:rsidRDefault="00D417A1" w:rsidP="009F0510">
            <w:pPr>
              <w:pStyle w:val="a3"/>
              <w:adjustRightInd w:val="0"/>
              <w:snapToGrid w:val="0"/>
              <w:spacing w:line="360" w:lineRule="auto"/>
              <w:jc w:val="center"/>
              <w:rPr>
                <w:rFonts w:ascii="Times New Roman" w:hAnsi="Times New Roman"/>
                <w:b/>
              </w:rPr>
            </w:pPr>
            <w:r w:rsidRPr="00DC360F">
              <w:rPr>
                <w:rFonts w:ascii="Times New Roman" w:hAnsi="Times New Roman"/>
                <w:b/>
              </w:rPr>
              <w:t>考核要点</w:t>
            </w:r>
          </w:p>
        </w:tc>
        <w:tc>
          <w:tcPr>
            <w:tcW w:w="2849" w:type="dxa"/>
            <w:vAlign w:val="center"/>
          </w:tcPr>
          <w:p w14:paraId="0EE4315E" w14:textId="77777777" w:rsidR="00D417A1" w:rsidRPr="00DC360F" w:rsidRDefault="00D417A1" w:rsidP="009F0510">
            <w:pPr>
              <w:pStyle w:val="a3"/>
              <w:adjustRightInd w:val="0"/>
              <w:snapToGrid w:val="0"/>
              <w:spacing w:line="360" w:lineRule="auto"/>
              <w:jc w:val="center"/>
              <w:rPr>
                <w:rFonts w:ascii="Times New Roman" w:hAnsi="Times New Roman"/>
                <w:b/>
              </w:rPr>
            </w:pPr>
            <w:r w:rsidRPr="00DC360F">
              <w:rPr>
                <w:rFonts w:ascii="Times New Roman" w:hAnsi="Times New Roman"/>
                <w:b/>
              </w:rPr>
              <w:t>考核方式</w:t>
            </w:r>
          </w:p>
        </w:tc>
      </w:tr>
      <w:tr w:rsidR="005E371A" w:rsidRPr="00DC360F" w14:paraId="1CBF7378" w14:textId="77777777" w:rsidTr="005E371A">
        <w:trPr>
          <w:trHeight w:val="567"/>
          <w:jc w:val="center"/>
        </w:trPr>
        <w:tc>
          <w:tcPr>
            <w:tcW w:w="2847" w:type="dxa"/>
            <w:vAlign w:val="center"/>
          </w:tcPr>
          <w:p w14:paraId="28D349DB" w14:textId="77777777" w:rsidR="005E371A" w:rsidRPr="00DC360F" w:rsidRDefault="005E371A" w:rsidP="005E371A">
            <w:pPr>
              <w:pStyle w:val="a3"/>
              <w:adjustRightInd w:val="0"/>
              <w:snapToGrid w:val="0"/>
              <w:spacing w:line="360" w:lineRule="auto"/>
              <w:jc w:val="center"/>
              <w:rPr>
                <w:rFonts w:ascii="Times New Roman" w:hAnsi="Times New Roman"/>
              </w:rPr>
            </w:pPr>
            <w:r w:rsidRPr="00DC360F">
              <w:rPr>
                <w:rFonts w:ascii="Times New Roman" w:hAnsi="Times New Roman"/>
              </w:rPr>
              <w:t>课程目标</w:t>
            </w:r>
            <w:r w:rsidRPr="00DC360F">
              <w:rPr>
                <w:rFonts w:ascii="Times New Roman" w:hAnsi="Times New Roman"/>
              </w:rPr>
              <w:t>1</w:t>
            </w:r>
          </w:p>
        </w:tc>
        <w:tc>
          <w:tcPr>
            <w:tcW w:w="2849" w:type="dxa"/>
            <w:vAlign w:val="center"/>
          </w:tcPr>
          <w:p w14:paraId="362B1669" w14:textId="3F567CFC" w:rsidR="005E371A" w:rsidRPr="00DC360F" w:rsidRDefault="005E371A" w:rsidP="005E371A">
            <w:pPr>
              <w:pStyle w:val="a3"/>
              <w:adjustRightInd w:val="0"/>
              <w:snapToGrid w:val="0"/>
              <w:spacing w:line="360" w:lineRule="auto"/>
              <w:jc w:val="left"/>
              <w:rPr>
                <w:rFonts w:ascii="Times New Roman" w:hAnsi="Times New Roman"/>
              </w:rPr>
            </w:pPr>
            <w:r w:rsidRPr="00DC360F">
              <w:rPr>
                <w:rFonts w:ascii="Times New Roman" w:hAnsi="Times New Roman"/>
              </w:rPr>
              <w:t>理解中药炮制的基础理论、中药饮片加工的目的、意义；</w:t>
            </w:r>
          </w:p>
          <w:p w14:paraId="4CC51B7E" w14:textId="24E311B5" w:rsidR="005E371A" w:rsidRPr="00DC360F" w:rsidRDefault="005E371A" w:rsidP="005E371A">
            <w:pPr>
              <w:pStyle w:val="a3"/>
              <w:adjustRightInd w:val="0"/>
              <w:snapToGrid w:val="0"/>
              <w:spacing w:line="360" w:lineRule="auto"/>
              <w:jc w:val="left"/>
              <w:rPr>
                <w:rFonts w:ascii="Times New Roman" w:hAnsi="Times New Roman"/>
                <w:b/>
              </w:rPr>
            </w:pPr>
            <w:r w:rsidRPr="00DC360F">
              <w:rPr>
                <w:rFonts w:ascii="Times New Roman" w:hAnsi="Times New Roman"/>
              </w:rPr>
              <w:t>理解中药炮制对常用中药化学成分、药效学、毒理学、药代动力学的影响及运用中药炮制技术对中药进行增效减毒的机制。</w:t>
            </w:r>
          </w:p>
        </w:tc>
        <w:tc>
          <w:tcPr>
            <w:tcW w:w="2849" w:type="dxa"/>
            <w:vAlign w:val="center"/>
          </w:tcPr>
          <w:p w14:paraId="40BC8ECF" w14:textId="53E2C3C0" w:rsidR="005E371A" w:rsidRPr="00DC360F" w:rsidRDefault="005E371A" w:rsidP="005E371A">
            <w:pPr>
              <w:pStyle w:val="a3"/>
              <w:adjustRightInd w:val="0"/>
              <w:snapToGrid w:val="0"/>
              <w:spacing w:line="360" w:lineRule="auto"/>
              <w:jc w:val="left"/>
              <w:rPr>
                <w:rFonts w:ascii="Times New Roman" w:hAnsi="Times New Roman"/>
                <w:b/>
              </w:rPr>
            </w:pPr>
            <w:r w:rsidRPr="00DC360F">
              <w:rPr>
                <w:rFonts w:ascii="Times New Roman" w:hAnsi="Times New Roman"/>
              </w:rPr>
              <w:t>课堂表现，理论考试，课堂作业</w:t>
            </w:r>
          </w:p>
        </w:tc>
      </w:tr>
      <w:tr w:rsidR="005E371A" w:rsidRPr="00DC360F" w14:paraId="2BC8371D" w14:textId="77777777" w:rsidTr="005E371A">
        <w:trPr>
          <w:trHeight w:val="567"/>
          <w:jc w:val="center"/>
        </w:trPr>
        <w:tc>
          <w:tcPr>
            <w:tcW w:w="2847" w:type="dxa"/>
            <w:vAlign w:val="center"/>
          </w:tcPr>
          <w:p w14:paraId="77BD7504" w14:textId="77777777" w:rsidR="005E371A" w:rsidRPr="00DC360F" w:rsidRDefault="005E371A" w:rsidP="005E371A">
            <w:pPr>
              <w:pStyle w:val="a3"/>
              <w:adjustRightInd w:val="0"/>
              <w:snapToGrid w:val="0"/>
              <w:spacing w:line="360" w:lineRule="auto"/>
              <w:jc w:val="center"/>
              <w:rPr>
                <w:rFonts w:ascii="Times New Roman" w:hAnsi="Times New Roman"/>
              </w:rPr>
            </w:pPr>
            <w:r w:rsidRPr="00DC360F">
              <w:rPr>
                <w:rFonts w:ascii="Times New Roman" w:hAnsi="Times New Roman"/>
              </w:rPr>
              <w:t>课程目标</w:t>
            </w:r>
            <w:r w:rsidRPr="00DC360F">
              <w:rPr>
                <w:rFonts w:ascii="Times New Roman" w:hAnsi="Times New Roman"/>
              </w:rPr>
              <w:t>2</w:t>
            </w:r>
          </w:p>
        </w:tc>
        <w:tc>
          <w:tcPr>
            <w:tcW w:w="2849" w:type="dxa"/>
            <w:vAlign w:val="center"/>
          </w:tcPr>
          <w:p w14:paraId="3A3F2406" w14:textId="367CCC9C" w:rsidR="005E371A" w:rsidRPr="00DC360F" w:rsidRDefault="005E371A" w:rsidP="005E371A">
            <w:pPr>
              <w:pStyle w:val="a3"/>
              <w:adjustRightInd w:val="0"/>
              <w:snapToGrid w:val="0"/>
              <w:spacing w:line="360" w:lineRule="auto"/>
              <w:jc w:val="left"/>
              <w:rPr>
                <w:rFonts w:ascii="Times New Roman" w:hAnsi="Times New Roman"/>
                <w:b/>
              </w:rPr>
            </w:pPr>
            <w:r w:rsidRPr="00DC360F">
              <w:rPr>
                <w:rFonts w:ascii="Times New Roman" w:hAnsi="Times New Roman"/>
              </w:rPr>
              <w:t>理解并实践中药传统炮制工艺和现代中药饮片质量标准</w:t>
            </w:r>
          </w:p>
        </w:tc>
        <w:tc>
          <w:tcPr>
            <w:tcW w:w="2849" w:type="dxa"/>
            <w:vAlign w:val="center"/>
          </w:tcPr>
          <w:p w14:paraId="2355C08A" w14:textId="1127F40C" w:rsidR="005E371A" w:rsidRPr="00DC360F" w:rsidRDefault="005E371A" w:rsidP="005E371A">
            <w:pPr>
              <w:pStyle w:val="a3"/>
              <w:adjustRightInd w:val="0"/>
              <w:snapToGrid w:val="0"/>
              <w:spacing w:line="360" w:lineRule="auto"/>
              <w:jc w:val="left"/>
              <w:rPr>
                <w:rFonts w:ascii="Times New Roman" w:hAnsi="Times New Roman"/>
                <w:b/>
              </w:rPr>
            </w:pPr>
            <w:r w:rsidRPr="00DC360F">
              <w:rPr>
                <w:rFonts w:ascii="Times New Roman" w:hAnsi="Times New Roman"/>
              </w:rPr>
              <w:t>课堂表现，理论考试，课堂作业，实践考试，实验报告</w:t>
            </w:r>
          </w:p>
        </w:tc>
      </w:tr>
      <w:tr w:rsidR="005E371A" w:rsidRPr="00DC360F" w14:paraId="740EF5F5" w14:textId="77777777" w:rsidTr="005E371A">
        <w:trPr>
          <w:trHeight w:val="567"/>
          <w:jc w:val="center"/>
        </w:trPr>
        <w:tc>
          <w:tcPr>
            <w:tcW w:w="2847" w:type="dxa"/>
            <w:vAlign w:val="center"/>
          </w:tcPr>
          <w:p w14:paraId="3AF72A3A" w14:textId="77777777" w:rsidR="005E371A" w:rsidRPr="00DC360F" w:rsidRDefault="005E371A" w:rsidP="005E371A">
            <w:pPr>
              <w:pStyle w:val="a3"/>
              <w:adjustRightInd w:val="0"/>
              <w:snapToGrid w:val="0"/>
              <w:spacing w:line="360" w:lineRule="auto"/>
              <w:jc w:val="center"/>
              <w:rPr>
                <w:rFonts w:ascii="Times New Roman" w:hAnsi="Times New Roman"/>
              </w:rPr>
            </w:pPr>
            <w:r w:rsidRPr="00DC360F">
              <w:rPr>
                <w:rFonts w:ascii="Times New Roman" w:hAnsi="Times New Roman"/>
              </w:rPr>
              <w:t>课程目标</w:t>
            </w:r>
            <w:r w:rsidRPr="00DC360F">
              <w:rPr>
                <w:rFonts w:ascii="Times New Roman" w:hAnsi="Times New Roman"/>
              </w:rPr>
              <w:t>3</w:t>
            </w:r>
          </w:p>
        </w:tc>
        <w:tc>
          <w:tcPr>
            <w:tcW w:w="2849" w:type="dxa"/>
            <w:vAlign w:val="center"/>
          </w:tcPr>
          <w:p w14:paraId="371BD2FB" w14:textId="759A9401" w:rsidR="005E371A" w:rsidRPr="00DC360F" w:rsidRDefault="005E371A" w:rsidP="005E371A">
            <w:pPr>
              <w:pStyle w:val="a3"/>
              <w:adjustRightInd w:val="0"/>
              <w:snapToGrid w:val="0"/>
              <w:spacing w:line="360" w:lineRule="auto"/>
              <w:jc w:val="left"/>
              <w:rPr>
                <w:rFonts w:ascii="Times New Roman" w:hAnsi="Times New Roman"/>
                <w:b/>
              </w:rPr>
            </w:pPr>
            <w:r w:rsidRPr="00DC360F">
              <w:rPr>
                <w:rFonts w:ascii="Times New Roman" w:hAnsi="Times New Roman"/>
                <w:szCs w:val="21"/>
              </w:rPr>
              <w:t>PBL</w:t>
            </w:r>
            <w:r w:rsidRPr="00DC360F">
              <w:rPr>
                <w:rFonts w:ascii="Times New Roman" w:hAnsi="Times New Roman"/>
                <w:szCs w:val="21"/>
              </w:rPr>
              <w:t>、课堂辩论、主题演讲、翻转课堂</w:t>
            </w:r>
          </w:p>
        </w:tc>
        <w:tc>
          <w:tcPr>
            <w:tcW w:w="2849" w:type="dxa"/>
            <w:vAlign w:val="center"/>
          </w:tcPr>
          <w:p w14:paraId="4179ADD7" w14:textId="0994164B" w:rsidR="005E371A" w:rsidRPr="00DC360F" w:rsidRDefault="005E371A" w:rsidP="005E371A">
            <w:pPr>
              <w:pStyle w:val="a3"/>
              <w:adjustRightInd w:val="0"/>
              <w:snapToGrid w:val="0"/>
              <w:spacing w:line="360" w:lineRule="auto"/>
              <w:jc w:val="center"/>
              <w:rPr>
                <w:rFonts w:ascii="Times New Roman" w:hAnsi="Times New Roman"/>
                <w:b/>
              </w:rPr>
            </w:pPr>
            <w:r w:rsidRPr="00DC360F">
              <w:rPr>
                <w:rFonts w:ascii="Times New Roman" w:hAnsi="Times New Roman"/>
              </w:rPr>
              <w:t>课堂表现，专题报告、报道</w:t>
            </w:r>
          </w:p>
        </w:tc>
      </w:tr>
    </w:tbl>
    <w:p w14:paraId="52495BC7" w14:textId="77777777" w:rsidR="007563C6" w:rsidRPr="00DC360F"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A7C5462" w14:textId="581CD756" w:rsidR="00DD7B5F" w:rsidRPr="00DC360F"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DC360F">
        <w:rPr>
          <w:rFonts w:ascii="Times New Roman" w:eastAsia="黑体" w:hAnsi="Times New Roman" w:cs="Times New Roman"/>
          <w:b/>
          <w:sz w:val="24"/>
          <w:szCs w:val="24"/>
        </w:rPr>
        <w:t>（二）</w:t>
      </w:r>
      <w:r w:rsidR="00D02F99" w:rsidRPr="00DC360F">
        <w:rPr>
          <w:rFonts w:ascii="Times New Roman" w:eastAsia="黑体" w:hAnsi="Times New Roman" w:cs="Times New Roman"/>
          <w:b/>
          <w:sz w:val="24"/>
          <w:szCs w:val="24"/>
        </w:rPr>
        <w:t>评</w:t>
      </w:r>
      <w:r w:rsidR="00B03909" w:rsidRPr="00DC360F">
        <w:rPr>
          <w:rFonts w:ascii="Times New Roman" w:eastAsia="黑体" w:hAnsi="Times New Roman" w:cs="Times New Roman"/>
          <w:b/>
          <w:sz w:val="24"/>
          <w:szCs w:val="24"/>
        </w:rPr>
        <w:t>定方法</w:t>
      </w:r>
      <w:r w:rsidRPr="00DC360F">
        <w:rPr>
          <w:rFonts w:ascii="Times New Roman" w:eastAsia="黑体" w:hAnsi="Times New Roman" w:cs="Times New Roman"/>
          <w:b/>
          <w:sz w:val="24"/>
          <w:szCs w:val="24"/>
        </w:rPr>
        <w:t xml:space="preserve"> </w:t>
      </w:r>
    </w:p>
    <w:p w14:paraId="3EBE1828" w14:textId="768A109E" w:rsidR="00C54636" w:rsidRPr="00DC360F" w:rsidRDefault="00DD7B5F" w:rsidP="009F0510">
      <w:pPr>
        <w:widowControl/>
        <w:adjustRightInd w:val="0"/>
        <w:snapToGrid w:val="0"/>
        <w:spacing w:line="360" w:lineRule="auto"/>
        <w:ind w:firstLineChars="200" w:firstLine="422"/>
        <w:jc w:val="left"/>
        <w:rPr>
          <w:rFonts w:ascii="Times New Roman" w:eastAsia="黑体" w:hAnsi="Times New Roman" w:cs="Times New Roman"/>
          <w:b/>
          <w:sz w:val="24"/>
          <w:szCs w:val="24"/>
        </w:rPr>
      </w:pPr>
      <w:r w:rsidRPr="00DC360F">
        <w:rPr>
          <w:rFonts w:ascii="Times New Roman" w:eastAsia="宋体" w:hAnsi="Times New Roman" w:cs="Times New Roman"/>
          <w:b/>
        </w:rPr>
        <w:t>1</w:t>
      </w:r>
      <w:r w:rsidRPr="00DC360F">
        <w:rPr>
          <w:rFonts w:ascii="Times New Roman" w:eastAsia="宋体" w:hAnsi="Times New Roman" w:cs="Times New Roman"/>
          <w:b/>
        </w:rPr>
        <w:t>．</w:t>
      </w:r>
      <w:r w:rsidR="00C54636" w:rsidRPr="00DC360F">
        <w:rPr>
          <w:rFonts w:ascii="Times New Roman" w:eastAsia="宋体" w:hAnsi="Times New Roman" w:cs="Times New Roman"/>
          <w:b/>
        </w:rPr>
        <w:t>评定方法</w:t>
      </w:r>
      <w:r w:rsidRPr="00DC360F">
        <w:rPr>
          <w:rFonts w:ascii="Times New Roman" w:eastAsia="宋体" w:hAnsi="Times New Roman" w:cs="Times New Roman"/>
          <w:b/>
        </w:rPr>
        <w:t xml:space="preserve"> </w:t>
      </w:r>
    </w:p>
    <w:p w14:paraId="1DB1873B" w14:textId="39C96688" w:rsidR="00C54636" w:rsidRPr="00DC360F" w:rsidRDefault="00C54636" w:rsidP="0018249E">
      <w:pPr>
        <w:widowControl/>
        <w:adjustRightInd w:val="0"/>
        <w:snapToGrid w:val="0"/>
        <w:spacing w:line="360" w:lineRule="auto"/>
        <w:ind w:firstLineChars="200" w:firstLine="420"/>
        <w:jc w:val="left"/>
        <w:rPr>
          <w:rFonts w:ascii="Times New Roman" w:eastAsia="宋体" w:hAnsi="Times New Roman" w:cs="Times New Roman"/>
        </w:rPr>
      </w:pPr>
      <w:r w:rsidRPr="00DC360F">
        <w:rPr>
          <w:rFonts w:ascii="Times New Roman" w:eastAsia="宋体" w:hAnsi="Times New Roman" w:cs="Times New Roman"/>
        </w:rPr>
        <w:t>平时成绩</w:t>
      </w:r>
      <w:r w:rsidR="002929E3">
        <w:rPr>
          <w:rFonts w:ascii="Times New Roman" w:eastAsia="宋体" w:hAnsi="Times New Roman" w:cs="Times New Roman" w:hint="eastAsia"/>
        </w:rPr>
        <w:t>（包含实验）</w:t>
      </w:r>
      <w:r w:rsidRPr="00DC360F">
        <w:rPr>
          <w:rFonts w:ascii="Times New Roman" w:eastAsia="宋体" w:hAnsi="Times New Roman" w:cs="Times New Roman"/>
        </w:rPr>
        <w:t>：</w:t>
      </w:r>
      <w:r w:rsidR="00D5037C">
        <w:rPr>
          <w:rFonts w:ascii="Times New Roman" w:eastAsia="宋体" w:hAnsi="Times New Roman" w:cs="Times New Roman"/>
        </w:rPr>
        <w:t>5</w:t>
      </w:r>
      <w:r w:rsidR="0018249E">
        <w:rPr>
          <w:rFonts w:ascii="Times New Roman" w:eastAsia="宋体" w:hAnsi="Times New Roman" w:cs="Times New Roman"/>
        </w:rPr>
        <w:t>0</w:t>
      </w:r>
      <w:r w:rsidRPr="00DC360F">
        <w:rPr>
          <w:rFonts w:ascii="Times New Roman" w:eastAsia="宋体" w:hAnsi="Times New Roman" w:cs="Times New Roman"/>
        </w:rPr>
        <w:t>%</w:t>
      </w:r>
      <w:r w:rsidRPr="00DC360F">
        <w:rPr>
          <w:rFonts w:ascii="Times New Roman" w:eastAsia="宋体" w:hAnsi="Times New Roman" w:cs="Times New Roman"/>
        </w:rPr>
        <w:t>，期中考试：</w:t>
      </w:r>
      <w:r w:rsidR="00D5037C">
        <w:rPr>
          <w:rFonts w:ascii="Times New Roman" w:eastAsia="宋体" w:hAnsi="Times New Roman" w:cs="Times New Roman"/>
        </w:rPr>
        <w:t>1</w:t>
      </w:r>
      <w:r w:rsidRPr="00DC360F">
        <w:rPr>
          <w:rFonts w:ascii="Times New Roman" w:eastAsia="宋体" w:hAnsi="Times New Roman" w:cs="Times New Roman"/>
        </w:rPr>
        <w:t>0%</w:t>
      </w:r>
      <w:r w:rsidRPr="00DC360F">
        <w:rPr>
          <w:rFonts w:ascii="Times New Roman" w:eastAsia="宋体" w:hAnsi="Times New Roman" w:cs="Times New Roman"/>
        </w:rPr>
        <w:t>，期末考试</w:t>
      </w:r>
      <w:r w:rsidR="00FD2D29">
        <w:rPr>
          <w:rFonts w:ascii="Times New Roman" w:eastAsia="宋体" w:hAnsi="Times New Roman" w:cs="Times New Roman" w:hint="eastAsia"/>
        </w:rPr>
        <w:t>：</w:t>
      </w:r>
      <w:r w:rsidR="0018249E">
        <w:rPr>
          <w:rFonts w:ascii="Times New Roman" w:eastAsia="宋体" w:hAnsi="Times New Roman" w:cs="Times New Roman"/>
        </w:rPr>
        <w:t>4</w:t>
      </w:r>
      <w:r w:rsidRPr="00DC360F">
        <w:rPr>
          <w:rFonts w:ascii="Times New Roman" w:eastAsia="宋体" w:hAnsi="Times New Roman" w:cs="Times New Roman"/>
        </w:rPr>
        <w:t>0%</w:t>
      </w:r>
    </w:p>
    <w:p w14:paraId="3E9DADF6" w14:textId="25CFF3FA" w:rsidR="00B03909" w:rsidRPr="00DC360F" w:rsidRDefault="00DD7B5F" w:rsidP="009F0510">
      <w:pPr>
        <w:widowControl/>
        <w:adjustRightInd w:val="0"/>
        <w:snapToGrid w:val="0"/>
        <w:spacing w:line="360" w:lineRule="auto"/>
        <w:ind w:firstLineChars="200" w:firstLine="422"/>
        <w:jc w:val="left"/>
        <w:rPr>
          <w:rFonts w:ascii="Times New Roman" w:eastAsia="宋体" w:hAnsi="Times New Roman" w:cs="Times New Roman"/>
        </w:rPr>
      </w:pPr>
      <w:r w:rsidRPr="00DC360F">
        <w:rPr>
          <w:rFonts w:ascii="Times New Roman" w:eastAsia="宋体" w:hAnsi="Times New Roman" w:cs="Times New Roman"/>
          <w:b/>
        </w:rPr>
        <w:t>2</w:t>
      </w:r>
      <w:r w:rsidRPr="00DC360F">
        <w:rPr>
          <w:rFonts w:ascii="Times New Roman" w:eastAsia="宋体" w:hAnsi="Times New Roman" w:cs="Times New Roman"/>
          <w:b/>
        </w:rPr>
        <w:t>．</w:t>
      </w:r>
      <w:r w:rsidR="00285327" w:rsidRPr="00DC360F">
        <w:rPr>
          <w:rFonts w:ascii="Times New Roman" w:eastAsia="宋体" w:hAnsi="Times New Roman" w:cs="Times New Roman"/>
          <w:b/>
        </w:rPr>
        <w:t>课程目标的</w:t>
      </w:r>
      <w:proofErr w:type="gramStart"/>
      <w:r w:rsidR="00285327" w:rsidRPr="00DC360F">
        <w:rPr>
          <w:rFonts w:ascii="Times New Roman" w:eastAsia="宋体" w:hAnsi="Times New Roman" w:cs="Times New Roman"/>
          <w:b/>
        </w:rPr>
        <w:t>考核占</w:t>
      </w:r>
      <w:proofErr w:type="gramEnd"/>
      <w:r w:rsidR="00285327" w:rsidRPr="00DC360F">
        <w:rPr>
          <w:rFonts w:ascii="Times New Roman" w:eastAsia="宋体" w:hAnsi="Times New Roman" w:cs="Times New Roman"/>
          <w:b/>
        </w:rPr>
        <w:t>比与达成度分析</w:t>
      </w:r>
      <w:r w:rsidRPr="00DC360F">
        <w:rPr>
          <w:rFonts w:ascii="Times New Roman" w:eastAsia="宋体" w:hAnsi="Times New Roman" w:cs="Times New Roman"/>
          <w:b/>
        </w:rPr>
        <w:t xml:space="preserve"> </w:t>
      </w:r>
    </w:p>
    <w:p w14:paraId="422793CE" w14:textId="35CF8E12" w:rsidR="00D504B7" w:rsidRPr="00DC360F" w:rsidRDefault="00D504B7" w:rsidP="009F0510">
      <w:pPr>
        <w:widowControl/>
        <w:adjustRightInd w:val="0"/>
        <w:snapToGrid w:val="0"/>
        <w:spacing w:line="360" w:lineRule="auto"/>
        <w:ind w:firstLineChars="200" w:firstLine="422"/>
        <w:jc w:val="center"/>
        <w:rPr>
          <w:rFonts w:ascii="Times New Roman" w:eastAsia="宋体" w:hAnsi="Times New Roman" w:cs="Times New Roman"/>
          <w:b/>
        </w:rPr>
      </w:pPr>
      <w:r w:rsidRPr="00DC360F">
        <w:rPr>
          <w:rFonts w:ascii="Times New Roman" w:eastAsia="宋体" w:hAnsi="Times New Roman" w:cs="Times New Roman"/>
          <w:b/>
        </w:rPr>
        <w:t>表</w:t>
      </w:r>
      <w:r w:rsidRPr="00DC360F">
        <w:rPr>
          <w:rFonts w:ascii="Times New Roman" w:eastAsia="宋体" w:hAnsi="Times New Roman" w:cs="Times New Roman"/>
          <w:b/>
        </w:rPr>
        <w:t>5</w:t>
      </w:r>
      <w:r w:rsidRPr="00DC360F">
        <w:rPr>
          <w:rFonts w:ascii="Times New Roman" w:eastAsia="宋体" w:hAnsi="Times New Roman" w:cs="Times New Roman"/>
          <w:b/>
        </w:rPr>
        <w:t>：课程目标的</w:t>
      </w:r>
      <w:proofErr w:type="gramStart"/>
      <w:r w:rsidRPr="00DC360F">
        <w:rPr>
          <w:rFonts w:ascii="Times New Roman" w:eastAsia="宋体" w:hAnsi="Times New Roman" w:cs="Times New Roman"/>
          <w:b/>
        </w:rPr>
        <w:t>考核占</w:t>
      </w:r>
      <w:proofErr w:type="gramEnd"/>
      <w:r w:rsidRPr="00DC360F">
        <w:rPr>
          <w:rFonts w:ascii="Times New Roman" w:eastAsia="宋体" w:hAnsi="Times New Roman" w:cs="Times New Roman"/>
          <w:b/>
        </w:rPr>
        <w:t>比与达成</w:t>
      </w:r>
      <w:proofErr w:type="gramStart"/>
      <w:r w:rsidRPr="00DC360F">
        <w:rPr>
          <w:rFonts w:ascii="Times New Roman" w:eastAsia="宋体" w:hAnsi="Times New Roman" w:cs="Times New Roman"/>
          <w:b/>
        </w:rPr>
        <w:t>度分析</w:t>
      </w:r>
      <w:proofErr w:type="gramEnd"/>
      <w:r w:rsidRPr="00DC360F">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DC360F" w14:paraId="156632F5" w14:textId="77777777" w:rsidTr="00285327">
        <w:trPr>
          <w:jc w:val="center"/>
        </w:trPr>
        <w:tc>
          <w:tcPr>
            <w:tcW w:w="2122" w:type="dxa"/>
            <w:tcBorders>
              <w:tl2br w:val="single" w:sz="4" w:space="0" w:color="auto"/>
            </w:tcBorders>
            <w:shd w:val="clear" w:color="auto" w:fill="auto"/>
            <w:vAlign w:val="center"/>
          </w:tcPr>
          <w:p w14:paraId="035E0CB9" w14:textId="77777777" w:rsidR="00285327" w:rsidRPr="00DC360F" w:rsidRDefault="00285327" w:rsidP="009F0510">
            <w:pPr>
              <w:adjustRightInd w:val="0"/>
              <w:snapToGrid w:val="0"/>
              <w:spacing w:line="360" w:lineRule="auto"/>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 xml:space="preserve">       </w:t>
            </w:r>
            <w:proofErr w:type="gramStart"/>
            <w:r w:rsidRPr="00DC360F">
              <w:rPr>
                <w:rFonts w:ascii="Times New Roman" w:eastAsia="宋体" w:hAnsi="Times New Roman" w:cs="Times New Roman"/>
                <w:b/>
                <w:bCs/>
                <w:kern w:val="0"/>
                <w:szCs w:val="21"/>
              </w:rPr>
              <w:t>考核占</w:t>
            </w:r>
            <w:proofErr w:type="gramEnd"/>
            <w:r w:rsidRPr="00DC360F">
              <w:rPr>
                <w:rFonts w:ascii="Times New Roman" w:eastAsia="宋体" w:hAnsi="Times New Roman" w:cs="Times New Roman"/>
                <w:b/>
                <w:bCs/>
                <w:kern w:val="0"/>
                <w:szCs w:val="21"/>
              </w:rPr>
              <w:t>比</w:t>
            </w:r>
          </w:p>
          <w:p w14:paraId="4A1AC23D" w14:textId="77777777" w:rsidR="00285327" w:rsidRPr="00DC360F" w:rsidRDefault="00285327" w:rsidP="009F0510">
            <w:pPr>
              <w:adjustRightInd w:val="0"/>
              <w:snapToGrid w:val="0"/>
              <w:spacing w:line="360" w:lineRule="auto"/>
              <w:ind w:firstLineChars="50" w:firstLine="105"/>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课程目标</w:t>
            </w:r>
          </w:p>
        </w:tc>
        <w:tc>
          <w:tcPr>
            <w:tcW w:w="858" w:type="dxa"/>
            <w:shd w:val="clear" w:color="auto" w:fill="auto"/>
            <w:vAlign w:val="center"/>
          </w:tcPr>
          <w:p w14:paraId="7F9A7E5D" w14:textId="77777777" w:rsidR="00285327" w:rsidRPr="00DC360F" w:rsidRDefault="00285327" w:rsidP="009F0510">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平时</w:t>
            </w:r>
          </w:p>
        </w:tc>
        <w:tc>
          <w:tcPr>
            <w:tcW w:w="1134" w:type="dxa"/>
            <w:shd w:val="clear" w:color="auto" w:fill="auto"/>
            <w:vAlign w:val="center"/>
          </w:tcPr>
          <w:p w14:paraId="64EEBEAD" w14:textId="77777777" w:rsidR="00285327" w:rsidRPr="00DC360F" w:rsidRDefault="00285327" w:rsidP="009F0510">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期中</w:t>
            </w:r>
          </w:p>
        </w:tc>
        <w:tc>
          <w:tcPr>
            <w:tcW w:w="1134" w:type="dxa"/>
            <w:vAlign w:val="center"/>
          </w:tcPr>
          <w:p w14:paraId="3615EDA8" w14:textId="77777777" w:rsidR="00285327" w:rsidRPr="00DC360F" w:rsidRDefault="00285327" w:rsidP="009F0510">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期末</w:t>
            </w:r>
          </w:p>
        </w:tc>
        <w:tc>
          <w:tcPr>
            <w:tcW w:w="2627" w:type="dxa"/>
            <w:shd w:val="clear" w:color="auto" w:fill="auto"/>
            <w:vAlign w:val="center"/>
          </w:tcPr>
          <w:p w14:paraId="024B14B6" w14:textId="77777777" w:rsidR="00285327" w:rsidRPr="00DC360F" w:rsidRDefault="00285327" w:rsidP="009F0510">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总评达成度</w:t>
            </w:r>
          </w:p>
        </w:tc>
      </w:tr>
      <w:tr w:rsidR="00322986" w:rsidRPr="00DC360F" w14:paraId="22323C71" w14:textId="77777777" w:rsidTr="000D02C0">
        <w:trPr>
          <w:trHeight w:val="983"/>
          <w:jc w:val="center"/>
        </w:trPr>
        <w:tc>
          <w:tcPr>
            <w:tcW w:w="2122" w:type="dxa"/>
            <w:shd w:val="clear" w:color="auto" w:fill="auto"/>
            <w:vAlign w:val="center"/>
          </w:tcPr>
          <w:p w14:paraId="0CBD9443" w14:textId="77777777" w:rsidR="00322986" w:rsidRPr="00DC360F" w:rsidRDefault="00322986"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课程目标</w:t>
            </w:r>
            <w:r w:rsidRPr="00DC360F">
              <w:rPr>
                <w:rFonts w:ascii="Times New Roman" w:eastAsia="宋体" w:hAnsi="Times New Roman" w:cs="Times New Roman"/>
                <w:kern w:val="0"/>
                <w:szCs w:val="21"/>
              </w:rPr>
              <w:t>1</w:t>
            </w:r>
          </w:p>
        </w:tc>
        <w:tc>
          <w:tcPr>
            <w:tcW w:w="858" w:type="dxa"/>
            <w:shd w:val="clear" w:color="auto" w:fill="auto"/>
            <w:vAlign w:val="center"/>
          </w:tcPr>
          <w:p w14:paraId="5FED7BBF" w14:textId="1463696E" w:rsidR="00322986" w:rsidRPr="00DC360F" w:rsidRDefault="00D5037C"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0</w:t>
            </w:r>
            <w:r w:rsidR="00D14AA2" w:rsidRPr="00DC360F">
              <w:rPr>
                <w:rFonts w:ascii="Times New Roman" w:eastAsia="宋体" w:hAnsi="Times New Roman" w:cs="Times New Roman"/>
              </w:rPr>
              <w:t>%</w:t>
            </w:r>
          </w:p>
        </w:tc>
        <w:tc>
          <w:tcPr>
            <w:tcW w:w="1134" w:type="dxa"/>
            <w:shd w:val="clear" w:color="auto" w:fill="auto"/>
            <w:vAlign w:val="center"/>
          </w:tcPr>
          <w:p w14:paraId="34B12B13" w14:textId="0D57C154" w:rsidR="00322986" w:rsidRPr="00DC360F" w:rsidRDefault="00C5396E"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D14AA2" w:rsidRPr="00DC360F">
              <w:rPr>
                <w:rFonts w:ascii="Times New Roman" w:eastAsia="宋体" w:hAnsi="Times New Roman" w:cs="Times New Roman"/>
                <w:kern w:val="0"/>
                <w:szCs w:val="21"/>
              </w:rPr>
              <w:t>0</w:t>
            </w:r>
            <w:r w:rsidR="00D14AA2" w:rsidRPr="00DC360F">
              <w:rPr>
                <w:rFonts w:ascii="Times New Roman" w:eastAsia="宋体" w:hAnsi="Times New Roman" w:cs="Times New Roman"/>
              </w:rPr>
              <w:t>%</w:t>
            </w:r>
          </w:p>
        </w:tc>
        <w:tc>
          <w:tcPr>
            <w:tcW w:w="1134" w:type="dxa"/>
            <w:vAlign w:val="center"/>
          </w:tcPr>
          <w:p w14:paraId="0BCE45D5" w14:textId="0607EC97" w:rsidR="00322986" w:rsidRPr="00DC360F" w:rsidRDefault="00D5037C"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8</w:t>
            </w:r>
            <w:r w:rsidR="00D14AA2" w:rsidRPr="00DC360F">
              <w:rPr>
                <w:rFonts w:ascii="Times New Roman" w:eastAsia="宋体" w:hAnsi="Times New Roman" w:cs="Times New Roman"/>
                <w:kern w:val="0"/>
                <w:szCs w:val="21"/>
              </w:rPr>
              <w:t>0</w:t>
            </w:r>
            <w:r w:rsidR="00D14AA2" w:rsidRPr="00DC360F">
              <w:rPr>
                <w:rFonts w:ascii="Times New Roman" w:eastAsia="宋体" w:hAnsi="Times New Roman" w:cs="Times New Roman"/>
              </w:rPr>
              <w:t>%</w:t>
            </w:r>
          </w:p>
        </w:tc>
        <w:tc>
          <w:tcPr>
            <w:tcW w:w="2627" w:type="dxa"/>
            <w:vMerge w:val="restart"/>
            <w:shd w:val="clear" w:color="auto" w:fill="auto"/>
            <w:vAlign w:val="center"/>
          </w:tcPr>
          <w:p w14:paraId="66AE17F5" w14:textId="6A1C35F2" w:rsidR="00322986" w:rsidRDefault="00D14471" w:rsidP="009F0510">
            <w:pPr>
              <w:adjustRightInd w:val="0"/>
              <w:snapToGrid w:val="0"/>
              <w:spacing w:line="360" w:lineRule="auto"/>
              <w:rPr>
                <w:rFonts w:ascii="Times New Roman" w:eastAsia="宋体" w:hAnsi="Times New Roman" w:cs="Times New Roman"/>
                <w:kern w:val="0"/>
                <w:szCs w:val="21"/>
              </w:rPr>
            </w:pPr>
            <w:r w:rsidRPr="00DC360F">
              <w:rPr>
                <w:rFonts w:ascii="Times New Roman" w:eastAsia="宋体" w:hAnsi="Times New Roman" w:cs="Times New Roman"/>
                <w:kern w:val="0"/>
                <w:szCs w:val="21"/>
              </w:rPr>
              <w:t>课程</w:t>
            </w:r>
            <w:r w:rsidR="00322986" w:rsidRPr="00DC360F">
              <w:rPr>
                <w:rFonts w:ascii="Times New Roman" w:eastAsia="宋体" w:hAnsi="Times New Roman" w:cs="Times New Roman"/>
                <w:kern w:val="0"/>
                <w:szCs w:val="21"/>
              </w:rPr>
              <w:t>目标</w:t>
            </w:r>
            <w:r w:rsidRPr="00DC360F">
              <w:rPr>
                <w:rFonts w:ascii="Times New Roman" w:eastAsia="宋体" w:hAnsi="Times New Roman" w:cs="Times New Roman"/>
                <w:kern w:val="0"/>
                <w:szCs w:val="21"/>
              </w:rPr>
              <w:t>1</w:t>
            </w:r>
            <w:r w:rsidR="002929E3">
              <w:rPr>
                <w:rFonts w:ascii="Times New Roman" w:eastAsia="宋体" w:hAnsi="Times New Roman" w:cs="Times New Roman" w:hint="eastAsia"/>
                <w:kern w:val="0"/>
                <w:szCs w:val="21"/>
              </w:rPr>
              <w:t>：</w:t>
            </w:r>
            <w:r w:rsidR="00D5037C">
              <w:rPr>
                <w:rFonts w:ascii="Times New Roman" w:eastAsia="宋体" w:hAnsi="Times New Roman" w:cs="Times New Roman"/>
                <w:kern w:val="0"/>
                <w:szCs w:val="21"/>
              </w:rPr>
              <w:t>5</w:t>
            </w:r>
            <w:r w:rsidR="002929E3">
              <w:rPr>
                <w:rFonts w:ascii="Times New Roman" w:eastAsia="宋体" w:hAnsi="Times New Roman" w:cs="Times New Roman"/>
                <w:kern w:val="0"/>
                <w:szCs w:val="21"/>
              </w:rPr>
              <w:t>0</w:t>
            </w:r>
            <w:r w:rsidR="002929E3">
              <w:rPr>
                <w:rFonts w:ascii="Times New Roman" w:eastAsia="宋体" w:hAnsi="Times New Roman" w:cs="Times New Roman" w:hint="eastAsia"/>
                <w:kern w:val="0"/>
                <w:szCs w:val="21"/>
              </w:rPr>
              <w:t>%</w:t>
            </w:r>
          </w:p>
          <w:p w14:paraId="50F6D321" w14:textId="758FF888" w:rsidR="002929E3" w:rsidRDefault="002929E3" w:rsidP="009F0510">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w:t>
            </w:r>
            <w:r w:rsidR="00D5037C">
              <w:rPr>
                <w:rFonts w:ascii="Times New Roman" w:eastAsia="宋体" w:hAnsi="Times New Roman" w:cs="Times New Roman"/>
                <w:kern w:val="0"/>
                <w:szCs w:val="21"/>
              </w:rPr>
              <w:t>4</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p>
          <w:p w14:paraId="0359AC43" w14:textId="7063F0F9" w:rsidR="002929E3" w:rsidRPr="00DC360F" w:rsidRDefault="002929E3" w:rsidP="009F0510">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10</w:t>
            </w:r>
            <w:r>
              <w:rPr>
                <w:rFonts w:ascii="Times New Roman" w:eastAsia="宋体" w:hAnsi="Times New Roman" w:cs="Times New Roman" w:hint="eastAsia"/>
                <w:kern w:val="0"/>
                <w:szCs w:val="21"/>
              </w:rPr>
              <w:t>%</w:t>
            </w:r>
          </w:p>
        </w:tc>
      </w:tr>
      <w:tr w:rsidR="00322986" w:rsidRPr="00DC360F" w14:paraId="3B1FC310" w14:textId="77777777" w:rsidTr="00285327">
        <w:trPr>
          <w:trHeight w:val="679"/>
          <w:jc w:val="center"/>
        </w:trPr>
        <w:tc>
          <w:tcPr>
            <w:tcW w:w="2122" w:type="dxa"/>
            <w:shd w:val="clear" w:color="auto" w:fill="auto"/>
            <w:vAlign w:val="center"/>
          </w:tcPr>
          <w:p w14:paraId="7C457411" w14:textId="77777777" w:rsidR="00322986" w:rsidRPr="00DC360F" w:rsidRDefault="00322986"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课程目标</w:t>
            </w:r>
            <w:r w:rsidRPr="00DC360F">
              <w:rPr>
                <w:rFonts w:ascii="Times New Roman" w:eastAsia="宋体" w:hAnsi="Times New Roman" w:cs="Times New Roman"/>
                <w:kern w:val="0"/>
                <w:szCs w:val="21"/>
              </w:rPr>
              <w:t>2</w:t>
            </w:r>
          </w:p>
        </w:tc>
        <w:tc>
          <w:tcPr>
            <w:tcW w:w="858" w:type="dxa"/>
            <w:shd w:val="clear" w:color="auto" w:fill="auto"/>
            <w:vAlign w:val="center"/>
          </w:tcPr>
          <w:p w14:paraId="0F82B926" w14:textId="0D45C3B3" w:rsidR="00322986" w:rsidRPr="00DC360F" w:rsidRDefault="00D5037C"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r w:rsidR="00D14AA2" w:rsidRPr="00DC360F">
              <w:rPr>
                <w:rFonts w:ascii="Times New Roman" w:eastAsia="宋体" w:hAnsi="Times New Roman" w:cs="Times New Roman"/>
                <w:kern w:val="0"/>
                <w:szCs w:val="21"/>
              </w:rPr>
              <w:t>0</w:t>
            </w:r>
            <w:r w:rsidR="00D14AA2" w:rsidRPr="00DC360F">
              <w:rPr>
                <w:rFonts w:ascii="Times New Roman" w:eastAsia="宋体" w:hAnsi="Times New Roman" w:cs="Times New Roman"/>
              </w:rPr>
              <w:t>%</w:t>
            </w:r>
          </w:p>
        </w:tc>
        <w:tc>
          <w:tcPr>
            <w:tcW w:w="1134" w:type="dxa"/>
            <w:shd w:val="clear" w:color="auto" w:fill="auto"/>
            <w:vAlign w:val="center"/>
          </w:tcPr>
          <w:p w14:paraId="25059BC8" w14:textId="57923CEB" w:rsidR="00322986" w:rsidRPr="00DC360F" w:rsidRDefault="000D02C0"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0</w:t>
            </w:r>
            <w:r w:rsidRPr="00DC360F">
              <w:rPr>
                <w:rFonts w:ascii="Times New Roman" w:eastAsia="宋体" w:hAnsi="Times New Roman" w:cs="Times New Roman"/>
              </w:rPr>
              <w:t>%</w:t>
            </w:r>
          </w:p>
        </w:tc>
        <w:tc>
          <w:tcPr>
            <w:tcW w:w="1134" w:type="dxa"/>
            <w:vAlign w:val="center"/>
          </w:tcPr>
          <w:p w14:paraId="63360B3D" w14:textId="487160BA" w:rsidR="00322986" w:rsidRPr="00DC360F" w:rsidRDefault="000D02C0"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0</w:t>
            </w:r>
            <w:r w:rsidRPr="00DC360F">
              <w:rPr>
                <w:rFonts w:ascii="Times New Roman" w:eastAsia="宋体" w:hAnsi="Times New Roman" w:cs="Times New Roman"/>
              </w:rPr>
              <w:t>%</w:t>
            </w:r>
          </w:p>
        </w:tc>
        <w:tc>
          <w:tcPr>
            <w:tcW w:w="2627" w:type="dxa"/>
            <w:vMerge/>
            <w:shd w:val="clear" w:color="auto" w:fill="auto"/>
            <w:vAlign w:val="center"/>
          </w:tcPr>
          <w:p w14:paraId="2B5A1D38" w14:textId="77777777" w:rsidR="00322986" w:rsidRPr="00DC360F" w:rsidRDefault="00322986" w:rsidP="009F0510">
            <w:pPr>
              <w:adjustRightInd w:val="0"/>
              <w:snapToGrid w:val="0"/>
              <w:spacing w:line="360" w:lineRule="auto"/>
              <w:rPr>
                <w:rFonts w:ascii="Times New Roman" w:eastAsia="宋体" w:hAnsi="Times New Roman" w:cs="Times New Roman"/>
                <w:kern w:val="0"/>
                <w:szCs w:val="21"/>
              </w:rPr>
            </w:pPr>
          </w:p>
        </w:tc>
      </w:tr>
      <w:tr w:rsidR="00322986" w:rsidRPr="00DC360F" w14:paraId="41B96357" w14:textId="77777777" w:rsidTr="00285327">
        <w:trPr>
          <w:trHeight w:val="755"/>
          <w:jc w:val="center"/>
        </w:trPr>
        <w:tc>
          <w:tcPr>
            <w:tcW w:w="2122" w:type="dxa"/>
            <w:shd w:val="clear" w:color="auto" w:fill="auto"/>
            <w:vAlign w:val="center"/>
          </w:tcPr>
          <w:p w14:paraId="4C8B0EDC" w14:textId="77777777" w:rsidR="00322986" w:rsidRPr="00DC360F" w:rsidRDefault="00322986"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课程目标</w:t>
            </w:r>
            <w:r w:rsidRPr="00DC360F">
              <w:rPr>
                <w:rFonts w:ascii="Times New Roman" w:eastAsia="宋体" w:hAnsi="Times New Roman" w:cs="Times New Roman"/>
                <w:kern w:val="0"/>
                <w:szCs w:val="21"/>
              </w:rPr>
              <w:t>3</w:t>
            </w:r>
          </w:p>
        </w:tc>
        <w:tc>
          <w:tcPr>
            <w:tcW w:w="858" w:type="dxa"/>
            <w:shd w:val="clear" w:color="auto" w:fill="auto"/>
            <w:vAlign w:val="center"/>
          </w:tcPr>
          <w:p w14:paraId="0DC5E3CB" w14:textId="4DF624BD" w:rsidR="00322986" w:rsidRPr="00DC360F" w:rsidRDefault="000D02C0"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100</w:t>
            </w:r>
            <w:r w:rsidRPr="00DC360F">
              <w:rPr>
                <w:rFonts w:ascii="Times New Roman" w:eastAsia="宋体" w:hAnsi="Times New Roman" w:cs="Times New Roman"/>
              </w:rPr>
              <w:t>%</w:t>
            </w:r>
          </w:p>
        </w:tc>
        <w:tc>
          <w:tcPr>
            <w:tcW w:w="1134" w:type="dxa"/>
            <w:shd w:val="clear" w:color="auto" w:fill="auto"/>
            <w:vAlign w:val="center"/>
          </w:tcPr>
          <w:p w14:paraId="7BC09C5D" w14:textId="7D8E333B" w:rsidR="00322986" w:rsidRPr="00DC360F" w:rsidRDefault="000D02C0"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0</w:t>
            </w:r>
            <w:r w:rsidRPr="00DC360F">
              <w:rPr>
                <w:rFonts w:ascii="Times New Roman" w:eastAsia="宋体" w:hAnsi="Times New Roman" w:cs="Times New Roman"/>
              </w:rPr>
              <w:t>%</w:t>
            </w:r>
          </w:p>
        </w:tc>
        <w:tc>
          <w:tcPr>
            <w:tcW w:w="1134" w:type="dxa"/>
            <w:vAlign w:val="center"/>
          </w:tcPr>
          <w:p w14:paraId="273B8FC7" w14:textId="5350569E" w:rsidR="00322986" w:rsidRPr="00DC360F" w:rsidRDefault="000D02C0" w:rsidP="009F0510">
            <w:pPr>
              <w:adjustRightInd w:val="0"/>
              <w:snapToGrid w:val="0"/>
              <w:spacing w:line="360" w:lineRule="auto"/>
              <w:jc w:val="center"/>
              <w:rPr>
                <w:rFonts w:ascii="Times New Roman" w:eastAsia="宋体" w:hAnsi="Times New Roman" w:cs="Times New Roman"/>
                <w:kern w:val="0"/>
                <w:szCs w:val="21"/>
              </w:rPr>
            </w:pPr>
            <w:r w:rsidRPr="00DC360F">
              <w:rPr>
                <w:rFonts w:ascii="Times New Roman" w:eastAsia="宋体" w:hAnsi="Times New Roman" w:cs="Times New Roman"/>
                <w:kern w:val="0"/>
                <w:szCs w:val="21"/>
              </w:rPr>
              <w:t>0</w:t>
            </w:r>
            <w:r w:rsidRPr="00DC360F">
              <w:rPr>
                <w:rFonts w:ascii="Times New Roman" w:eastAsia="宋体" w:hAnsi="Times New Roman" w:cs="Times New Roman"/>
              </w:rPr>
              <w:t>%</w:t>
            </w:r>
          </w:p>
        </w:tc>
        <w:tc>
          <w:tcPr>
            <w:tcW w:w="2627" w:type="dxa"/>
            <w:vMerge/>
            <w:shd w:val="clear" w:color="auto" w:fill="auto"/>
            <w:vAlign w:val="center"/>
          </w:tcPr>
          <w:p w14:paraId="33077FAA" w14:textId="77777777" w:rsidR="00322986" w:rsidRPr="00DC360F" w:rsidRDefault="00322986" w:rsidP="009F0510">
            <w:pPr>
              <w:adjustRightInd w:val="0"/>
              <w:snapToGrid w:val="0"/>
              <w:spacing w:line="360" w:lineRule="auto"/>
              <w:rPr>
                <w:rFonts w:ascii="Times New Roman" w:eastAsia="宋体" w:hAnsi="Times New Roman" w:cs="Times New Roman"/>
                <w:kern w:val="0"/>
                <w:szCs w:val="21"/>
              </w:rPr>
            </w:pPr>
          </w:p>
        </w:tc>
      </w:tr>
    </w:tbl>
    <w:p w14:paraId="7AD5D702" w14:textId="77777777" w:rsidR="007563C6" w:rsidRPr="00DC360F"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5BFACA6" w14:textId="0B67F822" w:rsidR="00285327" w:rsidRPr="00DC360F"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DC360F">
        <w:rPr>
          <w:rFonts w:ascii="Times New Roman" w:eastAsia="黑体" w:hAnsi="Times New Roman" w:cs="Times New Roman"/>
          <w:b/>
          <w:sz w:val="24"/>
          <w:szCs w:val="24"/>
        </w:rPr>
        <w:lastRenderedPageBreak/>
        <w:t>（三）</w:t>
      </w:r>
      <w:r w:rsidR="00F56396" w:rsidRPr="00DC360F">
        <w:rPr>
          <w:rFonts w:ascii="Times New Roman" w:eastAsia="黑体" w:hAnsi="Times New Roman" w:cs="Times New Roman"/>
          <w:b/>
          <w:sz w:val="24"/>
          <w:szCs w:val="24"/>
        </w:rPr>
        <w:t>评分标准</w:t>
      </w:r>
      <w:r w:rsidRPr="00DC360F">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DC360F" w14:paraId="2CADE15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4F4788"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课程</w:t>
            </w:r>
          </w:p>
          <w:p w14:paraId="4D77DD1C"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A6A5790"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评分标准</w:t>
            </w:r>
          </w:p>
        </w:tc>
      </w:tr>
      <w:tr w:rsidR="00DE7849" w:rsidRPr="00DC360F" w14:paraId="5A064896" w14:textId="77777777" w:rsidTr="006409D4">
        <w:trPr>
          <w:trHeight w:val="454"/>
          <w:tblHeader/>
          <w:jc w:val="center"/>
        </w:trPr>
        <w:tc>
          <w:tcPr>
            <w:tcW w:w="993" w:type="dxa"/>
            <w:vMerge/>
            <w:tcBorders>
              <w:left w:val="single" w:sz="4" w:space="0" w:color="auto"/>
              <w:right w:val="single" w:sz="4" w:space="0" w:color="auto"/>
            </w:tcBorders>
            <w:vAlign w:val="center"/>
          </w:tcPr>
          <w:p w14:paraId="25AB9384"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46E38E"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49485B2"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D9BF9A"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984AC9"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97A0B09"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w:t>
            </w:r>
            <w:r w:rsidRPr="00DC360F">
              <w:rPr>
                <w:rFonts w:ascii="Times New Roman" w:eastAsia="宋体" w:hAnsi="Times New Roman" w:cs="Times New Roman"/>
                <w:b/>
                <w:bCs/>
                <w:szCs w:val="21"/>
              </w:rPr>
              <w:t>60</w:t>
            </w:r>
          </w:p>
        </w:tc>
      </w:tr>
      <w:tr w:rsidR="00DE7849" w:rsidRPr="00DC360F" w14:paraId="215C52CA" w14:textId="77777777" w:rsidTr="006409D4">
        <w:trPr>
          <w:trHeight w:val="449"/>
          <w:tblHeader/>
          <w:jc w:val="center"/>
        </w:trPr>
        <w:tc>
          <w:tcPr>
            <w:tcW w:w="993" w:type="dxa"/>
            <w:vMerge/>
            <w:tcBorders>
              <w:left w:val="single" w:sz="4" w:space="0" w:color="auto"/>
              <w:right w:val="single" w:sz="4" w:space="0" w:color="auto"/>
            </w:tcBorders>
            <w:vAlign w:val="center"/>
          </w:tcPr>
          <w:p w14:paraId="3E1B871F"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1B87EE"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83A7CDE"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D52E75"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64283A"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681E39"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不合格</w:t>
            </w:r>
          </w:p>
        </w:tc>
      </w:tr>
      <w:tr w:rsidR="00DE7849" w:rsidRPr="00DC360F" w14:paraId="0AE0A3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E0E04E" w14:textId="77777777" w:rsidR="00DE7849" w:rsidRPr="00DC360F"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09F0C4" w14:textId="77777777" w:rsidR="00DE7849" w:rsidRPr="00DC360F" w:rsidRDefault="00DE7849" w:rsidP="009F0510">
            <w:pPr>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36686B8" w14:textId="77777777" w:rsidR="00DE7849" w:rsidRPr="00DC360F" w:rsidRDefault="00DE7849" w:rsidP="009F0510">
            <w:pPr>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4AE975" w14:textId="77777777" w:rsidR="00DE7849" w:rsidRPr="00DC360F" w:rsidRDefault="00DE7849" w:rsidP="009F0510">
            <w:pPr>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7EAF237" w14:textId="77777777" w:rsidR="00DE7849" w:rsidRPr="00DC360F" w:rsidRDefault="00DE7849" w:rsidP="009F0510">
            <w:pPr>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5AF11D" w14:textId="77777777" w:rsidR="00DE7849" w:rsidRPr="00DC360F" w:rsidRDefault="00DE7849" w:rsidP="009F0510">
            <w:pPr>
              <w:adjustRightInd w:val="0"/>
              <w:snapToGrid w:val="0"/>
              <w:spacing w:line="360" w:lineRule="auto"/>
              <w:jc w:val="center"/>
              <w:rPr>
                <w:rFonts w:ascii="Times New Roman" w:eastAsia="宋体" w:hAnsi="Times New Roman" w:cs="Times New Roman"/>
                <w:b/>
                <w:bCs/>
                <w:szCs w:val="21"/>
              </w:rPr>
            </w:pPr>
            <w:r w:rsidRPr="00DC360F">
              <w:rPr>
                <w:rFonts w:ascii="Times New Roman" w:eastAsia="宋体" w:hAnsi="Times New Roman" w:cs="Times New Roman"/>
                <w:b/>
                <w:bCs/>
                <w:szCs w:val="21"/>
              </w:rPr>
              <w:t>F</w:t>
            </w:r>
          </w:p>
        </w:tc>
      </w:tr>
      <w:tr w:rsidR="00E96666" w:rsidRPr="00DC360F" w14:paraId="09B1C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F8C723"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课程</w:t>
            </w:r>
          </w:p>
          <w:p w14:paraId="70FC777B"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目标</w:t>
            </w:r>
            <w:r w:rsidRPr="00DC360F">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080ADDC" w14:textId="761CB684" w:rsidR="00E96666" w:rsidRPr="00DC360F" w:rsidRDefault="00E96666" w:rsidP="00E96666">
            <w:pPr>
              <w:pStyle w:val="a3"/>
              <w:adjustRightInd w:val="0"/>
              <w:snapToGrid w:val="0"/>
              <w:spacing w:line="360" w:lineRule="auto"/>
              <w:jc w:val="left"/>
              <w:rPr>
                <w:rFonts w:ascii="Times New Roman" w:hAnsi="Times New Roman"/>
              </w:rPr>
            </w:pPr>
            <w:r w:rsidRPr="00DC360F">
              <w:rPr>
                <w:rFonts w:ascii="Times New Roman" w:hAnsi="Times New Roman"/>
              </w:rPr>
              <w:t>课堂积极动脑并与教师充分互动；</w:t>
            </w:r>
            <w:r w:rsidRPr="00DC360F">
              <w:rPr>
                <w:rFonts w:ascii="Times New Roman" w:hAnsi="Times New Roman"/>
              </w:rPr>
              <w:t>80-100</w:t>
            </w:r>
            <w:r w:rsidRPr="00DC360F">
              <w:rPr>
                <w:rFonts w:ascii="Times New Roman" w:hAnsi="Times New Roman"/>
              </w:rPr>
              <w:t>分通过理论考试，高质量完成课堂作业。较深刻理解中药炮制的基础理论、中药饮片加工的目的、意义；较深刻理解中药炮制对常用中药化学成分、药效学、毒理学、药代动力学的影响及运用中药炮制技术对中药进行增效减毒的机制。</w:t>
            </w:r>
          </w:p>
        </w:tc>
        <w:tc>
          <w:tcPr>
            <w:tcW w:w="1984" w:type="dxa"/>
            <w:tcBorders>
              <w:top w:val="single" w:sz="4" w:space="0" w:color="auto"/>
              <w:left w:val="single" w:sz="4" w:space="0" w:color="auto"/>
              <w:bottom w:val="single" w:sz="4" w:space="0" w:color="auto"/>
              <w:right w:val="single" w:sz="4" w:space="0" w:color="auto"/>
            </w:tcBorders>
          </w:tcPr>
          <w:p w14:paraId="727DC6C8" w14:textId="768FCC79" w:rsidR="00E96666" w:rsidRPr="00DC360F" w:rsidRDefault="00E96666" w:rsidP="00E96666">
            <w:pPr>
              <w:pStyle w:val="a3"/>
              <w:adjustRightInd w:val="0"/>
              <w:snapToGrid w:val="0"/>
              <w:spacing w:line="360" w:lineRule="auto"/>
              <w:jc w:val="left"/>
              <w:rPr>
                <w:rFonts w:ascii="Times New Roman" w:hAnsi="Times New Roman"/>
              </w:rPr>
            </w:pPr>
            <w:r w:rsidRPr="00DC360F">
              <w:rPr>
                <w:rFonts w:ascii="Times New Roman" w:hAnsi="Times New Roman"/>
              </w:rPr>
              <w:t>课堂较为积极动脑并与教师互动；</w:t>
            </w:r>
            <w:r w:rsidRPr="00DC360F">
              <w:rPr>
                <w:rFonts w:ascii="Times New Roman" w:hAnsi="Times New Roman"/>
              </w:rPr>
              <w:t>70-90</w:t>
            </w:r>
            <w:r w:rsidRPr="00DC360F">
              <w:rPr>
                <w:rFonts w:ascii="Times New Roman" w:hAnsi="Times New Roman"/>
              </w:rPr>
              <w:t>分通过理论考试，较高质量完成课堂作业。理解中药炮制的基础理论、中药饮片加工的目的、意义；</w:t>
            </w:r>
          </w:p>
          <w:p w14:paraId="039A9449" w14:textId="5E3FD2A0"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理解中药炮制对常用中药化学成分、药效学、毒理学、药代动力学的影响及运用中药炮制技术对中药进行增效减毒的机制。</w:t>
            </w:r>
          </w:p>
        </w:tc>
        <w:tc>
          <w:tcPr>
            <w:tcW w:w="1843" w:type="dxa"/>
            <w:tcBorders>
              <w:top w:val="single" w:sz="4" w:space="0" w:color="auto"/>
              <w:left w:val="single" w:sz="4" w:space="0" w:color="auto"/>
              <w:bottom w:val="single" w:sz="4" w:space="0" w:color="auto"/>
              <w:right w:val="single" w:sz="4" w:space="0" w:color="auto"/>
            </w:tcBorders>
          </w:tcPr>
          <w:p w14:paraId="60449646" w14:textId="5BAC2838" w:rsidR="00E96666" w:rsidRPr="00DC360F" w:rsidRDefault="00E96666" w:rsidP="00E96666">
            <w:pPr>
              <w:pStyle w:val="a3"/>
              <w:adjustRightInd w:val="0"/>
              <w:snapToGrid w:val="0"/>
              <w:spacing w:line="360" w:lineRule="auto"/>
              <w:jc w:val="left"/>
              <w:rPr>
                <w:rFonts w:ascii="Times New Roman" w:hAnsi="Times New Roman"/>
              </w:rPr>
            </w:pPr>
            <w:r w:rsidRPr="00DC360F">
              <w:rPr>
                <w:rFonts w:ascii="Times New Roman" w:hAnsi="Times New Roman"/>
              </w:rPr>
              <w:t>课堂能够积极动脑并与教师互动；</w:t>
            </w:r>
            <w:r w:rsidRPr="00DC360F">
              <w:rPr>
                <w:rFonts w:ascii="Times New Roman" w:hAnsi="Times New Roman"/>
              </w:rPr>
              <w:t>60-80</w:t>
            </w:r>
            <w:r w:rsidRPr="00DC360F">
              <w:rPr>
                <w:rFonts w:ascii="Times New Roman" w:hAnsi="Times New Roman"/>
              </w:rPr>
              <w:t>分通过理论考试，有质量地完成课堂作业。能够理解中药炮制的基础理论、中药饮片加工的目的、意义；</w:t>
            </w:r>
          </w:p>
          <w:p w14:paraId="5C37734F" w14:textId="20D7F4F1"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能够理解中药炮制对常用中药化学成分、药效学、毒理学、药代动力学的影响及运用中药炮制技术对中药进行增效减毒的机制。</w:t>
            </w:r>
          </w:p>
        </w:tc>
        <w:tc>
          <w:tcPr>
            <w:tcW w:w="1779" w:type="dxa"/>
            <w:tcBorders>
              <w:top w:val="single" w:sz="4" w:space="0" w:color="auto"/>
              <w:left w:val="single" w:sz="4" w:space="0" w:color="auto"/>
              <w:bottom w:val="single" w:sz="4" w:space="0" w:color="auto"/>
              <w:right w:val="single" w:sz="4" w:space="0" w:color="auto"/>
            </w:tcBorders>
          </w:tcPr>
          <w:p w14:paraId="6B09E9CE" w14:textId="71AB8221" w:rsidR="00E96666" w:rsidRPr="00DC360F" w:rsidRDefault="00E96666" w:rsidP="00E96666">
            <w:pPr>
              <w:pStyle w:val="a3"/>
              <w:adjustRightInd w:val="0"/>
              <w:snapToGrid w:val="0"/>
              <w:spacing w:line="360" w:lineRule="auto"/>
              <w:jc w:val="left"/>
              <w:rPr>
                <w:rFonts w:ascii="Times New Roman" w:hAnsi="Times New Roman"/>
              </w:rPr>
            </w:pPr>
            <w:r w:rsidRPr="00DC360F">
              <w:rPr>
                <w:rFonts w:ascii="Times New Roman" w:hAnsi="Times New Roman"/>
              </w:rPr>
              <w:t>课堂动脑并与教师互动；</w:t>
            </w:r>
            <w:r w:rsidRPr="00DC360F">
              <w:rPr>
                <w:rFonts w:ascii="Times New Roman" w:hAnsi="Times New Roman"/>
              </w:rPr>
              <w:t>50-70</w:t>
            </w:r>
            <w:r w:rsidRPr="00DC360F">
              <w:rPr>
                <w:rFonts w:ascii="Times New Roman" w:hAnsi="Times New Roman"/>
              </w:rPr>
              <w:t>分通过理论考试，按时足量完成课堂作业。基本理解中药炮制的基础理论、中药饮片加工的目的、意义；</w:t>
            </w:r>
          </w:p>
          <w:p w14:paraId="564F7FC8" w14:textId="41E4C383"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基本理解中药炮制对常用中药化学成分、药效学、毒理学、药代动力学的影响及运用中药炮制技术对中药进行增效减毒的机制。</w:t>
            </w:r>
          </w:p>
        </w:tc>
        <w:tc>
          <w:tcPr>
            <w:tcW w:w="1779" w:type="dxa"/>
            <w:tcBorders>
              <w:top w:val="single" w:sz="4" w:space="0" w:color="auto"/>
              <w:left w:val="single" w:sz="4" w:space="0" w:color="auto"/>
              <w:bottom w:val="single" w:sz="4" w:space="0" w:color="auto"/>
              <w:right w:val="single" w:sz="4" w:space="0" w:color="auto"/>
            </w:tcBorders>
          </w:tcPr>
          <w:p w14:paraId="18A90333" w14:textId="132582D9" w:rsidR="00E96666" w:rsidRPr="00DC360F" w:rsidRDefault="00E96666" w:rsidP="00E96666">
            <w:pPr>
              <w:pStyle w:val="a3"/>
              <w:adjustRightInd w:val="0"/>
              <w:snapToGrid w:val="0"/>
              <w:spacing w:line="360" w:lineRule="auto"/>
              <w:jc w:val="left"/>
              <w:rPr>
                <w:rFonts w:ascii="Times New Roman" w:hAnsi="Times New Roman"/>
              </w:rPr>
            </w:pPr>
            <w:r w:rsidRPr="00DC360F">
              <w:rPr>
                <w:rFonts w:ascii="Times New Roman" w:hAnsi="Times New Roman"/>
              </w:rPr>
              <w:t>课堂不动脑，不参与教师互动；理论考试＜</w:t>
            </w:r>
            <w:r w:rsidRPr="00DC360F">
              <w:rPr>
                <w:rFonts w:ascii="Times New Roman" w:hAnsi="Times New Roman"/>
              </w:rPr>
              <w:t>50</w:t>
            </w:r>
            <w:r w:rsidRPr="00DC360F">
              <w:rPr>
                <w:rFonts w:ascii="Times New Roman" w:hAnsi="Times New Roman"/>
              </w:rPr>
              <w:t>分，不按时完成课堂作业。不理解中药炮制的基础理论、中药饮片加工的目的、意义；</w:t>
            </w:r>
          </w:p>
          <w:p w14:paraId="42E5EC94" w14:textId="21198711"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不理解中药炮制对常用中药化学成分、药效学、毒理学、药代动力学的影响及运用中药炮制技术对中药进行增效减毒的机制。</w:t>
            </w:r>
          </w:p>
        </w:tc>
      </w:tr>
      <w:tr w:rsidR="00E96666" w:rsidRPr="00DC360F" w14:paraId="29B38F1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A6D79B"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课程</w:t>
            </w:r>
          </w:p>
          <w:p w14:paraId="0FA9F6F4"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目标</w:t>
            </w:r>
            <w:r w:rsidRPr="00DC360F">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73B77A" w14:textId="602584E7" w:rsidR="00E96666" w:rsidRPr="00DC360F" w:rsidRDefault="00E96666" w:rsidP="00E96666">
            <w:pPr>
              <w:adjustRightInd w:val="0"/>
              <w:snapToGrid w:val="0"/>
              <w:spacing w:line="360" w:lineRule="auto"/>
              <w:rPr>
                <w:rFonts w:ascii="Times New Roman" w:eastAsia="宋体" w:hAnsi="Times New Roman" w:cs="Times New Roman"/>
                <w:szCs w:val="20"/>
              </w:rPr>
            </w:pPr>
            <w:r w:rsidRPr="00DC360F">
              <w:rPr>
                <w:rFonts w:ascii="Times New Roman" w:eastAsia="宋体" w:hAnsi="Times New Roman" w:cs="Times New Roman"/>
                <w:szCs w:val="20"/>
              </w:rPr>
              <w:t>课堂积极动脑并与教师充分互动；</w:t>
            </w:r>
            <w:r w:rsidRPr="00DC360F">
              <w:rPr>
                <w:rFonts w:ascii="Times New Roman" w:hAnsi="Times New Roman" w:cs="Times New Roman"/>
              </w:rPr>
              <w:t>80-100</w:t>
            </w:r>
            <w:r w:rsidRPr="00DC360F">
              <w:rPr>
                <w:rFonts w:ascii="Times New Roman" w:hAnsi="Times New Roman" w:cs="Times New Roman"/>
              </w:rPr>
              <w:t>分</w:t>
            </w:r>
            <w:r w:rsidRPr="00DC360F">
              <w:rPr>
                <w:rFonts w:ascii="Times New Roman" w:eastAsia="宋体" w:hAnsi="Times New Roman" w:cs="Times New Roman"/>
                <w:szCs w:val="20"/>
              </w:rPr>
              <w:t>通过理论和实践考试，高质量完成课堂作业和实验报告。充分理解并实践中药传统炮制工艺和现代中药饮片质量标准</w:t>
            </w:r>
          </w:p>
        </w:tc>
        <w:tc>
          <w:tcPr>
            <w:tcW w:w="1984" w:type="dxa"/>
            <w:tcBorders>
              <w:top w:val="single" w:sz="4" w:space="0" w:color="auto"/>
              <w:left w:val="single" w:sz="4" w:space="0" w:color="auto"/>
              <w:bottom w:val="single" w:sz="4" w:space="0" w:color="auto"/>
              <w:right w:val="single" w:sz="4" w:space="0" w:color="auto"/>
            </w:tcBorders>
          </w:tcPr>
          <w:p w14:paraId="205265B7" w14:textId="7C983D03"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课堂较为积极动脑并与教师充分互动；</w:t>
            </w:r>
            <w:r w:rsidRPr="00DC360F">
              <w:rPr>
                <w:rFonts w:ascii="Times New Roman" w:hAnsi="Times New Roman" w:cs="Times New Roman"/>
              </w:rPr>
              <w:t>70-90</w:t>
            </w:r>
            <w:r w:rsidRPr="00DC360F">
              <w:rPr>
                <w:rFonts w:ascii="Times New Roman" w:hAnsi="Times New Roman" w:cs="Times New Roman"/>
              </w:rPr>
              <w:t>分</w:t>
            </w:r>
            <w:r w:rsidRPr="00DC360F">
              <w:rPr>
                <w:rFonts w:ascii="Times New Roman" w:eastAsia="宋体" w:hAnsi="Times New Roman" w:cs="Times New Roman"/>
                <w:szCs w:val="20"/>
              </w:rPr>
              <w:t>通过理论和实践考试，较高质量完成课堂作业和实验报告。理解并实践中药传统炮制工艺和现代中药饮片质量标准</w:t>
            </w:r>
          </w:p>
        </w:tc>
        <w:tc>
          <w:tcPr>
            <w:tcW w:w="1843" w:type="dxa"/>
            <w:tcBorders>
              <w:top w:val="single" w:sz="4" w:space="0" w:color="auto"/>
              <w:left w:val="single" w:sz="4" w:space="0" w:color="auto"/>
              <w:bottom w:val="single" w:sz="4" w:space="0" w:color="auto"/>
              <w:right w:val="single" w:sz="4" w:space="0" w:color="auto"/>
            </w:tcBorders>
          </w:tcPr>
          <w:p w14:paraId="1414DF45" w14:textId="2D65DCAB"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课堂积极动脑并与教师充分互动；</w:t>
            </w:r>
            <w:r w:rsidRPr="00DC360F">
              <w:rPr>
                <w:rFonts w:ascii="Times New Roman" w:hAnsi="Times New Roman" w:cs="Times New Roman"/>
              </w:rPr>
              <w:t>60-80</w:t>
            </w:r>
            <w:r w:rsidRPr="00DC360F">
              <w:rPr>
                <w:rFonts w:ascii="Times New Roman" w:hAnsi="Times New Roman" w:cs="Times New Roman"/>
              </w:rPr>
              <w:t>分</w:t>
            </w:r>
            <w:r w:rsidRPr="00DC360F">
              <w:rPr>
                <w:rFonts w:ascii="Times New Roman" w:eastAsia="宋体" w:hAnsi="Times New Roman" w:cs="Times New Roman"/>
                <w:szCs w:val="20"/>
              </w:rPr>
              <w:t>通过理论和实践考试，有质量地完成课堂作业和实验报告。能够理解并实践中药传统炮制工艺和现代中药饮片质量标准</w:t>
            </w:r>
          </w:p>
        </w:tc>
        <w:tc>
          <w:tcPr>
            <w:tcW w:w="1779" w:type="dxa"/>
            <w:tcBorders>
              <w:top w:val="single" w:sz="4" w:space="0" w:color="auto"/>
              <w:left w:val="single" w:sz="4" w:space="0" w:color="auto"/>
              <w:bottom w:val="single" w:sz="4" w:space="0" w:color="auto"/>
              <w:right w:val="single" w:sz="4" w:space="0" w:color="auto"/>
            </w:tcBorders>
          </w:tcPr>
          <w:p w14:paraId="7FC61FF9" w14:textId="127501FA"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课堂动脑并与教师互动；</w:t>
            </w:r>
            <w:r w:rsidRPr="00DC360F">
              <w:rPr>
                <w:rFonts w:ascii="Times New Roman" w:hAnsi="Times New Roman" w:cs="Times New Roman"/>
              </w:rPr>
              <w:t>50-70</w:t>
            </w:r>
            <w:r w:rsidRPr="00DC360F">
              <w:rPr>
                <w:rFonts w:ascii="Times New Roman" w:hAnsi="Times New Roman" w:cs="Times New Roman"/>
              </w:rPr>
              <w:t>分</w:t>
            </w:r>
            <w:r w:rsidRPr="00DC360F">
              <w:rPr>
                <w:rFonts w:ascii="Times New Roman" w:eastAsia="宋体" w:hAnsi="Times New Roman" w:cs="Times New Roman"/>
                <w:szCs w:val="20"/>
              </w:rPr>
              <w:t>通过理论和实践考试，按时足量完成课堂作业和实验报告。基本理解并实践中药传统炮制工艺和现代中药饮片质量标准</w:t>
            </w:r>
          </w:p>
        </w:tc>
        <w:tc>
          <w:tcPr>
            <w:tcW w:w="1779" w:type="dxa"/>
            <w:tcBorders>
              <w:top w:val="single" w:sz="4" w:space="0" w:color="auto"/>
              <w:left w:val="single" w:sz="4" w:space="0" w:color="auto"/>
              <w:bottom w:val="single" w:sz="4" w:space="0" w:color="auto"/>
              <w:right w:val="single" w:sz="4" w:space="0" w:color="auto"/>
            </w:tcBorders>
          </w:tcPr>
          <w:p w14:paraId="6EC57F5A" w14:textId="78776206"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课堂不动脑，不参与教师互动；理论考试或实践考试</w:t>
            </w:r>
            <w:r w:rsidRPr="00DC360F">
              <w:rPr>
                <w:rFonts w:ascii="Times New Roman" w:hAnsi="Times New Roman" w:cs="Times New Roman"/>
              </w:rPr>
              <w:t>＜</w:t>
            </w:r>
            <w:r w:rsidRPr="00DC360F">
              <w:rPr>
                <w:rFonts w:ascii="Times New Roman" w:hAnsi="Times New Roman" w:cs="Times New Roman"/>
              </w:rPr>
              <w:t>50</w:t>
            </w:r>
            <w:r w:rsidRPr="00DC360F">
              <w:rPr>
                <w:rFonts w:ascii="Times New Roman" w:hAnsi="Times New Roman" w:cs="Times New Roman"/>
              </w:rPr>
              <w:t>分</w:t>
            </w:r>
            <w:r w:rsidRPr="00DC360F">
              <w:rPr>
                <w:rFonts w:ascii="Times New Roman" w:eastAsia="宋体" w:hAnsi="Times New Roman" w:cs="Times New Roman"/>
                <w:szCs w:val="20"/>
              </w:rPr>
              <w:t>，不按时完成课堂作业和实验报告。不理解并实践中药传统炮制工艺和现代中药饮片质量标准</w:t>
            </w:r>
          </w:p>
        </w:tc>
      </w:tr>
      <w:tr w:rsidR="00E96666" w:rsidRPr="00DC360F" w14:paraId="2849D5A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862945"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lastRenderedPageBreak/>
              <w:t>课程</w:t>
            </w:r>
          </w:p>
          <w:p w14:paraId="7DEA1ED2" w14:textId="77777777" w:rsidR="00E96666" w:rsidRPr="00DC360F" w:rsidRDefault="00E96666" w:rsidP="00E96666">
            <w:pPr>
              <w:adjustRightInd w:val="0"/>
              <w:snapToGrid w:val="0"/>
              <w:spacing w:line="360" w:lineRule="auto"/>
              <w:jc w:val="center"/>
              <w:rPr>
                <w:rFonts w:ascii="Times New Roman" w:eastAsia="宋体" w:hAnsi="Times New Roman" w:cs="Times New Roman"/>
                <w:b/>
                <w:bCs/>
                <w:kern w:val="0"/>
                <w:szCs w:val="21"/>
              </w:rPr>
            </w:pPr>
            <w:r w:rsidRPr="00DC360F">
              <w:rPr>
                <w:rFonts w:ascii="Times New Roman" w:eastAsia="宋体" w:hAnsi="Times New Roman" w:cs="Times New Roman"/>
                <w:b/>
                <w:bCs/>
                <w:kern w:val="0"/>
                <w:szCs w:val="21"/>
              </w:rPr>
              <w:t>目标</w:t>
            </w:r>
            <w:r w:rsidRPr="00DC360F">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9AD4791" w14:textId="2A1F151A" w:rsidR="00E96666" w:rsidRPr="00DC360F" w:rsidRDefault="00E96666" w:rsidP="00E96666">
            <w:pPr>
              <w:adjustRightInd w:val="0"/>
              <w:snapToGrid w:val="0"/>
              <w:spacing w:line="360" w:lineRule="auto"/>
              <w:rPr>
                <w:rFonts w:ascii="Times New Roman" w:eastAsia="宋体" w:hAnsi="Times New Roman" w:cs="Times New Roman"/>
                <w:szCs w:val="20"/>
              </w:rPr>
            </w:pPr>
            <w:r w:rsidRPr="00DC360F">
              <w:rPr>
                <w:rFonts w:ascii="Times New Roman" w:eastAsia="宋体" w:hAnsi="Times New Roman" w:cs="Times New Roman"/>
                <w:szCs w:val="20"/>
              </w:rPr>
              <w:t>积极参与并高质量完成各专题要求的活动、报告、报道等，全面提升自主学习能力、沟通能力、合作能力、反思能力、创新能力。</w:t>
            </w:r>
          </w:p>
        </w:tc>
        <w:tc>
          <w:tcPr>
            <w:tcW w:w="1984" w:type="dxa"/>
            <w:tcBorders>
              <w:top w:val="single" w:sz="4" w:space="0" w:color="auto"/>
              <w:left w:val="single" w:sz="4" w:space="0" w:color="auto"/>
              <w:bottom w:val="single" w:sz="4" w:space="0" w:color="auto"/>
              <w:right w:val="single" w:sz="4" w:space="0" w:color="auto"/>
            </w:tcBorders>
          </w:tcPr>
          <w:p w14:paraId="279F4119" w14:textId="7905540F"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积极参与并较高质量完成各专题要求的活动、报告、报道等，较好地提升自主学习能力、沟通能力、合作能力、反思能力、创新能力。</w:t>
            </w:r>
          </w:p>
        </w:tc>
        <w:tc>
          <w:tcPr>
            <w:tcW w:w="1843" w:type="dxa"/>
            <w:tcBorders>
              <w:top w:val="single" w:sz="4" w:space="0" w:color="auto"/>
              <w:left w:val="single" w:sz="4" w:space="0" w:color="auto"/>
              <w:bottom w:val="single" w:sz="4" w:space="0" w:color="auto"/>
              <w:right w:val="single" w:sz="4" w:space="0" w:color="auto"/>
            </w:tcBorders>
          </w:tcPr>
          <w:p w14:paraId="23911122" w14:textId="6390CAF0"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积极参与并有质量地完成各专题要求的活动、报告、报道等，主学习能力、沟通能力、合作能力、反思能力、创新能力得到一定提升。</w:t>
            </w:r>
          </w:p>
        </w:tc>
        <w:tc>
          <w:tcPr>
            <w:tcW w:w="1779" w:type="dxa"/>
            <w:tcBorders>
              <w:top w:val="single" w:sz="4" w:space="0" w:color="auto"/>
              <w:left w:val="single" w:sz="4" w:space="0" w:color="auto"/>
              <w:bottom w:val="single" w:sz="4" w:space="0" w:color="auto"/>
              <w:right w:val="single" w:sz="4" w:space="0" w:color="auto"/>
            </w:tcBorders>
          </w:tcPr>
          <w:p w14:paraId="0F4B0FE9" w14:textId="64F451FD"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参与并完成各专题要求的活动、报告、报道等，提升自主学习能力、沟通能力、合作能力、反思能力、创新能力有所提升。</w:t>
            </w:r>
          </w:p>
        </w:tc>
        <w:tc>
          <w:tcPr>
            <w:tcW w:w="1779" w:type="dxa"/>
            <w:tcBorders>
              <w:top w:val="single" w:sz="4" w:space="0" w:color="auto"/>
              <w:left w:val="single" w:sz="4" w:space="0" w:color="auto"/>
              <w:bottom w:val="single" w:sz="4" w:space="0" w:color="auto"/>
              <w:right w:val="single" w:sz="4" w:space="0" w:color="auto"/>
            </w:tcBorders>
          </w:tcPr>
          <w:p w14:paraId="4DAE06DB" w14:textId="62A8975A" w:rsidR="00E96666" w:rsidRPr="00DC360F" w:rsidRDefault="00E96666" w:rsidP="00E96666">
            <w:pPr>
              <w:adjustRightInd w:val="0"/>
              <w:snapToGrid w:val="0"/>
              <w:spacing w:line="360" w:lineRule="auto"/>
              <w:rPr>
                <w:rFonts w:ascii="Times New Roman" w:eastAsia="宋体" w:hAnsi="Times New Roman" w:cs="Times New Roman"/>
                <w:szCs w:val="21"/>
              </w:rPr>
            </w:pPr>
            <w:r w:rsidRPr="00DC360F">
              <w:rPr>
                <w:rFonts w:ascii="Times New Roman" w:eastAsia="宋体" w:hAnsi="Times New Roman" w:cs="Times New Roman"/>
                <w:szCs w:val="20"/>
              </w:rPr>
              <w:t>不参与或不完成各专题要求的活动、报告、报道等，自主学习能力、沟通能力、合作能力、反思能力、创新能力未得到提升。</w:t>
            </w:r>
          </w:p>
        </w:tc>
      </w:tr>
    </w:tbl>
    <w:p w14:paraId="4C361BB6" w14:textId="77777777" w:rsidR="00F56396" w:rsidRPr="00DC360F" w:rsidRDefault="00F56396" w:rsidP="009F0510">
      <w:pPr>
        <w:widowControl/>
        <w:adjustRightInd w:val="0"/>
        <w:snapToGrid w:val="0"/>
        <w:spacing w:line="360" w:lineRule="auto"/>
        <w:jc w:val="left"/>
        <w:rPr>
          <w:rFonts w:ascii="Times New Roman" w:eastAsia="宋体" w:hAnsi="Times New Roman" w:cs="Times New Roman"/>
        </w:rPr>
      </w:pPr>
    </w:p>
    <w:sectPr w:rsidR="00F56396" w:rsidRPr="00DC360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12DF" w14:textId="77777777" w:rsidR="0017083A" w:rsidRDefault="0017083A" w:rsidP="00AA630A">
      <w:r>
        <w:separator/>
      </w:r>
    </w:p>
  </w:endnote>
  <w:endnote w:type="continuationSeparator" w:id="0">
    <w:p w14:paraId="628715A7" w14:textId="77777777" w:rsidR="0017083A" w:rsidRDefault="0017083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3496458"/>
      <w:docPartObj>
        <w:docPartGallery w:val="Page Numbers (Bottom of Page)"/>
        <w:docPartUnique/>
      </w:docPartObj>
    </w:sdtPr>
    <w:sdtContent>
      <w:p w14:paraId="4881616E" w14:textId="2258807D" w:rsidR="009F0510" w:rsidRDefault="009F0510">
        <w:pPr>
          <w:pStyle w:val="a7"/>
          <w:jc w:val="center"/>
        </w:pPr>
        <w:r>
          <w:fldChar w:fldCharType="begin"/>
        </w:r>
        <w:r>
          <w:instrText>PAGE   \* MERGEFORMAT</w:instrText>
        </w:r>
        <w:r>
          <w:fldChar w:fldCharType="separate"/>
        </w:r>
        <w:r>
          <w:rPr>
            <w:lang w:val="zh-CN"/>
          </w:rPr>
          <w:t>2</w:t>
        </w:r>
        <w:r>
          <w:fldChar w:fldCharType="end"/>
        </w:r>
      </w:p>
    </w:sdtContent>
  </w:sdt>
  <w:p w14:paraId="536E741A" w14:textId="77777777" w:rsidR="009F0510" w:rsidRDefault="009F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ED1A" w14:textId="77777777" w:rsidR="0017083A" w:rsidRDefault="0017083A" w:rsidP="00AA630A">
      <w:r>
        <w:separator/>
      </w:r>
    </w:p>
  </w:footnote>
  <w:footnote w:type="continuationSeparator" w:id="0">
    <w:p w14:paraId="6DCA6ADF" w14:textId="77777777" w:rsidR="0017083A" w:rsidRDefault="0017083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727845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3CDB"/>
    <w:rsid w:val="00014162"/>
    <w:rsid w:val="00022A73"/>
    <w:rsid w:val="00022CBB"/>
    <w:rsid w:val="00047E14"/>
    <w:rsid w:val="00077A5F"/>
    <w:rsid w:val="000811A8"/>
    <w:rsid w:val="000853BE"/>
    <w:rsid w:val="000930FA"/>
    <w:rsid w:val="000A2086"/>
    <w:rsid w:val="000B6F88"/>
    <w:rsid w:val="000D02C0"/>
    <w:rsid w:val="000D6893"/>
    <w:rsid w:val="000F054A"/>
    <w:rsid w:val="00117A8C"/>
    <w:rsid w:val="0017083A"/>
    <w:rsid w:val="00172C66"/>
    <w:rsid w:val="00177B21"/>
    <w:rsid w:val="0018249E"/>
    <w:rsid w:val="00184DC5"/>
    <w:rsid w:val="001C4F18"/>
    <w:rsid w:val="001D5F25"/>
    <w:rsid w:val="001E5724"/>
    <w:rsid w:val="00203976"/>
    <w:rsid w:val="002148A5"/>
    <w:rsid w:val="00220799"/>
    <w:rsid w:val="00242673"/>
    <w:rsid w:val="00285327"/>
    <w:rsid w:val="002929E3"/>
    <w:rsid w:val="00294841"/>
    <w:rsid w:val="00296A99"/>
    <w:rsid w:val="002A19A6"/>
    <w:rsid w:val="002A5947"/>
    <w:rsid w:val="002A7568"/>
    <w:rsid w:val="00300160"/>
    <w:rsid w:val="00313A87"/>
    <w:rsid w:val="00315B3F"/>
    <w:rsid w:val="00322986"/>
    <w:rsid w:val="0034254B"/>
    <w:rsid w:val="0035223F"/>
    <w:rsid w:val="003732E3"/>
    <w:rsid w:val="0038665C"/>
    <w:rsid w:val="003A71D2"/>
    <w:rsid w:val="003B72BD"/>
    <w:rsid w:val="003C25BB"/>
    <w:rsid w:val="003E3DF7"/>
    <w:rsid w:val="003E5D9D"/>
    <w:rsid w:val="003F10E8"/>
    <w:rsid w:val="003F6218"/>
    <w:rsid w:val="004070CF"/>
    <w:rsid w:val="0042389E"/>
    <w:rsid w:val="00490C2C"/>
    <w:rsid w:val="004B222E"/>
    <w:rsid w:val="004B2F4F"/>
    <w:rsid w:val="004B57AC"/>
    <w:rsid w:val="004C4240"/>
    <w:rsid w:val="004E079B"/>
    <w:rsid w:val="00501718"/>
    <w:rsid w:val="00527D74"/>
    <w:rsid w:val="005376D3"/>
    <w:rsid w:val="0055739D"/>
    <w:rsid w:val="00564E92"/>
    <w:rsid w:val="00571901"/>
    <w:rsid w:val="00591AF8"/>
    <w:rsid w:val="00595E99"/>
    <w:rsid w:val="005A0378"/>
    <w:rsid w:val="005A56D3"/>
    <w:rsid w:val="005B74C1"/>
    <w:rsid w:val="005C7778"/>
    <w:rsid w:val="005E371A"/>
    <w:rsid w:val="005E40BE"/>
    <w:rsid w:val="0063036B"/>
    <w:rsid w:val="006339AF"/>
    <w:rsid w:val="0065459C"/>
    <w:rsid w:val="00657C26"/>
    <w:rsid w:val="006604AC"/>
    <w:rsid w:val="00665621"/>
    <w:rsid w:val="006723DB"/>
    <w:rsid w:val="00693C88"/>
    <w:rsid w:val="00695A11"/>
    <w:rsid w:val="006A4605"/>
    <w:rsid w:val="006A59E9"/>
    <w:rsid w:val="006B5D6F"/>
    <w:rsid w:val="006D5673"/>
    <w:rsid w:val="006E4F82"/>
    <w:rsid w:val="006F64C9"/>
    <w:rsid w:val="007415E1"/>
    <w:rsid w:val="00741FE6"/>
    <w:rsid w:val="00744CCC"/>
    <w:rsid w:val="00751B60"/>
    <w:rsid w:val="007563C6"/>
    <w:rsid w:val="007639A2"/>
    <w:rsid w:val="007C379D"/>
    <w:rsid w:val="007C62ED"/>
    <w:rsid w:val="007E39E3"/>
    <w:rsid w:val="007E5224"/>
    <w:rsid w:val="008128AD"/>
    <w:rsid w:val="0083072C"/>
    <w:rsid w:val="008560E2"/>
    <w:rsid w:val="008719CF"/>
    <w:rsid w:val="00886EBF"/>
    <w:rsid w:val="00895F95"/>
    <w:rsid w:val="008B64E0"/>
    <w:rsid w:val="009131A6"/>
    <w:rsid w:val="0091465E"/>
    <w:rsid w:val="00931E3D"/>
    <w:rsid w:val="00957F33"/>
    <w:rsid w:val="009908AC"/>
    <w:rsid w:val="00994B51"/>
    <w:rsid w:val="009F0510"/>
    <w:rsid w:val="009F39FF"/>
    <w:rsid w:val="00A03BBD"/>
    <w:rsid w:val="00A30B1C"/>
    <w:rsid w:val="00A61EFD"/>
    <w:rsid w:val="00AA4570"/>
    <w:rsid w:val="00AA630A"/>
    <w:rsid w:val="00AE3D1A"/>
    <w:rsid w:val="00B03909"/>
    <w:rsid w:val="00B053B0"/>
    <w:rsid w:val="00B071D7"/>
    <w:rsid w:val="00B40ECD"/>
    <w:rsid w:val="00B513F8"/>
    <w:rsid w:val="00B7442C"/>
    <w:rsid w:val="00B755D3"/>
    <w:rsid w:val="00B8461B"/>
    <w:rsid w:val="00BA23F0"/>
    <w:rsid w:val="00C00798"/>
    <w:rsid w:val="00C03E6F"/>
    <w:rsid w:val="00C5396E"/>
    <w:rsid w:val="00C53AC5"/>
    <w:rsid w:val="00C54636"/>
    <w:rsid w:val="00C570DE"/>
    <w:rsid w:val="00C914AD"/>
    <w:rsid w:val="00C95233"/>
    <w:rsid w:val="00CA53B2"/>
    <w:rsid w:val="00CC061A"/>
    <w:rsid w:val="00CC157A"/>
    <w:rsid w:val="00CE66FD"/>
    <w:rsid w:val="00CF6181"/>
    <w:rsid w:val="00D02F99"/>
    <w:rsid w:val="00D11096"/>
    <w:rsid w:val="00D13271"/>
    <w:rsid w:val="00D141AC"/>
    <w:rsid w:val="00D14471"/>
    <w:rsid w:val="00D14AA2"/>
    <w:rsid w:val="00D14DF1"/>
    <w:rsid w:val="00D417A1"/>
    <w:rsid w:val="00D5037C"/>
    <w:rsid w:val="00D504B7"/>
    <w:rsid w:val="00D715F7"/>
    <w:rsid w:val="00D72AF8"/>
    <w:rsid w:val="00D7377D"/>
    <w:rsid w:val="00D87557"/>
    <w:rsid w:val="00DB4206"/>
    <w:rsid w:val="00DC360F"/>
    <w:rsid w:val="00DD7B5F"/>
    <w:rsid w:val="00DE10E9"/>
    <w:rsid w:val="00DE7849"/>
    <w:rsid w:val="00DF514A"/>
    <w:rsid w:val="00DF7745"/>
    <w:rsid w:val="00E05AE2"/>
    <w:rsid w:val="00E05E8B"/>
    <w:rsid w:val="00E16645"/>
    <w:rsid w:val="00E300A7"/>
    <w:rsid w:val="00E366AB"/>
    <w:rsid w:val="00E36A86"/>
    <w:rsid w:val="00E44D10"/>
    <w:rsid w:val="00E76162"/>
    <w:rsid w:val="00E76E34"/>
    <w:rsid w:val="00E80DC3"/>
    <w:rsid w:val="00E91ACE"/>
    <w:rsid w:val="00E96666"/>
    <w:rsid w:val="00EA11E3"/>
    <w:rsid w:val="00EA5948"/>
    <w:rsid w:val="00ED7F81"/>
    <w:rsid w:val="00EE06D4"/>
    <w:rsid w:val="00EE17B0"/>
    <w:rsid w:val="00EE6154"/>
    <w:rsid w:val="00EF38EA"/>
    <w:rsid w:val="00F05B64"/>
    <w:rsid w:val="00F50DAA"/>
    <w:rsid w:val="00F56396"/>
    <w:rsid w:val="00F63367"/>
    <w:rsid w:val="00F86BF5"/>
    <w:rsid w:val="00F93C13"/>
    <w:rsid w:val="00FA201E"/>
    <w:rsid w:val="00FA41D3"/>
    <w:rsid w:val="00FB77A1"/>
    <w:rsid w:val="00FC24B5"/>
    <w:rsid w:val="00FD2D29"/>
    <w:rsid w:val="00FE63EC"/>
    <w:rsid w:val="00FE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C5B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FE6D0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3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1801</TotalTime>
  <Pages>28</Pages>
  <Words>3110</Words>
  <Characters>17727</Characters>
  <Application>Microsoft Office Word</Application>
  <DocSecurity>0</DocSecurity>
  <Lines>147</Lines>
  <Paragraphs>41</Paragraphs>
  <ScaleCrop>false</ScaleCrop>
  <Company>P R C</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76</cp:revision>
  <cp:lastPrinted>2020-12-24T07:17:00Z</cp:lastPrinted>
  <dcterms:created xsi:type="dcterms:W3CDTF">2021-06-30T15:25:00Z</dcterms:created>
  <dcterms:modified xsi:type="dcterms:W3CDTF">2023-07-23T07:21:00Z</dcterms:modified>
</cp:coreProperties>
</file>