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D020" w14:textId="77777777" w:rsidR="00804946" w:rsidRDefault="007D096E">
      <w:pPr>
        <w:spacing w:line="580" w:lineRule="exact"/>
        <w:ind w:firstLineChars="100" w:firstLine="440"/>
        <w:jc w:val="center"/>
        <w:rPr>
          <w:rFonts w:ascii="方正公文小标宋" w:eastAsia="方正公文小标宋" w:hAnsi="方正公文小标宋" w:cs="方正公文小标宋"/>
          <w:bCs/>
          <w:sz w:val="44"/>
          <w:szCs w:val="44"/>
        </w:rPr>
      </w:pPr>
      <w:bookmarkStart w:id="0" w:name="OLE_LINK2"/>
      <w:bookmarkStart w:id="1" w:name="OLE_LINK1"/>
      <w:bookmarkStart w:id="2" w:name="OLE_LINK7"/>
      <w:bookmarkStart w:id="3" w:name="OLE_LINK4"/>
      <w:r>
        <w:rPr>
          <w:rFonts w:ascii="方正公文小标宋" w:eastAsia="方正公文小标宋" w:hAnsi="方正公文小标宋" w:cs="方正公文小标宋" w:hint="eastAsia"/>
          <w:bCs/>
          <w:sz w:val="44"/>
          <w:szCs w:val="44"/>
        </w:rPr>
        <w:t>2025-2026学年第一学期网络进阶式课程选课指南</w:t>
      </w:r>
    </w:p>
    <w:p w14:paraId="512319FC" w14:textId="77777777" w:rsidR="00804946" w:rsidRDefault="00804946">
      <w:pPr>
        <w:spacing w:line="580" w:lineRule="exact"/>
        <w:ind w:firstLine="440"/>
        <w:jc w:val="center"/>
        <w:rPr>
          <w:rFonts w:ascii="方正公文小标宋" w:eastAsia="方正公文小标宋" w:hAnsi="方正公文小标宋" w:cs="方正公文小标宋"/>
          <w:bCs/>
          <w:sz w:val="44"/>
          <w:szCs w:val="44"/>
        </w:rPr>
      </w:pPr>
    </w:p>
    <w:p w14:paraId="2687B9A7" w14:textId="77777777" w:rsidR="00804946" w:rsidRDefault="007D096E">
      <w:pPr>
        <w:spacing w:line="580" w:lineRule="exact"/>
        <w:ind w:firstLineChars="200" w:firstLine="640"/>
        <w:rPr>
          <w:rFonts w:ascii="仿宋" w:eastAsia="仿宋" w:hAnsi="仿宋"/>
          <w:sz w:val="32"/>
          <w:szCs w:val="32"/>
        </w:rPr>
      </w:pPr>
      <w:bookmarkStart w:id="4" w:name="OLE_LINK12"/>
      <w:bookmarkStart w:id="5" w:name="OLE_LINK6"/>
      <w:bookmarkStart w:id="6" w:name="OLE_LINK5"/>
      <w:bookmarkStart w:id="7" w:name="OLE_LINK10"/>
      <w:bookmarkStart w:id="8" w:name="OLE_LINK3"/>
      <w:bookmarkStart w:id="9" w:name="OLE_LINK11"/>
      <w:bookmarkStart w:id="10" w:name="OLE_LINK8"/>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-202</w:t>
      </w:r>
      <w:r>
        <w:rPr>
          <w:rFonts w:ascii="仿宋" w:eastAsia="仿宋" w:hAnsi="仿宋" w:hint="eastAsia"/>
          <w:sz w:val="32"/>
          <w:szCs w:val="32"/>
        </w:rPr>
        <w:t>6学年第一学期学校在通识选修课中共开设19门网络进阶式课程，为方便同学们及时了解课程开设情况，现将有关事项说明如下：</w:t>
      </w:r>
    </w:p>
    <w:p w14:paraId="764E345F" w14:textId="22BAE4BF"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t>一、开设课程及学习平台</w:t>
      </w:r>
    </w:p>
    <w:p w14:paraId="235576B4"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14:paraId="18CFEEB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2．《苏州诗咏与吴文化》，主讲教师：文学院杨旭辉教授，学习平台：在线大学；</w:t>
      </w:r>
    </w:p>
    <w:p w14:paraId="1D0385F4"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3.《古典文学的城市书写》，主讲教师：文学院杨旭辉教授，学习平台：在线大学；</w:t>
      </w:r>
    </w:p>
    <w:p w14:paraId="3169A8E6"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《创意、视觉、营销、传播——理解广告》，主讲教师：传媒学院胡明宇教授，学习平台：雨课堂；</w:t>
      </w:r>
    </w:p>
    <w:p w14:paraId="3C4403A8"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、张学谦副教授，学习平台：中国大学MOOC</w:t>
      </w:r>
      <w:r>
        <w:rPr>
          <w:rFonts w:ascii="仿宋" w:eastAsia="仿宋" w:hAnsi="仿宋"/>
          <w:sz w:val="32"/>
          <w:szCs w:val="32"/>
        </w:rPr>
        <w:t>；</w:t>
      </w:r>
    </w:p>
    <w:p w14:paraId="1037400F"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14:paraId="3274020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邵雯艳教授</w:t>
      </w:r>
      <w:r>
        <w:rPr>
          <w:rFonts w:ascii="仿宋" w:eastAsia="仿宋" w:hAnsi="仿宋" w:hint="eastAsia"/>
          <w:sz w:val="32"/>
          <w:szCs w:val="32"/>
        </w:rPr>
        <w:t>，学习平台：在线大学</w:t>
      </w:r>
      <w:r>
        <w:rPr>
          <w:rFonts w:ascii="仿宋" w:eastAsia="仿宋" w:hAnsi="仿宋"/>
          <w:sz w:val="32"/>
          <w:szCs w:val="32"/>
        </w:rPr>
        <w:t>；</w:t>
      </w:r>
    </w:p>
    <w:p w14:paraId="47428598"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8．《吴文化的精神传承》，教学团队：社会学院王卫平教授等，学习平台：在线大学；</w:t>
      </w:r>
    </w:p>
    <w:p w14:paraId="433F0BF2"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苏州医学院</w:t>
      </w:r>
      <w:r>
        <w:rPr>
          <w:rFonts w:ascii="仿宋" w:eastAsia="仿宋" w:hAnsi="仿宋"/>
          <w:sz w:val="32"/>
          <w:szCs w:val="32"/>
        </w:rPr>
        <w:t>许玉杰教授</w:t>
      </w:r>
      <w:r>
        <w:rPr>
          <w:rFonts w:ascii="仿宋" w:eastAsia="仿宋" w:hAnsi="仿宋" w:hint="eastAsia"/>
          <w:sz w:val="32"/>
          <w:szCs w:val="32"/>
        </w:rPr>
        <w:lastRenderedPageBreak/>
        <w:t>等，学习平台：在线大学</w:t>
      </w:r>
      <w:r>
        <w:rPr>
          <w:rFonts w:ascii="仿宋" w:eastAsia="仿宋" w:hAnsi="仿宋"/>
          <w:sz w:val="32"/>
          <w:szCs w:val="32"/>
        </w:rPr>
        <w:t>；</w:t>
      </w:r>
    </w:p>
    <w:p w14:paraId="4D9FE61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《纳米新纪元》，主讲教师：纳米科学技术学院王</w:t>
      </w:r>
      <w:r>
        <w:rPr>
          <w:rFonts w:ascii="仿宋" w:eastAsia="仿宋" w:hAnsi="仿宋"/>
          <w:sz w:val="32"/>
          <w:szCs w:val="32"/>
        </w:rPr>
        <w:t>后禹</w:t>
      </w:r>
      <w:r>
        <w:rPr>
          <w:rFonts w:ascii="仿宋" w:eastAsia="仿宋" w:hAnsi="仿宋" w:hint="eastAsia"/>
          <w:sz w:val="32"/>
          <w:szCs w:val="32"/>
        </w:rPr>
        <w:t>教授，学习平台：在线大学；</w:t>
      </w:r>
    </w:p>
    <w:p w14:paraId="73BAE84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11．《丝绸文化与产品》，教学团队：纺织与服装工程学院 潘志娟教授、关晋平教授等，学习平台：在线大学；</w:t>
      </w:r>
    </w:p>
    <w:p w14:paraId="55C5F22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2．《先进机器人技术》，教学团队：机电工程学院孙立宁教授等，学习平台：在线大学；</w:t>
      </w:r>
    </w:p>
    <w:p w14:paraId="3EEDC79A" w14:textId="77777777" w:rsidR="00804946" w:rsidRDefault="007D096E">
      <w:pPr>
        <w:spacing w:line="580" w:lineRule="exact"/>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3.《辐射与健康》，教学团队：苏州医学院</w:t>
      </w:r>
      <w:r>
        <w:rPr>
          <w:rFonts w:ascii="仿宋" w:eastAsia="仿宋" w:hAnsi="仿宋" w:cs="Arial" w:hint="eastAsia"/>
          <w:sz w:val="32"/>
          <w:szCs w:val="32"/>
        </w:rPr>
        <w:t>孙亮教授、涂</w:t>
      </w:r>
      <w:proofErr w:type="gramStart"/>
      <w:r>
        <w:rPr>
          <w:rFonts w:ascii="仿宋" w:eastAsia="仿宋" w:hAnsi="仿宋" w:cs="Arial" w:hint="eastAsia"/>
          <w:sz w:val="32"/>
          <w:szCs w:val="32"/>
        </w:rPr>
        <w:t>彧</w:t>
      </w:r>
      <w:proofErr w:type="gramEnd"/>
      <w:r>
        <w:rPr>
          <w:rFonts w:ascii="仿宋" w:eastAsia="仿宋" w:hAnsi="仿宋" w:cs="Arial" w:hint="eastAsia"/>
          <w:sz w:val="32"/>
          <w:szCs w:val="32"/>
        </w:rPr>
        <w:t>教授、刘志勇教授、崔凤梅教授</w:t>
      </w:r>
      <w:r>
        <w:rPr>
          <w:rFonts w:ascii="仿宋" w:eastAsia="仿宋" w:hAnsi="仿宋" w:hint="eastAsia"/>
          <w:sz w:val="32"/>
          <w:szCs w:val="32"/>
        </w:rPr>
        <w:t>，学习平台：在线大学；</w:t>
      </w:r>
    </w:p>
    <w:p w14:paraId="57837710"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w:t>
      </w:r>
      <w:r>
        <w:rPr>
          <w:rFonts w:ascii="仿宋" w:eastAsia="仿宋" w:hAnsi="仿宋" w:hint="eastAsia"/>
          <w:sz w:val="32"/>
          <w:szCs w:val="32"/>
        </w:rPr>
        <w:t>（副研究馆员）等，学习平台：中国大学MOOC;</w:t>
      </w:r>
    </w:p>
    <w:p w14:paraId="38B3E733"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15.《食品添加剂的“功过是非”》,主讲</w:t>
      </w:r>
      <w:r>
        <w:rPr>
          <w:rFonts w:ascii="仿宋" w:eastAsia="仿宋" w:hAnsi="仿宋"/>
          <w:sz w:val="32"/>
          <w:szCs w:val="32"/>
        </w:rPr>
        <w:t>教师：</w:t>
      </w:r>
      <w:r>
        <w:rPr>
          <w:rFonts w:ascii="仿宋" w:eastAsia="仿宋" w:hAnsi="仿宋" w:hint="eastAsia"/>
          <w:sz w:val="32"/>
          <w:szCs w:val="32"/>
        </w:rPr>
        <w:t>苏州医学院</w:t>
      </w:r>
      <w:r>
        <w:rPr>
          <w:rFonts w:ascii="仿宋" w:eastAsia="仿宋" w:hAnsi="仿宋"/>
          <w:sz w:val="32"/>
          <w:szCs w:val="32"/>
        </w:rPr>
        <w:t>王大慧教授</w:t>
      </w:r>
      <w:r>
        <w:rPr>
          <w:rFonts w:ascii="仿宋" w:eastAsia="仿宋" w:hAnsi="仿宋" w:hint="eastAsia"/>
          <w:sz w:val="32"/>
          <w:szCs w:val="32"/>
        </w:rPr>
        <w:t>，</w:t>
      </w:r>
      <w:r>
        <w:rPr>
          <w:rFonts w:ascii="仿宋" w:eastAsia="仿宋" w:hAnsi="仿宋"/>
          <w:sz w:val="32"/>
          <w:szCs w:val="32"/>
        </w:rPr>
        <w:t>学习平台：</w:t>
      </w:r>
      <w:r>
        <w:rPr>
          <w:rFonts w:ascii="仿宋" w:eastAsia="仿宋" w:hAnsi="仿宋" w:hint="eastAsia"/>
          <w:sz w:val="32"/>
          <w:szCs w:val="32"/>
        </w:rPr>
        <w:t>中国大学M</w:t>
      </w:r>
      <w:r>
        <w:rPr>
          <w:rFonts w:ascii="仿宋" w:eastAsia="仿宋" w:hAnsi="仿宋"/>
          <w:sz w:val="32"/>
          <w:szCs w:val="32"/>
        </w:rPr>
        <w:t>OOC</w:t>
      </w:r>
      <w:r>
        <w:rPr>
          <w:rFonts w:ascii="仿宋" w:eastAsia="仿宋" w:hAnsi="仿宋" w:hint="eastAsia"/>
          <w:sz w:val="32"/>
          <w:szCs w:val="32"/>
        </w:rPr>
        <w:t>；</w:t>
      </w:r>
    </w:p>
    <w:p w14:paraId="472985DE"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14:paraId="6B72F651"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主讲教师：纺织与服装工程学院魏凯教授，学习平台：</w:t>
      </w:r>
      <w:r>
        <w:rPr>
          <w:rFonts w:ascii="仿宋" w:eastAsia="仿宋" w:hAnsi="仿宋" w:hint="eastAsia"/>
          <w:sz w:val="32"/>
          <w:szCs w:val="32"/>
        </w:rPr>
        <w:t>中国</w:t>
      </w:r>
      <w:r>
        <w:rPr>
          <w:rFonts w:ascii="仿宋" w:eastAsia="仿宋" w:hAnsi="仿宋"/>
          <w:sz w:val="32"/>
          <w:szCs w:val="32"/>
        </w:rPr>
        <w:t>大学</w:t>
      </w:r>
      <w:r>
        <w:rPr>
          <w:rFonts w:ascii="仿宋" w:eastAsia="仿宋" w:hAnsi="仿宋" w:hint="eastAsia"/>
          <w:sz w:val="32"/>
          <w:szCs w:val="32"/>
        </w:rPr>
        <w:t>MOOC；</w:t>
      </w:r>
    </w:p>
    <w:p w14:paraId="67CEF0D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18.《化学与健康》，主讲教师：苏州医学院薛莲副教授，学习平台：中国大学MOOC；</w:t>
      </w:r>
    </w:p>
    <w:p w14:paraId="368C655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19.《马克思主义中国化思想通史》导读，主讲教师：马克思主义学院孙建华教授，学习平台：中国大学MOOC。</w:t>
      </w:r>
    </w:p>
    <w:p w14:paraId="14D5256A" w14:textId="77777777"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14:paraId="27A24D24" w14:textId="77777777" w:rsidR="00804946" w:rsidRDefault="007D096E">
      <w:pPr>
        <w:wordWrap w:val="0"/>
        <w:spacing w:line="580" w:lineRule="exact"/>
        <w:ind w:firstLineChars="200" w:firstLine="640"/>
        <w:rPr>
          <w:rFonts w:ascii="仿宋" w:eastAsia="仿宋" w:hAnsi="仿宋"/>
          <w:sz w:val="32"/>
          <w:szCs w:val="32"/>
        </w:rPr>
      </w:pPr>
      <w:r>
        <w:rPr>
          <w:rFonts w:ascii="仿宋" w:eastAsia="仿宋" w:hAnsi="仿宋" w:hint="eastAsia"/>
          <w:sz w:val="32"/>
          <w:szCs w:val="32"/>
        </w:rPr>
        <w:t>详见后续校内通知</w:t>
      </w:r>
    </w:p>
    <w:p w14:paraId="4DB1F46E" w14:textId="77777777" w:rsidR="00804946" w:rsidRDefault="007D096E">
      <w:pPr>
        <w:wordWrap w:val="0"/>
        <w:spacing w:line="580" w:lineRule="exact"/>
        <w:ind w:firstLine="320"/>
        <w:rPr>
          <w:rFonts w:ascii="仿宋" w:eastAsia="仿宋" w:hAnsi="仿宋"/>
          <w:sz w:val="32"/>
          <w:szCs w:val="32"/>
        </w:rPr>
      </w:pPr>
      <w:r>
        <w:rPr>
          <w:rFonts w:ascii="黑体" w:eastAsia="黑体" w:hAnsi="黑体" w:hint="eastAsia"/>
          <w:sz w:val="32"/>
          <w:szCs w:val="32"/>
        </w:rPr>
        <w:t>三、课程学习方式</w:t>
      </w:r>
    </w:p>
    <w:p w14:paraId="02149026"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14:paraId="7C239FA1"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02B24CFD"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14:paraId="4BB27FF0"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14:paraId="7BFD7BFA" w14:textId="77777777" w:rsidR="00804946" w:rsidRDefault="007D096E">
      <w:pPr>
        <w:spacing w:line="580" w:lineRule="exact"/>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w:t>
      </w:r>
      <w:r>
        <w:rPr>
          <w:rFonts w:ascii="仿宋" w:eastAsia="仿宋" w:hAnsi="仿宋" w:hint="eastAsia"/>
          <w:sz w:val="32"/>
          <w:szCs w:val="32"/>
        </w:rPr>
        <w:t>查看校内通知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14:paraId="138ED46A" w14:textId="77777777" w:rsidR="00804946" w:rsidRDefault="007D096E">
      <w:pPr>
        <w:spacing w:line="580" w:lineRule="exact"/>
        <w:ind w:firstLine="320"/>
        <w:rPr>
          <w:rFonts w:ascii="黑体" w:eastAsia="黑体" w:hAnsi="黑体"/>
          <w:sz w:val="32"/>
          <w:szCs w:val="32"/>
        </w:rPr>
      </w:pPr>
      <w:r>
        <w:rPr>
          <w:rFonts w:ascii="黑体" w:eastAsia="黑体" w:hAnsi="黑体" w:hint="eastAsia"/>
          <w:sz w:val="32"/>
          <w:szCs w:val="32"/>
        </w:rPr>
        <w:lastRenderedPageBreak/>
        <w:t>四、课程学习的优势与挑战</w:t>
      </w:r>
    </w:p>
    <w:p w14:paraId="2085478B" w14:textId="77777777" w:rsidR="00804946" w:rsidRDefault="007D096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（一）优势</w:t>
      </w:r>
    </w:p>
    <w:p w14:paraId="0EF5821F"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14:paraId="1B42C6EE"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14:paraId="5D92A05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14:paraId="52392C88" w14:textId="77777777" w:rsidR="00804946" w:rsidRDefault="007D096E">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（二）挑战</w:t>
      </w:r>
    </w:p>
    <w:p w14:paraId="5D48CD05"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14:paraId="61BA7217" w14:textId="77777777" w:rsidR="00804946" w:rsidRDefault="007D096E">
      <w:pPr>
        <w:spacing w:line="580" w:lineRule="exact"/>
        <w:ind w:firstLineChars="200" w:firstLine="640"/>
        <w:rPr>
          <w:rFonts w:ascii="仿宋" w:eastAsia="仿宋" w:hAnsi="仿宋"/>
          <w:sz w:val="32"/>
          <w:szCs w:val="32"/>
        </w:rPr>
      </w:pPr>
      <w:r>
        <w:rPr>
          <w:rFonts w:ascii="仿宋" w:eastAsia="仿宋" w:hAnsi="仿宋" w:hint="eastAsia"/>
          <w:sz w:val="32"/>
          <w:szCs w:val="32"/>
        </w:rPr>
        <w:t>未尽事宜，咨询电话：</w:t>
      </w:r>
      <w:r>
        <w:rPr>
          <w:rFonts w:ascii="仿宋" w:eastAsia="仿宋" w:hAnsi="仿宋"/>
          <w:sz w:val="32"/>
          <w:szCs w:val="32"/>
        </w:rPr>
        <w:t>0512-</w:t>
      </w:r>
      <w:bookmarkEnd w:id="0"/>
      <w:bookmarkEnd w:id="1"/>
      <w:r>
        <w:rPr>
          <w:rFonts w:ascii="仿宋" w:eastAsia="仿宋" w:hAnsi="仿宋"/>
          <w:sz w:val="32"/>
          <w:szCs w:val="32"/>
        </w:rPr>
        <w:t>67161071</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804946">
      <w:pgSz w:w="11906" w:h="16838"/>
      <w:pgMar w:top="1417" w:right="1701" w:bottom="1134"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公文小标宋">
    <w:altName w:val="宋体"/>
    <w:charset w:val="86"/>
    <w:family w:val="auto"/>
    <w:pitch w:val="default"/>
    <w:sig w:usb0="00000000" w:usb1="00000000" w:usb2="00000016" w:usb3="00000000" w:csb0="00040001" w:csb1="00000000"/>
    <w:embedRegular r:id="rId1" w:fontKey="{674B4948-E62C-4BA3-85E3-8CC7A073DF1F}"/>
  </w:font>
  <w:font w:name="仿宋">
    <w:panose1 w:val="02010609060101010101"/>
    <w:charset w:val="86"/>
    <w:family w:val="modern"/>
    <w:pitch w:val="fixed"/>
    <w:sig w:usb0="800002BF" w:usb1="38CF7CFA" w:usb2="00000016" w:usb3="00000000" w:csb0="00040001" w:csb1="00000000"/>
    <w:embedRegular r:id="rId2" w:subsetted="1" w:fontKey="{0BBAA81F-53FC-48D3-894F-632A3F1B670D}"/>
    <w:embedBold r:id="rId3" w:subsetted="1" w:fontKey="{AA5CA1EF-ACA0-46D8-A54F-25A7175B30BF}"/>
  </w:font>
  <w:font w:name="黑体">
    <w:altName w:val="SimHei"/>
    <w:panose1 w:val="02010609060101010101"/>
    <w:charset w:val="86"/>
    <w:family w:val="modern"/>
    <w:pitch w:val="fixed"/>
    <w:sig w:usb0="800002BF" w:usb1="38CF7CFA" w:usb2="00000016" w:usb3="00000000" w:csb0="00040001" w:csb1="00000000"/>
    <w:embedRegular r:id="rId4" w:subsetted="1" w:fontKey="{3A0A9870-532F-4617-A7C5-5E83B48D6A88}"/>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MjdkZGJiYTRhMTJiNWM4NTYxMmFjMDI1NTYwM2EifQ=="/>
  </w:docVars>
  <w:rsids>
    <w:rsidRoot w:val="00A31189"/>
    <w:rsid w:val="00003FD7"/>
    <w:rsid w:val="000216B5"/>
    <w:rsid w:val="00030030"/>
    <w:rsid w:val="00035036"/>
    <w:rsid w:val="0004407A"/>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26A11"/>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A5A8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87E21"/>
    <w:rsid w:val="004923B6"/>
    <w:rsid w:val="00496ABE"/>
    <w:rsid w:val="004B2139"/>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815A8"/>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096E"/>
    <w:rsid w:val="007D2BFD"/>
    <w:rsid w:val="007D7E56"/>
    <w:rsid w:val="007E13A7"/>
    <w:rsid w:val="00804946"/>
    <w:rsid w:val="00813232"/>
    <w:rsid w:val="00821BB3"/>
    <w:rsid w:val="00825ABA"/>
    <w:rsid w:val="0086535B"/>
    <w:rsid w:val="00873004"/>
    <w:rsid w:val="00876D3C"/>
    <w:rsid w:val="008802F6"/>
    <w:rsid w:val="008C66E3"/>
    <w:rsid w:val="008D00EA"/>
    <w:rsid w:val="008D085B"/>
    <w:rsid w:val="008D5387"/>
    <w:rsid w:val="008D6033"/>
    <w:rsid w:val="008F788D"/>
    <w:rsid w:val="0090105A"/>
    <w:rsid w:val="0090478F"/>
    <w:rsid w:val="00904798"/>
    <w:rsid w:val="00905674"/>
    <w:rsid w:val="009321C2"/>
    <w:rsid w:val="0094064D"/>
    <w:rsid w:val="0095454E"/>
    <w:rsid w:val="00954EF6"/>
    <w:rsid w:val="0096657D"/>
    <w:rsid w:val="00970496"/>
    <w:rsid w:val="00973D15"/>
    <w:rsid w:val="0097559E"/>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D1781"/>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832BD"/>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2D6A"/>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35D6DD9"/>
    <w:rsid w:val="03710AF1"/>
    <w:rsid w:val="04A25B04"/>
    <w:rsid w:val="05940AC6"/>
    <w:rsid w:val="06B869C0"/>
    <w:rsid w:val="07097292"/>
    <w:rsid w:val="0AB50F7C"/>
    <w:rsid w:val="0AB87005"/>
    <w:rsid w:val="0B7A075E"/>
    <w:rsid w:val="0C904F32"/>
    <w:rsid w:val="106B3052"/>
    <w:rsid w:val="13BC38BA"/>
    <w:rsid w:val="17383B93"/>
    <w:rsid w:val="17F60CDB"/>
    <w:rsid w:val="182C1032"/>
    <w:rsid w:val="18496783"/>
    <w:rsid w:val="1B424B16"/>
    <w:rsid w:val="1C665B15"/>
    <w:rsid w:val="1CD203FA"/>
    <w:rsid w:val="20D52267"/>
    <w:rsid w:val="20F326ED"/>
    <w:rsid w:val="214C004F"/>
    <w:rsid w:val="251371A5"/>
    <w:rsid w:val="25285D38"/>
    <w:rsid w:val="28577A06"/>
    <w:rsid w:val="28924EE2"/>
    <w:rsid w:val="2B8F423A"/>
    <w:rsid w:val="2CE81574"/>
    <w:rsid w:val="2E99584B"/>
    <w:rsid w:val="2EBA056F"/>
    <w:rsid w:val="3241204A"/>
    <w:rsid w:val="340E744B"/>
    <w:rsid w:val="34F40C43"/>
    <w:rsid w:val="35EF5721"/>
    <w:rsid w:val="37575E0D"/>
    <w:rsid w:val="37F02A2D"/>
    <w:rsid w:val="3B40257B"/>
    <w:rsid w:val="3B4C7DD5"/>
    <w:rsid w:val="3D7B6AB1"/>
    <w:rsid w:val="3F12422F"/>
    <w:rsid w:val="42336996"/>
    <w:rsid w:val="43FB1735"/>
    <w:rsid w:val="47E66258"/>
    <w:rsid w:val="48CE7418"/>
    <w:rsid w:val="498126DD"/>
    <w:rsid w:val="4A551116"/>
    <w:rsid w:val="4BDC10EE"/>
    <w:rsid w:val="4C722639"/>
    <w:rsid w:val="4DA42E3E"/>
    <w:rsid w:val="4FA55A32"/>
    <w:rsid w:val="4FC13833"/>
    <w:rsid w:val="50EA75AE"/>
    <w:rsid w:val="511446D5"/>
    <w:rsid w:val="5141379C"/>
    <w:rsid w:val="53EE4E13"/>
    <w:rsid w:val="567576D0"/>
    <w:rsid w:val="5D885990"/>
    <w:rsid w:val="5E567766"/>
    <w:rsid w:val="5E7D301B"/>
    <w:rsid w:val="5FF23595"/>
    <w:rsid w:val="60D079ED"/>
    <w:rsid w:val="61565DA5"/>
    <w:rsid w:val="622163B3"/>
    <w:rsid w:val="6394524D"/>
    <w:rsid w:val="63D6258F"/>
    <w:rsid w:val="651468DE"/>
    <w:rsid w:val="657F1D6E"/>
    <w:rsid w:val="65BB098D"/>
    <w:rsid w:val="663C2220"/>
    <w:rsid w:val="67B06CF1"/>
    <w:rsid w:val="69CD279C"/>
    <w:rsid w:val="6B4A697B"/>
    <w:rsid w:val="70BD7BEF"/>
    <w:rsid w:val="72636862"/>
    <w:rsid w:val="7443040B"/>
    <w:rsid w:val="77E56EFF"/>
    <w:rsid w:val="7B01612F"/>
    <w:rsid w:val="7C812409"/>
    <w:rsid w:val="7D40373A"/>
    <w:rsid w:val="7E462FD2"/>
    <w:rsid w:val="7F175A13"/>
    <w:rsid w:val="7F7D6EC7"/>
    <w:rsid w:val="7FC8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403CC"/>
  <w15:docId w15:val="{AC83EC4B-5A04-4024-8A27-1973111B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20"/>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autoRedefine/>
    <w:uiPriority w:val="99"/>
    <w:semiHidden/>
    <w:qFormat/>
    <w:pPr>
      <w:snapToGrid w:val="0"/>
      <w:jc w:val="left"/>
    </w:pPr>
    <w:rPr>
      <w:sz w:val="18"/>
      <w:szCs w:val="18"/>
    </w:rPr>
  </w:style>
  <w:style w:type="table" w:styleId="a9">
    <w:name w:val="Table Grid"/>
    <w:basedOn w:val="a1"/>
    <w:autoRedefine/>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autoRedefine/>
    <w:uiPriority w:val="99"/>
    <w:qFormat/>
    <w:rPr>
      <w:rFonts w:cs="Times New Roman"/>
      <w:color w:val="800080"/>
      <w:u w:val="single"/>
    </w:rPr>
  </w:style>
  <w:style w:type="character" w:styleId="ab">
    <w:name w:val="Hyperlink"/>
    <w:autoRedefine/>
    <w:uiPriority w:val="99"/>
    <w:qFormat/>
    <w:rPr>
      <w:rFonts w:cs="Times New Roman"/>
      <w:color w:val="0000FF"/>
      <w:u w:val="single"/>
    </w:rPr>
  </w:style>
  <w:style w:type="character" w:styleId="ac">
    <w:name w:val="footnote reference"/>
    <w:autoRedefine/>
    <w:uiPriority w:val="99"/>
    <w:semiHidden/>
    <w:qFormat/>
    <w:rPr>
      <w:rFonts w:cs="Times New Roman"/>
      <w:vertAlign w:val="superscript"/>
    </w:rPr>
  </w:style>
  <w:style w:type="character" w:customStyle="1" w:styleId="a6">
    <w:name w:val="页眉 字符"/>
    <w:link w:val="a5"/>
    <w:autoRedefine/>
    <w:uiPriority w:val="99"/>
    <w:qFormat/>
    <w:locked/>
    <w:rPr>
      <w:kern w:val="2"/>
      <w:sz w:val="18"/>
    </w:rPr>
  </w:style>
  <w:style w:type="character" w:customStyle="1" w:styleId="a4">
    <w:name w:val="页脚 字符"/>
    <w:link w:val="a3"/>
    <w:autoRedefine/>
    <w:uiPriority w:val="99"/>
    <w:qFormat/>
    <w:locked/>
    <w:rPr>
      <w:kern w:val="2"/>
      <w:sz w:val="18"/>
    </w:rPr>
  </w:style>
  <w:style w:type="character" w:customStyle="1" w:styleId="a8">
    <w:name w:val="脚注文本 字符"/>
    <w:link w:val="a7"/>
    <w:autoRedefine/>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270</Words>
  <Characters>1539</Characters>
  <Application>Microsoft Office Word</Application>
  <DocSecurity>0</DocSecurity>
  <Lines>12</Lines>
  <Paragraphs>3</Paragraphs>
  <ScaleCrop>false</ScaleCrop>
  <Company>Suda</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君陶 刘</cp:lastModifiedBy>
  <cp:revision>33</cp:revision>
  <dcterms:created xsi:type="dcterms:W3CDTF">2019-11-23T12:30:00Z</dcterms:created>
  <dcterms:modified xsi:type="dcterms:W3CDTF">2025-05-26T01:14:00Z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23A677BB4F0443C2A63B2215E071503A_12</vt:lpwstr>
  </property>
  <property fmtid="{D5CDD505-2E9C-101B-9397-08002B2CF9AE}" pid="4" name="KSOTemplateDocerSaveRecord">
    <vt:lpwstr>eyJoZGlkIjoiMTJkYWViYWFkMzNmNDcwMmFlM2VlOTIwZmExYTAwNzAiLCJ1c2VySWQiOiI3MzY5Nzk0NDkifQ==</vt:lpwstr>
  </property>
</Properties>
</file>