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1751" w:firstLineChars="545"/>
      </w:pPr>
      <w:bookmarkStart w:id="0" w:name="_Toc208599491"/>
      <w:r>
        <w:rPr>
          <w:rFonts w:hint="eastAsia"/>
        </w:rPr>
        <w:t>《儿科学》课程理论课教学日历</w:t>
      </w:r>
      <w:bookmarkEnd w:id="0"/>
    </w:p>
    <w:p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</w:rPr>
        <w:t>－2021学年度第二学期</w:t>
      </w:r>
    </w:p>
    <w:p>
      <w:pPr>
        <w:tabs>
          <w:tab w:val="left" w:pos="142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理论课时：56  学时</w:t>
      </w:r>
      <w:r>
        <w:rPr>
          <w:rFonts w:hint="eastAsia"/>
          <w:b/>
        </w:rPr>
        <w:tab/>
      </w:r>
    </w:p>
    <w:p>
      <w:pPr>
        <w:tabs>
          <w:tab w:val="left" w:pos="142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    材：儿科学 （王卫平、孙锟等主编，人民卫生出版社，2018年8月第九版）</w:t>
      </w:r>
    </w:p>
    <w:p>
      <w:pPr>
        <w:tabs>
          <w:tab w:val="left" w:pos="142"/>
          <w:tab w:val="left" w:pos="598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授课班级：临床医学17-1班（36人）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   王永清</w:t>
      </w:r>
    </w:p>
    <w:tbl>
      <w:tblPr>
        <w:tblStyle w:val="5"/>
        <w:tblW w:w="97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40"/>
        <w:gridCol w:w="710"/>
        <w:gridCol w:w="567"/>
        <w:gridCol w:w="708"/>
        <w:gridCol w:w="2623"/>
        <w:gridCol w:w="1170"/>
        <w:gridCol w:w="879"/>
        <w:gridCol w:w="857"/>
        <w:gridCol w:w="606"/>
        <w:gridCol w:w="732"/>
        <w:gridCol w:w="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9" w:hRule="atLeast"/>
          <w:tblHeader/>
          <w:jc w:val="center"/>
        </w:trPr>
        <w:tc>
          <w:tcPr>
            <w:tcW w:w="440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623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170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542" w:type="dxa"/>
            <w:gridSpan w:val="5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9" w:hRule="atLeast"/>
          <w:tblHeader/>
          <w:jc w:val="center"/>
        </w:trPr>
        <w:tc>
          <w:tcPr>
            <w:tcW w:w="440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623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170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7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3-1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ind w:firstLine="180" w:firstLineChars="100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新生儿总论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bookmarkStart w:id="2" w:name="_GoBack"/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  <w:bookmarkEnd w:id="2"/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陈小奕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副主任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3-2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ind w:firstLine="202" w:firstLineChars="100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>
            <w:pPr>
              <w:spacing w:line="260" w:lineRule="exact"/>
              <w:ind w:firstLine="180" w:firstLineChars="100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新生儿呼吸系统疾病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陈小奕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副主任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3-4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新生儿窒息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HIE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黄  丽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主治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新生儿黄疸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新生儿败血症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黄  丽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主治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9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绪论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小儿生长发育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李燕林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11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ind w:firstLine="90" w:firstLine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小儿生长发育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李燕林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15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小儿喂养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儿童保健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王劲波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3-1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营养不良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佝偻病、手足搐搦症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王劲波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18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ind w:right="4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腹泻病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杨  勇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22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胃炎、消化性溃疡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杨  勇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23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体液疗法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庞高峰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ascii="Calibri" w:hAnsi="Calibri" w:eastAsia="宋体" w:cs="Times New Roman"/>
                <w:color w:val="000000" w:themeColor="text1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ascii="Calibri" w:hAnsi="Calibri" w:eastAsia="宋体" w:cs="Times New Roman"/>
                <w:color w:val="000000" w:themeColor="text1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副主任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ascii="Calibri" w:hAnsi="Calibri" w:eastAsia="宋体" w:cs="Times New Roman"/>
                <w:color w:val="000000" w:themeColor="text1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color w:val="000000" w:themeColor="text1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25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小儿常见出疹性疾病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ind w:firstLine="90" w:firstLineChars="5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朱迪卿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学士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副主任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3-2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9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上呼吸道感染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喉炎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宁晶晶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学士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30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肺炎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李志梅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学士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副主任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4-1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肺炎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小儿结核病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李志梅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学士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副主任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4-5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支气管哮喘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宁晶晶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学士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4-6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性早熟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先天性甲状腺功能减低症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朱  红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学士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 xml:space="preserve">  6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spacing w:val="-4"/>
                <w:szCs w:val="21"/>
                <w:lang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8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免疫缺陷病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冯勤妹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学士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default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12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遗传代谢病总论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肝豆、21-三体、苯丙酮尿症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庞高峰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副主任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13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川崎病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风湿热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冯勤妹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学士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副主任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default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15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先天性心脏病总论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倪慧萍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副教授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博士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default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19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先天性心脏病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倪慧萍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副教授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博士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default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20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先天性心脏病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倪慧萍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副教授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博士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主任</w:t>
            </w:r>
            <w:r>
              <w:rPr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22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贫血总论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营养缺乏性贫血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郑洪雪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ascii="Calibri" w:hAnsi="Calibri" w:eastAsia="宋体" w:cs="Times New Roman"/>
                <w:color w:val="000000" w:themeColor="text1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硕士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ascii="Calibri" w:hAnsi="Calibri" w:eastAsia="宋体" w:cs="Times New Roman"/>
                <w:color w:val="000000" w:themeColor="text1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ascii="Calibri" w:hAnsi="Calibri" w:eastAsia="宋体" w:cs="Times New Roman"/>
                <w:color w:val="000000" w:themeColor="text1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治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default" w:ascii="Calibri" w:hAnsi="Calibri" w:eastAsia="宋体" w:cs="Times New Roman"/>
                <w:color w:val="000000" w:themeColor="text1"/>
                <w:spacing w:val="-1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4-2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6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营养缺乏性贫血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郑洪雪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硕士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治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default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4-2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7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化脓性脑膜炎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诸凌涛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硕士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硕士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治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default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4-2</w:t>
            </w: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9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急性肾小球肾炎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严宝才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学士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color w:val="000000" w:themeColor="text1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color w:val="000000" w:themeColor="text1"/>
                <w:spacing w:val="-1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4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1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default" w:ascii="宋体" w:hAnsi="宋体" w:eastAsia="宋体"/>
                <w:spacing w:val="-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4"/>
                <w:szCs w:val="21"/>
                <w:lang w:val="en-US" w:eastAsia="zh-CN"/>
              </w:rPr>
              <w:t>5-3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ind w:firstLine="101" w:firstLineChars="50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 xml:space="preserve"> 一</w:t>
            </w:r>
          </w:p>
        </w:tc>
        <w:tc>
          <w:tcPr>
            <w:tcW w:w="708" w:type="dxa"/>
            <w:vAlign w:val="center"/>
          </w:tcPr>
          <w:p>
            <w:pPr>
              <w:ind w:firstLine="180" w:firstLineChars="10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>
            <w:pPr>
              <w:ind w:firstLine="360" w:firstLineChars="20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肾病综合征</w:t>
            </w:r>
          </w:p>
        </w:tc>
        <w:tc>
          <w:tcPr>
            <w:tcW w:w="117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严宝才</w:t>
            </w:r>
          </w:p>
        </w:tc>
        <w:tc>
          <w:tcPr>
            <w:tcW w:w="857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60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本科</w:t>
            </w:r>
          </w:p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学士</w:t>
            </w:r>
          </w:p>
        </w:tc>
        <w:tc>
          <w:tcPr>
            <w:tcW w:w="73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sz w:val="20"/>
                <w:szCs w:val="20"/>
              </w:rPr>
              <w:t>56</w:t>
            </w:r>
          </w:p>
        </w:tc>
      </w:tr>
    </w:tbl>
    <w:p/>
    <w:p>
      <w:pPr>
        <w:pStyle w:val="2"/>
        <w:ind w:firstLine="1767" w:firstLineChars="550"/>
      </w:pPr>
      <w:bookmarkStart w:id="1" w:name="_Toc208599492"/>
      <w:r>
        <w:rPr>
          <w:rFonts w:hint="eastAsia"/>
        </w:rPr>
        <w:t>《儿科学》课程实验（见习）课教学日历</w:t>
      </w:r>
      <w:bookmarkEnd w:id="1"/>
    </w:p>
    <w:p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  <w:lang w:val="en-US" w:eastAsia="zh-CN"/>
        </w:rPr>
        <w:t>20</w:t>
      </w:r>
      <w:r>
        <w:rPr>
          <w:rFonts w:hint="eastAsia"/>
          <w:b/>
          <w:sz w:val="24"/>
          <w:szCs w:val="24"/>
        </w:rPr>
        <w:t>--20</w:t>
      </w:r>
      <w:r>
        <w:rPr>
          <w:rFonts w:hint="eastAsia"/>
          <w:b/>
          <w:sz w:val="24"/>
          <w:szCs w:val="24"/>
          <w:lang w:val="en-US" w:eastAsia="zh-CN"/>
        </w:rPr>
        <w:t>21</w:t>
      </w:r>
      <w:r>
        <w:rPr>
          <w:rFonts w:hint="eastAsia"/>
          <w:b/>
          <w:sz w:val="24"/>
          <w:szCs w:val="24"/>
        </w:rPr>
        <w:t>学年度第二学期</w:t>
      </w:r>
    </w:p>
    <w:p>
      <w:pPr>
        <w:tabs>
          <w:tab w:val="left" w:pos="142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实验课时：24  学时</w:t>
      </w:r>
      <w:r>
        <w:rPr>
          <w:rFonts w:hint="eastAsia"/>
          <w:b/>
        </w:rPr>
        <w:tab/>
      </w:r>
    </w:p>
    <w:p>
      <w:pPr>
        <w:tabs>
          <w:tab w:val="left" w:pos="142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    材：自编教材</w:t>
      </w:r>
    </w:p>
    <w:p>
      <w:pPr>
        <w:tabs>
          <w:tab w:val="left" w:pos="142"/>
          <w:tab w:val="left" w:pos="598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授课班级：临床医学16-1（35人）                        课程负责教师：王永清</w:t>
      </w:r>
    </w:p>
    <w:tbl>
      <w:tblPr>
        <w:tblStyle w:val="5"/>
        <w:tblW w:w="101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85"/>
        <w:gridCol w:w="1500"/>
        <w:gridCol w:w="567"/>
        <w:gridCol w:w="769"/>
        <w:gridCol w:w="791"/>
        <w:gridCol w:w="708"/>
        <w:gridCol w:w="851"/>
        <w:gridCol w:w="425"/>
        <w:gridCol w:w="1194"/>
        <w:gridCol w:w="709"/>
        <w:gridCol w:w="507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tblHeader/>
          <w:jc w:val="center"/>
        </w:trPr>
        <w:tc>
          <w:tcPr>
            <w:tcW w:w="48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周次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实验/见习内容</w:t>
            </w:r>
            <w:r>
              <w:rPr>
                <w:rFonts w:hint="eastAsia"/>
                <w:vertAlign w:val="superscript"/>
              </w:rPr>
              <w:t>▲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实验人数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791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851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2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  <w:tc>
          <w:tcPr>
            <w:tcW w:w="119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实验/见习地点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上课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50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  <w:t>上课周次</w:t>
            </w:r>
          </w:p>
        </w:tc>
        <w:tc>
          <w:tcPr>
            <w:tcW w:w="162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  <w:t>上课节次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pacing w:val="-10"/>
                <w:kern w:val="0"/>
                <w:sz w:val="20"/>
                <w:szCs w:val="20"/>
              </w:rPr>
              <w:t>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新生儿疾病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</w:rPr>
              <w:t>胡 珊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主治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94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</w:rPr>
              <w:t>新生儿病房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3-1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新生儿疾病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3-3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三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新生儿疾病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19</w:t>
            </w:r>
          </w:p>
        </w:tc>
        <w:tc>
          <w:tcPr>
            <w:tcW w:w="769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3-5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五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pacing w:val="-10"/>
                <w:kern w:val="0"/>
                <w:sz w:val="20"/>
                <w:szCs w:val="20"/>
              </w:rPr>
              <w:t>2</w:t>
            </w: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小儿生长发育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13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</w:rPr>
              <w:t xml:space="preserve"> 张 洁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color w:val="000000" w:themeColor="text1"/>
                <w:spacing w:val="-4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pacing w:val="-4"/>
                <w:sz w:val="18"/>
                <w:szCs w:val="18"/>
                <w:lang w:eastAsia="zh-CN"/>
              </w:rPr>
              <w:t>3号楼15楼示教室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3-8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小儿生长发育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13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3-10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三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小儿生长发育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14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3-12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五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pacing w:val="-10"/>
                <w:kern w:val="0"/>
                <w:sz w:val="20"/>
                <w:szCs w:val="20"/>
              </w:rPr>
              <w:t>3</w:t>
            </w: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儿童保健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婴幼儿营养与喂养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</w:rPr>
              <w:t xml:space="preserve"> 张 婷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主治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color w:val="000000" w:themeColor="text1"/>
                <w:spacing w:val="-4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pacing w:val="-4"/>
                <w:sz w:val="18"/>
                <w:szCs w:val="18"/>
                <w:lang w:eastAsia="zh-CN"/>
              </w:rPr>
              <w:t>3号楼15楼示教室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3-15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儿童保健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婴幼儿营养与喂养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3-17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三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儿童保健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婴幼儿营养与喂养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19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3-19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五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病史书写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小儿体格检查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</w:rPr>
              <w:t>殷丽萍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color w:val="000000" w:themeColor="text1"/>
                <w:spacing w:val="-4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pacing w:val="-4"/>
                <w:sz w:val="18"/>
                <w:szCs w:val="18"/>
                <w:lang w:eastAsia="zh-CN"/>
              </w:rPr>
              <w:t>3号楼15楼示教室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3-22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病史书写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小儿体格检查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3-24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三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病史书写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小儿体格检查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19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3-26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五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5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佝偻病、营养不良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</w:rPr>
              <w:t>潘 梦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主治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color w:val="000000" w:themeColor="text1"/>
                <w:spacing w:val="-4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pacing w:val="-4"/>
                <w:sz w:val="18"/>
                <w:szCs w:val="18"/>
                <w:lang w:eastAsia="zh-CN"/>
              </w:rPr>
              <w:t>3号楼15楼示教室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3-29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佝偻病、营养不良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3-31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三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佝偻病、营养不良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19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4-2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五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6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消化系统疾病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</w:rPr>
              <w:t>刘梦原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主治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color w:val="000000" w:themeColor="text1"/>
                <w:spacing w:val="-4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pacing w:val="-4"/>
                <w:sz w:val="18"/>
                <w:szCs w:val="18"/>
                <w:lang w:eastAsia="zh-CN"/>
              </w:rPr>
              <w:t>3号楼15楼示教室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4-5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消化系统疾病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4-7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三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消化系统疾病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19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4-9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五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7</w:t>
            </w: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呼吸系统疾病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病史书写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</w:rPr>
              <w:t>张 云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color w:val="000000" w:themeColor="text1"/>
                <w:spacing w:val="-4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pacing w:val="-4"/>
                <w:sz w:val="18"/>
                <w:szCs w:val="18"/>
                <w:lang w:eastAsia="zh-CN"/>
              </w:rPr>
              <w:t>3号楼15楼示教室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4-12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呼吸系统疾病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病史书写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4-14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三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呼吸系统疾病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病史书写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19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4-16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五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内分泌系统疾病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川崎病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</w:rPr>
              <w:t>乔笑芹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住院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color w:val="000000" w:themeColor="text1"/>
                <w:spacing w:val="-4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pacing w:val="-4"/>
                <w:sz w:val="18"/>
                <w:szCs w:val="18"/>
                <w:lang w:eastAsia="zh-CN"/>
              </w:rPr>
              <w:t>3号楼15楼示教室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4-19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内分泌系统疾病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川崎病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4-21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三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内分泌系统疾病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川崎病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19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4-23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五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9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先天性心脏病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</w:rPr>
              <w:t>李慧敏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住院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color w:val="000000" w:themeColor="text1"/>
                <w:spacing w:val="-4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pacing w:val="-4"/>
                <w:sz w:val="18"/>
                <w:szCs w:val="18"/>
                <w:lang w:eastAsia="zh-CN"/>
              </w:rPr>
              <w:t>3号楼15楼示教室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4-26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先天性心脏病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4-28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三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先天性心脏病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19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4-30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五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10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血液系统疾病</w:t>
            </w:r>
          </w:p>
          <w:p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神经系统疾病</w:t>
            </w:r>
          </w:p>
          <w:p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泌尿系统疾病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</w:rPr>
              <w:t>王玙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主治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hint="eastAsia" w:ascii="宋体" w:hAnsi="宋体" w:eastAsia="宋体"/>
                <w:color w:val="000000" w:themeColor="text1"/>
                <w:spacing w:val="-4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pacing w:val="-4"/>
                <w:sz w:val="18"/>
                <w:szCs w:val="18"/>
                <w:lang w:eastAsia="zh-CN"/>
              </w:rPr>
              <w:t>3号楼15楼示教室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5-3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一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血液系统疾病</w:t>
            </w:r>
          </w:p>
          <w:p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神经系统疾病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泌尿系统疾病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5-5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三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血液系统疾病</w:t>
            </w:r>
          </w:p>
          <w:p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神经系统疾病</w:t>
            </w:r>
          </w:p>
          <w:p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泌尿系统疾病</w:t>
            </w:r>
          </w:p>
        </w:tc>
        <w:tc>
          <w:tcPr>
            <w:tcW w:w="56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color w:val="000000" w:themeColor="text1"/>
                <w:spacing w:val="-4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5-7</w:t>
            </w:r>
          </w:p>
        </w:tc>
        <w:tc>
          <w:tcPr>
            <w:tcW w:w="50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五</w:t>
            </w:r>
          </w:p>
        </w:tc>
        <w:tc>
          <w:tcPr>
            <w:tcW w:w="1627" w:type="dxa"/>
            <w:vAlign w:val="center"/>
          </w:tcPr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6-7</w:t>
            </w:r>
          </w:p>
          <w:p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 w:val="18"/>
                <w:szCs w:val="18"/>
              </w:rPr>
              <w:t>（14∶00～15∶30）</w:t>
            </w:r>
          </w:p>
        </w:tc>
      </w:tr>
    </w:tbl>
    <w:p>
      <w:pPr>
        <w:rPr>
          <w:vertAlign w:val="superscript"/>
        </w:rPr>
      </w:pPr>
      <w:r>
        <w:rPr>
          <w:rFonts w:hint="eastAsia"/>
        </w:rPr>
        <w:t>备注：本课程均为综合性实验</w:t>
      </w:r>
      <w:r>
        <w:rPr>
          <w:rFonts w:hint="eastAsia"/>
          <w:vertAlign w:val="superscript"/>
        </w:rPr>
        <w:t>▲</w:t>
      </w:r>
    </w:p>
    <w:p/>
    <w:p>
      <w:pPr>
        <w:tabs>
          <w:tab w:val="left" w:pos="142"/>
          <w:tab w:val="left" w:pos="6300"/>
        </w:tabs>
        <w:spacing w:line="300" w:lineRule="auto"/>
        <w:rPr>
          <w:b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418" w:right="1797" w:bottom="1418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6417AB"/>
    <w:rsid w:val="000177AC"/>
    <w:rsid w:val="000D225F"/>
    <w:rsid w:val="000E68AE"/>
    <w:rsid w:val="00187710"/>
    <w:rsid w:val="001A29B7"/>
    <w:rsid w:val="002D5373"/>
    <w:rsid w:val="002E4319"/>
    <w:rsid w:val="00356ED0"/>
    <w:rsid w:val="00371F05"/>
    <w:rsid w:val="003C36AD"/>
    <w:rsid w:val="004A7FC3"/>
    <w:rsid w:val="005329C6"/>
    <w:rsid w:val="00544ADB"/>
    <w:rsid w:val="0061655D"/>
    <w:rsid w:val="0071112E"/>
    <w:rsid w:val="007F36BD"/>
    <w:rsid w:val="007F38EE"/>
    <w:rsid w:val="0080125B"/>
    <w:rsid w:val="00864A70"/>
    <w:rsid w:val="00A21B35"/>
    <w:rsid w:val="00A83F89"/>
    <w:rsid w:val="00D16603"/>
    <w:rsid w:val="00D225E0"/>
    <w:rsid w:val="00D306EA"/>
    <w:rsid w:val="00D70442"/>
    <w:rsid w:val="00DD29A6"/>
    <w:rsid w:val="00E23447"/>
    <w:rsid w:val="00E72A88"/>
    <w:rsid w:val="00EA39C5"/>
    <w:rsid w:val="00F544D9"/>
    <w:rsid w:val="036417AB"/>
    <w:rsid w:val="0C7F553F"/>
    <w:rsid w:val="2D6F2A14"/>
    <w:rsid w:val="3AF1235A"/>
    <w:rsid w:val="46FB315E"/>
    <w:rsid w:val="5AE5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510</Words>
  <Characters>2913</Characters>
  <Lines>24</Lines>
  <Paragraphs>6</Paragraphs>
  <TotalTime>14</TotalTime>
  <ScaleCrop>false</ScaleCrop>
  <LinksUpToDate>false</LinksUpToDate>
  <CharactersWithSpaces>3417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2019-11-13T01:33:00Z</dcterms:created>
  <dc:creator>小鲸鱼</dc:creator>
  <cp:lastModifiedBy>宁晶晶</cp:lastModifiedBy>
  <cp:lastPrinted>2019-12-18T02:09:00Z</cp:lastPrinted>
  <dcterms:modified xsi:type="dcterms:W3CDTF">2020-12-16T03:11:16Z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