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488F" w:rsidRPr="00D379A0" w:rsidRDefault="0010488F" w:rsidP="006D15AD">
      <w:pPr>
        <w:pStyle w:val="a8"/>
        <w:rPr>
          <w:rFonts w:ascii="Times New Roman" w:hAnsi="Times New Roman"/>
          <w:sz w:val="32"/>
          <w:szCs w:val="32"/>
        </w:rPr>
      </w:pPr>
      <w:bookmarkStart w:id="0" w:name="_GoBack"/>
      <w:r w:rsidRPr="00175445">
        <w:rPr>
          <w:noProof/>
        </w:rPr>
        <w:drawing>
          <wp:anchor distT="0" distB="3429" distL="114300" distR="115062" simplePos="0" relativeHeight="251659264" behindDoc="1" locked="0" layoutInCell="1" allowOverlap="1" wp14:anchorId="5386A42F" wp14:editId="6F5573BE">
            <wp:simplePos x="0" y="0"/>
            <wp:positionH relativeFrom="column">
              <wp:posOffset>-211455</wp:posOffset>
            </wp:positionH>
            <wp:positionV relativeFrom="paragraph">
              <wp:posOffset>-130810</wp:posOffset>
            </wp:positionV>
            <wp:extent cx="7638415" cy="11523345"/>
            <wp:effectExtent l="0" t="0" r="635" b="1905"/>
            <wp:wrapNone/>
            <wp:docPr id="23" name="il_fi" descr="http://www.techshoping.com/wp-content/uploads/2011/12/Biotechnology.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l_fi" descr="http://www.techshoping.com/wp-content/uploads/2011/12/Biotechnology.jpg"/>
                    <pic:cNvPicPr>
                      <a:picLocks noChangeAspect="1" noChangeArrowheads="1"/>
                    </pic:cNvPicPr>
                  </pic:nvPicPr>
                  <pic:blipFill>
                    <a:blip r:embed="rId9" cstate="print">
                      <a:duotone>
                        <a:schemeClr val="accent5">
                          <a:shade val="45000"/>
                          <a:satMod val="135000"/>
                        </a:schemeClr>
                        <a:prstClr val="white"/>
                      </a:duotone>
                      <a:lum bright="30000" contrast="-30000"/>
                    </a:blip>
                    <a:srcRect/>
                    <a:stretch>
                      <a:fillRect/>
                    </a:stretch>
                  </pic:blipFill>
                  <pic:spPr bwMode="auto">
                    <a:xfrm>
                      <a:off x="0" y="0"/>
                      <a:ext cx="7638415" cy="11523345"/>
                    </a:xfrm>
                    <a:prstGeom prst="rect">
                      <a:avLst/>
                    </a:prstGeom>
                    <a:noFill/>
                    <a:ln w="9525">
                      <a:noFill/>
                      <a:miter lim="800000"/>
                      <a:headEnd/>
                      <a:tailEnd/>
                    </a:ln>
                  </pic:spPr>
                </pic:pic>
              </a:graphicData>
            </a:graphic>
          </wp:anchor>
        </w:drawing>
      </w:r>
      <w:bookmarkEnd w:id="0"/>
    </w:p>
    <w:p w:rsidR="0010488F" w:rsidRDefault="009925E7" w:rsidP="0010488F">
      <w:pPr>
        <w:ind w:leftChars="1359" w:left="2854"/>
        <w:rPr>
          <w:rFonts w:ascii="宋体" w:hAnsi="宋体"/>
          <w:b/>
          <w:bCs/>
          <w:noProof/>
          <w:sz w:val="72"/>
        </w:rPr>
      </w:pPr>
      <w:r w:rsidRPr="009925E7">
        <w:rPr>
          <w:rFonts w:asciiTheme="majorEastAsia" w:eastAsiaTheme="majorEastAsia" w:hAnsiTheme="majorEastAsia" w:hint="eastAsia"/>
          <w:b/>
          <w:sz w:val="96"/>
          <w:szCs w:val="96"/>
        </w:rPr>
        <w:t>学术报告</w:t>
      </w:r>
      <w:r>
        <w:rPr>
          <w:rFonts w:asciiTheme="majorEastAsia" w:eastAsiaTheme="majorEastAsia" w:hAnsiTheme="majorEastAsia" w:hint="eastAsia"/>
          <w:b/>
          <w:sz w:val="96"/>
          <w:szCs w:val="96"/>
        </w:rPr>
        <w:t xml:space="preserve"> </w:t>
      </w:r>
      <w:r>
        <w:rPr>
          <w:rFonts w:ascii="宋体" w:hAnsi="宋体" w:hint="eastAsia"/>
          <w:b/>
          <w:bCs/>
          <w:noProof/>
          <w:sz w:val="72"/>
        </w:rPr>
        <w:t xml:space="preserve"> </w:t>
      </w:r>
      <w:r>
        <w:rPr>
          <w:rFonts w:ascii="宋体" w:hAnsi="宋体"/>
          <w:b/>
          <w:bCs/>
          <w:noProof/>
          <w:sz w:val="72"/>
        </w:rPr>
        <w:drawing>
          <wp:inline distT="0" distB="0" distL="0" distR="0" wp14:anchorId="42F1FF6F" wp14:editId="58E12741">
            <wp:extent cx="1802765" cy="1319530"/>
            <wp:effectExtent l="0" t="0" r="0" b="0"/>
            <wp:docPr id="58" name="图片 58" descr="C:\Users\yingying\Desktop\Cam-Su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C:\Users\yingying\Desktop\Cam-Su Logo.png"/>
                    <pic:cNvPicPr>
                      <a:picLocks noChangeAspect="1" noChangeArrowheads="1"/>
                    </pic:cNvPicPr>
                  </pic:nvPicPr>
                  <pic:blipFill>
                    <a:blip r:embed="rId10" cstate="print"/>
                    <a:srcRect/>
                    <a:stretch>
                      <a:fillRect/>
                    </a:stretch>
                  </pic:blipFill>
                  <pic:spPr bwMode="auto">
                    <a:xfrm>
                      <a:off x="0" y="0"/>
                      <a:ext cx="1802765" cy="1319530"/>
                    </a:xfrm>
                    <a:prstGeom prst="rect">
                      <a:avLst/>
                    </a:prstGeom>
                    <a:noFill/>
                    <a:ln w="9525">
                      <a:noFill/>
                      <a:miter lim="800000"/>
                      <a:headEnd/>
                      <a:tailEnd/>
                    </a:ln>
                  </pic:spPr>
                </pic:pic>
              </a:graphicData>
            </a:graphic>
          </wp:inline>
        </w:drawing>
      </w:r>
    </w:p>
    <w:p w:rsidR="0010488F" w:rsidRPr="00175445" w:rsidRDefault="00175445" w:rsidP="00175445">
      <w:pPr>
        <w:ind w:firstLineChars="99" w:firstLine="278"/>
        <w:jc w:val="left"/>
        <w:rPr>
          <w:rFonts w:asciiTheme="majorHAnsi" w:eastAsia="宋体" w:hAnsiTheme="majorHAnsi" w:cs="Times New Roman"/>
          <w:b/>
          <w:kern w:val="0"/>
          <w:sz w:val="28"/>
          <w:szCs w:val="28"/>
        </w:rPr>
      </w:pPr>
      <w:r w:rsidRPr="00175445">
        <w:rPr>
          <w:rFonts w:asciiTheme="majorHAnsi" w:hAnsiTheme="majorHAnsi" w:cs="Times New Roman"/>
          <w:b/>
          <w:sz w:val="28"/>
          <w:szCs w:val="28"/>
        </w:rPr>
        <w:t>Title</w:t>
      </w:r>
      <w:r w:rsidR="0010488F" w:rsidRPr="00175445">
        <w:rPr>
          <w:rFonts w:asciiTheme="majorHAnsi" w:hAnsiTheme="majorHAnsi" w:cs="Times New Roman"/>
          <w:b/>
          <w:sz w:val="28"/>
          <w:szCs w:val="28"/>
        </w:rPr>
        <w:t>：</w:t>
      </w:r>
      <w:r w:rsidR="0010488F" w:rsidRPr="00175445">
        <w:rPr>
          <w:rFonts w:asciiTheme="majorHAnsi" w:eastAsia="宋体" w:hAnsiTheme="majorHAnsi" w:cs="Times New Roman"/>
          <w:b/>
          <w:kern w:val="0"/>
          <w:sz w:val="28"/>
          <w:szCs w:val="28"/>
        </w:rPr>
        <w:t>Molecular Studies of Human Sleep Behavior Traits</w:t>
      </w:r>
    </w:p>
    <w:p w:rsidR="0010488F" w:rsidRPr="00175445" w:rsidRDefault="0010488F" w:rsidP="0010488F">
      <w:pPr>
        <w:rPr>
          <w:rFonts w:asciiTheme="majorHAnsi" w:hAnsiTheme="majorHAnsi" w:cs="Times New Roman"/>
          <w:b/>
          <w:sz w:val="28"/>
          <w:szCs w:val="28"/>
        </w:rPr>
      </w:pPr>
      <w:r w:rsidRPr="00175445">
        <w:rPr>
          <w:rFonts w:asciiTheme="majorHAnsi" w:hAnsiTheme="majorHAnsi" w:cs="Times New Roman"/>
          <w:b/>
          <w:sz w:val="28"/>
          <w:szCs w:val="28"/>
        </w:rPr>
        <w:t xml:space="preserve">  Seminar Speaker</w:t>
      </w:r>
      <w:r w:rsidRPr="00175445">
        <w:rPr>
          <w:rFonts w:asciiTheme="majorHAnsi" w:hAnsiTheme="majorHAnsi" w:cs="Times New Roman"/>
          <w:b/>
          <w:sz w:val="28"/>
          <w:szCs w:val="28"/>
        </w:rPr>
        <w:t>：</w:t>
      </w:r>
      <w:bookmarkStart w:id="1" w:name="OLE_LINK5"/>
      <w:bookmarkStart w:id="2" w:name="OLE_LINK6"/>
      <w:bookmarkStart w:id="3" w:name="OLE_LINK1"/>
      <w:bookmarkStart w:id="4" w:name="OLE_LINK2"/>
      <w:proofErr w:type="gramStart"/>
      <w:r w:rsidRPr="00175445">
        <w:rPr>
          <w:rFonts w:asciiTheme="majorHAnsi" w:hAnsiTheme="majorHAnsi" w:cs="Times New Roman"/>
          <w:b/>
          <w:sz w:val="28"/>
          <w:szCs w:val="28"/>
        </w:rPr>
        <w:t>Ying-</w:t>
      </w:r>
      <w:proofErr w:type="spellStart"/>
      <w:r w:rsidRPr="00175445">
        <w:rPr>
          <w:rFonts w:asciiTheme="majorHAnsi" w:hAnsiTheme="majorHAnsi" w:cs="Times New Roman"/>
          <w:b/>
          <w:sz w:val="28"/>
          <w:szCs w:val="28"/>
        </w:rPr>
        <w:t>Hui</w:t>
      </w:r>
      <w:proofErr w:type="spellEnd"/>
      <w:r w:rsidRPr="00175445">
        <w:rPr>
          <w:rFonts w:asciiTheme="majorHAnsi" w:hAnsiTheme="majorHAnsi" w:cs="Times New Roman"/>
          <w:b/>
          <w:sz w:val="28"/>
          <w:szCs w:val="28"/>
        </w:rPr>
        <w:t xml:space="preserve"> Fu,</w:t>
      </w:r>
      <w:bookmarkEnd w:id="1"/>
      <w:bookmarkEnd w:id="2"/>
      <w:r w:rsidRPr="00175445">
        <w:rPr>
          <w:rFonts w:asciiTheme="majorHAnsi" w:hAnsiTheme="majorHAnsi" w:cs="Times New Roman"/>
          <w:b/>
          <w:sz w:val="28"/>
          <w:szCs w:val="28"/>
        </w:rPr>
        <w:t xml:space="preserve"> Ph</w:t>
      </w:r>
      <w:r w:rsidR="00175445" w:rsidRPr="00175445">
        <w:rPr>
          <w:rFonts w:asciiTheme="majorHAnsi" w:hAnsiTheme="majorHAnsi" w:cs="Times New Roman"/>
          <w:b/>
          <w:sz w:val="28"/>
          <w:szCs w:val="28"/>
        </w:rPr>
        <w:t>.</w:t>
      </w:r>
      <w:r w:rsidRPr="00175445">
        <w:rPr>
          <w:rFonts w:asciiTheme="majorHAnsi" w:hAnsiTheme="majorHAnsi" w:cs="Times New Roman"/>
          <w:b/>
          <w:sz w:val="28"/>
          <w:szCs w:val="28"/>
        </w:rPr>
        <w:t>D.</w:t>
      </w:r>
      <w:proofErr w:type="gramEnd"/>
    </w:p>
    <w:bookmarkEnd w:id="3"/>
    <w:bookmarkEnd w:id="4"/>
    <w:p w:rsidR="0010488F" w:rsidRPr="0010488F" w:rsidRDefault="001A3C51" w:rsidP="0010488F">
      <w:pPr>
        <w:ind w:leftChars="153" w:left="321"/>
        <w:rPr>
          <w:rFonts w:ascii="Times New Roman" w:hAnsi="Times New Roman" w:cs="Times New Roman"/>
          <w:b/>
          <w:sz w:val="30"/>
          <w:szCs w:val="30"/>
        </w:rPr>
      </w:pPr>
      <w:r>
        <w:rPr>
          <w:noProof/>
        </w:rPr>
        <mc:AlternateContent>
          <mc:Choice Requires="wps">
            <w:drawing>
              <wp:anchor distT="0" distB="0" distL="114300" distR="114300" simplePos="0" relativeHeight="251661312" behindDoc="0" locked="0" layoutInCell="1" allowOverlap="1" wp14:anchorId="37BC121A" wp14:editId="450F37FA">
                <wp:simplePos x="0" y="0"/>
                <wp:positionH relativeFrom="column">
                  <wp:posOffset>1811020</wp:posOffset>
                </wp:positionH>
                <wp:positionV relativeFrom="paragraph">
                  <wp:posOffset>504190</wp:posOffset>
                </wp:positionV>
                <wp:extent cx="5201920" cy="3710940"/>
                <wp:effectExtent l="0" t="0" r="0" b="381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1920" cy="3710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0F71C2" w:rsidRPr="00635C62" w:rsidRDefault="001A3C51" w:rsidP="001A3C51">
                            <w:pPr>
                              <w:pStyle w:val="a6"/>
                              <w:spacing w:before="0" w:beforeAutospacing="0" w:after="0" w:afterAutospacing="0" w:line="360" w:lineRule="auto"/>
                              <w:jc w:val="both"/>
                              <w:rPr>
                                <w:rFonts w:asciiTheme="majorHAnsi" w:hAnsiTheme="majorHAnsi" w:cs="Times New Roman"/>
                                <w:b/>
                                <w:sz w:val="21"/>
                                <w:szCs w:val="21"/>
                              </w:rPr>
                            </w:pPr>
                            <w:r w:rsidRPr="00635C62">
                              <w:rPr>
                                <w:rFonts w:asciiTheme="majorHAnsi" w:hAnsiTheme="majorHAnsi"/>
                                <w:b/>
                                <w:color w:val="000000"/>
                                <w:sz w:val="21"/>
                                <w:szCs w:val="21"/>
                              </w:rPr>
                              <w:t>Dr. Fu received her Ph.D. in Molecular Biology and Biochemistry from the Ohio State University. Her thesis work focused on cloning and characterizing genes/mutations in the filamentous fungi,</w:t>
                            </w:r>
                            <w:r w:rsidRPr="00635C62">
                              <w:rPr>
                                <w:rStyle w:val="apple-converted-space"/>
                                <w:rFonts w:asciiTheme="majorHAnsi" w:hAnsiTheme="majorHAnsi"/>
                                <w:b/>
                                <w:color w:val="000000"/>
                                <w:sz w:val="21"/>
                                <w:szCs w:val="21"/>
                              </w:rPr>
                              <w:t> </w:t>
                            </w:r>
                            <w:proofErr w:type="spellStart"/>
                            <w:r w:rsidRPr="00635C62">
                              <w:rPr>
                                <w:rFonts w:asciiTheme="majorHAnsi" w:hAnsiTheme="majorHAnsi"/>
                                <w:b/>
                                <w:i/>
                                <w:iCs/>
                                <w:color w:val="000000"/>
                                <w:sz w:val="21"/>
                                <w:szCs w:val="21"/>
                              </w:rPr>
                              <w:t>Neurospora</w:t>
                            </w:r>
                            <w:proofErr w:type="spellEnd"/>
                            <w:r w:rsidRPr="00635C62">
                              <w:rPr>
                                <w:rFonts w:asciiTheme="majorHAnsi" w:hAnsiTheme="majorHAnsi"/>
                                <w:b/>
                                <w:i/>
                                <w:iCs/>
                                <w:color w:val="000000"/>
                                <w:sz w:val="21"/>
                                <w:szCs w:val="21"/>
                              </w:rPr>
                              <w:t xml:space="preserve"> </w:t>
                            </w:r>
                            <w:proofErr w:type="spellStart"/>
                            <w:r w:rsidRPr="00635C62">
                              <w:rPr>
                                <w:rFonts w:asciiTheme="majorHAnsi" w:hAnsiTheme="majorHAnsi"/>
                                <w:b/>
                                <w:i/>
                                <w:iCs/>
                                <w:color w:val="000000"/>
                                <w:sz w:val="21"/>
                                <w:szCs w:val="21"/>
                              </w:rPr>
                              <w:t>crassa</w:t>
                            </w:r>
                            <w:proofErr w:type="spellEnd"/>
                            <w:r w:rsidRPr="00635C62">
                              <w:rPr>
                                <w:rFonts w:asciiTheme="majorHAnsi" w:hAnsiTheme="majorHAnsi"/>
                                <w:b/>
                                <w:color w:val="000000"/>
                                <w:sz w:val="21"/>
                                <w:szCs w:val="21"/>
                              </w:rPr>
                              <w:t>, giving rise to sulfur and nitrogen metabolism phenotypes. She performed post</w:t>
                            </w:r>
                            <w:r w:rsidRPr="00635C62">
                              <w:rPr>
                                <w:rFonts w:asciiTheme="majorHAnsi" w:hAnsiTheme="majorHAnsi" w:hint="eastAsia"/>
                                <w:b/>
                                <w:color w:val="000000"/>
                                <w:sz w:val="21"/>
                                <w:szCs w:val="21"/>
                              </w:rPr>
                              <w:t>-</w:t>
                            </w:r>
                            <w:r w:rsidRPr="00635C62">
                              <w:rPr>
                                <w:rFonts w:asciiTheme="majorHAnsi" w:hAnsiTheme="majorHAnsi"/>
                                <w:b/>
                                <w:color w:val="000000"/>
                                <w:sz w:val="21"/>
                                <w:szCs w:val="21"/>
                              </w:rPr>
                              <w:t xml:space="preserve">doctoral training at the Baylor college of Medicine where she started her career in Human Genetics of Disease. During her time at Baylor, she cloned the genes responsible for Fragile X mental retardation and </w:t>
                            </w:r>
                            <w:proofErr w:type="spellStart"/>
                            <w:r w:rsidRPr="00635C62">
                              <w:rPr>
                                <w:rFonts w:asciiTheme="majorHAnsi" w:hAnsiTheme="majorHAnsi"/>
                                <w:b/>
                                <w:color w:val="000000"/>
                                <w:sz w:val="21"/>
                                <w:szCs w:val="21"/>
                              </w:rPr>
                              <w:t>Myotonic</w:t>
                            </w:r>
                            <w:proofErr w:type="spellEnd"/>
                            <w:r w:rsidRPr="00635C62">
                              <w:rPr>
                                <w:rFonts w:asciiTheme="majorHAnsi" w:hAnsiTheme="majorHAnsi"/>
                                <w:b/>
                                <w:color w:val="000000"/>
                                <w:sz w:val="21"/>
                                <w:szCs w:val="21"/>
                              </w:rPr>
                              <w:t xml:space="preserve"> dystrophy. Her work led to the discovery that expansions of unstable repeats are the molecular mechanism underlying the phenomenon of genetic anticipation. She then spent 4 years in the biotech industry and was one of the early scientists at Millennium Pharmaceuticals Inc. and later at Darwin Molecular Corp. She returned to academia in the late 1990’s. Since then, she has been working in the field of human circadian rhythm and demyelinating disorders. Her lab has identified two genes that when mutated can lead to devastating demyelinating diseases.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2" o:spid="_x0000_s1026" type="#_x0000_t202" style="position:absolute;left:0;text-align:left;margin-left:142.6pt;margin-top:39.7pt;width:409.6pt;height:292.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" filled="f" stroked="f" strokecolor="white">
                <v:textbox>
                  <w:txbxContent>
                    <w:p w:rsidR="000F71C2" w:rsidRPr="00635C62" w:rsidRDefault="001A3C51" w:rsidP="001A3C51">
                      <w:pPr>
                        <w:pStyle w:val="a6"/>
                        <w:spacing w:before="0" w:beforeAutospacing="0" w:after="0" w:afterAutospacing="0" w:line="360" w:lineRule="auto"/>
                        <w:jc w:val="both"/>
                        <w:rPr>
                          <w:rFonts w:asciiTheme="majorHAnsi" w:hAnsiTheme="majorHAnsi" w:cs="Times New Roman"/>
                          <w:b/>
                          <w:sz w:val="21"/>
                          <w:szCs w:val="21"/>
                        </w:rPr>
                      </w:pPr>
                      <w:r w:rsidRPr="00635C62">
                        <w:rPr>
                          <w:rFonts w:asciiTheme="majorHAnsi" w:hAnsiTheme="majorHAnsi"/>
                          <w:b/>
                          <w:color w:val="000000"/>
                          <w:sz w:val="21"/>
                          <w:szCs w:val="21"/>
                        </w:rPr>
                        <w:t>Dr. Fu received her Ph.D. in Molecular Biology and Biochemistry from the Ohio State University. Her thesis work focused on cloning and characterizing genes/mutations in the filamentous fungi,</w:t>
                      </w:r>
                      <w:r w:rsidRPr="00635C62">
                        <w:rPr>
                          <w:rStyle w:val="apple-converted-space"/>
                          <w:rFonts w:asciiTheme="majorHAnsi" w:hAnsiTheme="majorHAnsi"/>
                          <w:b/>
                          <w:color w:val="000000"/>
                          <w:sz w:val="21"/>
                          <w:szCs w:val="21"/>
                        </w:rPr>
                        <w:t> </w:t>
                      </w:r>
                      <w:proofErr w:type="spellStart"/>
                      <w:r w:rsidRPr="00635C62">
                        <w:rPr>
                          <w:rFonts w:asciiTheme="majorHAnsi" w:hAnsiTheme="majorHAnsi"/>
                          <w:b/>
                          <w:i/>
                          <w:iCs/>
                          <w:color w:val="000000"/>
                          <w:sz w:val="21"/>
                          <w:szCs w:val="21"/>
                        </w:rPr>
                        <w:t>Neurospora</w:t>
                      </w:r>
                      <w:proofErr w:type="spellEnd"/>
                      <w:r w:rsidRPr="00635C62">
                        <w:rPr>
                          <w:rFonts w:asciiTheme="majorHAnsi" w:hAnsiTheme="majorHAnsi"/>
                          <w:b/>
                          <w:i/>
                          <w:iCs/>
                          <w:color w:val="000000"/>
                          <w:sz w:val="21"/>
                          <w:szCs w:val="21"/>
                        </w:rPr>
                        <w:t xml:space="preserve"> </w:t>
                      </w:r>
                      <w:proofErr w:type="spellStart"/>
                      <w:r w:rsidRPr="00635C62">
                        <w:rPr>
                          <w:rFonts w:asciiTheme="majorHAnsi" w:hAnsiTheme="majorHAnsi"/>
                          <w:b/>
                          <w:i/>
                          <w:iCs/>
                          <w:color w:val="000000"/>
                          <w:sz w:val="21"/>
                          <w:szCs w:val="21"/>
                        </w:rPr>
                        <w:t>crassa</w:t>
                      </w:r>
                      <w:proofErr w:type="spellEnd"/>
                      <w:r w:rsidRPr="00635C62">
                        <w:rPr>
                          <w:rFonts w:asciiTheme="majorHAnsi" w:hAnsiTheme="majorHAnsi"/>
                          <w:b/>
                          <w:color w:val="000000"/>
                          <w:sz w:val="21"/>
                          <w:szCs w:val="21"/>
                        </w:rPr>
                        <w:t>, giving rise to sulfur and nitrogen metabolism phenotypes. She performed post</w:t>
                      </w:r>
                      <w:r w:rsidRPr="00635C62">
                        <w:rPr>
                          <w:rFonts w:asciiTheme="majorHAnsi" w:hAnsiTheme="majorHAnsi" w:hint="eastAsia"/>
                          <w:b/>
                          <w:color w:val="000000"/>
                          <w:sz w:val="21"/>
                          <w:szCs w:val="21"/>
                        </w:rPr>
                        <w:t>-</w:t>
                      </w:r>
                      <w:r w:rsidRPr="00635C62">
                        <w:rPr>
                          <w:rFonts w:asciiTheme="majorHAnsi" w:hAnsiTheme="majorHAnsi"/>
                          <w:b/>
                          <w:color w:val="000000"/>
                          <w:sz w:val="21"/>
                          <w:szCs w:val="21"/>
                        </w:rPr>
                        <w:t xml:space="preserve">doctoral training at the Baylor college of Medicine where she started her career in Human Genetics of Disease. During her time at Baylor, she cloned the genes responsible for Fragile X mental retardation and </w:t>
                      </w:r>
                      <w:proofErr w:type="spellStart"/>
                      <w:r w:rsidRPr="00635C62">
                        <w:rPr>
                          <w:rFonts w:asciiTheme="majorHAnsi" w:hAnsiTheme="majorHAnsi"/>
                          <w:b/>
                          <w:color w:val="000000"/>
                          <w:sz w:val="21"/>
                          <w:szCs w:val="21"/>
                        </w:rPr>
                        <w:t>Myotonic</w:t>
                      </w:r>
                      <w:proofErr w:type="spellEnd"/>
                      <w:r w:rsidRPr="00635C62">
                        <w:rPr>
                          <w:rFonts w:asciiTheme="majorHAnsi" w:hAnsiTheme="majorHAnsi"/>
                          <w:b/>
                          <w:color w:val="000000"/>
                          <w:sz w:val="21"/>
                          <w:szCs w:val="21"/>
                        </w:rPr>
                        <w:t xml:space="preserve"> dystrophy. Her work led to the discovery that expansions of unstable repeats are the molecular mechanism underlying the phenomenon of genetic anticipation. She then spent 4 years in the biotech industry and was one of the early scientists at Millennium Pharmaceuticals Inc. and later at Darwin Molecular Corp. She returned to academia in the late 1990’s. Since then, she has been working in the field of human circadian rhythm and demyelinating disorders. Her lab has identified two genes that when mutated can lead to devastating demyelinating diseases.</w:t>
                      </w:r>
                    </w:p>
                  </w:txbxContent>
                </v:textbox>
              </v:shape>
            </w:pict>
          </mc:Fallback>
        </mc:AlternateContent>
      </w:r>
      <w:r w:rsidR="0010488F" w:rsidRPr="00175445">
        <w:rPr>
          <w:rFonts w:asciiTheme="majorHAnsi" w:hAnsiTheme="majorHAnsi" w:cs="Times New Roman"/>
          <w:b/>
          <w:sz w:val="28"/>
          <w:szCs w:val="28"/>
        </w:rPr>
        <w:t xml:space="preserve">Professor, Department of Neurology School of Medicine, University of California San Francisco    </w:t>
      </w:r>
    </w:p>
    <w:p w:rsidR="00976A78" w:rsidRDefault="0010488F" w:rsidP="0010488F">
      <w:pPr>
        <w:ind w:firstLineChars="100" w:firstLine="210"/>
        <w:jc w:val="left"/>
        <w:rPr>
          <w:rFonts w:ascii="宋体" w:hAnsi="宋体"/>
          <w:b/>
          <w:bCs/>
          <w:noProof/>
          <w:sz w:val="72"/>
        </w:rPr>
      </w:pPr>
      <w:r>
        <w:rPr>
          <w:noProof/>
        </w:rPr>
        <w:drawing>
          <wp:inline distT="0" distB="0" distL="0" distR="0" wp14:anchorId="1961F272" wp14:editId="5D9EB0F1">
            <wp:extent cx="1420091" cy="1600200"/>
            <wp:effectExtent l="0" t="0" r="0" b="0"/>
            <wp:docPr id="1" name="图片 1" descr="http://keck.ucsf.edu/neurograd/Images/faculty/fu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keck.ucsf.edu/neurograd/Images/faculty/fu2.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20168" cy="1600286"/>
                    </a:xfrm>
                    <a:prstGeom prst="rect">
                      <a:avLst/>
                    </a:prstGeom>
                    <a:noFill/>
                    <a:ln>
                      <a:noFill/>
                    </a:ln>
                  </pic:spPr>
                </pic:pic>
              </a:graphicData>
            </a:graphic>
          </wp:inline>
        </w:drawing>
      </w:r>
    </w:p>
    <w:p w:rsidR="00976A78" w:rsidRDefault="00976A78" w:rsidP="00976A78">
      <w:pPr>
        <w:ind w:firstLineChars="100" w:firstLine="723"/>
        <w:jc w:val="left"/>
        <w:rPr>
          <w:rFonts w:ascii="宋体" w:hAnsi="宋体"/>
          <w:b/>
          <w:bCs/>
          <w:noProof/>
          <w:sz w:val="72"/>
        </w:rPr>
      </w:pPr>
    </w:p>
    <w:p w:rsidR="00976A78" w:rsidRDefault="00976A78" w:rsidP="00976A78">
      <w:pPr>
        <w:ind w:firstLineChars="100" w:firstLine="723"/>
        <w:jc w:val="left"/>
        <w:rPr>
          <w:rFonts w:ascii="宋体" w:hAnsi="宋体"/>
          <w:b/>
          <w:bCs/>
          <w:noProof/>
          <w:sz w:val="72"/>
        </w:rPr>
      </w:pPr>
    </w:p>
    <w:p w:rsidR="001A3C51" w:rsidRDefault="001A3C51" w:rsidP="001A3C51">
      <w:pPr>
        <w:ind w:firstLineChars="100" w:firstLine="281"/>
        <w:jc w:val="left"/>
        <w:rPr>
          <w:rFonts w:asciiTheme="majorHAnsi" w:hAnsiTheme="majorHAnsi"/>
          <w:b/>
          <w:bCs/>
          <w:noProof/>
          <w:sz w:val="28"/>
          <w:szCs w:val="28"/>
        </w:rPr>
      </w:pPr>
    </w:p>
    <w:p w:rsidR="00635C62" w:rsidRPr="00635C62" w:rsidRDefault="00635C62" w:rsidP="00635C62">
      <w:pPr>
        <w:pStyle w:val="a8"/>
        <w:rPr>
          <w:rFonts w:asciiTheme="majorHAnsi" w:hAnsiTheme="majorHAnsi"/>
          <w:b/>
          <w:sz w:val="24"/>
          <w:szCs w:val="24"/>
        </w:rPr>
      </w:pPr>
      <w:bookmarkStart w:id="5" w:name="OLE_LINK7"/>
      <w:bookmarkStart w:id="6" w:name="OLE_LINK8"/>
      <w:r w:rsidRPr="00635C62">
        <w:rPr>
          <w:rFonts w:asciiTheme="majorHAnsi" w:hAnsiTheme="majorHAnsi"/>
          <w:b/>
          <w:sz w:val="24"/>
          <w:szCs w:val="24"/>
        </w:rPr>
        <w:t xml:space="preserve">Most Significant Recent Publications </w:t>
      </w:r>
    </w:p>
    <w:bookmarkEnd w:id="5"/>
    <w:bookmarkEnd w:id="6"/>
    <w:p w:rsidR="00635C62" w:rsidRPr="00635C62" w:rsidRDefault="00635C62" w:rsidP="00635C62">
      <w:pPr>
        <w:pStyle w:val="a8"/>
        <w:numPr>
          <w:ilvl w:val="0"/>
          <w:numId w:val="2"/>
        </w:numPr>
        <w:rPr>
          <w:rFonts w:asciiTheme="majorHAnsi" w:hAnsiTheme="majorHAnsi"/>
          <w:b/>
        </w:rPr>
      </w:pPr>
      <w:proofErr w:type="spellStart"/>
      <w:r w:rsidRPr="00635C62">
        <w:rPr>
          <w:rFonts w:asciiTheme="majorHAnsi" w:hAnsiTheme="majorHAnsi"/>
          <w:b/>
        </w:rPr>
        <w:t>Xu</w:t>
      </w:r>
      <w:proofErr w:type="spellEnd"/>
      <w:r w:rsidRPr="00635C62">
        <w:rPr>
          <w:rFonts w:asciiTheme="majorHAnsi" w:hAnsiTheme="majorHAnsi"/>
          <w:b/>
        </w:rPr>
        <w:t xml:space="preserve"> Y, </w:t>
      </w:r>
      <w:proofErr w:type="spellStart"/>
      <w:r w:rsidRPr="00635C62">
        <w:rPr>
          <w:rFonts w:asciiTheme="majorHAnsi" w:hAnsiTheme="majorHAnsi"/>
          <w:b/>
        </w:rPr>
        <w:t>Toh</w:t>
      </w:r>
      <w:proofErr w:type="spellEnd"/>
      <w:r w:rsidRPr="00635C62">
        <w:rPr>
          <w:rFonts w:asciiTheme="majorHAnsi" w:hAnsiTheme="majorHAnsi"/>
          <w:b/>
        </w:rPr>
        <w:t xml:space="preserve"> KL, Jones CR, Shin JY, Fu Y-H*, </w:t>
      </w:r>
      <w:proofErr w:type="spellStart"/>
      <w:r w:rsidRPr="00635C62">
        <w:rPr>
          <w:rFonts w:asciiTheme="majorHAnsi" w:hAnsiTheme="majorHAnsi"/>
          <w:b/>
        </w:rPr>
        <w:t>Ptá</w:t>
      </w:r>
      <w:r w:rsidRPr="00635C62">
        <w:rPr>
          <w:rFonts w:asciiTheme="majorHAnsi" w:eastAsia="MS Mincho" w:hAnsiTheme="majorHAnsi" w:cs="MS Mincho"/>
          <w:b/>
        </w:rPr>
        <w:t>č</w:t>
      </w:r>
      <w:r w:rsidRPr="00635C62">
        <w:rPr>
          <w:rFonts w:asciiTheme="majorHAnsi" w:hAnsiTheme="majorHAnsi"/>
          <w:b/>
        </w:rPr>
        <w:t>ek</w:t>
      </w:r>
      <w:proofErr w:type="spellEnd"/>
      <w:r w:rsidRPr="00635C62">
        <w:rPr>
          <w:rFonts w:asciiTheme="majorHAnsi" w:hAnsiTheme="majorHAnsi"/>
          <w:b/>
        </w:rPr>
        <w:t xml:space="preserve"> LJ. Modeling of a human circadian mutation yields insights into clock regulation by PER2. Cell. 2007 Jan 12</w:t>
      </w:r>
      <w:proofErr w:type="gramStart"/>
      <w:r w:rsidRPr="00635C62">
        <w:rPr>
          <w:rFonts w:asciiTheme="majorHAnsi" w:hAnsiTheme="majorHAnsi"/>
          <w:b/>
        </w:rPr>
        <w:t>;128</w:t>
      </w:r>
      <w:proofErr w:type="gramEnd"/>
      <w:r w:rsidRPr="00635C62">
        <w:rPr>
          <w:rFonts w:asciiTheme="majorHAnsi" w:hAnsiTheme="majorHAnsi"/>
          <w:b/>
        </w:rPr>
        <w:t xml:space="preserve">(1):59-70. </w:t>
      </w:r>
    </w:p>
    <w:p w:rsidR="00635C62" w:rsidRPr="00635C62" w:rsidRDefault="00635C62" w:rsidP="00635C62">
      <w:pPr>
        <w:pStyle w:val="a8"/>
        <w:numPr>
          <w:ilvl w:val="0"/>
          <w:numId w:val="2"/>
        </w:numPr>
        <w:rPr>
          <w:rFonts w:asciiTheme="majorHAnsi" w:hAnsiTheme="majorHAnsi"/>
          <w:b/>
        </w:rPr>
      </w:pPr>
      <w:r w:rsidRPr="00635C62">
        <w:rPr>
          <w:rFonts w:asciiTheme="majorHAnsi" w:hAnsiTheme="majorHAnsi"/>
          <w:b/>
        </w:rPr>
        <w:t xml:space="preserve">He Y, Jones CR, </w:t>
      </w:r>
      <w:proofErr w:type="spellStart"/>
      <w:r w:rsidRPr="00635C62">
        <w:rPr>
          <w:rFonts w:asciiTheme="majorHAnsi" w:hAnsiTheme="majorHAnsi"/>
          <w:b/>
        </w:rPr>
        <w:t>Fujiki</w:t>
      </w:r>
      <w:proofErr w:type="spellEnd"/>
      <w:r w:rsidRPr="00635C62">
        <w:rPr>
          <w:rFonts w:asciiTheme="majorHAnsi" w:hAnsiTheme="majorHAnsi"/>
          <w:b/>
        </w:rPr>
        <w:t xml:space="preserve"> N, </w:t>
      </w:r>
      <w:proofErr w:type="spellStart"/>
      <w:r w:rsidRPr="00635C62">
        <w:rPr>
          <w:rFonts w:asciiTheme="majorHAnsi" w:hAnsiTheme="majorHAnsi"/>
          <w:b/>
        </w:rPr>
        <w:t>Xu</w:t>
      </w:r>
      <w:proofErr w:type="spellEnd"/>
      <w:r w:rsidRPr="00635C62">
        <w:rPr>
          <w:rFonts w:asciiTheme="majorHAnsi" w:hAnsiTheme="majorHAnsi"/>
          <w:b/>
        </w:rPr>
        <w:t xml:space="preserve"> Y, </w:t>
      </w:r>
      <w:proofErr w:type="spellStart"/>
      <w:r w:rsidRPr="00635C62">
        <w:rPr>
          <w:rFonts w:asciiTheme="majorHAnsi" w:hAnsiTheme="majorHAnsi"/>
          <w:b/>
        </w:rPr>
        <w:t>Guo</w:t>
      </w:r>
      <w:proofErr w:type="spellEnd"/>
      <w:r w:rsidRPr="00635C62">
        <w:rPr>
          <w:rFonts w:asciiTheme="majorHAnsi" w:hAnsiTheme="majorHAnsi"/>
          <w:b/>
        </w:rPr>
        <w:t xml:space="preserve"> B, Holder J, Nishino S, and Fu Y-H*. Transcriptional suppressor DEC2 is a Regulator for Human Sleep Homeostasis. Science</w:t>
      </w:r>
      <w:r w:rsidR="00795666">
        <w:rPr>
          <w:rFonts w:asciiTheme="majorHAnsi" w:hAnsiTheme="majorHAnsi" w:hint="eastAsia"/>
          <w:b/>
        </w:rPr>
        <w:t>.</w:t>
      </w:r>
      <w:r w:rsidRPr="00635C62">
        <w:rPr>
          <w:rFonts w:asciiTheme="majorHAnsi" w:hAnsiTheme="majorHAnsi"/>
          <w:b/>
        </w:rPr>
        <w:t xml:space="preserve"> 2009 325:866.</w:t>
      </w:r>
    </w:p>
    <w:p w:rsidR="00635C62" w:rsidRPr="00635C62" w:rsidRDefault="00635C62" w:rsidP="00635C62">
      <w:pPr>
        <w:pStyle w:val="a8"/>
        <w:numPr>
          <w:ilvl w:val="0"/>
          <w:numId w:val="2"/>
        </w:numPr>
        <w:rPr>
          <w:rFonts w:asciiTheme="majorHAnsi" w:hAnsiTheme="majorHAnsi"/>
          <w:b/>
        </w:rPr>
      </w:pPr>
      <w:proofErr w:type="spellStart"/>
      <w:r w:rsidRPr="00635C62">
        <w:rPr>
          <w:rFonts w:asciiTheme="majorHAnsi" w:hAnsiTheme="majorHAnsi"/>
          <w:b/>
        </w:rPr>
        <w:t>Kaasik</w:t>
      </w:r>
      <w:proofErr w:type="spellEnd"/>
      <w:r w:rsidRPr="00635C62">
        <w:rPr>
          <w:rFonts w:asciiTheme="majorHAnsi" w:hAnsiTheme="majorHAnsi"/>
          <w:b/>
        </w:rPr>
        <w:t xml:space="preserve"> K, </w:t>
      </w:r>
      <w:proofErr w:type="spellStart"/>
      <w:r w:rsidRPr="00635C62">
        <w:rPr>
          <w:rFonts w:asciiTheme="majorHAnsi" w:hAnsiTheme="majorHAnsi"/>
          <w:b/>
        </w:rPr>
        <w:t>Kivimäe</w:t>
      </w:r>
      <w:proofErr w:type="spellEnd"/>
      <w:r w:rsidRPr="00635C62">
        <w:rPr>
          <w:rFonts w:asciiTheme="majorHAnsi" w:hAnsiTheme="majorHAnsi"/>
          <w:b/>
        </w:rPr>
        <w:t xml:space="preserve"> S, Allen JJ, </w:t>
      </w:r>
      <w:proofErr w:type="spellStart"/>
      <w:r w:rsidRPr="00635C62">
        <w:rPr>
          <w:rFonts w:asciiTheme="majorHAnsi" w:hAnsiTheme="majorHAnsi"/>
          <w:b/>
        </w:rPr>
        <w:t>Chalkley</w:t>
      </w:r>
      <w:proofErr w:type="spellEnd"/>
      <w:r w:rsidRPr="00635C62">
        <w:rPr>
          <w:rFonts w:asciiTheme="majorHAnsi" w:hAnsiTheme="majorHAnsi"/>
          <w:b/>
        </w:rPr>
        <w:t xml:space="preserve"> RJ, Huang Y, Baer K, </w:t>
      </w:r>
      <w:proofErr w:type="spellStart"/>
      <w:r w:rsidRPr="00635C62">
        <w:rPr>
          <w:rFonts w:asciiTheme="majorHAnsi" w:hAnsiTheme="majorHAnsi"/>
          <w:b/>
        </w:rPr>
        <w:t>Kissel</w:t>
      </w:r>
      <w:proofErr w:type="spellEnd"/>
      <w:r w:rsidRPr="00635C62">
        <w:rPr>
          <w:rFonts w:asciiTheme="majorHAnsi" w:hAnsiTheme="majorHAnsi"/>
          <w:b/>
        </w:rPr>
        <w:t xml:space="preserve"> H, Burlingame AL, </w:t>
      </w:r>
      <w:proofErr w:type="spellStart"/>
      <w:r w:rsidRPr="00635C62">
        <w:rPr>
          <w:rFonts w:asciiTheme="majorHAnsi" w:hAnsiTheme="majorHAnsi"/>
          <w:b/>
        </w:rPr>
        <w:t>Shokat</w:t>
      </w:r>
      <w:proofErr w:type="spellEnd"/>
      <w:r w:rsidRPr="00635C62">
        <w:rPr>
          <w:rFonts w:asciiTheme="majorHAnsi" w:hAnsiTheme="majorHAnsi"/>
          <w:b/>
        </w:rPr>
        <w:t xml:space="preserve"> KM, </w:t>
      </w:r>
      <w:proofErr w:type="spellStart"/>
      <w:r w:rsidRPr="00635C62">
        <w:rPr>
          <w:rFonts w:asciiTheme="majorHAnsi" w:hAnsiTheme="majorHAnsi"/>
          <w:b/>
        </w:rPr>
        <w:t>Ptá</w:t>
      </w:r>
      <w:r w:rsidRPr="00635C62">
        <w:rPr>
          <w:rFonts w:asciiTheme="majorHAnsi" w:eastAsia="MS Mincho" w:hAnsiTheme="majorHAnsi" w:cs="MS Mincho"/>
          <w:b/>
        </w:rPr>
        <w:t>č</w:t>
      </w:r>
      <w:r w:rsidRPr="00635C62">
        <w:rPr>
          <w:rFonts w:asciiTheme="majorHAnsi" w:hAnsiTheme="majorHAnsi"/>
          <w:b/>
        </w:rPr>
        <w:t>ek</w:t>
      </w:r>
      <w:proofErr w:type="spellEnd"/>
      <w:r w:rsidRPr="00635C62">
        <w:rPr>
          <w:rFonts w:asciiTheme="majorHAnsi" w:hAnsiTheme="majorHAnsi"/>
          <w:b/>
        </w:rPr>
        <w:t xml:space="preserve"> LJ, Fu Y-H*. Glucose Sensor O-</w:t>
      </w:r>
      <w:proofErr w:type="spellStart"/>
      <w:r w:rsidRPr="00635C62">
        <w:rPr>
          <w:rFonts w:asciiTheme="majorHAnsi" w:hAnsiTheme="majorHAnsi"/>
          <w:b/>
        </w:rPr>
        <w:t>GlcNAcylation</w:t>
      </w:r>
      <w:proofErr w:type="spellEnd"/>
      <w:r w:rsidRPr="00635C62">
        <w:rPr>
          <w:rFonts w:asciiTheme="majorHAnsi" w:hAnsiTheme="majorHAnsi"/>
          <w:b/>
        </w:rPr>
        <w:t xml:space="preserve"> Coordinates with Phosphorylation to Regulate Circadian Clock.</w:t>
      </w:r>
      <w:r w:rsidR="00795666">
        <w:rPr>
          <w:rFonts w:asciiTheme="majorHAnsi" w:hAnsiTheme="majorHAnsi" w:hint="eastAsia"/>
          <w:b/>
        </w:rPr>
        <w:t xml:space="preserve"> </w:t>
      </w:r>
      <w:r w:rsidRPr="00635C62">
        <w:rPr>
          <w:rFonts w:asciiTheme="majorHAnsi" w:hAnsiTheme="majorHAnsi"/>
          <w:b/>
        </w:rPr>
        <w:t xml:space="preserve">Cell </w:t>
      </w:r>
      <w:proofErr w:type="spellStart"/>
      <w:r w:rsidRPr="00635C62">
        <w:rPr>
          <w:rFonts w:asciiTheme="majorHAnsi" w:hAnsiTheme="majorHAnsi"/>
          <w:b/>
        </w:rPr>
        <w:t>Metab</w:t>
      </w:r>
      <w:proofErr w:type="spellEnd"/>
      <w:r w:rsidRPr="00635C62">
        <w:rPr>
          <w:rFonts w:asciiTheme="majorHAnsi" w:hAnsiTheme="majorHAnsi"/>
          <w:b/>
        </w:rPr>
        <w:t>. 2013 Feb 5</w:t>
      </w:r>
      <w:proofErr w:type="gramStart"/>
      <w:r w:rsidRPr="00635C62">
        <w:rPr>
          <w:rFonts w:asciiTheme="majorHAnsi" w:hAnsiTheme="majorHAnsi"/>
          <w:b/>
        </w:rPr>
        <w:t>;17</w:t>
      </w:r>
      <w:proofErr w:type="gramEnd"/>
      <w:r w:rsidRPr="00635C62">
        <w:rPr>
          <w:rFonts w:asciiTheme="majorHAnsi" w:hAnsiTheme="majorHAnsi"/>
          <w:b/>
        </w:rPr>
        <w:t>(2):291-302.</w:t>
      </w:r>
      <w:r w:rsidRPr="00635C62">
        <w:rPr>
          <w:rFonts w:asciiTheme="majorHAnsi" w:eastAsia="宋体" w:hAnsiTheme="majorHAnsi" w:cs="宋体"/>
          <w:b/>
        </w:rPr>
        <w:t> </w:t>
      </w:r>
      <w:r w:rsidRPr="00635C62">
        <w:rPr>
          <w:rFonts w:asciiTheme="majorHAnsi" w:hAnsiTheme="majorHAnsi"/>
          <w:b/>
        </w:rPr>
        <w:t xml:space="preserve"> </w:t>
      </w:r>
    </w:p>
    <w:p w:rsidR="00635C62" w:rsidRPr="00635C62" w:rsidRDefault="00635C62" w:rsidP="00635C62">
      <w:pPr>
        <w:pStyle w:val="a8"/>
        <w:numPr>
          <w:ilvl w:val="0"/>
          <w:numId w:val="2"/>
        </w:numPr>
        <w:rPr>
          <w:rFonts w:asciiTheme="majorHAnsi" w:hAnsiTheme="majorHAnsi"/>
          <w:b/>
        </w:rPr>
      </w:pPr>
      <w:proofErr w:type="spellStart"/>
      <w:r w:rsidRPr="00635C62">
        <w:rPr>
          <w:rFonts w:asciiTheme="majorHAnsi" w:hAnsiTheme="majorHAnsi"/>
          <w:b/>
        </w:rPr>
        <w:t>Heng</w:t>
      </w:r>
      <w:proofErr w:type="spellEnd"/>
      <w:r w:rsidRPr="00635C62">
        <w:rPr>
          <w:rFonts w:asciiTheme="majorHAnsi" w:hAnsiTheme="majorHAnsi"/>
          <w:b/>
        </w:rPr>
        <w:t xml:space="preserve"> MY, Lin S-T, </w:t>
      </w:r>
      <w:proofErr w:type="spellStart"/>
      <w:r w:rsidRPr="00635C62">
        <w:rPr>
          <w:rFonts w:asciiTheme="majorHAnsi" w:hAnsiTheme="majorHAnsi"/>
          <w:b/>
        </w:rPr>
        <w:t>Verret</w:t>
      </w:r>
      <w:proofErr w:type="spellEnd"/>
      <w:r w:rsidRPr="00635C62">
        <w:rPr>
          <w:rFonts w:asciiTheme="majorHAnsi" w:hAnsiTheme="majorHAnsi"/>
          <w:b/>
        </w:rPr>
        <w:t xml:space="preserve"> L, Huang Y,  </w:t>
      </w:r>
      <w:proofErr w:type="spellStart"/>
      <w:r w:rsidRPr="00635C62">
        <w:rPr>
          <w:rFonts w:asciiTheme="majorHAnsi" w:hAnsiTheme="majorHAnsi"/>
          <w:b/>
        </w:rPr>
        <w:t>Kamiya</w:t>
      </w:r>
      <w:proofErr w:type="spellEnd"/>
      <w:r w:rsidRPr="00635C62">
        <w:rPr>
          <w:rFonts w:asciiTheme="majorHAnsi" w:hAnsiTheme="majorHAnsi"/>
          <w:b/>
        </w:rPr>
        <w:t xml:space="preserve"> S, </w:t>
      </w:r>
      <w:proofErr w:type="spellStart"/>
      <w:r w:rsidRPr="00635C62">
        <w:rPr>
          <w:rFonts w:asciiTheme="majorHAnsi" w:hAnsiTheme="majorHAnsi"/>
          <w:b/>
        </w:rPr>
        <w:t>Palop</w:t>
      </w:r>
      <w:proofErr w:type="spellEnd"/>
      <w:r w:rsidRPr="00635C62">
        <w:rPr>
          <w:rFonts w:asciiTheme="majorHAnsi" w:hAnsiTheme="majorHAnsi"/>
          <w:b/>
        </w:rPr>
        <w:t xml:space="preserve"> JJ,  Huang EJ, </w:t>
      </w:r>
      <w:proofErr w:type="spellStart"/>
      <w:r w:rsidRPr="00635C62">
        <w:rPr>
          <w:rFonts w:asciiTheme="majorHAnsi" w:hAnsiTheme="majorHAnsi"/>
          <w:b/>
        </w:rPr>
        <w:t>Ptá</w:t>
      </w:r>
      <w:r w:rsidRPr="00635C62">
        <w:rPr>
          <w:rFonts w:asciiTheme="majorHAnsi" w:eastAsia="MS Mincho" w:hAnsiTheme="majorHAnsi" w:cs="MS Mincho"/>
          <w:b/>
        </w:rPr>
        <w:t>č</w:t>
      </w:r>
      <w:r w:rsidRPr="00635C62">
        <w:rPr>
          <w:rFonts w:asciiTheme="majorHAnsi" w:hAnsiTheme="majorHAnsi"/>
          <w:b/>
        </w:rPr>
        <w:t>ek</w:t>
      </w:r>
      <w:proofErr w:type="spellEnd"/>
      <w:r w:rsidRPr="00635C62">
        <w:rPr>
          <w:rFonts w:asciiTheme="majorHAnsi" w:hAnsiTheme="majorHAnsi"/>
          <w:b/>
        </w:rPr>
        <w:t xml:space="preserve"> LJ, Fu Y-H*. </w:t>
      </w:r>
      <w:proofErr w:type="spellStart"/>
      <w:r w:rsidRPr="00635C62">
        <w:rPr>
          <w:rFonts w:asciiTheme="majorHAnsi" w:hAnsiTheme="majorHAnsi"/>
          <w:b/>
        </w:rPr>
        <w:t>Lamin</w:t>
      </w:r>
      <w:proofErr w:type="spellEnd"/>
      <w:r w:rsidRPr="00635C62">
        <w:rPr>
          <w:rFonts w:asciiTheme="majorHAnsi" w:hAnsiTheme="majorHAnsi"/>
          <w:b/>
        </w:rPr>
        <w:t xml:space="preserve"> B1 Mediates Cell-Autonomous Neuropathology in a </w:t>
      </w:r>
      <w:proofErr w:type="spellStart"/>
      <w:r w:rsidRPr="00635C62">
        <w:rPr>
          <w:rFonts w:asciiTheme="majorHAnsi" w:hAnsiTheme="majorHAnsi"/>
          <w:b/>
        </w:rPr>
        <w:t>Leukodystrophy</w:t>
      </w:r>
      <w:proofErr w:type="spellEnd"/>
      <w:r w:rsidRPr="00635C62">
        <w:rPr>
          <w:rFonts w:asciiTheme="majorHAnsi" w:hAnsiTheme="majorHAnsi"/>
          <w:b/>
        </w:rPr>
        <w:t xml:space="preserve"> Mouse Model. J </w:t>
      </w:r>
      <w:proofErr w:type="spellStart"/>
      <w:r w:rsidRPr="00635C62">
        <w:rPr>
          <w:rFonts w:asciiTheme="majorHAnsi" w:hAnsiTheme="majorHAnsi"/>
          <w:b/>
        </w:rPr>
        <w:t>Clin</w:t>
      </w:r>
      <w:proofErr w:type="spellEnd"/>
      <w:r w:rsidRPr="00635C62">
        <w:rPr>
          <w:rFonts w:asciiTheme="majorHAnsi" w:hAnsiTheme="majorHAnsi"/>
          <w:b/>
        </w:rPr>
        <w:t xml:space="preserve"> Invest. 2013 June 1; 123(6):2719-29.</w:t>
      </w:r>
    </w:p>
    <w:p w:rsidR="00635C62" w:rsidRPr="00635C62" w:rsidRDefault="00635C62" w:rsidP="00635C62">
      <w:pPr>
        <w:pStyle w:val="a8"/>
        <w:numPr>
          <w:ilvl w:val="0"/>
          <w:numId w:val="2"/>
        </w:numPr>
        <w:rPr>
          <w:rFonts w:asciiTheme="majorHAnsi" w:hAnsiTheme="majorHAnsi"/>
          <w:b/>
        </w:rPr>
      </w:pPr>
      <w:r w:rsidRPr="00635C62">
        <w:rPr>
          <w:rFonts w:asciiTheme="majorHAnsi" w:hAnsiTheme="majorHAnsi"/>
          <w:b/>
        </w:rPr>
        <w:t xml:space="preserve">Lin S-T, Huang Y, Zhang L, </w:t>
      </w:r>
      <w:proofErr w:type="spellStart"/>
      <w:r w:rsidRPr="00635C62">
        <w:rPr>
          <w:rFonts w:asciiTheme="majorHAnsi" w:hAnsiTheme="majorHAnsi"/>
          <w:b/>
        </w:rPr>
        <w:t>Heng</w:t>
      </w:r>
      <w:proofErr w:type="spellEnd"/>
      <w:r w:rsidRPr="00635C62">
        <w:rPr>
          <w:rFonts w:asciiTheme="majorHAnsi" w:hAnsiTheme="majorHAnsi"/>
          <w:b/>
        </w:rPr>
        <w:t xml:space="preserve"> M, </w:t>
      </w:r>
      <w:proofErr w:type="spellStart"/>
      <w:r w:rsidRPr="00635C62">
        <w:rPr>
          <w:rFonts w:asciiTheme="majorHAnsi" w:hAnsiTheme="majorHAnsi"/>
          <w:b/>
        </w:rPr>
        <w:t>Ptá</w:t>
      </w:r>
      <w:r w:rsidRPr="00635C62">
        <w:rPr>
          <w:rFonts w:asciiTheme="majorHAnsi" w:eastAsia="MS Mincho" w:hAnsiTheme="majorHAnsi" w:cs="MS Mincho"/>
          <w:b/>
        </w:rPr>
        <w:t>č</w:t>
      </w:r>
      <w:r w:rsidRPr="00635C62">
        <w:rPr>
          <w:rFonts w:asciiTheme="majorHAnsi" w:hAnsiTheme="majorHAnsi"/>
          <w:b/>
        </w:rPr>
        <w:t>ek</w:t>
      </w:r>
      <w:proofErr w:type="spellEnd"/>
      <w:r w:rsidRPr="00635C62">
        <w:rPr>
          <w:rFonts w:asciiTheme="majorHAnsi" w:hAnsiTheme="majorHAnsi"/>
          <w:b/>
        </w:rPr>
        <w:t xml:space="preserve"> LJ and Fu Y-H. </w:t>
      </w:r>
      <w:proofErr w:type="gramStart"/>
      <w:r w:rsidRPr="00635C62">
        <w:rPr>
          <w:rFonts w:asciiTheme="majorHAnsi" w:hAnsiTheme="majorHAnsi"/>
          <w:b/>
        </w:rPr>
        <w:t>miR-23a</w:t>
      </w:r>
      <w:proofErr w:type="gramEnd"/>
      <w:r w:rsidRPr="00635C62">
        <w:rPr>
          <w:rFonts w:asciiTheme="majorHAnsi" w:hAnsiTheme="majorHAnsi"/>
          <w:b/>
        </w:rPr>
        <w:t xml:space="preserve"> promotes myelination in the central nervous system. </w:t>
      </w:r>
      <w:proofErr w:type="spellStart"/>
      <w:r w:rsidRPr="00635C62">
        <w:rPr>
          <w:rFonts w:asciiTheme="majorHAnsi" w:hAnsiTheme="majorHAnsi"/>
          <w:b/>
        </w:rPr>
        <w:t>Proc</w:t>
      </w:r>
      <w:proofErr w:type="spellEnd"/>
      <w:r w:rsidR="00795666">
        <w:rPr>
          <w:rFonts w:asciiTheme="majorHAnsi" w:hAnsiTheme="majorHAnsi" w:hint="eastAsia"/>
          <w:b/>
        </w:rPr>
        <w:t xml:space="preserve"> </w:t>
      </w:r>
      <w:proofErr w:type="spellStart"/>
      <w:r w:rsidRPr="00635C62">
        <w:rPr>
          <w:rFonts w:asciiTheme="majorHAnsi" w:hAnsiTheme="majorHAnsi"/>
          <w:b/>
        </w:rPr>
        <w:t>Natl</w:t>
      </w:r>
      <w:proofErr w:type="spellEnd"/>
      <w:r w:rsidR="00795666">
        <w:rPr>
          <w:rFonts w:asciiTheme="majorHAnsi" w:hAnsiTheme="majorHAnsi" w:hint="eastAsia"/>
          <w:b/>
        </w:rPr>
        <w:t xml:space="preserve"> </w:t>
      </w:r>
      <w:proofErr w:type="spellStart"/>
      <w:r w:rsidRPr="00635C62">
        <w:rPr>
          <w:rFonts w:asciiTheme="majorHAnsi" w:hAnsiTheme="majorHAnsi"/>
          <w:b/>
        </w:rPr>
        <w:t>Acad</w:t>
      </w:r>
      <w:proofErr w:type="spellEnd"/>
      <w:r w:rsidRPr="00635C62">
        <w:rPr>
          <w:rFonts w:asciiTheme="majorHAnsi" w:hAnsiTheme="majorHAnsi"/>
          <w:b/>
        </w:rPr>
        <w:t xml:space="preserve"> </w:t>
      </w:r>
      <w:proofErr w:type="spellStart"/>
      <w:r w:rsidRPr="00635C62">
        <w:rPr>
          <w:rFonts w:asciiTheme="majorHAnsi" w:hAnsiTheme="majorHAnsi"/>
          <w:b/>
        </w:rPr>
        <w:t>Sci</w:t>
      </w:r>
      <w:proofErr w:type="spellEnd"/>
      <w:r w:rsidRPr="00635C62">
        <w:rPr>
          <w:rFonts w:asciiTheme="majorHAnsi" w:hAnsiTheme="majorHAnsi"/>
          <w:b/>
        </w:rPr>
        <w:t xml:space="preserve"> USA. 2013 Oct 22;</w:t>
      </w:r>
      <w:r w:rsidR="00795666">
        <w:rPr>
          <w:rFonts w:asciiTheme="majorHAnsi" w:hAnsiTheme="majorHAnsi" w:hint="eastAsia"/>
          <w:b/>
        </w:rPr>
        <w:t xml:space="preserve"> </w:t>
      </w:r>
      <w:r w:rsidRPr="00635C62">
        <w:rPr>
          <w:rFonts w:asciiTheme="majorHAnsi" w:hAnsiTheme="majorHAnsi"/>
          <w:b/>
        </w:rPr>
        <w:t xml:space="preserve">110(43):17468-73. </w:t>
      </w:r>
    </w:p>
    <w:p w:rsidR="001A3C51" w:rsidRPr="00635C62" w:rsidRDefault="001A3C51" w:rsidP="00635C62">
      <w:pPr>
        <w:pStyle w:val="a8"/>
        <w:ind w:left="360"/>
        <w:rPr>
          <w:rFonts w:asciiTheme="majorHAnsi" w:hAnsiTheme="majorHAnsi"/>
          <w:b/>
          <w:sz w:val="18"/>
          <w:szCs w:val="18"/>
        </w:rPr>
      </w:pPr>
      <w:r>
        <w:rPr>
          <w:rFonts w:ascii="Times New Roman" w:hAnsi="Times New Roman"/>
          <w:noProof/>
          <w:sz w:val="18"/>
          <w:szCs w:val="18"/>
        </w:rPr>
        <mc:AlternateContent>
          <mc:Choice Requires="wps">
            <w:drawing>
              <wp:anchor distT="0" distB="0" distL="114300" distR="114300" simplePos="0" relativeHeight="251663360" behindDoc="0" locked="0" layoutInCell="1" allowOverlap="1" wp14:anchorId="68BF26BF" wp14:editId="083E4E1F">
                <wp:simplePos x="0" y="0"/>
                <wp:positionH relativeFrom="column">
                  <wp:posOffset>34925</wp:posOffset>
                </wp:positionH>
                <wp:positionV relativeFrom="paragraph">
                  <wp:posOffset>92710</wp:posOffset>
                </wp:positionV>
                <wp:extent cx="5379720" cy="628650"/>
                <wp:effectExtent l="0" t="0" r="0" b="0"/>
                <wp:wrapNone/>
                <wp:docPr id="2"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9720" cy="628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3C51" w:rsidRPr="001512BB" w:rsidRDefault="001A3C51" w:rsidP="001A3C51">
                            <w:pPr>
                              <w:rPr>
                                <w:b/>
                                <w:sz w:val="30"/>
                                <w:szCs w:val="30"/>
                              </w:rPr>
                            </w:pPr>
                            <w:r w:rsidRPr="001512BB">
                              <w:rPr>
                                <w:rFonts w:hint="eastAsia"/>
                                <w:b/>
                                <w:sz w:val="30"/>
                                <w:szCs w:val="30"/>
                              </w:rPr>
                              <w:t>报告时间：</w:t>
                            </w:r>
                            <w:r w:rsidRPr="001512BB">
                              <w:rPr>
                                <w:rFonts w:hint="eastAsia"/>
                                <w:b/>
                                <w:sz w:val="30"/>
                                <w:szCs w:val="30"/>
                              </w:rPr>
                              <w:t>2014</w:t>
                            </w:r>
                            <w:r w:rsidRPr="001512BB">
                              <w:rPr>
                                <w:rFonts w:hint="eastAsia"/>
                                <w:b/>
                                <w:sz w:val="30"/>
                                <w:szCs w:val="30"/>
                              </w:rPr>
                              <w:t>年</w:t>
                            </w:r>
                            <w:r>
                              <w:rPr>
                                <w:rFonts w:hint="eastAsia"/>
                                <w:b/>
                                <w:sz w:val="30"/>
                                <w:szCs w:val="30"/>
                              </w:rPr>
                              <w:t>9</w:t>
                            </w:r>
                            <w:r w:rsidRPr="001512BB">
                              <w:rPr>
                                <w:rFonts w:hint="eastAsia"/>
                                <w:b/>
                                <w:sz w:val="30"/>
                                <w:szCs w:val="30"/>
                              </w:rPr>
                              <w:t>月</w:t>
                            </w:r>
                            <w:r>
                              <w:rPr>
                                <w:rFonts w:hint="eastAsia"/>
                                <w:b/>
                                <w:sz w:val="30"/>
                                <w:szCs w:val="30"/>
                              </w:rPr>
                              <w:t>26</w:t>
                            </w:r>
                            <w:r w:rsidRPr="001512BB">
                              <w:rPr>
                                <w:rFonts w:hint="eastAsia"/>
                                <w:b/>
                                <w:sz w:val="30"/>
                                <w:szCs w:val="30"/>
                              </w:rPr>
                              <w:t>日</w:t>
                            </w:r>
                            <w:r w:rsidRPr="001512BB">
                              <w:rPr>
                                <w:rFonts w:hint="eastAsia"/>
                                <w:b/>
                                <w:sz w:val="30"/>
                                <w:szCs w:val="30"/>
                              </w:rPr>
                              <w:t xml:space="preserve"> </w:t>
                            </w:r>
                            <w:r>
                              <w:rPr>
                                <w:rFonts w:hint="eastAsia"/>
                                <w:b/>
                                <w:sz w:val="30"/>
                                <w:szCs w:val="30"/>
                              </w:rPr>
                              <w:t>2</w:t>
                            </w:r>
                            <w:r w:rsidRPr="001512BB">
                              <w:rPr>
                                <w:rFonts w:hint="eastAsia"/>
                                <w:b/>
                                <w:sz w:val="30"/>
                                <w:szCs w:val="30"/>
                              </w:rPr>
                              <w:t>:</w:t>
                            </w:r>
                            <w:r>
                              <w:rPr>
                                <w:rFonts w:hint="eastAsia"/>
                                <w:b/>
                                <w:sz w:val="30"/>
                                <w:szCs w:val="30"/>
                              </w:rPr>
                              <w:t>30</w:t>
                            </w:r>
                            <w:r w:rsidRPr="001512BB">
                              <w:rPr>
                                <w:rFonts w:hint="eastAsia"/>
                                <w:b/>
                                <w:sz w:val="30"/>
                                <w:szCs w:val="30"/>
                              </w:rPr>
                              <w:t xml:space="preserve"> </w:t>
                            </w:r>
                            <w:r w:rsidR="00070FFC">
                              <w:rPr>
                                <w:rFonts w:hint="eastAsia"/>
                                <w:b/>
                                <w:sz w:val="30"/>
                                <w:szCs w:val="30"/>
                              </w:rPr>
                              <w:t>P</w:t>
                            </w:r>
                            <w:r w:rsidRPr="001512BB">
                              <w:rPr>
                                <w:rFonts w:hint="eastAsia"/>
                                <w:b/>
                                <w:sz w:val="30"/>
                                <w:szCs w:val="30"/>
                              </w:rPr>
                              <w:t>M</w:t>
                            </w:r>
                          </w:p>
                          <w:p w:rsidR="001A3C51" w:rsidRPr="001512BB" w:rsidRDefault="001A3C51" w:rsidP="001A3C51">
                            <w:pPr>
                              <w:rPr>
                                <w:b/>
                                <w:sz w:val="30"/>
                                <w:szCs w:val="30"/>
                              </w:rPr>
                            </w:pPr>
                            <w:r w:rsidRPr="001512BB">
                              <w:rPr>
                                <w:rFonts w:hint="eastAsia"/>
                                <w:b/>
                                <w:sz w:val="30"/>
                                <w:szCs w:val="30"/>
                              </w:rPr>
                              <w:t>报告地点：</w:t>
                            </w:r>
                            <w:r w:rsidRPr="001512BB">
                              <w:rPr>
                                <w:rFonts w:hint="eastAsia"/>
                                <w:b/>
                                <w:sz w:val="30"/>
                                <w:szCs w:val="30"/>
                              </w:rPr>
                              <w:t>703</w:t>
                            </w:r>
                            <w:r w:rsidRPr="001512BB">
                              <w:rPr>
                                <w:rFonts w:hint="eastAsia"/>
                                <w:b/>
                                <w:sz w:val="30"/>
                                <w:szCs w:val="30"/>
                              </w:rPr>
                              <w:t>楼五楼报告厅</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7" o:spid="_x0000_s1027" type="#_x0000_t202" style="position:absolute;left:0;text-align:left;margin-left:2.75pt;margin-top:7.3pt;width:423.6pt;height:49.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" filled="f" stroked="f">
                <v:textbox style="mso-fit-shape-to-text:t">
                  <w:txbxContent>
                    <w:p w:rsidR="001A3C51" w:rsidRPr="001512BB" w:rsidRDefault="001A3C51" w:rsidP="001A3C51">
                      <w:pPr>
                        <w:rPr>
                          <w:b/>
                          <w:sz w:val="30"/>
                          <w:szCs w:val="30"/>
                        </w:rPr>
                      </w:pPr>
                      <w:r w:rsidRPr="001512BB">
                        <w:rPr>
                          <w:rFonts w:hint="eastAsia"/>
                          <w:b/>
                          <w:sz w:val="30"/>
                          <w:szCs w:val="30"/>
                        </w:rPr>
                        <w:t>报告时间：</w:t>
                      </w:r>
                      <w:r w:rsidRPr="001512BB">
                        <w:rPr>
                          <w:rFonts w:hint="eastAsia"/>
                          <w:b/>
                          <w:sz w:val="30"/>
                          <w:szCs w:val="30"/>
                        </w:rPr>
                        <w:t>2014</w:t>
                      </w:r>
                      <w:r w:rsidRPr="001512BB">
                        <w:rPr>
                          <w:rFonts w:hint="eastAsia"/>
                          <w:b/>
                          <w:sz w:val="30"/>
                          <w:szCs w:val="30"/>
                        </w:rPr>
                        <w:t>年</w:t>
                      </w:r>
                      <w:r>
                        <w:rPr>
                          <w:rFonts w:hint="eastAsia"/>
                          <w:b/>
                          <w:sz w:val="30"/>
                          <w:szCs w:val="30"/>
                        </w:rPr>
                        <w:t>9</w:t>
                      </w:r>
                      <w:r w:rsidRPr="001512BB">
                        <w:rPr>
                          <w:rFonts w:hint="eastAsia"/>
                          <w:b/>
                          <w:sz w:val="30"/>
                          <w:szCs w:val="30"/>
                        </w:rPr>
                        <w:t>月</w:t>
                      </w:r>
                      <w:r>
                        <w:rPr>
                          <w:rFonts w:hint="eastAsia"/>
                          <w:b/>
                          <w:sz w:val="30"/>
                          <w:szCs w:val="30"/>
                        </w:rPr>
                        <w:t>26</w:t>
                      </w:r>
                      <w:r w:rsidRPr="001512BB">
                        <w:rPr>
                          <w:rFonts w:hint="eastAsia"/>
                          <w:b/>
                          <w:sz w:val="30"/>
                          <w:szCs w:val="30"/>
                        </w:rPr>
                        <w:t>日</w:t>
                      </w:r>
                      <w:r w:rsidRPr="001512BB">
                        <w:rPr>
                          <w:rFonts w:hint="eastAsia"/>
                          <w:b/>
                          <w:sz w:val="30"/>
                          <w:szCs w:val="30"/>
                        </w:rPr>
                        <w:t xml:space="preserve"> </w:t>
                      </w:r>
                      <w:r>
                        <w:rPr>
                          <w:rFonts w:hint="eastAsia"/>
                          <w:b/>
                          <w:sz w:val="30"/>
                          <w:szCs w:val="30"/>
                        </w:rPr>
                        <w:t>2</w:t>
                      </w:r>
                      <w:r w:rsidRPr="001512BB">
                        <w:rPr>
                          <w:rFonts w:hint="eastAsia"/>
                          <w:b/>
                          <w:sz w:val="30"/>
                          <w:szCs w:val="30"/>
                        </w:rPr>
                        <w:t>:</w:t>
                      </w:r>
                      <w:r>
                        <w:rPr>
                          <w:rFonts w:hint="eastAsia"/>
                          <w:b/>
                          <w:sz w:val="30"/>
                          <w:szCs w:val="30"/>
                        </w:rPr>
                        <w:t>30</w:t>
                      </w:r>
                      <w:r w:rsidRPr="001512BB">
                        <w:rPr>
                          <w:rFonts w:hint="eastAsia"/>
                          <w:b/>
                          <w:sz w:val="30"/>
                          <w:szCs w:val="30"/>
                        </w:rPr>
                        <w:t xml:space="preserve"> </w:t>
                      </w:r>
                      <w:r w:rsidR="00070FFC">
                        <w:rPr>
                          <w:rFonts w:hint="eastAsia"/>
                          <w:b/>
                          <w:sz w:val="30"/>
                          <w:szCs w:val="30"/>
                        </w:rPr>
                        <w:t>P</w:t>
                      </w:r>
                      <w:r w:rsidRPr="001512BB">
                        <w:rPr>
                          <w:rFonts w:hint="eastAsia"/>
                          <w:b/>
                          <w:sz w:val="30"/>
                          <w:szCs w:val="30"/>
                        </w:rPr>
                        <w:t>M</w:t>
                      </w:r>
                    </w:p>
                    <w:p w:rsidR="001A3C51" w:rsidRPr="001512BB" w:rsidRDefault="001A3C51" w:rsidP="001A3C51">
                      <w:pPr>
                        <w:rPr>
                          <w:b/>
                          <w:sz w:val="30"/>
                          <w:szCs w:val="30"/>
                        </w:rPr>
                      </w:pPr>
                      <w:r w:rsidRPr="001512BB">
                        <w:rPr>
                          <w:rFonts w:hint="eastAsia"/>
                          <w:b/>
                          <w:sz w:val="30"/>
                          <w:szCs w:val="30"/>
                        </w:rPr>
                        <w:t>报告地点：</w:t>
                      </w:r>
                      <w:r w:rsidRPr="001512BB">
                        <w:rPr>
                          <w:rFonts w:hint="eastAsia"/>
                          <w:b/>
                          <w:sz w:val="30"/>
                          <w:szCs w:val="30"/>
                        </w:rPr>
                        <w:t>703</w:t>
                      </w:r>
                      <w:r w:rsidRPr="001512BB">
                        <w:rPr>
                          <w:rFonts w:hint="eastAsia"/>
                          <w:b/>
                          <w:sz w:val="30"/>
                          <w:szCs w:val="30"/>
                        </w:rPr>
                        <w:t>楼五楼报告厅</w:t>
                      </w:r>
                    </w:p>
                  </w:txbxContent>
                </v:textbox>
              </v:shape>
            </w:pict>
          </mc:Fallback>
        </mc:AlternateContent>
      </w:r>
    </w:p>
    <w:sectPr w:rsidR="001A3C51" w:rsidRPr="00635C62" w:rsidSect="009925E7">
      <w:pgSz w:w="11906" w:h="16838"/>
      <w:pgMar w:top="238" w:right="340" w:bottom="249" w:left="3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3C04" w:rsidRDefault="00463C04" w:rsidP="0010488F">
      <w:r>
        <w:separator/>
      </w:r>
    </w:p>
  </w:endnote>
  <w:endnote w:type="continuationSeparator" w:id="0">
    <w:p w:rsidR="00463C04" w:rsidRDefault="00463C04" w:rsidP="001048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3C04" w:rsidRDefault="00463C04" w:rsidP="0010488F">
      <w:r>
        <w:separator/>
      </w:r>
    </w:p>
  </w:footnote>
  <w:footnote w:type="continuationSeparator" w:id="0">
    <w:p w:rsidR="00463C04" w:rsidRDefault="00463C04" w:rsidP="0010488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74079"/>
    <w:multiLevelType w:val="hybridMultilevel"/>
    <w:tmpl w:val="FDBCC2C2"/>
    <w:lvl w:ilvl="0" w:tplc="1F04615C">
      <w:start w:val="1"/>
      <w:numFmt w:val="decimal"/>
      <w:lvlText w:val="%1."/>
      <w:lvlJc w:val="left"/>
      <w:pPr>
        <w:tabs>
          <w:tab w:val="num" w:pos="360"/>
        </w:tabs>
        <w:ind w:left="360" w:hanging="360"/>
      </w:pPr>
      <w:rPr>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3A050075"/>
    <w:multiLevelType w:val="hybridMultilevel"/>
    <w:tmpl w:val="16FAF3B0"/>
    <w:lvl w:ilvl="0" w:tplc="54E2F7D2">
      <w:start w:val="2002"/>
      <w:numFmt w:val="decimal"/>
      <w:lvlText w:val="%1"/>
      <w:lvlJc w:val="left"/>
      <w:pPr>
        <w:tabs>
          <w:tab w:val="num" w:pos="644"/>
        </w:tabs>
        <w:ind w:left="644" w:hanging="360"/>
      </w:pPr>
    </w:lvl>
    <w:lvl w:ilvl="1" w:tplc="E1BA41D6" w:tentative="1">
      <w:start w:val="1"/>
      <w:numFmt w:val="decimal"/>
      <w:lvlText w:val="%2"/>
      <w:lvlJc w:val="left"/>
      <w:pPr>
        <w:tabs>
          <w:tab w:val="num" w:pos="1364"/>
        </w:tabs>
        <w:ind w:left="1364" w:hanging="360"/>
      </w:pPr>
    </w:lvl>
    <w:lvl w:ilvl="2" w:tplc="4358FA6E" w:tentative="1">
      <w:start w:val="1"/>
      <w:numFmt w:val="decimal"/>
      <w:lvlText w:val="%3"/>
      <w:lvlJc w:val="left"/>
      <w:pPr>
        <w:tabs>
          <w:tab w:val="num" w:pos="2084"/>
        </w:tabs>
        <w:ind w:left="2084" w:hanging="360"/>
      </w:pPr>
    </w:lvl>
    <w:lvl w:ilvl="3" w:tplc="FE466E3E" w:tentative="1">
      <w:start w:val="1"/>
      <w:numFmt w:val="decimal"/>
      <w:lvlText w:val="%4"/>
      <w:lvlJc w:val="left"/>
      <w:pPr>
        <w:tabs>
          <w:tab w:val="num" w:pos="2804"/>
        </w:tabs>
        <w:ind w:left="2804" w:hanging="360"/>
      </w:pPr>
    </w:lvl>
    <w:lvl w:ilvl="4" w:tplc="C2CA68FE" w:tentative="1">
      <w:start w:val="1"/>
      <w:numFmt w:val="decimal"/>
      <w:lvlText w:val="%5"/>
      <w:lvlJc w:val="left"/>
      <w:pPr>
        <w:tabs>
          <w:tab w:val="num" w:pos="3524"/>
        </w:tabs>
        <w:ind w:left="3524" w:hanging="360"/>
      </w:pPr>
    </w:lvl>
    <w:lvl w:ilvl="5" w:tplc="5DDA1292" w:tentative="1">
      <w:start w:val="1"/>
      <w:numFmt w:val="decimal"/>
      <w:lvlText w:val="%6"/>
      <w:lvlJc w:val="left"/>
      <w:pPr>
        <w:tabs>
          <w:tab w:val="num" w:pos="4244"/>
        </w:tabs>
        <w:ind w:left="4244" w:hanging="360"/>
      </w:pPr>
    </w:lvl>
    <w:lvl w:ilvl="6" w:tplc="B1C455B6" w:tentative="1">
      <w:start w:val="1"/>
      <w:numFmt w:val="decimal"/>
      <w:lvlText w:val="%7"/>
      <w:lvlJc w:val="left"/>
      <w:pPr>
        <w:tabs>
          <w:tab w:val="num" w:pos="4964"/>
        </w:tabs>
        <w:ind w:left="4964" w:hanging="360"/>
      </w:pPr>
    </w:lvl>
    <w:lvl w:ilvl="7" w:tplc="77F8C044" w:tentative="1">
      <w:start w:val="1"/>
      <w:numFmt w:val="decimal"/>
      <w:lvlText w:val="%8"/>
      <w:lvlJc w:val="left"/>
      <w:pPr>
        <w:tabs>
          <w:tab w:val="num" w:pos="5684"/>
        </w:tabs>
        <w:ind w:left="5684" w:hanging="360"/>
      </w:pPr>
    </w:lvl>
    <w:lvl w:ilvl="8" w:tplc="714A90CA" w:tentative="1">
      <w:start w:val="1"/>
      <w:numFmt w:val="decimal"/>
      <w:lvlText w:val="%9"/>
      <w:lvlJc w:val="left"/>
      <w:pPr>
        <w:tabs>
          <w:tab w:val="num" w:pos="6404"/>
        </w:tabs>
        <w:ind w:left="6404"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25E7"/>
    <w:rsid w:val="00070FFC"/>
    <w:rsid w:val="000F71C2"/>
    <w:rsid w:val="0010488F"/>
    <w:rsid w:val="001061C4"/>
    <w:rsid w:val="001526EB"/>
    <w:rsid w:val="00175445"/>
    <w:rsid w:val="0019594D"/>
    <w:rsid w:val="001A3C51"/>
    <w:rsid w:val="0042695C"/>
    <w:rsid w:val="00463C04"/>
    <w:rsid w:val="005D0BE3"/>
    <w:rsid w:val="00635C62"/>
    <w:rsid w:val="006D15AD"/>
    <w:rsid w:val="00795666"/>
    <w:rsid w:val="008F1F49"/>
    <w:rsid w:val="00976A78"/>
    <w:rsid w:val="009925E7"/>
    <w:rsid w:val="009E0FEE"/>
    <w:rsid w:val="009F3263"/>
    <w:rsid w:val="00A200D6"/>
    <w:rsid w:val="00BB0289"/>
    <w:rsid w:val="00DE7764"/>
    <w:rsid w:val="00E013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9925E7"/>
    <w:rPr>
      <w:sz w:val="18"/>
      <w:szCs w:val="18"/>
    </w:rPr>
  </w:style>
  <w:style w:type="character" w:customStyle="1" w:styleId="Char">
    <w:name w:val="批注框文本 Char"/>
    <w:basedOn w:val="a0"/>
    <w:link w:val="a3"/>
    <w:uiPriority w:val="99"/>
    <w:semiHidden/>
    <w:rsid w:val="009925E7"/>
    <w:rPr>
      <w:sz w:val="18"/>
      <w:szCs w:val="18"/>
    </w:rPr>
  </w:style>
  <w:style w:type="paragraph" w:styleId="a4">
    <w:name w:val="header"/>
    <w:basedOn w:val="a"/>
    <w:link w:val="Char0"/>
    <w:uiPriority w:val="99"/>
    <w:unhideWhenUsed/>
    <w:rsid w:val="0010488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10488F"/>
    <w:rPr>
      <w:sz w:val="18"/>
      <w:szCs w:val="18"/>
    </w:rPr>
  </w:style>
  <w:style w:type="paragraph" w:styleId="a5">
    <w:name w:val="footer"/>
    <w:basedOn w:val="a"/>
    <w:link w:val="Char1"/>
    <w:uiPriority w:val="99"/>
    <w:unhideWhenUsed/>
    <w:rsid w:val="0010488F"/>
    <w:pPr>
      <w:tabs>
        <w:tab w:val="center" w:pos="4153"/>
        <w:tab w:val="right" w:pos="8306"/>
      </w:tabs>
      <w:snapToGrid w:val="0"/>
      <w:jc w:val="left"/>
    </w:pPr>
    <w:rPr>
      <w:sz w:val="18"/>
      <w:szCs w:val="18"/>
    </w:rPr>
  </w:style>
  <w:style w:type="character" w:customStyle="1" w:styleId="Char1">
    <w:name w:val="页脚 Char"/>
    <w:basedOn w:val="a0"/>
    <w:link w:val="a5"/>
    <w:uiPriority w:val="99"/>
    <w:rsid w:val="0010488F"/>
    <w:rPr>
      <w:sz w:val="18"/>
      <w:szCs w:val="18"/>
    </w:rPr>
  </w:style>
  <w:style w:type="paragraph" w:styleId="a6">
    <w:name w:val="Normal (Web)"/>
    <w:basedOn w:val="a"/>
    <w:uiPriority w:val="99"/>
    <w:semiHidden/>
    <w:unhideWhenUsed/>
    <w:rsid w:val="000F71C2"/>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1A3C51"/>
  </w:style>
  <w:style w:type="paragraph" w:styleId="a7">
    <w:name w:val="Plain Text"/>
    <w:basedOn w:val="a"/>
    <w:link w:val="Char2"/>
    <w:uiPriority w:val="99"/>
    <w:rsid w:val="001A3C51"/>
    <w:pPr>
      <w:widowControl/>
      <w:jc w:val="left"/>
    </w:pPr>
    <w:rPr>
      <w:rFonts w:ascii="Courier New" w:eastAsia="宋体" w:hAnsi="Courier New" w:cs="Courier New"/>
      <w:kern w:val="0"/>
      <w:sz w:val="20"/>
      <w:szCs w:val="20"/>
      <w:lang w:eastAsia="en-US"/>
    </w:rPr>
  </w:style>
  <w:style w:type="character" w:customStyle="1" w:styleId="Char2">
    <w:name w:val="纯文本 Char"/>
    <w:basedOn w:val="a0"/>
    <w:link w:val="a7"/>
    <w:uiPriority w:val="99"/>
    <w:rsid w:val="001A3C51"/>
    <w:rPr>
      <w:rFonts w:ascii="Courier New" w:eastAsia="宋体" w:hAnsi="Courier New" w:cs="Courier New"/>
      <w:kern w:val="0"/>
      <w:sz w:val="20"/>
      <w:szCs w:val="20"/>
      <w:lang w:eastAsia="en-US"/>
    </w:rPr>
  </w:style>
  <w:style w:type="character" w:customStyle="1" w:styleId="jrnl">
    <w:name w:val="jrnl"/>
    <w:basedOn w:val="a0"/>
    <w:rsid w:val="001A3C51"/>
  </w:style>
  <w:style w:type="paragraph" w:styleId="a8">
    <w:name w:val="No Spacing"/>
    <w:uiPriority w:val="1"/>
    <w:qFormat/>
    <w:rsid w:val="006D15AD"/>
    <w:pPr>
      <w:widowControl w:val="0"/>
      <w:jc w:val="both"/>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9925E7"/>
    <w:rPr>
      <w:sz w:val="18"/>
      <w:szCs w:val="18"/>
    </w:rPr>
  </w:style>
  <w:style w:type="character" w:customStyle="1" w:styleId="Char">
    <w:name w:val="批注框文本 Char"/>
    <w:basedOn w:val="a0"/>
    <w:link w:val="a3"/>
    <w:uiPriority w:val="99"/>
    <w:semiHidden/>
    <w:rsid w:val="009925E7"/>
    <w:rPr>
      <w:sz w:val="18"/>
      <w:szCs w:val="18"/>
    </w:rPr>
  </w:style>
  <w:style w:type="paragraph" w:styleId="a4">
    <w:name w:val="header"/>
    <w:basedOn w:val="a"/>
    <w:link w:val="Char0"/>
    <w:uiPriority w:val="99"/>
    <w:unhideWhenUsed/>
    <w:rsid w:val="0010488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10488F"/>
    <w:rPr>
      <w:sz w:val="18"/>
      <w:szCs w:val="18"/>
    </w:rPr>
  </w:style>
  <w:style w:type="paragraph" w:styleId="a5">
    <w:name w:val="footer"/>
    <w:basedOn w:val="a"/>
    <w:link w:val="Char1"/>
    <w:uiPriority w:val="99"/>
    <w:unhideWhenUsed/>
    <w:rsid w:val="0010488F"/>
    <w:pPr>
      <w:tabs>
        <w:tab w:val="center" w:pos="4153"/>
        <w:tab w:val="right" w:pos="8306"/>
      </w:tabs>
      <w:snapToGrid w:val="0"/>
      <w:jc w:val="left"/>
    </w:pPr>
    <w:rPr>
      <w:sz w:val="18"/>
      <w:szCs w:val="18"/>
    </w:rPr>
  </w:style>
  <w:style w:type="character" w:customStyle="1" w:styleId="Char1">
    <w:name w:val="页脚 Char"/>
    <w:basedOn w:val="a0"/>
    <w:link w:val="a5"/>
    <w:uiPriority w:val="99"/>
    <w:rsid w:val="0010488F"/>
    <w:rPr>
      <w:sz w:val="18"/>
      <w:szCs w:val="18"/>
    </w:rPr>
  </w:style>
  <w:style w:type="paragraph" w:styleId="a6">
    <w:name w:val="Normal (Web)"/>
    <w:basedOn w:val="a"/>
    <w:uiPriority w:val="99"/>
    <w:semiHidden/>
    <w:unhideWhenUsed/>
    <w:rsid w:val="000F71C2"/>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1A3C51"/>
  </w:style>
  <w:style w:type="paragraph" w:styleId="a7">
    <w:name w:val="Plain Text"/>
    <w:basedOn w:val="a"/>
    <w:link w:val="Char2"/>
    <w:uiPriority w:val="99"/>
    <w:rsid w:val="001A3C51"/>
    <w:pPr>
      <w:widowControl/>
      <w:jc w:val="left"/>
    </w:pPr>
    <w:rPr>
      <w:rFonts w:ascii="Courier New" w:eastAsia="宋体" w:hAnsi="Courier New" w:cs="Courier New"/>
      <w:kern w:val="0"/>
      <w:sz w:val="20"/>
      <w:szCs w:val="20"/>
      <w:lang w:eastAsia="en-US"/>
    </w:rPr>
  </w:style>
  <w:style w:type="character" w:customStyle="1" w:styleId="Char2">
    <w:name w:val="纯文本 Char"/>
    <w:basedOn w:val="a0"/>
    <w:link w:val="a7"/>
    <w:uiPriority w:val="99"/>
    <w:rsid w:val="001A3C51"/>
    <w:rPr>
      <w:rFonts w:ascii="Courier New" w:eastAsia="宋体" w:hAnsi="Courier New" w:cs="Courier New"/>
      <w:kern w:val="0"/>
      <w:sz w:val="20"/>
      <w:szCs w:val="20"/>
      <w:lang w:eastAsia="en-US"/>
    </w:rPr>
  </w:style>
  <w:style w:type="character" w:customStyle="1" w:styleId="jrnl">
    <w:name w:val="jrnl"/>
    <w:basedOn w:val="a0"/>
    <w:rsid w:val="001A3C51"/>
  </w:style>
  <w:style w:type="paragraph" w:styleId="a8">
    <w:name w:val="No Spacing"/>
    <w:uiPriority w:val="1"/>
    <w:qFormat/>
    <w:rsid w:val="006D15AD"/>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7782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3350C2-0905-4BB5-906B-E6BF0FD69D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183</Words>
  <Characters>1045</Characters>
  <Application>Microsoft Office Word</Application>
  <DocSecurity>0</DocSecurity>
  <Lines>8</Lines>
  <Paragraphs>2</Paragraphs>
  <ScaleCrop>false</ScaleCrop>
  <Company/>
  <LinksUpToDate>false</LinksUpToDate>
  <CharactersWithSpaces>1226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Zhangxy</dc:creator>
  <cp:lastModifiedBy>Zhangxy</cp:lastModifiedBy>
  <cp:revision>4</cp:revision>
  <dcterms:created xsi:type="dcterms:W3CDTF">2014-09-22T07:18:00Z</dcterms:created>
  <dcterms:modified xsi:type="dcterms:W3CDTF">2014-09-22T08:20:00Z</dcterms:modified>
</cp:coreProperties>
</file>