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5F5DB" w14:textId="77777777" w:rsidR="00176B1B" w:rsidRDefault="00770D1C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《护理学基础（一）》课程教学大纲</w:t>
      </w:r>
    </w:p>
    <w:p w14:paraId="3E95812A" w14:textId="77777777" w:rsidR="00176B1B" w:rsidRDefault="00770D1C">
      <w:pPr>
        <w:pStyle w:val="a3"/>
        <w:spacing w:line="360" w:lineRule="auto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176B1B" w14:paraId="1D5EAA92" w14:textId="77777777">
        <w:trPr>
          <w:jc w:val="center"/>
        </w:trPr>
        <w:tc>
          <w:tcPr>
            <w:tcW w:w="1135" w:type="dxa"/>
            <w:vAlign w:val="center"/>
          </w:tcPr>
          <w:p w14:paraId="0889015A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0B058C0D" w14:textId="77777777" w:rsidR="00176B1B" w:rsidRDefault="00770D1C">
            <w:pPr>
              <w:spacing w:line="360" w:lineRule="auto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Fundamental Nursing</w:t>
            </w:r>
          </w:p>
        </w:tc>
        <w:tc>
          <w:tcPr>
            <w:tcW w:w="1134" w:type="dxa"/>
            <w:vAlign w:val="center"/>
          </w:tcPr>
          <w:p w14:paraId="6EDA8498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501DAC0F" w14:textId="50DF3649" w:rsidR="00176B1B" w:rsidRDefault="00492E81">
            <w:pPr>
              <w:spacing w:line="360" w:lineRule="auto"/>
              <w:rPr>
                <w:rFonts w:ascii="宋体" w:eastAsia="宋体" w:hAnsi="宋体"/>
              </w:rPr>
            </w:pPr>
            <w:r w:rsidRPr="00492E81">
              <w:rPr>
                <w:rFonts w:ascii="宋体" w:eastAsia="宋体" w:hAnsi="宋体"/>
              </w:rPr>
              <w:t>NURG102</w:t>
            </w:r>
            <w:r>
              <w:rPr>
                <w:rFonts w:ascii="宋体" w:eastAsia="宋体" w:hAnsi="宋体"/>
              </w:rPr>
              <w:t>7</w:t>
            </w:r>
          </w:p>
        </w:tc>
      </w:tr>
      <w:tr w:rsidR="00176B1B" w14:paraId="174CBC05" w14:textId="77777777">
        <w:trPr>
          <w:jc w:val="center"/>
        </w:trPr>
        <w:tc>
          <w:tcPr>
            <w:tcW w:w="1135" w:type="dxa"/>
            <w:vAlign w:val="center"/>
          </w:tcPr>
          <w:p w14:paraId="53C264D3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63A2DEEC" w14:textId="41B267C6" w:rsidR="00176B1B" w:rsidRDefault="00CD7954">
            <w:pPr>
              <w:spacing w:line="360" w:lineRule="auto"/>
              <w:jc w:val="left"/>
              <w:rPr>
                <w:rFonts w:ascii="宋体" w:eastAsia="宋体" w:hAnsi="宋体"/>
              </w:rPr>
            </w:pPr>
            <w:r w:rsidRPr="00CD7954">
              <w:rPr>
                <w:rFonts w:ascii="宋体" w:eastAsia="宋体" w:hAnsi="宋体" w:hint="eastAsia"/>
              </w:rPr>
              <w:t>专业核心课程</w:t>
            </w:r>
          </w:p>
        </w:tc>
        <w:tc>
          <w:tcPr>
            <w:tcW w:w="1134" w:type="dxa"/>
            <w:vAlign w:val="center"/>
          </w:tcPr>
          <w:p w14:paraId="7A4EEFA1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14BE2E8" w14:textId="7443FBA1" w:rsidR="00176B1B" w:rsidRDefault="00770D1C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护理学</w:t>
            </w:r>
          </w:p>
        </w:tc>
      </w:tr>
      <w:tr w:rsidR="00176B1B" w14:paraId="6DB72EBA" w14:textId="77777777">
        <w:trPr>
          <w:jc w:val="center"/>
        </w:trPr>
        <w:tc>
          <w:tcPr>
            <w:tcW w:w="1135" w:type="dxa"/>
            <w:vAlign w:val="center"/>
          </w:tcPr>
          <w:p w14:paraId="75D5C835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256E8288" w14:textId="77777777" w:rsidR="00176B1B" w:rsidRDefault="00770D1C">
            <w:pPr>
              <w:spacing w:line="360" w:lineRule="auto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1.5</w:t>
            </w:r>
          </w:p>
        </w:tc>
        <w:tc>
          <w:tcPr>
            <w:tcW w:w="1134" w:type="dxa"/>
            <w:vAlign w:val="center"/>
          </w:tcPr>
          <w:p w14:paraId="1B9256D4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5819B810" w14:textId="6F19547C" w:rsidR="00176B1B" w:rsidRDefault="00770D1C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27</w:t>
            </w:r>
          </w:p>
        </w:tc>
      </w:tr>
      <w:tr w:rsidR="00176B1B" w14:paraId="015E9E34" w14:textId="77777777">
        <w:trPr>
          <w:jc w:val="center"/>
        </w:trPr>
        <w:tc>
          <w:tcPr>
            <w:tcW w:w="1135" w:type="dxa"/>
            <w:vAlign w:val="center"/>
          </w:tcPr>
          <w:p w14:paraId="27888B82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C5CD078" w14:textId="77777777" w:rsidR="00176B1B" w:rsidRDefault="00770D1C">
            <w:pPr>
              <w:spacing w:line="360" w:lineRule="auto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赵鑫</w:t>
            </w:r>
          </w:p>
        </w:tc>
        <w:tc>
          <w:tcPr>
            <w:tcW w:w="1134" w:type="dxa"/>
            <w:vAlign w:val="center"/>
          </w:tcPr>
          <w:p w14:paraId="4FB6680E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23C2C079" w14:textId="77258F4C" w:rsidR="00176B1B" w:rsidRDefault="00770D1C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2023</w:t>
            </w:r>
            <w:r w:rsidR="00E43FFC">
              <w:rPr>
                <w:rFonts w:ascii="宋体" w:eastAsia="宋体" w:hAnsi="宋体" w:hint="eastAsia"/>
              </w:rPr>
              <w:t>.</w:t>
            </w:r>
            <w:r w:rsidR="00E43FFC">
              <w:rPr>
                <w:rFonts w:ascii="宋体" w:eastAsia="宋体" w:hAnsi="宋体"/>
              </w:rPr>
              <w:t>08</w:t>
            </w:r>
          </w:p>
        </w:tc>
      </w:tr>
      <w:tr w:rsidR="00176B1B" w14:paraId="222291FF" w14:textId="77777777">
        <w:trPr>
          <w:jc w:val="center"/>
        </w:trPr>
        <w:tc>
          <w:tcPr>
            <w:tcW w:w="1135" w:type="dxa"/>
            <w:vAlign w:val="center"/>
          </w:tcPr>
          <w:p w14:paraId="25E7E5DE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4C6A393C" w14:textId="77777777" w:rsidR="00176B1B" w:rsidRDefault="00770D1C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李小寒，尚少梅主编《基础护理学》，人民卫生出版社，</w:t>
            </w:r>
            <w:r>
              <w:rPr>
                <w:rFonts w:ascii="宋体" w:eastAsia="宋体" w:hAnsi="宋体" w:hint="eastAsia"/>
              </w:rPr>
              <w:t>2017</w:t>
            </w:r>
            <w:r>
              <w:rPr>
                <w:rFonts w:ascii="宋体" w:eastAsia="宋体" w:hAnsi="宋体" w:hint="eastAsia"/>
              </w:rPr>
              <w:t>年，第</w:t>
            </w: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 w:hint="eastAsia"/>
              </w:rPr>
              <w:t>版</w:t>
            </w:r>
          </w:p>
        </w:tc>
      </w:tr>
    </w:tbl>
    <w:p w14:paraId="2347A1AE" w14:textId="77777777" w:rsidR="00176B1B" w:rsidRDefault="00770D1C">
      <w:pPr>
        <w:pStyle w:val="a3"/>
        <w:spacing w:line="360" w:lineRule="auto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E1252FA" w14:textId="77777777" w:rsidR="00176B1B" w:rsidRDefault="00770D1C">
      <w:pPr>
        <w:pStyle w:val="a3"/>
        <w:spacing w:line="360" w:lineRule="auto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</w:t>
      </w:r>
    </w:p>
    <w:p w14:paraId="7005EE39" w14:textId="77777777" w:rsidR="00176B1B" w:rsidRDefault="00770D1C">
      <w:pPr>
        <w:spacing w:line="360" w:lineRule="auto"/>
        <w:ind w:firstLineChars="200" w:firstLine="420"/>
        <w:rPr>
          <w:rFonts w:hAnsi="宋体" w:cs="宋体"/>
        </w:rPr>
      </w:pPr>
      <w:r>
        <w:rPr>
          <w:rFonts w:ascii="宋体" w:eastAsia="宋体" w:hAnsi="宋体" w:cs="宋体" w:hint="eastAsia"/>
          <w:szCs w:val="20"/>
        </w:rPr>
        <w:t>《护理学基础》是护理学科的基础，是护理学专业课程体系中最基本、最重要的课程之一，是护理学专业学生在校学习期间的必修课程。其中《护理学基础（一）》旨在介绍护理学专业的基础知识和基本理论，使学生对本专业形成初步的整体认识，为后续《护理学基础（二）》的进一步学习和基本技能的实</w:t>
      </w:r>
      <w:proofErr w:type="gramStart"/>
      <w:r>
        <w:rPr>
          <w:rFonts w:ascii="宋体" w:eastAsia="宋体" w:hAnsi="宋体" w:cs="宋体" w:hint="eastAsia"/>
          <w:szCs w:val="20"/>
        </w:rPr>
        <w:t>训提供</w:t>
      </w:r>
      <w:proofErr w:type="gramEnd"/>
      <w:r>
        <w:rPr>
          <w:rFonts w:ascii="宋体" w:eastAsia="宋体" w:hAnsi="宋体" w:cs="宋体" w:hint="eastAsia"/>
          <w:szCs w:val="20"/>
        </w:rPr>
        <w:t>基础，该课程承担着从医学基础课到专业核心课的连接和过渡作用。</w:t>
      </w:r>
    </w:p>
    <w:p w14:paraId="2E9103C2" w14:textId="77777777" w:rsidR="00176B1B" w:rsidRDefault="00770D1C">
      <w:pPr>
        <w:pStyle w:val="a3"/>
        <w:spacing w:line="360" w:lineRule="auto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</w:t>
      </w:r>
      <w:r>
        <w:rPr>
          <w:rFonts w:ascii="黑体" w:eastAsia="黑体" w:hAnsi="黑体" w:cs="宋体" w:hint="eastAsia"/>
          <w:b/>
          <w:sz w:val="24"/>
          <w:szCs w:val="24"/>
        </w:rPr>
        <w:t>二）课程目标</w:t>
      </w:r>
    </w:p>
    <w:p w14:paraId="0C49F77B" w14:textId="77777777" w:rsidR="00176B1B" w:rsidRDefault="00770D1C">
      <w:pPr>
        <w:spacing w:line="360" w:lineRule="auto"/>
        <w:ind w:leftChars="1" w:left="2" w:firstLineChars="200" w:firstLine="420"/>
        <w:rPr>
          <w:rFonts w:hAnsi="宋体" w:cs="宋体"/>
        </w:rPr>
      </w:pPr>
      <w:r>
        <w:rPr>
          <w:rFonts w:ascii="宋体" w:eastAsia="宋体" w:hAnsi="宋体" w:cs="宋体" w:hint="eastAsia"/>
          <w:szCs w:val="20"/>
        </w:rPr>
        <w:t>作为专业基础课，本课程旨在为学生介绍护理学专业</w:t>
      </w:r>
      <w:proofErr w:type="gramStart"/>
      <w:r>
        <w:rPr>
          <w:rFonts w:ascii="宋体" w:eastAsia="宋体" w:hAnsi="宋体" w:cs="宋体" w:hint="eastAsia"/>
          <w:szCs w:val="20"/>
        </w:rPr>
        <w:t>最</w:t>
      </w:r>
      <w:proofErr w:type="gramEnd"/>
      <w:r>
        <w:rPr>
          <w:rFonts w:ascii="宋体" w:eastAsia="宋体" w:hAnsi="宋体" w:cs="宋体" w:hint="eastAsia"/>
          <w:szCs w:val="20"/>
        </w:rPr>
        <w:t>基础的知识和理论，使学生对本专业形成整体认识，在已学习解剖学、生理学等医学基础课程的基础上，顺利过渡到护理学专</w:t>
      </w:r>
      <w:r>
        <w:rPr>
          <w:rFonts w:ascii="宋体" w:eastAsia="宋体" w:hAnsi="宋体" w:cs="宋体" w:hint="eastAsia"/>
          <w:szCs w:val="20"/>
        </w:rPr>
        <w:t>业的知识和技能的学习。</w:t>
      </w:r>
    </w:p>
    <w:p w14:paraId="0CA7E089" w14:textId="77777777" w:rsidR="00176B1B" w:rsidRDefault="00770D1C">
      <w:pPr>
        <w:pStyle w:val="a3"/>
        <w:spacing w:line="360" w:lineRule="auto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1</w:t>
      </w:r>
      <w:r>
        <w:rPr>
          <w:rFonts w:hAnsi="宋体" w:cs="宋体" w:hint="eastAsia"/>
          <w:b/>
        </w:rPr>
        <w:t>：培养学生掌握专业基础知识</w:t>
      </w:r>
    </w:p>
    <w:p w14:paraId="1F5D99C0" w14:textId="77777777" w:rsidR="00176B1B" w:rsidRDefault="00770D1C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 xml:space="preserve">1 </w:t>
      </w:r>
      <w:r>
        <w:rPr>
          <w:rFonts w:hAnsi="宋体" w:cs="宋体" w:hint="eastAsia"/>
        </w:rPr>
        <w:t>培养学生掌握护理学专业相关的基础知识；</w:t>
      </w:r>
    </w:p>
    <w:p w14:paraId="64E01425" w14:textId="77777777" w:rsidR="00176B1B" w:rsidRDefault="00770D1C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>培养学生熟悉护理学专业常见的</w:t>
      </w:r>
      <w:proofErr w:type="gramStart"/>
      <w:r>
        <w:rPr>
          <w:rFonts w:hAnsi="宋体" w:cs="宋体" w:hint="eastAsia"/>
        </w:rPr>
        <w:t>的</w:t>
      </w:r>
      <w:proofErr w:type="gramEnd"/>
      <w:r>
        <w:rPr>
          <w:rFonts w:hAnsi="宋体" w:cs="宋体" w:hint="eastAsia"/>
        </w:rPr>
        <w:t>基本概念。</w:t>
      </w:r>
    </w:p>
    <w:p w14:paraId="0371AE88" w14:textId="77777777" w:rsidR="00176B1B" w:rsidRDefault="00770D1C">
      <w:pPr>
        <w:pStyle w:val="a3"/>
        <w:spacing w:line="360" w:lineRule="auto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2</w:t>
      </w:r>
      <w:r>
        <w:rPr>
          <w:rFonts w:hAnsi="宋体" w:cs="宋体" w:hint="eastAsia"/>
          <w:b/>
        </w:rPr>
        <w:t>：培养学生掌握和运用专业基本理论</w:t>
      </w:r>
    </w:p>
    <w:p w14:paraId="3B4137C7" w14:textId="77777777" w:rsidR="00176B1B" w:rsidRDefault="00770D1C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培养学生运用护理程序对简单案例进行分析和处理的能力。</w:t>
      </w:r>
    </w:p>
    <w:p w14:paraId="500592C0" w14:textId="77777777" w:rsidR="00176B1B" w:rsidRDefault="00770D1C">
      <w:pPr>
        <w:pStyle w:val="a3"/>
        <w:spacing w:line="360" w:lineRule="auto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3</w:t>
      </w:r>
      <w:r>
        <w:rPr>
          <w:rFonts w:hAnsi="宋体" w:cs="宋体" w:hint="eastAsia"/>
          <w:b/>
        </w:rPr>
        <w:t>：培养学生的自学能力和创新能力</w:t>
      </w:r>
    </w:p>
    <w:p w14:paraId="00DBB834" w14:textId="77777777" w:rsidR="00176B1B" w:rsidRDefault="00770D1C">
      <w:pPr>
        <w:spacing w:line="360" w:lineRule="auto"/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 w:hint="eastAsia"/>
          <w:szCs w:val="20"/>
        </w:rPr>
        <w:t>培养学生的自学能力，在学习基础知识和基本理论的基础上，能够自行查阅参考书籍和相关文献，了解学科前沿发展。</w:t>
      </w:r>
    </w:p>
    <w:p w14:paraId="08365E50" w14:textId="77777777" w:rsidR="00176B1B" w:rsidRDefault="00770D1C">
      <w:pPr>
        <w:pStyle w:val="a3"/>
        <w:spacing w:line="360" w:lineRule="auto"/>
        <w:ind w:firstLineChars="200" w:firstLine="482"/>
        <w:rPr>
          <w:rFonts w:hAnsi="宋体" w:cs="宋体"/>
          <w:b/>
          <w:bCs/>
        </w:rPr>
      </w:pPr>
      <w:r>
        <w:rPr>
          <w:rFonts w:ascii="黑体" w:eastAsia="黑体" w:hAnsi="黑体" w:cs="宋体" w:hint="eastAsia"/>
          <w:b/>
          <w:bCs/>
          <w:sz w:val="24"/>
          <w:szCs w:val="24"/>
        </w:rPr>
        <w:t>（三）课程目标与毕业要求、课程内容的对应关系</w:t>
      </w:r>
    </w:p>
    <w:p w14:paraId="28CCD81D" w14:textId="77777777" w:rsidR="00176B1B" w:rsidRDefault="00770D1C">
      <w:pPr>
        <w:pStyle w:val="a3"/>
        <w:spacing w:line="360" w:lineRule="auto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8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539"/>
        <w:gridCol w:w="3176"/>
        <w:gridCol w:w="2569"/>
      </w:tblGrid>
      <w:tr w:rsidR="00176B1B" w14:paraId="1F0955FF" w14:textId="77777777">
        <w:trPr>
          <w:jc w:val="center"/>
        </w:trPr>
        <w:tc>
          <w:tcPr>
            <w:tcW w:w="1302" w:type="dxa"/>
            <w:vAlign w:val="center"/>
          </w:tcPr>
          <w:p w14:paraId="558BA697" w14:textId="77777777" w:rsidR="00176B1B" w:rsidRDefault="00770D1C">
            <w:pPr>
              <w:pStyle w:val="a3"/>
              <w:spacing w:line="360" w:lineRule="auto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lastRenderedPageBreak/>
              <w:t>课程目标</w:t>
            </w:r>
          </w:p>
        </w:tc>
        <w:tc>
          <w:tcPr>
            <w:tcW w:w="1539" w:type="dxa"/>
            <w:vAlign w:val="center"/>
          </w:tcPr>
          <w:p w14:paraId="6982CD13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76" w:type="dxa"/>
            <w:vAlign w:val="center"/>
          </w:tcPr>
          <w:p w14:paraId="5A024EBB" w14:textId="77777777" w:rsidR="00176B1B" w:rsidRDefault="00770D1C">
            <w:pPr>
              <w:pStyle w:val="a3"/>
              <w:spacing w:line="360" w:lineRule="auto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569" w:type="dxa"/>
            <w:vAlign w:val="center"/>
          </w:tcPr>
          <w:p w14:paraId="25934D4D" w14:textId="77777777" w:rsidR="00176B1B" w:rsidRDefault="00770D1C">
            <w:pPr>
              <w:pStyle w:val="a3"/>
              <w:spacing w:line="360" w:lineRule="auto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176B1B" w14:paraId="2235D915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4434D501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1539" w:type="dxa"/>
            <w:vAlign w:val="center"/>
          </w:tcPr>
          <w:p w14:paraId="39DC5823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76" w:type="dxa"/>
            <w:vAlign w:val="center"/>
          </w:tcPr>
          <w:p w14:paraId="552E0936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第一、二章</w:t>
            </w:r>
          </w:p>
        </w:tc>
        <w:tc>
          <w:tcPr>
            <w:tcW w:w="2569" w:type="dxa"/>
            <w:vAlign w:val="center"/>
          </w:tcPr>
          <w:p w14:paraId="622435EE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2-1</w:t>
            </w:r>
            <w:r>
              <w:rPr>
                <w:rFonts w:hAnsi="宋体" w:cs="宋体" w:hint="eastAsia"/>
              </w:rPr>
              <w:t>掌握专业基础知识</w:t>
            </w:r>
          </w:p>
        </w:tc>
      </w:tr>
      <w:tr w:rsidR="00176B1B" w14:paraId="56D32897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6D5CA82" w14:textId="77777777" w:rsidR="00176B1B" w:rsidRDefault="00176B1B">
            <w:pPr>
              <w:pStyle w:val="a3"/>
              <w:spacing w:line="360" w:lineRule="auto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39" w:type="dxa"/>
            <w:vAlign w:val="center"/>
          </w:tcPr>
          <w:p w14:paraId="52C68277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76" w:type="dxa"/>
            <w:vAlign w:val="center"/>
          </w:tcPr>
          <w:p w14:paraId="2487F3A3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第三、五章</w:t>
            </w:r>
          </w:p>
        </w:tc>
        <w:tc>
          <w:tcPr>
            <w:tcW w:w="2569" w:type="dxa"/>
            <w:vAlign w:val="center"/>
          </w:tcPr>
          <w:p w14:paraId="0E9A76FB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2-1</w:t>
            </w:r>
            <w:r>
              <w:rPr>
                <w:rFonts w:hAnsi="宋体" w:cs="宋体" w:hint="eastAsia"/>
              </w:rPr>
              <w:t>掌握常见的基本概念</w:t>
            </w:r>
          </w:p>
        </w:tc>
      </w:tr>
      <w:tr w:rsidR="00176B1B" w14:paraId="0CA5180B" w14:textId="77777777">
        <w:trPr>
          <w:jc w:val="center"/>
        </w:trPr>
        <w:tc>
          <w:tcPr>
            <w:tcW w:w="1302" w:type="dxa"/>
            <w:vAlign w:val="center"/>
          </w:tcPr>
          <w:p w14:paraId="7DC9058A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1539" w:type="dxa"/>
            <w:vAlign w:val="center"/>
          </w:tcPr>
          <w:p w14:paraId="23E6736C" w14:textId="77777777" w:rsidR="00176B1B" w:rsidRDefault="00176B1B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3176" w:type="dxa"/>
            <w:vAlign w:val="center"/>
          </w:tcPr>
          <w:p w14:paraId="5AE6CC7A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第七、十一、十五章</w:t>
            </w:r>
          </w:p>
        </w:tc>
        <w:tc>
          <w:tcPr>
            <w:tcW w:w="2569" w:type="dxa"/>
            <w:vAlign w:val="center"/>
          </w:tcPr>
          <w:p w14:paraId="633F40C8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2-1 </w:t>
            </w:r>
            <w:r>
              <w:rPr>
                <w:rFonts w:hAnsi="宋体" w:cs="宋体" w:hint="eastAsia"/>
              </w:rPr>
              <w:t>掌握分析问题的能力</w:t>
            </w:r>
          </w:p>
        </w:tc>
      </w:tr>
      <w:tr w:rsidR="00176B1B" w14:paraId="0AA4AFA9" w14:textId="77777777">
        <w:trPr>
          <w:jc w:val="center"/>
        </w:trPr>
        <w:tc>
          <w:tcPr>
            <w:tcW w:w="1302" w:type="dxa"/>
            <w:vAlign w:val="center"/>
          </w:tcPr>
          <w:p w14:paraId="34981A3D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1539" w:type="dxa"/>
            <w:vAlign w:val="center"/>
          </w:tcPr>
          <w:p w14:paraId="4A33717F" w14:textId="77777777" w:rsidR="00176B1B" w:rsidRDefault="00176B1B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3176" w:type="dxa"/>
            <w:vAlign w:val="center"/>
          </w:tcPr>
          <w:p w14:paraId="3295FF16" w14:textId="77777777" w:rsidR="00176B1B" w:rsidRDefault="00770D1C">
            <w:pPr>
              <w:pStyle w:val="a3"/>
              <w:spacing w:line="360" w:lineRule="auto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第四、八、十六章</w:t>
            </w:r>
          </w:p>
        </w:tc>
        <w:tc>
          <w:tcPr>
            <w:tcW w:w="2569" w:type="dxa"/>
            <w:vAlign w:val="center"/>
          </w:tcPr>
          <w:p w14:paraId="3F67C2B0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2-1</w:t>
            </w:r>
            <w:r>
              <w:rPr>
                <w:rFonts w:hAnsi="宋体" w:cs="宋体" w:hint="eastAsia"/>
              </w:rPr>
              <w:t>掌握护理学的基础知识和基本理论。</w:t>
            </w:r>
          </w:p>
        </w:tc>
      </w:tr>
    </w:tbl>
    <w:p w14:paraId="6AF39213" w14:textId="77777777" w:rsidR="00176B1B" w:rsidRDefault="00770D1C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D37DF23" w14:textId="77777777" w:rsidR="00176B1B" w:rsidRDefault="00770D1C">
      <w:pPr>
        <w:widowControl/>
        <w:spacing w:line="360" w:lineRule="auto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绪论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0377FB7D" w14:textId="77777777" w:rsidR="00176B1B" w:rsidRDefault="00770D1C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CF79F9C" w14:textId="77777777" w:rsidR="00176B1B" w:rsidRDefault="00770D1C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）确陈述基础护理学课程的学习内容，能明确基础护理学课程的学习目的；</w:t>
      </w:r>
    </w:p>
    <w:p w14:paraId="32B2FC2A" w14:textId="77777777" w:rsidR="00176B1B" w:rsidRDefault="00770D1C">
      <w:pPr>
        <w:widowControl/>
        <w:spacing w:line="360" w:lineRule="auto"/>
        <w:ind w:leftChars="200" w:left="424" w:hangingChars="2" w:hanging="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）正确描述并解释下列概念，护理学、反思学习法，正确说明基础护理学课程的地位，正确理解基础护理学课程的基本任务。</w:t>
      </w:r>
    </w:p>
    <w:p w14:paraId="17809E98" w14:textId="77777777" w:rsidR="00176B1B" w:rsidRDefault="00770D1C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教学重难点</w:t>
      </w:r>
    </w:p>
    <w:p w14:paraId="3C50DDB3" w14:textId="77777777" w:rsidR="00176B1B" w:rsidRDefault="00770D1C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课程的学习方法及要求</w:t>
      </w:r>
    </w:p>
    <w:p w14:paraId="0555E383" w14:textId="77777777" w:rsidR="00176B1B" w:rsidRDefault="00770D1C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B05D701" w14:textId="77777777" w:rsidR="00176B1B" w:rsidRDefault="00770D1C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）课程的地位和基本任务</w:t>
      </w:r>
    </w:p>
    <w:p w14:paraId="3A1626F7" w14:textId="77777777" w:rsidR="00176B1B" w:rsidRDefault="00770D1C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）课程的学习内容及学习目的</w:t>
      </w:r>
    </w:p>
    <w:p w14:paraId="7EE1B741" w14:textId="77777777" w:rsidR="00176B1B" w:rsidRDefault="00770D1C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）课程的学习方法及要求</w:t>
      </w:r>
    </w:p>
    <w:p w14:paraId="34403D8A" w14:textId="77777777" w:rsidR="00176B1B" w:rsidRDefault="00770D1C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F85939A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627C44D3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469303D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形成性评价（一）</w:t>
      </w:r>
    </w:p>
    <w:p w14:paraId="626C68FA" w14:textId="77777777" w:rsidR="00176B1B" w:rsidRDefault="00770D1C">
      <w:pPr>
        <w:widowControl/>
        <w:spacing w:line="360" w:lineRule="auto"/>
        <w:ind w:firstLineChars="202" w:firstLine="487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环境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74043055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</w:p>
    <w:p w14:paraId="5FBF3433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）识记环境的分类，环境因素对健康的影响，医院环境的分类，医院环境调控的有关要素。</w:t>
      </w:r>
    </w:p>
    <w:p w14:paraId="4542642A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）正确解释环境的含义，理解环境健康与护理的关系，举例说明如何通过调控医院环境，也满足患者的需要。</w:t>
      </w:r>
    </w:p>
    <w:p w14:paraId="1F097EB8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教学重难点</w:t>
      </w:r>
    </w:p>
    <w:p w14:paraId="4A4F1C0E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医院环境的调控</w:t>
      </w:r>
    </w:p>
    <w:p w14:paraId="57F41C4D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14:paraId="4AEEA04C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）环境与健康</w:t>
      </w:r>
    </w:p>
    <w:p w14:paraId="3F8853C8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）医院环境</w:t>
      </w:r>
    </w:p>
    <w:p w14:paraId="6C030721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</w:p>
    <w:p w14:paraId="4B357745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讲授法、举例法</w:t>
      </w:r>
    </w:p>
    <w:p w14:paraId="5D2D7CB0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51557FC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形成性评价（一）</w:t>
      </w:r>
    </w:p>
    <w:p w14:paraId="0EDD358B" w14:textId="77777777" w:rsidR="00176B1B" w:rsidRDefault="00770D1C">
      <w:pPr>
        <w:widowControl/>
        <w:spacing w:line="360" w:lineRule="auto"/>
        <w:ind w:firstLineChars="202" w:firstLine="487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预防与控制医院感染（第</w:t>
      </w:r>
      <w:r>
        <w:rPr>
          <w:rFonts w:ascii="黑体" w:eastAsia="黑体" w:hAnsi="黑体" w:cs="Times New Roman" w:hint="eastAsia"/>
          <w:b/>
          <w:sz w:val="24"/>
          <w:szCs w:val="24"/>
        </w:rPr>
        <w:t>1-2</w:t>
      </w:r>
      <w:r>
        <w:rPr>
          <w:rFonts w:ascii="黑体" w:eastAsia="黑体" w:hAnsi="黑体" w:cs="Times New Roman" w:hint="eastAsia"/>
          <w:b/>
          <w:sz w:val="24"/>
          <w:szCs w:val="24"/>
        </w:rPr>
        <w:t>节）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575BC48D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</w:p>
    <w:p w14:paraId="769031C2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）能正确说出医院感染的分类，形成原因及条件，阐述常用消毒灭菌方法的种类及注意事项，能正确说出医院选择消毒灭菌方法的原则。</w:t>
      </w:r>
    </w:p>
    <w:p w14:paraId="14D1C5D5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）能解释下列概念：医院感染，清洁，消毒，灭菌，比较干热消毒灭菌法与湿热消毒灭菌法的特点。</w:t>
      </w:r>
    </w:p>
    <w:p w14:paraId="4E9F34A6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教学重难点</w:t>
      </w:r>
    </w:p>
    <w:p w14:paraId="4CB3ADF4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消毒灭菌的方法</w:t>
      </w:r>
    </w:p>
    <w:p w14:paraId="242547D4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14:paraId="45414FDB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）医院感染</w:t>
      </w:r>
    </w:p>
    <w:p w14:paraId="75A1551B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）清洁、消毒、灭菌</w:t>
      </w:r>
    </w:p>
    <w:p w14:paraId="494AD0C3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5637AEAB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讲授法、比较法</w:t>
      </w:r>
    </w:p>
    <w:p w14:paraId="3134AA31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C71EBFF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形成性评价（一）</w:t>
      </w:r>
    </w:p>
    <w:p w14:paraId="49777971" w14:textId="77777777" w:rsidR="00176B1B" w:rsidRDefault="00770D1C">
      <w:pPr>
        <w:widowControl/>
        <w:spacing w:line="360" w:lineRule="auto"/>
        <w:ind w:firstLineChars="202" w:firstLine="487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患者入院和出院的护理（床单元的准备除外）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077ABBCC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A832920" w14:textId="77777777" w:rsidR="00176B1B" w:rsidRDefault="00770D1C">
      <w:pPr>
        <w:spacing w:line="360" w:lineRule="auto"/>
        <w:ind w:left="2" w:firstLineChars="202" w:firstLine="424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）理解患者入院护理和出院护理的目的，患者的入院程序，临床上常用卧位的适用范围及临床意义，舒适卧位的基本要求，护理的分级标准及相应的护理要点。</w:t>
      </w:r>
    </w:p>
    <w:p w14:paraId="64CD63F3" w14:textId="77777777" w:rsidR="00176B1B" w:rsidRDefault="00770D1C">
      <w:pPr>
        <w:snapToGrid w:val="0"/>
        <w:spacing w:line="360" w:lineRule="auto"/>
        <w:ind w:firstLineChars="202" w:firstLine="424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）解释概念：入院护理、分级护理，理解，卧位的分类方法，描述变换卧位法的目的，注意事项。</w:t>
      </w:r>
    </w:p>
    <w:p w14:paraId="36804B60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2D88381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患者</w:t>
      </w:r>
      <w:r>
        <w:rPr>
          <w:rFonts w:ascii="宋体" w:eastAsia="宋体" w:hAnsi="宋体" w:cs="宋体"/>
          <w:color w:val="000000"/>
          <w:kern w:val="0"/>
          <w:szCs w:val="21"/>
        </w:rPr>
        <w:t>的卧位</w:t>
      </w:r>
    </w:p>
    <w:p w14:paraId="7739DFB3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247CF57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）患者入院的程序</w:t>
      </w:r>
    </w:p>
    <w:p w14:paraId="17E9F315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）患者的卧位</w:t>
      </w:r>
    </w:p>
    <w:p w14:paraId="051F2222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）运送患者法</w:t>
      </w:r>
    </w:p>
    <w:p w14:paraId="166D30FF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）患者出院的护理</w:t>
      </w:r>
    </w:p>
    <w:p w14:paraId="75FD546A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）人体力学在护理工作中的应用</w:t>
      </w:r>
    </w:p>
    <w:p w14:paraId="129C660A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503471B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讲授法、讨论法</w:t>
      </w:r>
    </w:p>
    <w:p w14:paraId="39CB9680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2596F1C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形成性评价（一）</w:t>
      </w:r>
    </w:p>
    <w:p w14:paraId="4C08715E" w14:textId="77777777" w:rsidR="00176B1B" w:rsidRDefault="00770D1C">
      <w:pPr>
        <w:widowControl/>
        <w:spacing w:line="360" w:lineRule="auto"/>
        <w:ind w:firstLineChars="202" w:firstLine="487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第五章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患者的安全与护士的职业防护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7AF20813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22CB471" w14:textId="77777777" w:rsidR="00176B1B" w:rsidRDefault="00770D1C">
      <w:pPr>
        <w:spacing w:line="360" w:lineRule="auto"/>
        <w:ind w:firstLineChars="202" w:firstLine="424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）正确描述保护具，辅助器使用的目的及操作中的注意事项，正确描述影响患者安全的因素，说出职业损伤的有害因素及对人体的影响，陈述护理职业防护的管理。</w:t>
      </w:r>
    </w:p>
    <w:p w14:paraId="7813307C" w14:textId="77777777" w:rsidR="00176B1B" w:rsidRDefault="00770D1C">
      <w:pPr>
        <w:spacing w:line="360" w:lineRule="auto"/>
        <w:ind w:firstLineChars="202" w:firstLine="424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）解释下列概念，安全环境医源性损伤，保护具，职业暴露，护理职业暴露，职业防护，护理职业防护，标准预防，护理职业风险。</w:t>
      </w:r>
    </w:p>
    <w:p w14:paraId="1337F24C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456FACA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保护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患者</w:t>
      </w:r>
      <w:r>
        <w:rPr>
          <w:rFonts w:ascii="宋体" w:eastAsia="宋体" w:hAnsi="宋体" w:cs="宋体"/>
          <w:color w:val="000000"/>
          <w:kern w:val="0"/>
          <w:szCs w:val="21"/>
        </w:rPr>
        <w:t>安全的措施，常见护理职业暴露及防护措施</w:t>
      </w:r>
    </w:p>
    <w:p w14:paraId="77E00586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840E654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）患者的安全</w:t>
      </w:r>
    </w:p>
    <w:p w14:paraId="1CD12013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）护士的职业防护</w:t>
      </w:r>
    </w:p>
    <w:p w14:paraId="1DC84089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6609420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讲授法、举例法、讨论法</w:t>
      </w:r>
    </w:p>
    <w:p w14:paraId="621F469F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4E52809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形成性评价（二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</w:p>
    <w:p w14:paraId="463DDF26" w14:textId="77777777" w:rsidR="00176B1B" w:rsidRDefault="00770D1C">
      <w:pPr>
        <w:widowControl/>
        <w:spacing w:line="360" w:lineRule="auto"/>
        <w:ind w:firstLineChars="202" w:firstLine="487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休息与活动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EA694A3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7A11744" w14:textId="77777777" w:rsidR="00176B1B" w:rsidRDefault="00770D1C">
      <w:pPr>
        <w:spacing w:line="360" w:lineRule="auto"/>
        <w:ind w:firstLineChars="202" w:firstLine="424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）能正确描述睡眠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个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实现的特点，失眠的原因及诊断标准。</w:t>
      </w:r>
    </w:p>
    <w:p w14:paraId="2A0674AE" w14:textId="77777777" w:rsidR="00176B1B" w:rsidRDefault="00770D1C">
      <w:pPr>
        <w:spacing w:line="360" w:lineRule="auto"/>
        <w:ind w:firstLineChars="202" w:firstLine="424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）请解释休息的意义和条件，说明个体对睡眠的需要，正确理解活动的意义，正确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判断患者的肌力和机体活动能力的级别。</w:t>
      </w:r>
    </w:p>
    <w:p w14:paraId="54B6FD0B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B1673EE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患者活动的评估</w:t>
      </w:r>
    </w:p>
    <w:p w14:paraId="776A1845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C3212B7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）休息与睡眠</w:t>
      </w:r>
    </w:p>
    <w:p w14:paraId="6804D5DD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）活动</w:t>
      </w:r>
    </w:p>
    <w:p w14:paraId="1C8D61E5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6F1432A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讲授法、演示法</w:t>
      </w:r>
    </w:p>
    <w:p w14:paraId="20AA8C35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9D1A119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形成性评价（二）</w:t>
      </w:r>
    </w:p>
    <w:p w14:paraId="0A1E1FBE" w14:textId="77777777" w:rsidR="00176B1B" w:rsidRDefault="00770D1C">
      <w:pPr>
        <w:widowControl/>
        <w:spacing w:line="360" w:lineRule="auto"/>
        <w:ind w:firstLineChars="202" w:firstLine="487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第八章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医疗与护理文件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0B45F77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2BF2ED9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）正确描述医疗与护理文件的记录原则及管理要求，正确叙述医嘱处理的注意事项。</w:t>
      </w:r>
    </w:p>
    <w:p w14:paraId="5B7513C5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）正确分析医疗与护理文件记录的重要性，正确区分医嘱的种类。</w:t>
      </w:r>
    </w:p>
    <w:p w14:paraId="35845DB6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20BCD3C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护理文件的书写</w:t>
      </w:r>
    </w:p>
    <w:p w14:paraId="09CD4088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2314AB2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）医疗与护理文件的记录和管理</w:t>
      </w:r>
    </w:p>
    <w:p w14:paraId="580B455C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）医疗与护理文件的书写</w:t>
      </w:r>
    </w:p>
    <w:p w14:paraId="4370CB30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592FD870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讲授法、演示法</w:t>
      </w:r>
    </w:p>
    <w:p w14:paraId="1B8F1F06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CA5F6F4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期末考试</w:t>
      </w:r>
    </w:p>
    <w:p w14:paraId="65FFDD4F" w14:textId="77777777" w:rsidR="00176B1B" w:rsidRDefault="00770D1C">
      <w:pPr>
        <w:widowControl/>
        <w:spacing w:line="360" w:lineRule="auto"/>
        <w:ind w:firstLineChars="202" w:firstLine="487"/>
        <w:jc w:val="left"/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第十一章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饮食与营养（第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1-4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节）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</w:p>
    <w:p w14:paraId="23DA0468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</w:p>
    <w:p w14:paraId="7DE7C20D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）正确描述大营养素的种类、医院饮食的类别及各类饮食的种类，原则和适用范围。</w:t>
      </w:r>
    </w:p>
    <w:p w14:paraId="3F0C565F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）正确解释营养素，治疗饮食、试验饮食的概念。</w:t>
      </w:r>
    </w:p>
    <w:p w14:paraId="575A58D8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教学重难点</w:t>
      </w:r>
    </w:p>
    <w:p w14:paraId="400F4A9C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lastRenderedPageBreak/>
        <w:t>六大营养素的作用、医院饮食</w:t>
      </w:r>
    </w:p>
    <w:p w14:paraId="25AE0AFB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教学内容</w:t>
      </w:r>
    </w:p>
    <w:p w14:paraId="20E7FD87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）概述</w:t>
      </w:r>
    </w:p>
    <w:p w14:paraId="7EF5DC50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）营养状况的评估</w:t>
      </w:r>
    </w:p>
    <w:p w14:paraId="3911D2B6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）医院饮食</w:t>
      </w:r>
    </w:p>
    <w:p w14:paraId="7BCD6E73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）一般饮食护理</w:t>
      </w:r>
    </w:p>
    <w:p w14:paraId="131325EB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</w:p>
    <w:p w14:paraId="60A270D3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讲授法、举例法</w:t>
      </w:r>
    </w:p>
    <w:p w14:paraId="52CF414B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教学评价</w:t>
      </w:r>
    </w:p>
    <w:p w14:paraId="7408B0A3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形成性评价（二）</w:t>
      </w:r>
    </w:p>
    <w:p w14:paraId="0C6D479E" w14:textId="77777777" w:rsidR="00176B1B" w:rsidRDefault="00770D1C">
      <w:pPr>
        <w:widowControl/>
        <w:spacing w:line="360" w:lineRule="auto"/>
        <w:ind w:firstLineChars="202" w:firstLine="487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第十五章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标本采集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5761292D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</w:p>
    <w:p w14:paraId="457586B4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）正确阐述标本采集的基本原则，描述血液标本、尿标本、粪便标本、痰标本、咽拭子标本采集的目的及注意事项。</w:t>
      </w:r>
    </w:p>
    <w:p w14:paraId="48BD7BAF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）正确理解标本采集的意义，比较不同类型的静脉血，标本采集的目的，方法，标本容器选择的不同点。</w:t>
      </w:r>
    </w:p>
    <w:p w14:paraId="283ECFAD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教学重难点</w:t>
      </w:r>
    </w:p>
    <w:p w14:paraId="0CB1F74B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各种标本的采集</w:t>
      </w:r>
    </w:p>
    <w:p w14:paraId="2268AAC0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14:paraId="246B4B90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）概述</w:t>
      </w:r>
    </w:p>
    <w:p w14:paraId="433E958D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）各种标本的采集</w:t>
      </w:r>
    </w:p>
    <w:p w14:paraId="52FC0B94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A54FFF0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讲授法、演示法</w:t>
      </w:r>
    </w:p>
    <w:p w14:paraId="19EB657E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6A15B4D" w14:textId="77777777" w:rsidR="00176B1B" w:rsidRDefault="00770D1C">
      <w:pPr>
        <w:widowControl/>
        <w:spacing w:line="360" w:lineRule="auto"/>
        <w:ind w:firstLineChars="202" w:firstLine="424"/>
        <w:jc w:val="left"/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形成性评价（二）</w:t>
      </w:r>
    </w:p>
    <w:p w14:paraId="27389295" w14:textId="77777777" w:rsidR="00176B1B" w:rsidRDefault="00770D1C">
      <w:pPr>
        <w:widowControl/>
        <w:spacing w:line="360" w:lineRule="auto"/>
        <w:ind w:firstLineChars="202" w:firstLine="487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第十六章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疼痛患者的护理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05C307A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</w:p>
    <w:p w14:paraId="2BBC83B3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）正确说出疼痛的分类，列出影响疼痛的因素</w:t>
      </w:r>
    </w:p>
    <w:p w14:paraId="7A153986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）正确解释疼痛，痛觉，痛反应，疼痛耐受力的概念，理解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WHO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推荐的三阶梯镇痛疗法的基本原则和内容</w:t>
      </w:r>
    </w:p>
    <w:p w14:paraId="1B4CBF2B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教学重难点</w:t>
      </w:r>
    </w:p>
    <w:p w14:paraId="6A4EA744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疼痛的护理措施</w:t>
      </w:r>
    </w:p>
    <w:p w14:paraId="6673C2F4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20AF006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）疼痛概述</w:t>
      </w:r>
    </w:p>
    <w:p w14:paraId="78A6C070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）影响疼痛的因素</w:t>
      </w:r>
    </w:p>
    <w:p w14:paraId="3031739D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）疼痛的护理</w:t>
      </w:r>
    </w:p>
    <w:p w14:paraId="742D203B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23A5B3E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讲授法、演示法</w:t>
      </w:r>
    </w:p>
    <w:p w14:paraId="13CB0AE7" w14:textId="77777777" w:rsidR="00176B1B" w:rsidRDefault="00770D1C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F6E0E4B" w14:textId="77777777" w:rsidR="00176B1B" w:rsidRDefault="00770D1C">
      <w:pPr>
        <w:widowControl/>
        <w:spacing w:line="360" w:lineRule="auto"/>
        <w:ind w:firstLineChars="202" w:firstLine="424"/>
        <w:jc w:val="left"/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期末考试</w:t>
      </w:r>
    </w:p>
    <w:p w14:paraId="6C2743F0" w14:textId="77777777" w:rsidR="00176B1B" w:rsidRDefault="00770D1C">
      <w:pPr>
        <w:widowControl/>
        <w:spacing w:line="360" w:lineRule="auto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39662F38" w14:textId="77777777" w:rsidR="00176B1B" w:rsidRDefault="00770D1C">
      <w:pPr>
        <w:widowControl/>
        <w:spacing w:line="360" w:lineRule="auto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Style w:val="ab"/>
        <w:tblW w:w="8715" w:type="dxa"/>
        <w:jc w:val="center"/>
        <w:tblLook w:val="04A0" w:firstRow="1" w:lastRow="0" w:firstColumn="1" w:lastColumn="0" w:noHBand="0" w:noVBand="1"/>
      </w:tblPr>
      <w:tblGrid>
        <w:gridCol w:w="2765"/>
        <w:gridCol w:w="3184"/>
        <w:gridCol w:w="2766"/>
      </w:tblGrid>
      <w:tr w:rsidR="00176B1B" w14:paraId="42D2E10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02E59E0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章节</w:t>
            </w:r>
          </w:p>
        </w:tc>
        <w:tc>
          <w:tcPr>
            <w:tcW w:w="3184" w:type="dxa"/>
            <w:vAlign w:val="center"/>
          </w:tcPr>
          <w:p w14:paraId="2D3ABABF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11AF918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学时分配</w:t>
            </w:r>
          </w:p>
        </w:tc>
      </w:tr>
      <w:tr w:rsidR="00176B1B" w14:paraId="6A64B25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F1015E0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第一章</w:t>
            </w:r>
          </w:p>
        </w:tc>
        <w:tc>
          <w:tcPr>
            <w:tcW w:w="3184" w:type="dxa"/>
            <w:vAlign w:val="center"/>
          </w:tcPr>
          <w:p w14:paraId="1723F2AB" w14:textId="77777777" w:rsidR="00176B1B" w:rsidRDefault="00770D1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绪论</w:t>
            </w:r>
          </w:p>
        </w:tc>
        <w:tc>
          <w:tcPr>
            <w:tcW w:w="2766" w:type="dxa"/>
            <w:vAlign w:val="center"/>
          </w:tcPr>
          <w:p w14:paraId="592137C0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</w:t>
            </w:r>
          </w:p>
        </w:tc>
      </w:tr>
      <w:tr w:rsidR="00176B1B" w14:paraId="7233F50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41A9B88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第二章</w:t>
            </w:r>
          </w:p>
        </w:tc>
        <w:tc>
          <w:tcPr>
            <w:tcW w:w="3184" w:type="dxa"/>
            <w:vAlign w:val="center"/>
          </w:tcPr>
          <w:p w14:paraId="7BCD87C5" w14:textId="77777777" w:rsidR="00176B1B" w:rsidRDefault="00770D1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环境</w:t>
            </w:r>
          </w:p>
        </w:tc>
        <w:tc>
          <w:tcPr>
            <w:tcW w:w="2766" w:type="dxa"/>
            <w:vAlign w:val="center"/>
          </w:tcPr>
          <w:p w14:paraId="16DE88D4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</w:t>
            </w:r>
          </w:p>
        </w:tc>
      </w:tr>
      <w:tr w:rsidR="00176B1B" w14:paraId="72E7CAA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E4BB002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第三章</w:t>
            </w:r>
          </w:p>
        </w:tc>
        <w:tc>
          <w:tcPr>
            <w:tcW w:w="3184" w:type="dxa"/>
            <w:vAlign w:val="center"/>
          </w:tcPr>
          <w:p w14:paraId="48AC2BD8" w14:textId="77777777" w:rsidR="00176B1B" w:rsidRDefault="00770D1C">
            <w:pPr>
              <w:spacing w:line="360" w:lineRule="auto"/>
              <w:ind w:left="1920" w:hanging="192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预防与控制医院感染（第</w:t>
            </w:r>
            <w:r>
              <w:rPr>
                <w:rFonts w:ascii="Times New Roman" w:eastAsia="宋体" w:hAnsi="Times New Roman" w:cs="Times New Roman"/>
              </w:rPr>
              <w:t>1-2</w:t>
            </w:r>
            <w:r>
              <w:rPr>
                <w:rFonts w:ascii="Times New Roman" w:eastAsia="宋体" w:hAnsi="Times New Roman" w:cs="Times New Roman"/>
              </w:rPr>
              <w:t>节）</w:t>
            </w:r>
          </w:p>
        </w:tc>
        <w:tc>
          <w:tcPr>
            <w:tcW w:w="2766" w:type="dxa"/>
            <w:vAlign w:val="center"/>
          </w:tcPr>
          <w:p w14:paraId="101AE59F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176B1B" w14:paraId="6751384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156EE05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第四章</w:t>
            </w:r>
          </w:p>
        </w:tc>
        <w:tc>
          <w:tcPr>
            <w:tcW w:w="3184" w:type="dxa"/>
            <w:vAlign w:val="center"/>
          </w:tcPr>
          <w:p w14:paraId="3EF5FEDF" w14:textId="77777777" w:rsidR="00176B1B" w:rsidRDefault="00770D1C">
            <w:pPr>
              <w:spacing w:line="360" w:lineRule="auto"/>
              <w:ind w:left="1920" w:hanging="192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患者入院和出院的护理</w:t>
            </w:r>
            <w:r>
              <w:rPr>
                <w:rFonts w:ascii="Times New Roman" w:eastAsia="宋体" w:hAnsi="Times New Roman" w:cs="Times New Roman" w:hint="eastAsia"/>
              </w:rPr>
              <w:t>（评价一）</w:t>
            </w:r>
          </w:p>
        </w:tc>
        <w:tc>
          <w:tcPr>
            <w:tcW w:w="2766" w:type="dxa"/>
            <w:vAlign w:val="center"/>
          </w:tcPr>
          <w:p w14:paraId="7E3F8EAB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4</w:t>
            </w:r>
          </w:p>
        </w:tc>
      </w:tr>
      <w:tr w:rsidR="00176B1B" w14:paraId="11FF3D4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1E89C8A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第五章</w:t>
            </w:r>
          </w:p>
        </w:tc>
        <w:tc>
          <w:tcPr>
            <w:tcW w:w="3184" w:type="dxa"/>
            <w:vAlign w:val="center"/>
          </w:tcPr>
          <w:p w14:paraId="43CA1C12" w14:textId="77777777" w:rsidR="00176B1B" w:rsidRDefault="00770D1C">
            <w:pPr>
              <w:spacing w:line="360" w:lineRule="auto"/>
              <w:ind w:left="1920" w:hanging="192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患者的安全与护士的职业防护</w:t>
            </w:r>
          </w:p>
        </w:tc>
        <w:tc>
          <w:tcPr>
            <w:tcW w:w="2766" w:type="dxa"/>
            <w:vAlign w:val="center"/>
          </w:tcPr>
          <w:p w14:paraId="3BA3B262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176B1B" w14:paraId="224DFA4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7DDD6C9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第七章</w:t>
            </w:r>
          </w:p>
        </w:tc>
        <w:tc>
          <w:tcPr>
            <w:tcW w:w="3184" w:type="dxa"/>
            <w:vAlign w:val="center"/>
          </w:tcPr>
          <w:p w14:paraId="64858D45" w14:textId="77777777" w:rsidR="00176B1B" w:rsidRDefault="00770D1C">
            <w:pPr>
              <w:spacing w:line="360" w:lineRule="auto"/>
              <w:ind w:left="1920" w:hanging="192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休息与活动</w:t>
            </w:r>
          </w:p>
        </w:tc>
        <w:tc>
          <w:tcPr>
            <w:tcW w:w="2766" w:type="dxa"/>
            <w:vAlign w:val="center"/>
          </w:tcPr>
          <w:p w14:paraId="72898F5E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176B1B" w14:paraId="225CAE6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487CD83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第八章</w:t>
            </w:r>
          </w:p>
        </w:tc>
        <w:tc>
          <w:tcPr>
            <w:tcW w:w="3184" w:type="dxa"/>
            <w:vAlign w:val="center"/>
          </w:tcPr>
          <w:p w14:paraId="08E3F242" w14:textId="77777777" w:rsidR="00176B1B" w:rsidRDefault="00770D1C">
            <w:pPr>
              <w:spacing w:line="360" w:lineRule="auto"/>
              <w:ind w:left="1920" w:hanging="192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医疗与护理文件</w:t>
            </w:r>
          </w:p>
        </w:tc>
        <w:tc>
          <w:tcPr>
            <w:tcW w:w="2766" w:type="dxa"/>
            <w:vAlign w:val="center"/>
          </w:tcPr>
          <w:p w14:paraId="2BD19563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176B1B" w14:paraId="747B829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89BDBDE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lang w:bidi="ar"/>
              </w:rPr>
              <w:t>第十一章</w:t>
            </w:r>
          </w:p>
        </w:tc>
        <w:tc>
          <w:tcPr>
            <w:tcW w:w="3184" w:type="dxa"/>
            <w:vAlign w:val="center"/>
          </w:tcPr>
          <w:p w14:paraId="6E4EB8CD" w14:textId="77777777" w:rsidR="00176B1B" w:rsidRDefault="00770D1C">
            <w:pPr>
              <w:spacing w:line="360" w:lineRule="auto"/>
              <w:ind w:left="1920" w:hanging="192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lang w:bidi="ar"/>
              </w:rPr>
              <w:t>饮食与营养</w:t>
            </w:r>
            <w:r>
              <w:rPr>
                <w:rFonts w:ascii="Times New Roman" w:eastAsia="宋体" w:hAnsi="Times New Roman" w:cs="Times New Roman" w:hint="eastAsia"/>
                <w:lang w:bidi="ar"/>
              </w:rPr>
              <w:t>（第</w:t>
            </w:r>
            <w:r>
              <w:rPr>
                <w:rFonts w:ascii="Times New Roman" w:eastAsia="宋体" w:hAnsi="Times New Roman" w:cs="Times New Roman" w:hint="eastAsia"/>
                <w:lang w:bidi="ar"/>
              </w:rPr>
              <w:t>1-4</w:t>
            </w:r>
            <w:r>
              <w:rPr>
                <w:rFonts w:ascii="Times New Roman" w:eastAsia="宋体" w:hAnsi="Times New Roman" w:cs="Times New Roman" w:hint="eastAsia"/>
                <w:lang w:bidi="ar"/>
              </w:rPr>
              <w:t>节）</w:t>
            </w:r>
          </w:p>
        </w:tc>
        <w:tc>
          <w:tcPr>
            <w:tcW w:w="2766" w:type="dxa"/>
            <w:vAlign w:val="center"/>
          </w:tcPr>
          <w:p w14:paraId="5D14728D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bidi="ar"/>
              </w:rPr>
              <w:t>3</w:t>
            </w:r>
          </w:p>
        </w:tc>
      </w:tr>
      <w:tr w:rsidR="00176B1B" w14:paraId="3C46B82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14D7588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第十五章</w:t>
            </w:r>
          </w:p>
        </w:tc>
        <w:tc>
          <w:tcPr>
            <w:tcW w:w="3184" w:type="dxa"/>
            <w:vAlign w:val="center"/>
          </w:tcPr>
          <w:p w14:paraId="53A2AF5B" w14:textId="77777777" w:rsidR="00176B1B" w:rsidRDefault="00770D1C">
            <w:pPr>
              <w:spacing w:line="360" w:lineRule="auto"/>
              <w:ind w:left="1920" w:hanging="192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标本采集</w:t>
            </w:r>
            <w:r>
              <w:rPr>
                <w:rFonts w:ascii="Times New Roman" w:eastAsia="宋体" w:hAnsi="Times New Roman" w:cs="Times New Roman" w:hint="eastAsia"/>
              </w:rPr>
              <w:t>（评价二）</w:t>
            </w:r>
          </w:p>
        </w:tc>
        <w:tc>
          <w:tcPr>
            <w:tcW w:w="2766" w:type="dxa"/>
            <w:vAlign w:val="center"/>
          </w:tcPr>
          <w:p w14:paraId="232E24CE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3</w:t>
            </w:r>
          </w:p>
        </w:tc>
      </w:tr>
      <w:tr w:rsidR="00176B1B" w14:paraId="5E748D9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0133DF6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第十六章</w:t>
            </w:r>
          </w:p>
        </w:tc>
        <w:tc>
          <w:tcPr>
            <w:tcW w:w="3184" w:type="dxa"/>
            <w:vAlign w:val="center"/>
          </w:tcPr>
          <w:p w14:paraId="7D3CA3A9" w14:textId="77777777" w:rsidR="00176B1B" w:rsidRDefault="00770D1C">
            <w:pPr>
              <w:spacing w:line="360" w:lineRule="auto"/>
              <w:ind w:left="1920" w:hanging="192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疼痛</w:t>
            </w:r>
            <w:r>
              <w:rPr>
                <w:rFonts w:ascii="Times New Roman" w:eastAsia="宋体" w:hAnsi="Times New Roman" w:cs="Times New Roman" w:hint="eastAsia"/>
              </w:rPr>
              <w:t>患者</w:t>
            </w:r>
            <w:r>
              <w:rPr>
                <w:rFonts w:ascii="Times New Roman" w:eastAsia="宋体" w:hAnsi="Times New Roman" w:cs="Times New Roman"/>
              </w:rPr>
              <w:t>的护理</w:t>
            </w:r>
          </w:p>
        </w:tc>
        <w:tc>
          <w:tcPr>
            <w:tcW w:w="2766" w:type="dxa"/>
            <w:vAlign w:val="center"/>
          </w:tcPr>
          <w:p w14:paraId="1A5F8B6D" w14:textId="77777777" w:rsidR="00176B1B" w:rsidRDefault="00770D1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3</w:t>
            </w:r>
          </w:p>
        </w:tc>
      </w:tr>
    </w:tbl>
    <w:p w14:paraId="3869C901" w14:textId="77777777" w:rsidR="00176B1B" w:rsidRDefault="00770D1C">
      <w:pPr>
        <w:widowControl/>
        <w:spacing w:line="360" w:lineRule="auto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4D5106B3" w14:textId="77777777" w:rsidR="00176B1B" w:rsidRDefault="00770D1C">
      <w:pPr>
        <w:widowControl/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  <w:r>
        <w:rPr>
          <w:rFonts w:ascii="宋体" w:eastAsia="宋体" w:hAnsi="宋体" w:hint="eastAsia"/>
          <w:szCs w:val="21"/>
        </w:rPr>
        <w:t>（</w:t>
      </w:r>
    </w:p>
    <w:tbl>
      <w:tblPr>
        <w:tblStyle w:val="ab"/>
        <w:tblW w:w="8184" w:type="dxa"/>
        <w:jc w:val="center"/>
        <w:tblLook w:val="04A0" w:firstRow="1" w:lastRow="0" w:firstColumn="1" w:lastColumn="0" w:noHBand="0" w:noVBand="1"/>
      </w:tblPr>
      <w:tblGrid>
        <w:gridCol w:w="1518"/>
        <w:gridCol w:w="2107"/>
        <w:gridCol w:w="1538"/>
        <w:gridCol w:w="1964"/>
        <w:gridCol w:w="1057"/>
      </w:tblGrid>
      <w:tr w:rsidR="00176B1B" w14:paraId="4E99CD90" w14:textId="77777777">
        <w:trPr>
          <w:trHeight w:val="340"/>
          <w:jc w:val="center"/>
        </w:trPr>
        <w:tc>
          <w:tcPr>
            <w:tcW w:w="1518" w:type="dxa"/>
            <w:vAlign w:val="center"/>
          </w:tcPr>
          <w:p w14:paraId="387AEAFA" w14:textId="77777777" w:rsidR="00176B1B" w:rsidRDefault="00770D1C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2107" w:type="dxa"/>
            <w:vAlign w:val="center"/>
          </w:tcPr>
          <w:p w14:paraId="5E954C84" w14:textId="77777777" w:rsidR="00176B1B" w:rsidRDefault="00770D1C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538" w:type="dxa"/>
            <w:vAlign w:val="center"/>
          </w:tcPr>
          <w:p w14:paraId="20A539AC" w14:textId="77777777" w:rsidR="00176B1B" w:rsidRDefault="00770D1C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964" w:type="dxa"/>
            <w:vAlign w:val="center"/>
          </w:tcPr>
          <w:p w14:paraId="7DA24D87" w14:textId="77777777" w:rsidR="00176B1B" w:rsidRDefault="00770D1C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1057" w:type="dxa"/>
            <w:vAlign w:val="center"/>
          </w:tcPr>
          <w:p w14:paraId="56853046" w14:textId="77777777" w:rsidR="00176B1B" w:rsidRDefault="00770D1C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176B1B" w14:paraId="185165FA" w14:textId="77777777">
        <w:trPr>
          <w:trHeight w:val="340"/>
          <w:jc w:val="center"/>
        </w:trPr>
        <w:tc>
          <w:tcPr>
            <w:tcW w:w="1518" w:type="dxa"/>
            <w:vAlign w:val="center"/>
          </w:tcPr>
          <w:p w14:paraId="7D6FE8DF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10</w:t>
            </w:r>
          </w:p>
        </w:tc>
        <w:tc>
          <w:tcPr>
            <w:tcW w:w="2107" w:type="dxa"/>
            <w:vAlign w:val="center"/>
          </w:tcPr>
          <w:p w14:paraId="4945B1DD" w14:textId="77777777" w:rsidR="00176B1B" w:rsidRDefault="00770D1C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二章</w:t>
            </w:r>
          </w:p>
          <w:p w14:paraId="11C5590F" w14:textId="77777777" w:rsidR="00176B1B" w:rsidRDefault="00770D1C">
            <w:pPr>
              <w:widowControl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第四章（第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节）</w:t>
            </w:r>
          </w:p>
        </w:tc>
        <w:tc>
          <w:tcPr>
            <w:tcW w:w="1538" w:type="dxa"/>
            <w:vAlign w:val="center"/>
          </w:tcPr>
          <w:p w14:paraId="5AF64BE5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964" w:type="dxa"/>
            <w:vAlign w:val="center"/>
          </w:tcPr>
          <w:p w14:paraId="35CA79EB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33B3EB29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6B1B" w14:paraId="6A115460" w14:textId="77777777">
        <w:trPr>
          <w:trHeight w:val="340"/>
          <w:jc w:val="center"/>
        </w:trPr>
        <w:tc>
          <w:tcPr>
            <w:tcW w:w="1518" w:type="dxa"/>
            <w:vAlign w:val="center"/>
          </w:tcPr>
          <w:p w14:paraId="05C1F8BF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2107" w:type="dxa"/>
            <w:vAlign w:val="center"/>
          </w:tcPr>
          <w:p w14:paraId="7D707174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第三章（第</w:t>
            </w:r>
            <w:r>
              <w:rPr>
                <w:rFonts w:ascii="宋体" w:eastAsia="宋体" w:hAnsi="宋体" w:hint="eastAsia"/>
                <w:szCs w:val="21"/>
              </w:rPr>
              <w:t>1-2</w:t>
            </w:r>
            <w:r>
              <w:rPr>
                <w:rFonts w:ascii="宋体" w:eastAsia="宋体" w:hAnsi="宋体" w:hint="eastAsia"/>
                <w:szCs w:val="21"/>
              </w:rPr>
              <w:t>节）</w:t>
            </w:r>
          </w:p>
        </w:tc>
        <w:tc>
          <w:tcPr>
            <w:tcW w:w="1538" w:type="dxa"/>
            <w:vAlign w:val="center"/>
          </w:tcPr>
          <w:p w14:paraId="5DBD6693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964" w:type="dxa"/>
            <w:vAlign w:val="center"/>
          </w:tcPr>
          <w:p w14:paraId="461503EC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2F444B81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6B1B" w14:paraId="1DC74A9F" w14:textId="77777777">
        <w:trPr>
          <w:trHeight w:val="340"/>
          <w:jc w:val="center"/>
        </w:trPr>
        <w:tc>
          <w:tcPr>
            <w:tcW w:w="1518" w:type="dxa"/>
            <w:vAlign w:val="center"/>
          </w:tcPr>
          <w:p w14:paraId="35DECFC7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2107" w:type="dxa"/>
            <w:vAlign w:val="center"/>
          </w:tcPr>
          <w:p w14:paraId="3FD5C428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第四章</w:t>
            </w:r>
          </w:p>
        </w:tc>
        <w:tc>
          <w:tcPr>
            <w:tcW w:w="1538" w:type="dxa"/>
            <w:vAlign w:val="center"/>
          </w:tcPr>
          <w:p w14:paraId="06D31B96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964" w:type="dxa"/>
            <w:vAlign w:val="center"/>
          </w:tcPr>
          <w:p w14:paraId="6BD5EFEE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形成性评价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057" w:type="dxa"/>
            <w:vAlign w:val="center"/>
          </w:tcPr>
          <w:p w14:paraId="09625E46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6B1B" w14:paraId="575C69D3" w14:textId="77777777">
        <w:trPr>
          <w:trHeight w:val="340"/>
          <w:jc w:val="center"/>
        </w:trPr>
        <w:tc>
          <w:tcPr>
            <w:tcW w:w="1518" w:type="dxa"/>
            <w:vAlign w:val="center"/>
          </w:tcPr>
          <w:p w14:paraId="0186692B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2107" w:type="dxa"/>
            <w:vAlign w:val="center"/>
          </w:tcPr>
          <w:p w14:paraId="1C7D3AF7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第五章</w:t>
            </w:r>
          </w:p>
        </w:tc>
        <w:tc>
          <w:tcPr>
            <w:tcW w:w="1538" w:type="dxa"/>
            <w:vAlign w:val="center"/>
          </w:tcPr>
          <w:p w14:paraId="0B4BCCE2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964" w:type="dxa"/>
            <w:vAlign w:val="center"/>
          </w:tcPr>
          <w:p w14:paraId="75FFAD16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6CA02947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6B1B" w14:paraId="0A549BE1" w14:textId="77777777">
        <w:trPr>
          <w:trHeight w:val="340"/>
          <w:jc w:val="center"/>
        </w:trPr>
        <w:tc>
          <w:tcPr>
            <w:tcW w:w="1518" w:type="dxa"/>
            <w:vAlign w:val="center"/>
          </w:tcPr>
          <w:p w14:paraId="0F54A630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2107" w:type="dxa"/>
            <w:vAlign w:val="center"/>
          </w:tcPr>
          <w:p w14:paraId="3D782D72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第七章</w:t>
            </w:r>
          </w:p>
        </w:tc>
        <w:tc>
          <w:tcPr>
            <w:tcW w:w="1538" w:type="dxa"/>
            <w:vAlign w:val="center"/>
          </w:tcPr>
          <w:p w14:paraId="4674361F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964" w:type="dxa"/>
            <w:vAlign w:val="center"/>
          </w:tcPr>
          <w:p w14:paraId="734D1694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6F682B5E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6B1B" w14:paraId="48A94C93" w14:textId="77777777">
        <w:trPr>
          <w:trHeight w:val="340"/>
          <w:jc w:val="center"/>
        </w:trPr>
        <w:tc>
          <w:tcPr>
            <w:tcW w:w="1518" w:type="dxa"/>
            <w:vAlign w:val="center"/>
          </w:tcPr>
          <w:p w14:paraId="6AECBB69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2107" w:type="dxa"/>
            <w:vAlign w:val="center"/>
          </w:tcPr>
          <w:p w14:paraId="16DE9F96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第十一章</w:t>
            </w:r>
          </w:p>
        </w:tc>
        <w:tc>
          <w:tcPr>
            <w:tcW w:w="1538" w:type="dxa"/>
            <w:vAlign w:val="center"/>
          </w:tcPr>
          <w:p w14:paraId="759CFB74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964" w:type="dxa"/>
            <w:vAlign w:val="center"/>
          </w:tcPr>
          <w:p w14:paraId="226799AA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7B7EC06F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6B1B" w14:paraId="5A9AEFFC" w14:textId="77777777">
        <w:trPr>
          <w:trHeight w:val="340"/>
          <w:jc w:val="center"/>
        </w:trPr>
        <w:tc>
          <w:tcPr>
            <w:tcW w:w="1518" w:type="dxa"/>
            <w:vAlign w:val="center"/>
          </w:tcPr>
          <w:p w14:paraId="21EB6CC2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2107" w:type="dxa"/>
            <w:vAlign w:val="center"/>
          </w:tcPr>
          <w:p w14:paraId="5FB821A5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第十五章</w:t>
            </w:r>
          </w:p>
        </w:tc>
        <w:tc>
          <w:tcPr>
            <w:tcW w:w="1538" w:type="dxa"/>
            <w:vAlign w:val="center"/>
          </w:tcPr>
          <w:p w14:paraId="35EFA89C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964" w:type="dxa"/>
            <w:vAlign w:val="center"/>
          </w:tcPr>
          <w:p w14:paraId="46243134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形成性评价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57" w:type="dxa"/>
            <w:vAlign w:val="center"/>
          </w:tcPr>
          <w:p w14:paraId="75806B22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6B1B" w14:paraId="347B4B54" w14:textId="77777777">
        <w:trPr>
          <w:trHeight w:val="340"/>
          <w:jc w:val="center"/>
        </w:trPr>
        <w:tc>
          <w:tcPr>
            <w:tcW w:w="1518" w:type="dxa"/>
            <w:vAlign w:val="center"/>
          </w:tcPr>
          <w:p w14:paraId="04F58179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2107" w:type="dxa"/>
            <w:vAlign w:val="center"/>
          </w:tcPr>
          <w:p w14:paraId="5974BA26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第十六章</w:t>
            </w:r>
          </w:p>
        </w:tc>
        <w:tc>
          <w:tcPr>
            <w:tcW w:w="1538" w:type="dxa"/>
            <w:vAlign w:val="center"/>
          </w:tcPr>
          <w:p w14:paraId="6E1630AC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964" w:type="dxa"/>
            <w:vAlign w:val="center"/>
          </w:tcPr>
          <w:p w14:paraId="645633C3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5A0CB4A7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6B1B" w14:paraId="6370A712" w14:textId="77777777">
        <w:trPr>
          <w:trHeight w:val="340"/>
          <w:jc w:val="center"/>
        </w:trPr>
        <w:tc>
          <w:tcPr>
            <w:tcW w:w="1518" w:type="dxa"/>
            <w:vAlign w:val="center"/>
          </w:tcPr>
          <w:p w14:paraId="79059520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2107" w:type="dxa"/>
            <w:vAlign w:val="center"/>
          </w:tcPr>
          <w:p w14:paraId="6636F4FE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第八章</w:t>
            </w:r>
          </w:p>
        </w:tc>
        <w:tc>
          <w:tcPr>
            <w:tcW w:w="1538" w:type="dxa"/>
            <w:vAlign w:val="center"/>
          </w:tcPr>
          <w:p w14:paraId="6561A497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964" w:type="dxa"/>
            <w:vAlign w:val="center"/>
          </w:tcPr>
          <w:p w14:paraId="6DF41968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487FA1D8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73C641F1" w14:textId="77777777" w:rsidR="00176B1B" w:rsidRDefault="00770D1C">
      <w:pPr>
        <w:widowControl/>
        <w:spacing w:line="360" w:lineRule="auto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7DCA3AE" w14:textId="77777777" w:rsidR="00176B1B" w:rsidRDefault="00176B1B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14:paraId="067FF7B2" w14:textId="77777777" w:rsidR="00176B1B" w:rsidRDefault="00770D1C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．李小寒，尚少梅</w:t>
      </w:r>
      <w:r>
        <w:rPr>
          <w:rFonts w:ascii="宋体" w:eastAsia="宋体" w:hAnsi="宋体" w:hint="eastAsia"/>
        </w:rPr>
        <w:t>.</w:t>
      </w:r>
      <w:r>
        <w:rPr>
          <w:rFonts w:ascii="宋体" w:eastAsia="宋体" w:hAnsi="宋体" w:hint="eastAsia"/>
        </w:rPr>
        <w:t>基础护理学（第</w:t>
      </w:r>
      <w:r>
        <w:rPr>
          <w:rFonts w:ascii="宋体" w:eastAsia="宋体" w:hAnsi="宋体" w:hint="eastAsia"/>
        </w:rPr>
        <w:t>7</w:t>
      </w:r>
      <w:r>
        <w:rPr>
          <w:rFonts w:ascii="宋体" w:eastAsia="宋体" w:hAnsi="宋体" w:hint="eastAsia"/>
        </w:rPr>
        <w:t>版）</w:t>
      </w:r>
      <w:r>
        <w:rPr>
          <w:rFonts w:ascii="宋体" w:eastAsia="宋体" w:hAnsi="宋体" w:hint="eastAsia"/>
        </w:rPr>
        <w:t>.</w:t>
      </w:r>
      <w:r>
        <w:rPr>
          <w:rFonts w:ascii="宋体" w:eastAsia="宋体" w:hAnsi="宋体" w:hint="eastAsia"/>
        </w:rPr>
        <w:t>北京：人民卫生出版社，</w:t>
      </w:r>
      <w:r>
        <w:rPr>
          <w:rFonts w:ascii="宋体" w:eastAsia="宋体" w:hAnsi="宋体" w:hint="eastAsia"/>
        </w:rPr>
        <w:t>2022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.</w:t>
      </w:r>
    </w:p>
    <w:p w14:paraId="764E24F4" w14:textId="77777777" w:rsidR="00176B1B" w:rsidRDefault="00770D1C">
      <w:pPr>
        <w:widowControl/>
        <w:spacing w:line="360" w:lineRule="auto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2EEC94CF" w14:textId="77777777" w:rsidR="00176B1B" w:rsidRDefault="00770D1C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．讲授法：在所有教学方法中占主要地位。</w:t>
      </w:r>
    </w:p>
    <w:p w14:paraId="45159FE4" w14:textId="77777777" w:rsidR="00176B1B" w:rsidRDefault="00770D1C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．演示法：实用多媒体播放部分护理学专业技术内容。</w:t>
      </w:r>
    </w:p>
    <w:p w14:paraId="69A3CDBC" w14:textId="77777777" w:rsidR="00176B1B" w:rsidRDefault="00770D1C">
      <w:pPr>
        <w:widowControl/>
        <w:spacing w:line="360" w:lineRule="auto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4C189251" w14:textId="77777777" w:rsidR="00176B1B" w:rsidRDefault="00770D1C">
      <w:pPr>
        <w:widowControl/>
        <w:spacing w:line="360" w:lineRule="auto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65B21247" w14:textId="77777777" w:rsidR="00176B1B" w:rsidRDefault="00770D1C">
      <w:pPr>
        <w:widowControl/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176B1B" w14:paraId="0074447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B741A5C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0244331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7A328DBB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176B1B" w14:paraId="6170870F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7730A5C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63611455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基础知识</w:t>
            </w:r>
          </w:p>
        </w:tc>
        <w:tc>
          <w:tcPr>
            <w:tcW w:w="2849" w:type="dxa"/>
            <w:vAlign w:val="center"/>
          </w:tcPr>
          <w:p w14:paraId="1E55ECF7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闭卷考试</w:t>
            </w:r>
          </w:p>
        </w:tc>
      </w:tr>
      <w:tr w:rsidR="00176B1B" w14:paraId="411BA0C1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4FA47A8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009BBF84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基本理论</w:t>
            </w:r>
          </w:p>
        </w:tc>
        <w:tc>
          <w:tcPr>
            <w:tcW w:w="2849" w:type="dxa"/>
            <w:vAlign w:val="center"/>
          </w:tcPr>
          <w:p w14:paraId="720EE95E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闭卷考试、课堂表现</w:t>
            </w:r>
          </w:p>
        </w:tc>
      </w:tr>
      <w:tr w:rsidR="00176B1B" w14:paraId="43771068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BF2D6D1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0E27ED71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创新思维</w:t>
            </w:r>
          </w:p>
        </w:tc>
        <w:tc>
          <w:tcPr>
            <w:tcW w:w="2849" w:type="dxa"/>
            <w:vAlign w:val="center"/>
          </w:tcPr>
          <w:p w14:paraId="2CCCAF8A" w14:textId="77777777" w:rsidR="00176B1B" w:rsidRDefault="00770D1C">
            <w:pPr>
              <w:pStyle w:val="a3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课堂表现</w:t>
            </w:r>
          </w:p>
        </w:tc>
      </w:tr>
    </w:tbl>
    <w:p w14:paraId="49BD465D" w14:textId="77777777" w:rsidR="00176B1B" w:rsidRDefault="00770D1C">
      <w:pPr>
        <w:widowControl/>
        <w:spacing w:line="360" w:lineRule="auto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7D413CCA" w14:textId="77777777" w:rsidR="00176B1B" w:rsidRDefault="00770D1C">
      <w:pPr>
        <w:widowControl/>
        <w:spacing w:line="360" w:lineRule="auto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</w:rPr>
        <w:t>（五号宋体）</w:t>
      </w:r>
    </w:p>
    <w:p w14:paraId="4AC61DDF" w14:textId="77777777" w:rsidR="00176B1B" w:rsidRDefault="00770D1C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20%</w:t>
      </w:r>
      <w:r>
        <w:rPr>
          <w:rFonts w:ascii="宋体" w:eastAsia="宋体" w:hAnsi="宋体" w:hint="eastAsia"/>
        </w:rPr>
        <w:t>，形成性评价：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。</w:t>
      </w:r>
    </w:p>
    <w:p w14:paraId="2D74E408" w14:textId="77777777" w:rsidR="00176B1B" w:rsidRDefault="00770D1C">
      <w:pPr>
        <w:widowControl/>
        <w:spacing w:line="360" w:lineRule="auto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785CCF95" w14:textId="77777777" w:rsidR="00176B1B" w:rsidRDefault="00770D1C">
      <w:pPr>
        <w:widowControl/>
        <w:spacing w:line="360" w:lineRule="auto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lastRenderedPageBreak/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176B1B" w14:paraId="6B108B7B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B948EAD" w14:textId="77777777" w:rsidR="00176B1B" w:rsidRDefault="00770D1C">
            <w:pPr>
              <w:spacing w:line="360" w:lineRule="auto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  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2D324CF4" w14:textId="77777777" w:rsidR="00176B1B" w:rsidRDefault="00770D1C">
            <w:pPr>
              <w:spacing w:line="360" w:lineRule="auto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DBEF8C4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5A6606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0108C089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7CEFEC4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总评达成度</w:t>
            </w:r>
          </w:p>
        </w:tc>
      </w:tr>
      <w:tr w:rsidR="00176B1B" w14:paraId="6ADF1E37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4C3D0A9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728E1A7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6579B2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4DFA53B7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76A7A36" w14:textId="77777777" w:rsidR="00176B1B" w:rsidRDefault="00770D1C">
            <w:pPr>
              <w:spacing w:line="360" w:lineRule="auto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总计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100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分，基础知识和基本理论占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80%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，分别从课堂答题、形成性评价和期末考试进行评价。</w:t>
            </w:r>
          </w:p>
        </w:tc>
      </w:tr>
      <w:tr w:rsidR="00176B1B" w14:paraId="5D907946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C971174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A855128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871FFC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65E2BFB7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6E1C006" w14:textId="77777777" w:rsidR="00176B1B" w:rsidRDefault="00176B1B">
            <w:pPr>
              <w:spacing w:line="360" w:lineRule="auto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76B1B" w14:paraId="70410AD5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A895D22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2C687A4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4E7173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4D631E92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E98A00D" w14:textId="77777777" w:rsidR="00176B1B" w:rsidRDefault="00176B1B">
            <w:pPr>
              <w:spacing w:line="360" w:lineRule="auto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0A496DD1" w14:textId="77777777" w:rsidR="00176B1B" w:rsidRDefault="00770D1C">
      <w:pPr>
        <w:widowControl/>
        <w:spacing w:line="360" w:lineRule="auto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450"/>
        <w:gridCol w:w="435"/>
        <w:gridCol w:w="1984"/>
        <w:gridCol w:w="1984"/>
        <w:gridCol w:w="1843"/>
        <w:gridCol w:w="1779"/>
        <w:gridCol w:w="1779"/>
      </w:tblGrid>
      <w:tr w:rsidR="00176B1B" w14:paraId="1C5F7418" w14:textId="77777777">
        <w:trPr>
          <w:trHeight w:val="454"/>
          <w:tblHeader/>
          <w:jc w:val="center"/>
        </w:trPr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695B6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课程</w:t>
            </w:r>
          </w:p>
          <w:p w14:paraId="1DAA3618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9FB6E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评分标准</w:t>
            </w:r>
          </w:p>
        </w:tc>
      </w:tr>
      <w:tr w:rsidR="00176B1B" w14:paraId="0099B360" w14:textId="77777777">
        <w:trPr>
          <w:trHeight w:val="454"/>
          <w:tblHeader/>
          <w:jc w:val="center"/>
        </w:trPr>
        <w:tc>
          <w:tcPr>
            <w:tcW w:w="99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57AFD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ED37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1E63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99C7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2AA8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2DD3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＜</w:t>
            </w:r>
            <w:r>
              <w:rPr>
                <w:rFonts w:ascii="宋体" w:eastAsia="宋体" w:hAnsi="宋体" w:hint="eastAsia"/>
                <w:szCs w:val="21"/>
              </w:rPr>
              <w:t>60</w:t>
            </w:r>
          </w:p>
        </w:tc>
      </w:tr>
      <w:tr w:rsidR="00176B1B" w14:paraId="27ADFEE6" w14:textId="77777777">
        <w:trPr>
          <w:trHeight w:val="449"/>
          <w:tblHeader/>
          <w:jc w:val="center"/>
        </w:trPr>
        <w:tc>
          <w:tcPr>
            <w:tcW w:w="99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31470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C6C1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DD0C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126A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4C6B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6B88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不合格</w:t>
            </w:r>
          </w:p>
        </w:tc>
      </w:tr>
      <w:tr w:rsidR="00176B1B" w14:paraId="09EAB0F1" w14:textId="77777777">
        <w:trPr>
          <w:trHeight w:val="461"/>
          <w:tblHeader/>
          <w:jc w:val="center"/>
        </w:trPr>
        <w:tc>
          <w:tcPr>
            <w:tcW w:w="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83C3" w14:textId="77777777" w:rsidR="00176B1B" w:rsidRDefault="00176B1B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B140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9CD3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0372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207C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E706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F</w:t>
            </w:r>
          </w:p>
        </w:tc>
      </w:tr>
      <w:tr w:rsidR="00176B1B" w14:paraId="3F547499" w14:textId="77777777">
        <w:trPr>
          <w:trHeight w:val="414"/>
          <w:jc w:val="center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C646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8CD322A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3AB8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66EF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9A3E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17F0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1CBF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不合格</w:t>
            </w:r>
          </w:p>
        </w:tc>
      </w:tr>
      <w:tr w:rsidR="00176B1B" w14:paraId="61570B1C" w14:textId="77777777">
        <w:trPr>
          <w:trHeight w:val="414"/>
          <w:jc w:val="center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E7AD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509A65F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7223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8A92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E56C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26AB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3E12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不合格</w:t>
            </w:r>
          </w:p>
        </w:tc>
      </w:tr>
      <w:tr w:rsidR="00176B1B" w14:paraId="04D5190B" w14:textId="77777777">
        <w:trPr>
          <w:trHeight w:val="414"/>
          <w:jc w:val="center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1174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E7478A3" w14:textId="77777777" w:rsidR="00176B1B" w:rsidRDefault="00770D1C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FBD4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BC19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DAE2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D4BD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18D2" w14:textId="77777777" w:rsidR="00176B1B" w:rsidRDefault="00770D1C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不合格</w:t>
            </w:r>
          </w:p>
        </w:tc>
      </w:tr>
      <w:tr w:rsidR="00176B1B" w14:paraId="55F4EDC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6"/>
          <w:wBefore w:w="108" w:type="dxa"/>
          <w:wAfter w:w="9804" w:type="dxa"/>
          <w:jc w:val="center"/>
        </w:trPr>
        <w:tc>
          <w:tcPr>
            <w:tcW w:w="450" w:type="dxa"/>
          </w:tcPr>
          <w:p w14:paraId="7E2E6C12" w14:textId="77777777" w:rsidR="00176B1B" w:rsidRDefault="00176B1B">
            <w:pPr>
              <w:widowControl/>
              <w:spacing w:line="360" w:lineRule="auto"/>
              <w:jc w:val="left"/>
            </w:pPr>
          </w:p>
        </w:tc>
      </w:tr>
    </w:tbl>
    <w:p w14:paraId="30526287" w14:textId="77777777" w:rsidR="00176B1B" w:rsidRDefault="00176B1B">
      <w:pPr>
        <w:spacing w:line="360" w:lineRule="auto"/>
        <w:jc w:val="center"/>
        <w:rPr>
          <w:rFonts w:ascii="宋体" w:eastAsia="宋体" w:hAnsi="宋体"/>
          <w:b/>
          <w:bCs/>
          <w:kern w:val="0"/>
          <w:szCs w:val="21"/>
        </w:rPr>
      </w:pPr>
    </w:p>
    <w:sectPr w:rsidR="00176B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6B6F67"/>
    <w:multiLevelType w:val="singleLevel"/>
    <w:tmpl w:val="656B6F67"/>
    <w:lvl w:ilvl="0">
      <w:start w:val="1"/>
      <w:numFmt w:val="chineseCounting"/>
      <w:suff w:val="nothing"/>
      <w:lvlText w:val="第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mE3NGQ2ZDU5MWNlYzBmY2UxMjFmZTMyN2E1ODI5MjUifQ=="/>
  </w:docVars>
  <w:rsids>
    <w:rsidRoot w:val="001E5724"/>
    <w:rsid w:val="00005EFB"/>
    <w:rsid w:val="00006B32"/>
    <w:rsid w:val="00017962"/>
    <w:rsid w:val="00022CBB"/>
    <w:rsid w:val="00077A5F"/>
    <w:rsid w:val="0008675A"/>
    <w:rsid w:val="00094655"/>
    <w:rsid w:val="00097F13"/>
    <w:rsid w:val="000F054A"/>
    <w:rsid w:val="00107DD4"/>
    <w:rsid w:val="001136EB"/>
    <w:rsid w:val="00120EDF"/>
    <w:rsid w:val="0012798D"/>
    <w:rsid w:val="00160051"/>
    <w:rsid w:val="00171A56"/>
    <w:rsid w:val="00176B1B"/>
    <w:rsid w:val="00180D5F"/>
    <w:rsid w:val="00185885"/>
    <w:rsid w:val="001E5724"/>
    <w:rsid w:val="001F456E"/>
    <w:rsid w:val="00234B7F"/>
    <w:rsid w:val="00235A8D"/>
    <w:rsid w:val="002372B3"/>
    <w:rsid w:val="00242591"/>
    <w:rsid w:val="00242673"/>
    <w:rsid w:val="00256FE8"/>
    <w:rsid w:val="00260746"/>
    <w:rsid w:val="00285327"/>
    <w:rsid w:val="0029230C"/>
    <w:rsid w:val="002A7568"/>
    <w:rsid w:val="002C6DB3"/>
    <w:rsid w:val="00310AAA"/>
    <w:rsid w:val="00313A87"/>
    <w:rsid w:val="00322986"/>
    <w:rsid w:val="00325A8C"/>
    <w:rsid w:val="0034254B"/>
    <w:rsid w:val="003533F3"/>
    <w:rsid w:val="003627AF"/>
    <w:rsid w:val="0038665C"/>
    <w:rsid w:val="00393026"/>
    <w:rsid w:val="00393C0E"/>
    <w:rsid w:val="003A534F"/>
    <w:rsid w:val="003E2897"/>
    <w:rsid w:val="004070CF"/>
    <w:rsid w:val="004734B6"/>
    <w:rsid w:val="004803D9"/>
    <w:rsid w:val="00492E81"/>
    <w:rsid w:val="004A200F"/>
    <w:rsid w:val="004D62BA"/>
    <w:rsid w:val="004F32BE"/>
    <w:rsid w:val="00507A85"/>
    <w:rsid w:val="00522148"/>
    <w:rsid w:val="0054425B"/>
    <w:rsid w:val="0055055E"/>
    <w:rsid w:val="00553671"/>
    <w:rsid w:val="00567929"/>
    <w:rsid w:val="00575B06"/>
    <w:rsid w:val="0059381B"/>
    <w:rsid w:val="005A0378"/>
    <w:rsid w:val="005A55F4"/>
    <w:rsid w:val="005F4B58"/>
    <w:rsid w:val="00665621"/>
    <w:rsid w:val="00691D53"/>
    <w:rsid w:val="0069443A"/>
    <w:rsid w:val="006A0CA5"/>
    <w:rsid w:val="006E4F82"/>
    <w:rsid w:val="006F64C9"/>
    <w:rsid w:val="00736BEB"/>
    <w:rsid w:val="007432B8"/>
    <w:rsid w:val="00752DA2"/>
    <w:rsid w:val="007639A2"/>
    <w:rsid w:val="00770D1C"/>
    <w:rsid w:val="00770F04"/>
    <w:rsid w:val="00782663"/>
    <w:rsid w:val="007C379D"/>
    <w:rsid w:val="007C62ED"/>
    <w:rsid w:val="007D070A"/>
    <w:rsid w:val="007E39E3"/>
    <w:rsid w:val="0081053D"/>
    <w:rsid w:val="008128AD"/>
    <w:rsid w:val="008560E2"/>
    <w:rsid w:val="00886EBF"/>
    <w:rsid w:val="008A661E"/>
    <w:rsid w:val="008D6B3C"/>
    <w:rsid w:val="008F4D96"/>
    <w:rsid w:val="00900E98"/>
    <w:rsid w:val="00941D7B"/>
    <w:rsid w:val="0096344C"/>
    <w:rsid w:val="00992C1D"/>
    <w:rsid w:val="009D3B34"/>
    <w:rsid w:val="009E06E5"/>
    <w:rsid w:val="009F559A"/>
    <w:rsid w:val="00A03BBD"/>
    <w:rsid w:val="00A14CB4"/>
    <w:rsid w:val="00A325DB"/>
    <w:rsid w:val="00A36E42"/>
    <w:rsid w:val="00A46C4B"/>
    <w:rsid w:val="00A61EFD"/>
    <w:rsid w:val="00A66729"/>
    <w:rsid w:val="00AA4570"/>
    <w:rsid w:val="00AA630A"/>
    <w:rsid w:val="00AE3D1A"/>
    <w:rsid w:val="00B03909"/>
    <w:rsid w:val="00B40ECD"/>
    <w:rsid w:val="00B73C7B"/>
    <w:rsid w:val="00B82D6D"/>
    <w:rsid w:val="00BA23F0"/>
    <w:rsid w:val="00BD4C20"/>
    <w:rsid w:val="00C00798"/>
    <w:rsid w:val="00C25BF3"/>
    <w:rsid w:val="00C3643B"/>
    <w:rsid w:val="00C54636"/>
    <w:rsid w:val="00C61E0E"/>
    <w:rsid w:val="00C63E8C"/>
    <w:rsid w:val="00CA53B2"/>
    <w:rsid w:val="00CB7C16"/>
    <w:rsid w:val="00CD7954"/>
    <w:rsid w:val="00CE4202"/>
    <w:rsid w:val="00CE6C87"/>
    <w:rsid w:val="00D02F99"/>
    <w:rsid w:val="00D13271"/>
    <w:rsid w:val="00D14471"/>
    <w:rsid w:val="00D37135"/>
    <w:rsid w:val="00D417A1"/>
    <w:rsid w:val="00D504B7"/>
    <w:rsid w:val="00D715F7"/>
    <w:rsid w:val="00D92AA6"/>
    <w:rsid w:val="00DA6194"/>
    <w:rsid w:val="00DD7B15"/>
    <w:rsid w:val="00DD7B5F"/>
    <w:rsid w:val="00DE7849"/>
    <w:rsid w:val="00DF25CC"/>
    <w:rsid w:val="00E05E8B"/>
    <w:rsid w:val="00E0720A"/>
    <w:rsid w:val="00E11C58"/>
    <w:rsid w:val="00E23CEB"/>
    <w:rsid w:val="00E366AB"/>
    <w:rsid w:val="00E43FFC"/>
    <w:rsid w:val="00E76E34"/>
    <w:rsid w:val="00E90713"/>
    <w:rsid w:val="00EA5AB1"/>
    <w:rsid w:val="00EC4586"/>
    <w:rsid w:val="00ED7820"/>
    <w:rsid w:val="00ED7F81"/>
    <w:rsid w:val="00EF79FD"/>
    <w:rsid w:val="00F37E27"/>
    <w:rsid w:val="00F56396"/>
    <w:rsid w:val="00F654DB"/>
    <w:rsid w:val="00F70FBC"/>
    <w:rsid w:val="00FB308F"/>
    <w:rsid w:val="00FB77A1"/>
    <w:rsid w:val="00FC24B5"/>
    <w:rsid w:val="00FE4EDB"/>
    <w:rsid w:val="0EE755CB"/>
    <w:rsid w:val="1BDC461C"/>
    <w:rsid w:val="1DBF0478"/>
    <w:rsid w:val="27F23C72"/>
    <w:rsid w:val="33552D94"/>
    <w:rsid w:val="3A207C86"/>
    <w:rsid w:val="516E79EA"/>
    <w:rsid w:val="60C934B5"/>
    <w:rsid w:val="648B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11675"/>
  <w15:docId w15:val="{3F5F7315-6D43-431B-9C76-5C92DEBF2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9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8575CA5-72E2-4586-98E7-F0A3FD2D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576</Words>
  <Characters>3289</Characters>
  <Application>Microsoft Office Word</Application>
  <DocSecurity>0</DocSecurity>
  <Lines>27</Lines>
  <Paragraphs>7</Paragraphs>
  <ScaleCrop>false</ScaleCrop>
  <Company>P R C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2</cp:revision>
  <cp:lastPrinted>2023-05-12T07:53:00Z</cp:lastPrinted>
  <dcterms:created xsi:type="dcterms:W3CDTF">2023-08-18T10:13:00Z</dcterms:created>
  <dcterms:modified xsi:type="dcterms:W3CDTF">2023-08-18T10:13:00Z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070A8A7DD2034DBA9716F2E24E6C7243_13</vt:lpwstr>
  </property>
</Properties>
</file>