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309E7" w14:textId="77777777" w:rsidR="009368A3" w:rsidRDefault="00FE7DF2">
      <w:pPr>
        <w:spacing w:beforeLines="50" w:before="156" w:afterLines="50" w:after="156"/>
        <w:jc w:val="center"/>
        <w:rPr>
          <w:rFonts w:ascii="Times New Roman" w:eastAsia="黑体" w:hAnsi="Times New Roman"/>
          <w:sz w:val="32"/>
          <w:szCs w:val="32"/>
        </w:rPr>
      </w:pPr>
      <w:r>
        <w:rPr>
          <w:rFonts w:ascii="Times New Roman" w:eastAsia="黑体" w:hAnsi="Times New Roman" w:hint="eastAsia"/>
          <w:sz w:val="32"/>
          <w:szCs w:val="32"/>
        </w:rPr>
        <w:t>《护理管理学》课程教学大纲</w:t>
      </w:r>
    </w:p>
    <w:p w14:paraId="5C3FE777" w14:textId="77777777" w:rsidR="009368A3" w:rsidRDefault="00FE7DF2">
      <w:pPr>
        <w:pStyle w:val="a3"/>
        <w:spacing w:beforeLines="50" w:before="156" w:afterLines="50" w:after="156"/>
        <w:ind w:firstLineChars="200" w:firstLine="562"/>
        <w:jc w:val="left"/>
        <w:rPr>
          <w:rFonts w:ascii="Times New Roman" w:hAnsi="Times New Roman" w:cs="宋体"/>
        </w:rPr>
      </w:pPr>
      <w:r>
        <w:rPr>
          <w:rFonts w:ascii="Times New Roman" w:eastAsia="黑体" w:hAnsi="Times New Roman"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9368A3" w14:paraId="5B2CDC84" w14:textId="77777777">
        <w:trPr>
          <w:jc w:val="center"/>
        </w:trPr>
        <w:tc>
          <w:tcPr>
            <w:tcW w:w="1135" w:type="dxa"/>
            <w:vAlign w:val="center"/>
          </w:tcPr>
          <w:p w14:paraId="1A9FA683" w14:textId="77777777" w:rsidR="009368A3" w:rsidRDefault="00FE7DF2">
            <w:pPr>
              <w:spacing w:beforeLines="50" w:before="156" w:afterLines="50" w:after="156"/>
              <w:jc w:val="center"/>
              <w:rPr>
                <w:rFonts w:ascii="Times New Roman" w:eastAsia="宋体" w:hAnsi="Times New Roman" w:cs="黑体"/>
                <w:b/>
                <w:bCs/>
              </w:rPr>
            </w:pPr>
            <w:r>
              <w:rPr>
                <w:rFonts w:ascii="Times New Roman" w:eastAsia="宋体" w:hAnsi="Times New Roman" w:cs="黑体" w:hint="eastAsia"/>
                <w:b/>
                <w:bCs/>
              </w:rPr>
              <w:t>英文名称</w:t>
            </w:r>
          </w:p>
        </w:tc>
        <w:tc>
          <w:tcPr>
            <w:tcW w:w="3685" w:type="dxa"/>
            <w:vAlign w:val="center"/>
          </w:tcPr>
          <w:p w14:paraId="79C3A0BD" w14:textId="5DF8685B" w:rsidR="009368A3" w:rsidRDefault="00090432">
            <w:pPr>
              <w:spacing w:beforeLines="50" w:before="156" w:afterLines="50" w:after="156"/>
              <w:jc w:val="left"/>
              <w:rPr>
                <w:rFonts w:ascii="Times New Roman" w:eastAsia="宋体" w:hAnsi="Times New Roman"/>
              </w:rPr>
            </w:pPr>
            <w:r w:rsidRPr="00090432">
              <w:rPr>
                <w:rFonts w:ascii="Times New Roman" w:eastAsia="宋体" w:hAnsi="Times New Roman"/>
              </w:rPr>
              <w:t>Leadership &amp; Management in Nursing</w:t>
            </w:r>
          </w:p>
        </w:tc>
        <w:tc>
          <w:tcPr>
            <w:tcW w:w="1134" w:type="dxa"/>
            <w:vAlign w:val="center"/>
          </w:tcPr>
          <w:p w14:paraId="60FA78DB" w14:textId="77777777" w:rsidR="009368A3" w:rsidRDefault="00FE7DF2">
            <w:pPr>
              <w:spacing w:beforeLines="50" w:before="156" w:afterLines="50" w:after="156"/>
              <w:jc w:val="center"/>
              <w:rPr>
                <w:rFonts w:ascii="Times New Roman" w:eastAsia="宋体" w:hAnsi="Times New Roman" w:cs="黑体"/>
                <w:b/>
                <w:bCs/>
              </w:rPr>
            </w:pPr>
            <w:r>
              <w:rPr>
                <w:rFonts w:ascii="Times New Roman" w:eastAsia="宋体" w:hAnsi="Times New Roman" w:cs="黑体" w:hint="eastAsia"/>
                <w:b/>
                <w:bCs/>
              </w:rPr>
              <w:t>课程代码</w:t>
            </w:r>
          </w:p>
        </w:tc>
        <w:tc>
          <w:tcPr>
            <w:tcW w:w="2744" w:type="dxa"/>
            <w:vAlign w:val="center"/>
          </w:tcPr>
          <w:p w14:paraId="03FB4FB1" w14:textId="77777777" w:rsidR="009368A3" w:rsidRDefault="00FE7DF2">
            <w:pPr>
              <w:spacing w:beforeLines="50" w:before="156" w:afterLines="50" w:after="156"/>
              <w:rPr>
                <w:rFonts w:ascii="Times New Roman" w:eastAsia="宋体" w:hAnsi="Times New Roman"/>
              </w:rPr>
            </w:pPr>
            <w:r>
              <w:rPr>
                <w:rFonts w:ascii="Times New Roman" w:eastAsia="宋体" w:hAnsi="Times New Roman"/>
              </w:rPr>
              <w:t>NURS1058</w:t>
            </w:r>
          </w:p>
        </w:tc>
      </w:tr>
      <w:tr w:rsidR="009368A3" w14:paraId="5B689689" w14:textId="77777777">
        <w:trPr>
          <w:jc w:val="center"/>
        </w:trPr>
        <w:tc>
          <w:tcPr>
            <w:tcW w:w="1135" w:type="dxa"/>
            <w:vAlign w:val="center"/>
          </w:tcPr>
          <w:p w14:paraId="63149C07" w14:textId="77777777" w:rsidR="009368A3" w:rsidRDefault="00FE7DF2">
            <w:pPr>
              <w:spacing w:beforeLines="50" w:before="156" w:afterLines="50" w:after="156"/>
              <w:jc w:val="center"/>
              <w:rPr>
                <w:rFonts w:ascii="Times New Roman" w:eastAsia="宋体" w:hAnsi="Times New Roman" w:cs="黑体"/>
                <w:b/>
                <w:bCs/>
              </w:rPr>
            </w:pPr>
            <w:r>
              <w:rPr>
                <w:rFonts w:ascii="Times New Roman" w:eastAsia="宋体" w:hAnsi="Times New Roman" w:cs="黑体" w:hint="eastAsia"/>
                <w:b/>
                <w:bCs/>
              </w:rPr>
              <w:t>课程性质</w:t>
            </w:r>
          </w:p>
        </w:tc>
        <w:tc>
          <w:tcPr>
            <w:tcW w:w="3685" w:type="dxa"/>
            <w:vAlign w:val="center"/>
          </w:tcPr>
          <w:p w14:paraId="28B29DD9" w14:textId="341DDEFA" w:rsidR="009368A3" w:rsidRDefault="00FE7DF2">
            <w:pPr>
              <w:spacing w:beforeLines="50" w:before="156" w:afterLines="50" w:after="156"/>
              <w:jc w:val="left"/>
              <w:rPr>
                <w:rFonts w:ascii="Times New Roman" w:eastAsia="宋体" w:hAnsi="Times New Roman"/>
              </w:rPr>
            </w:pPr>
            <w:r>
              <w:rPr>
                <w:rFonts w:ascii="Times New Roman" w:eastAsia="宋体" w:hAnsi="Times New Roman" w:hint="eastAsia"/>
              </w:rPr>
              <w:t>专业</w:t>
            </w:r>
            <w:r w:rsidR="007A0F5C">
              <w:rPr>
                <w:rFonts w:ascii="Times New Roman" w:eastAsia="宋体" w:hAnsi="Times New Roman" w:hint="eastAsia"/>
              </w:rPr>
              <w:t>核心</w:t>
            </w:r>
            <w:r>
              <w:rPr>
                <w:rFonts w:ascii="Times New Roman" w:eastAsia="宋体" w:hAnsi="Times New Roman" w:hint="eastAsia"/>
              </w:rPr>
              <w:t>课</w:t>
            </w:r>
            <w:r w:rsidR="00C64F52">
              <w:rPr>
                <w:rFonts w:ascii="Times New Roman" w:eastAsia="宋体" w:hAnsi="Times New Roman" w:hint="eastAsia"/>
              </w:rPr>
              <w:t>程</w:t>
            </w:r>
          </w:p>
        </w:tc>
        <w:tc>
          <w:tcPr>
            <w:tcW w:w="1134" w:type="dxa"/>
            <w:vAlign w:val="center"/>
          </w:tcPr>
          <w:p w14:paraId="675E577C" w14:textId="77777777" w:rsidR="009368A3" w:rsidRDefault="00FE7DF2">
            <w:pPr>
              <w:spacing w:beforeLines="50" w:before="156" w:afterLines="50" w:after="156"/>
              <w:jc w:val="center"/>
              <w:rPr>
                <w:rFonts w:ascii="Times New Roman" w:eastAsia="宋体" w:hAnsi="Times New Roman" w:cs="黑体"/>
                <w:b/>
                <w:bCs/>
              </w:rPr>
            </w:pPr>
            <w:r>
              <w:rPr>
                <w:rFonts w:ascii="Times New Roman" w:eastAsia="宋体" w:hAnsi="Times New Roman" w:cs="黑体" w:hint="eastAsia"/>
                <w:b/>
                <w:bCs/>
              </w:rPr>
              <w:t>授课对象</w:t>
            </w:r>
          </w:p>
        </w:tc>
        <w:tc>
          <w:tcPr>
            <w:tcW w:w="2744" w:type="dxa"/>
            <w:vAlign w:val="center"/>
          </w:tcPr>
          <w:p w14:paraId="294F1F18" w14:textId="68C97B2B" w:rsidR="009368A3" w:rsidRDefault="00FE7DF2">
            <w:pPr>
              <w:spacing w:beforeLines="50" w:before="156" w:afterLines="50" w:after="156"/>
              <w:rPr>
                <w:rFonts w:ascii="Times New Roman" w:eastAsia="宋体" w:hAnsi="Times New Roman"/>
              </w:rPr>
            </w:pPr>
            <w:r>
              <w:rPr>
                <w:rFonts w:ascii="Times New Roman" w:eastAsia="宋体" w:hAnsi="Times New Roman" w:hint="eastAsia"/>
              </w:rPr>
              <w:t>护理学</w:t>
            </w:r>
          </w:p>
        </w:tc>
      </w:tr>
      <w:tr w:rsidR="009368A3" w14:paraId="0372DB34" w14:textId="77777777">
        <w:trPr>
          <w:jc w:val="center"/>
        </w:trPr>
        <w:tc>
          <w:tcPr>
            <w:tcW w:w="1135" w:type="dxa"/>
            <w:vAlign w:val="center"/>
          </w:tcPr>
          <w:p w14:paraId="5663F629" w14:textId="77777777" w:rsidR="009368A3" w:rsidRDefault="00FE7DF2">
            <w:pPr>
              <w:spacing w:beforeLines="50" w:before="156" w:afterLines="50" w:after="156"/>
              <w:jc w:val="center"/>
              <w:rPr>
                <w:rFonts w:ascii="Times New Roman" w:eastAsia="宋体" w:hAnsi="Times New Roman" w:cs="黑体"/>
                <w:b/>
                <w:bCs/>
              </w:rPr>
            </w:pPr>
            <w:r>
              <w:rPr>
                <w:rFonts w:ascii="Times New Roman" w:eastAsia="宋体" w:hAnsi="Times New Roman" w:cs="黑体" w:hint="eastAsia"/>
                <w:b/>
                <w:bCs/>
              </w:rPr>
              <w:t>学</w:t>
            </w:r>
            <w:r>
              <w:rPr>
                <w:rFonts w:ascii="Times New Roman" w:eastAsia="宋体" w:hAnsi="Times New Roman" w:cs="黑体" w:hint="eastAsia"/>
                <w:b/>
                <w:bCs/>
              </w:rPr>
              <w:t xml:space="preserve">   </w:t>
            </w:r>
            <w:r>
              <w:rPr>
                <w:rFonts w:ascii="Times New Roman" w:eastAsia="宋体" w:hAnsi="Times New Roman" w:cs="黑体" w:hint="eastAsia"/>
                <w:b/>
                <w:bCs/>
              </w:rPr>
              <w:t>分</w:t>
            </w:r>
          </w:p>
        </w:tc>
        <w:tc>
          <w:tcPr>
            <w:tcW w:w="3685" w:type="dxa"/>
            <w:vAlign w:val="center"/>
          </w:tcPr>
          <w:p w14:paraId="53E76E6A" w14:textId="77777777" w:rsidR="009368A3" w:rsidRDefault="00FE7DF2">
            <w:pPr>
              <w:spacing w:beforeLines="50" w:before="156" w:afterLines="50" w:after="156"/>
              <w:jc w:val="left"/>
              <w:rPr>
                <w:rFonts w:ascii="Times New Roman" w:eastAsia="宋体" w:hAnsi="Times New Roman"/>
              </w:rPr>
            </w:pPr>
            <w:r>
              <w:rPr>
                <w:rFonts w:ascii="Times New Roman" w:eastAsia="宋体" w:hAnsi="Times New Roman"/>
              </w:rPr>
              <w:t>1.5</w:t>
            </w:r>
          </w:p>
        </w:tc>
        <w:tc>
          <w:tcPr>
            <w:tcW w:w="1134" w:type="dxa"/>
            <w:vAlign w:val="center"/>
          </w:tcPr>
          <w:p w14:paraId="7083CB72" w14:textId="77777777" w:rsidR="009368A3" w:rsidRDefault="00FE7DF2">
            <w:pPr>
              <w:spacing w:beforeLines="50" w:before="156" w:afterLines="50" w:after="156"/>
              <w:jc w:val="center"/>
              <w:rPr>
                <w:rFonts w:ascii="Times New Roman" w:eastAsia="宋体" w:hAnsi="Times New Roman" w:cs="黑体"/>
                <w:b/>
                <w:bCs/>
              </w:rPr>
            </w:pPr>
            <w:r>
              <w:rPr>
                <w:rFonts w:ascii="Times New Roman" w:eastAsia="宋体" w:hAnsi="Times New Roman" w:cs="黑体" w:hint="eastAsia"/>
                <w:b/>
                <w:bCs/>
              </w:rPr>
              <w:t>学</w:t>
            </w:r>
            <w:r>
              <w:rPr>
                <w:rFonts w:ascii="Times New Roman" w:eastAsia="宋体" w:hAnsi="Times New Roman" w:cs="黑体" w:hint="eastAsia"/>
                <w:b/>
                <w:bCs/>
              </w:rPr>
              <w:t xml:space="preserve">   </w:t>
            </w:r>
            <w:r>
              <w:rPr>
                <w:rFonts w:ascii="Times New Roman" w:eastAsia="宋体" w:hAnsi="Times New Roman" w:cs="黑体" w:hint="eastAsia"/>
                <w:b/>
                <w:bCs/>
              </w:rPr>
              <w:t>时</w:t>
            </w:r>
          </w:p>
        </w:tc>
        <w:tc>
          <w:tcPr>
            <w:tcW w:w="2744" w:type="dxa"/>
            <w:vAlign w:val="center"/>
          </w:tcPr>
          <w:p w14:paraId="0B20C6AF" w14:textId="06D7E210" w:rsidR="009368A3" w:rsidRDefault="00FE7DF2">
            <w:pPr>
              <w:spacing w:beforeLines="50" w:before="156" w:afterLines="50" w:after="156"/>
              <w:rPr>
                <w:rFonts w:ascii="Times New Roman" w:eastAsia="宋体" w:hAnsi="Times New Roman"/>
              </w:rPr>
            </w:pPr>
            <w:r>
              <w:rPr>
                <w:rFonts w:ascii="Times New Roman" w:eastAsia="宋体" w:hAnsi="Times New Roman" w:hint="eastAsia"/>
              </w:rPr>
              <w:t>3</w:t>
            </w:r>
            <w:r>
              <w:rPr>
                <w:rFonts w:ascii="Times New Roman" w:eastAsia="宋体" w:hAnsi="Times New Roman"/>
              </w:rPr>
              <w:t>6</w:t>
            </w:r>
            <w:r>
              <w:rPr>
                <w:rFonts w:ascii="Times New Roman" w:eastAsia="宋体" w:hAnsi="Times New Roman" w:hint="eastAsia"/>
              </w:rPr>
              <w:t>（</w:t>
            </w:r>
            <w:r>
              <w:rPr>
                <w:rFonts w:ascii="Times New Roman" w:eastAsia="宋体" w:hAnsi="Times New Roman" w:hint="eastAsia"/>
              </w:rPr>
              <w:t>3</w:t>
            </w:r>
            <w:r>
              <w:rPr>
                <w:rFonts w:ascii="Times New Roman" w:eastAsia="宋体" w:hAnsi="Times New Roman"/>
              </w:rPr>
              <w:t>0</w:t>
            </w:r>
            <w:r w:rsidR="00C64F52">
              <w:rPr>
                <w:rFonts w:ascii="Times New Roman" w:eastAsia="宋体" w:hAnsi="Times New Roman" w:hint="eastAsia"/>
              </w:rPr>
              <w:t>理论</w:t>
            </w:r>
            <w:r>
              <w:rPr>
                <w:rFonts w:ascii="Times New Roman" w:eastAsia="宋体" w:hAnsi="Times New Roman" w:hint="eastAsia"/>
              </w:rPr>
              <w:t>+</w:t>
            </w:r>
            <w:r>
              <w:rPr>
                <w:rFonts w:ascii="Times New Roman" w:eastAsia="宋体" w:hAnsi="Times New Roman"/>
              </w:rPr>
              <w:t>6</w:t>
            </w:r>
            <w:r w:rsidR="00C64F52">
              <w:rPr>
                <w:rFonts w:ascii="Times New Roman" w:eastAsia="宋体" w:hAnsi="Times New Roman" w:hint="eastAsia"/>
              </w:rPr>
              <w:t>实践</w:t>
            </w:r>
            <w:r>
              <w:rPr>
                <w:rFonts w:ascii="Times New Roman" w:eastAsia="宋体" w:hAnsi="Times New Roman" w:hint="eastAsia"/>
              </w:rPr>
              <w:t>）</w:t>
            </w:r>
          </w:p>
        </w:tc>
      </w:tr>
      <w:tr w:rsidR="009368A3" w14:paraId="2830D1DB" w14:textId="77777777">
        <w:trPr>
          <w:jc w:val="center"/>
        </w:trPr>
        <w:tc>
          <w:tcPr>
            <w:tcW w:w="1135" w:type="dxa"/>
            <w:vAlign w:val="center"/>
          </w:tcPr>
          <w:p w14:paraId="68501322" w14:textId="77777777" w:rsidR="009368A3" w:rsidRDefault="00FE7DF2">
            <w:pPr>
              <w:spacing w:beforeLines="50" w:before="156" w:afterLines="50" w:after="156"/>
              <w:jc w:val="center"/>
              <w:rPr>
                <w:rFonts w:ascii="Times New Roman" w:eastAsia="宋体" w:hAnsi="Times New Roman" w:cs="黑体"/>
                <w:b/>
                <w:bCs/>
              </w:rPr>
            </w:pPr>
            <w:r>
              <w:rPr>
                <w:rFonts w:ascii="Times New Roman" w:eastAsia="宋体" w:hAnsi="Times New Roman" w:cs="黑体" w:hint="eastAsia"/>
                <w:b/>
                <w:bCs/>
              </w:rPr>
              <w:t>主讲教师</w:t>
            </w:r>
          </w:p>
        </w:tc>
        <w:tc>
          <w:tcPr>
            <w:tcW w:w="3685" w:type="dxa"/>
            <w:vAlign w:val="center"/>
          </w:tcPr>
          <w:p w14:paraId="62FAF6DC" w14:textId="77777777" w:rsidR="009368A3" w:rsidRDefault="00FE7DF2">
            <w:pPr>
              <w:spacing w:beforeLines="50" w:before="156" w:afterLines="50" w:after="156"/>
              <w:jc w:val="left"/>
              <w:rPr>
                <w:rFonts w:ascii="Times New Roman" w:eastAsia="宋体" w:hAnsi="Times New Roman"/>
              </w:rPr>
            </w:pPr>
            <w:r>
              <w:rPr>
                <w:rFonts w:ascii="Times New Roman" w:eastAsia="宋体" w:hAnsi="Times New Roman" w:hint="eastAsia"/>
              </w:rPr>
              <w:t>李惠玲、姚文英、蒋银芬、王海芳等</w:t>
            </w:r>
          </w:p>
        </w:tc>
        <w:tc>
          <w:tcPr>
            <w:tcW w:w="1134" w:type="dxa"/>
            <w:vAlign w:val="center"/>
          </w:tcPr>
          <w:p w14:paraId="50DD4B42" w14:textId="77777777" w:rsidR="009368A3" w:rsidRDefault="00FE7DF2">
            <w:pPr>
              <w:spacing w:beforeLines="50" w:before="156" w:afterLines="50" w:after="156"/>
              <w:jc w:val="center"/>
              <w:rPr>
                <w:rFonts w:ascii="Times New Roman" w:eastAsia="宋体" w:hAnsi="Times New Roman" w:cs="黑体"/>
                <w:b/>
                <w:bCs/>
              </w:rPr>
            </w:pPr>
            <w:r>
              <w:rPr>
                <w:rFonts w:ascii="Times New Roman" w:eastAsia="宋体" w:hAnsi="Times New Roman" w:cs="黑体" w:hint="eastAsia"/>
                <w:b/>
                <w:bCs/>
              </w:rPr>
              <w:t>修订日期</w:t>
            </w:r>
          </w:p>
        </w:tc>
        <w:tc>
          <w:tcPr>
            <w:tcW w:w="2744" w:type="dxa"/>
            <w:vAlign w:val="center"/>
          </w:tcPr>
          <w:p w14:paraId="549D0E0C" w14:textId="5BA7F889" w:rsidR="009368A3" w:rsidRDefault="00FE7DF2">
            <w:pPr>
              <w:spacing w:beforeLines="50" w:before="156" w:afterLines="50" w:after="156"/>
              <w:rPr>
                <w:rFonts w:ascii="Times New Roman" w:eastAsia="宋体" w:hAnsi="Times New Roman"/>
              </w:rPr>
            </w:pPr>
            <w:r>
              <w:rPr>
                <w:rFonts w:ascii="Times New Roman" w:eastAsia="宋体" w:hAnsi="Times New Roman" w:hint="eastAsia"/>
              </w:rPr>
              <w:t>2</w:t>
            </w:r>
            <w:r>
              <w:rPr>
                <w:rFonts w:ascii="Times New Roman" w:eastAsia="宋体" w:hAnsi="Times New Roman"/>
              </w:rPr>
              <w:t>02</w:t>
            </w:r>
            <w:r w:rsidR="007A0F5C">
              <w:rPr>
                <w:rFonts w:ascii="Times New Roman" w:eastAsia="宋体" w:hAnsi="Times New Roman"/>
              </w:rPr>
              <w:t>3</w:t>
            </w:r>
            <w:r w:rsidR="00C64F52">
              <w:rPr>
                <w:rFonts w:ascii="Times New Roman" w:eastAsia="宋体" w:hAnsi="Times New Roman" w:hint="eastAsia"/>
              </w:rPr>
              <w:t>．</w:t>
            </w:r>
            <w:r>
              <w:rPr>
                <w:rFonts w:ascii="Times New Roman" w:eastAsia="宋体" w:hAnsi="Times New Roman"/>
              </w:rPr>
              <w:t>0</w:t>
            </w:r>
            <w:r w:rsidR="007A0F5C">
              <w:rPr>
                <w:rFonts w:ascii="Times New Roman" w:eastAsia="宋体" w:hAnsi="Times New Roman"/>
              </w:rPr>
              <w:t>8</w:t>
            </w:r>
          </w:p>
        </w:tc>
      </w:tr>
      <w:tr w:rsidR="009368A3" w14:paraId="6D584B58" w14:textId="77777777">
        <w:trPr>
          <w:jc w:val="center"/>
        </w:trPr>
        <w:tc>
          <w:tcPr>
            <w:tcW w:w="1135" w:type="dxa"/>
            <w:vAlign w:val="center"/>
          </w:tcPr>
          <w:p w14:paraId="73EF7CD2" w14:textId="77777777" w:rsidR="009368A3" w:rsidRDefault="00FE7DF2">
            <w:pPr>
              <w:spacing w:beforeLines="50" w:before="156" w:afterLines="50" w:after="156"/>
              <w:jc w:val="center"/>
              <w:rPr>
                <w:rFonts w:ascii="Times New Roman" w:eastAsia="宋体" w:hAnsi="Times New Roman" w:cs="黑体"/>
                <w:b/>
                <w:bCs/>
              </w:rPr>
            </w:pPr>
            <w:r>
              <w:rPr>
                <w:rFonts w:ascii="Times New Roman" w:eastAsia="宋体" w:hAnsi="Times New Roman" w:cs="黑体" w:hint="eastAsia"/>
                <w:b/>
                <w:bCs/>
              </w:rPr>
              <w:t>指定教材</w:t>
            </w:r>
          </w:p>
        </w:tc>
        <w:tc>
          <w:tcPr>
            <w:tcW w:w="7563" w:type="dxa"/>
            <w:gridSpan w:val="3"/>
            <w:vAlign w:val="center"/>
          </w:tcPr>
          <w:p w14:paraId="45948252" w14:textId="77777777" w:rsidR="009368A3" w:rsidRDefault="00FE7DF2">
            <w:pPr>
              <w:spacing w:beforeLines="50" w:before="156" w:afterLines="50" w:after="156"/>
              <w:rPr>
                <w:rFonts w:ascii="Times New Roman" w:eastAsia="宋体" w:hAnsi="Times New Roman"/>
              </w:rPr>
            </w:pPr>
            <w:r>
              <w:rPr>
                <w:rFonts w:ascii="Times New Roman" w:eastAsia="宋体" w:hAnsi="Times New Roman" w:hint="eastAsia"/>
              </w:rPr>
              <w:t>护理管理学（李继平编，第</w:t>
            </w:r>
            <w:r>
              <w:rPr>
                <w:rFonts w:ascii="Times New Roman" w:eastAsia="宋体" w:hAnsi="Times New Roman"/>
              </w:rPr>
              <w:t>4</w:t>
            </w:r>
            <w:r>
              <w:rPr>
                <w:rFonts w:ascii="Times New Roman" w:eastAsia="宋体" w:hAnsi="Times New Roman"/>
              </w:rPr>
              <w:t>版，人民卫生出版社）</w:t>
            </w:r>
          </w:p>
        </w:tc>
      </w:tr>
    </w:tbl>
    <w:p w14:paraId="6F4F5AB7" w14:textId="77777777" w:rsidR="009368A3" w:rsidRDefault="00FE7DF2">
      <w:pPr>
        <w:pStyle w:val="a3"/>
        <w:spacing w:beforeLines="50" w:before="156" w:afterLines="50" w:after="156" w:line="360" w:lineRule="auto"/>
        <w:ind w:firstLineChars="200" w:firstLine="562"/>
        <w:rPr>
          <w:rFonts w:ascii="Times New Roman" w:hAnsi="Times New Roman" w:cs="宋体"/>
        </w:rPr>
      </w:pPr>
      <w:r>
        <w:rPr>
          <w:rFonts w:ascii="Times New Roman" w:eastAsia="黑体" w:hAnsi="Times New Roman" w:cs="宋体" w:hint="eastAsia"/>
          <w:b/>
          <w:sz w:val="28"/>
          <w:szCs w:val="28"/>
        </w:rPr>
        <w:t>二、课程目标</w:t>
      </w:r>
    </w:p>
    <w:p w14:paraId="5258001C" w14:textId="77777777" w:rsidR="009368A3" w:rsidRDefault="00FE7DF2">
      <w:pPr>
        <w:pStyle w:val="a3"/>
        <w:spacing w:beforeLines="50" w:before="156" w:afterLines="50" w:after="156" w:line="360" w:lineRule="auto"/>
        <w:ind w:firstLineChars="200" w:firstLine="480"/>
        <w:rPr>
          <w:rFonts w:ascii="Times New Roman" w:eastAsia="黑体" w:hAnsi="Times New Roman" w:cs="宋体"/>
          <w:b/>
          <w:sz w:val="24"/>
          <w:szCs w:val="24"/>
        </w:rPr>
      </w:pPr>
      <w:r>
        <w:rPr>
          <w:rFonts w:ascii="Times New Roman" w:eastAsia="黑体" w:hAnsi="Times New Roman" w:cs="宋体" w:hint="eastAsia"/>
          <w:sz w:val="24"/>
          <w:szCs w:val="24"/>
        </w:rPr>
        <w:t>（一）</w:t>
      </w:r>
      <w:r>
        <w:rPr>
          <w:rFonts w:ascii="Times New Roman" w:eastAsia="黑体" w:hAnsi="Times New Roman" w:cs="宋体" w:hint="eastAsia"/>
          <w:b/>
          <w:sz w:val="24"/>
          <w:szCs w:val="24"/>
        </w:rPr>
        <w:t>总体目标：</w:t>
      </w:r>
    </w:p>
    <w:p w14:paraId="15092617" w14:textId="77777777" w:rsidR="009368A3" w:rsidRDefault="00FE7DF2">
      <w:pPr>
        <w:pStyle w:val="a3"/>
        <w:spacing w:beforeLines="50" w:before="156" w:afterLines="50" w:after="156" w:line="360" w:lineRule="auto"/>
        <w:ind w:firstLineChars="200" w:firstLine="420"/>
        <w:rPr>
          <w:rFonts w:ascii="Times New Roman" w:hAnsi="Times New Roman" w:cs="宋体"/>
        </w:rPr>
      </w:pPr>
      <w:r>
        <w:rPr>
          <w:rFonts w:ascii="Times New Roman" w:hAnsi="Times New Roman" w:cs="宋体" w:hint="eastAsia"/>
        </w:rPr>
        <w:t>《护理管理学》是培养本科护理学学生管理实践能力的一门核心专业课程，是将管理学理论和方法应用于护理实践并逐步发展起来的一门应用学科。本课程总体目标是采用课堂授课、翻转课堂以及临床见习的多种教学方式，让学生了解护理管理学科的历史发展和主要问题，熟悉护理管理相关知识体系，为后续临床实践打下必要的专业基础。同时帮助学生树立正确的职业价值观和职业认同感，为个人专业的职业发展提供导向。</w:t>
      </w:r>
    </w:p>
    <w:p w14:paraId="1B06F3C2" w14:textId="77777777" w:rsidR="009368A3" w:rsidRDefault="00FE7DF2">
      <w:pPr>
        <w:pStyle w:val="a3"/>
        <w:spacing w:beforeLines="50" w:before="156" w:afterLines="50" w:after="156" w:line="360" w:lineRule="auto"/>
        <w:ind w:firstLineChars="200" w:firstLine="480"/>
        <w:rPr>
          <w:rFonts w:ascii="Times New Roman" w:hAnsi="Times New Roman" w:cs="宋体"/>
        </w:rPr>
      </w:pPr>
      <w:r>
        <w:rPr>
          <w:rFonts w:ascii="Times New Roman" w:eastAsia="黑体" w:hAnsi="Times New Roman" w:cs="宋体" w:hint="eastAsia"/>
          <w:sz w:val="24"/>
          <w:szCs w:val="24"/>
        </w:rPr>
        <w:t>（二）课程目标：</w:t>
      </w:r>
      <w:r>
        <w:rPr>
          <w:rFonts w:ascii="Times New Roman" w:hAnsi="Times New Roman" w:cs="宋体"/>
        </w:rPr>
        <w:t xml:space="preserve"> </w:t>
      </w:r>
    </w:p>
    <w:p w14:paraId="74C2242D" w14:textId="77777777" w:rsidR="009368A3" w:rsidRDefault="00FE7DF2">
      <w:pPr>
        <w:pStyle w:val="a3"/>
        <w:spacing w:beforeLines="50" w:before="156" w:afterLines="50" w:after="156" w:line="360" w:lineRule="auto"/>
        <w:ind w:firstLineChars="200" w:firstLine="420"/>
        <w:rPr>
          <w:rFonts w:ascii="Times New Roman" w:hAnsi="Times New Roman" w:cs="宋体"/>
        </w:rPr>
      </w:pPr>
      <w:r>
        <w:rPr>
          <w:rFonts w:ascii="Times New Roman" w:hAnsi="Times New Roman" w:cs="宋体" w:hint="eastAsia"/>
        </w:rPr>
        <w:t>课程旨在培养学生具有一定的护理管理能力，能够掌握管理学的相关理论和原理知识，能够进行计划、组织、协调及沟通，学会自我管理和团队学习，懂得质量控制与持续改进，树立以人为本和以问题为本的安全、品质管理理念，培养善用资源发现问题和解决问题的能力，从而适应护理岗位需求，养成良好的社会适应能力和组织管理能力。</w:t>
      </w:r>
    </w:p>
    <w:p w14:paraId="56F2D638" w14:textId="77777777" w:rsidR="009368A3" w:rsidRDefault="00FE7DF2">
      <w:pPr>
        <w:pStyle w:val="a3"/>
        <w:spacing w:beforeLines="50" w:before="156" w:afterLines="50" w:after="156" w:line="360" w:lineRule="auto"/>
        <w:ind w:firstLineChars="200" w:firstLine="422"/>
        <w:rPr>
          <w:rFonts w:ascii="Times New Roman" w:hAnsi="Times New Roman" w:cs="宋体"/>
          <w:b/>
        </w:rPr>
      </w:pPr>
      <w:r>
        <w:rPr>
          <w:rFonts w:ascii="Times New Roman" w:hAnsi="Times New Roman" w:cs="宋体" w:hint="eastAsia"/>
          <w:b/>
        </w:rPr>
        <w:t>课程目标</w:t>
      </w:r>
      <w:r>
        <w:rPr>
          <w:rFonts w:ascii="Times New Roman" w:hAnsi="Times New Roman" w:cs="宋体" w:hint="eastAsia"/>
          <w:b/>
        </w:rPr>
        <w:t>1</w:t>
      </w:r>
      <w:r>
        <w:rPr>
          <w:rFonts w:ascii="Times New Roman" w:hAnsi="Times New Roman" w:cs="宋体" w:hint="eastAsia"/>
          <w:b/>
        </w:rPr>
        <w:t>：基础理论和基本知识</w:t>
      </w:r>
    </w:p>
    <w:p w14:paraId="3D11168F" w14:textId="77777777" w:rsidR="009368A3" w:rsidRDefault="00FE7DF2">
      <w:pPr>
        <w:pStyle w:val="a3"/>
        <w:spacing w:beforeLines="50" w:before="156" w:afterLines="50" w:after="156" w:line="360" w:lineRule="auto"/>
        <w:ind w:firstLineChars="200" w:firstLine="420"/>
        <w:rPr>
          <w:rFonts w:ascii="Times New Roman" w:hAnsi="Times New Roman" w:cs="宋体"/>
        </w:rPr>
      </w:pPr>
      <w:r>
        <w:rPr>
          <w:rFonts w:ascii="Times New Roman" w:hAnsi="Times New Roman" w:cs="宋体" w:hint="eastAsia"/>
        </w:rPr>
        <w:t>1.</w:t>
      </w:r>
      <w:r>
        <w:rPr>
          <w:rFonts w:ascii="Times New Roman" w:hAnsi="Times New Roman" w:cs="宋体"/>
        </w:rPr>
        <w:t>1</w:t>
      </w:r>
      <w:r>
        <w:rPr>
          <w:rFonts w:ascii="Times New Roman" w:hAnsi="Times New Roman" w:cs="宋体"/>
        </w:rPr>
        <w:t>掌握管理的基本知识、基本原理和目标；掌握管理方法、技术、管理中冲突的处理及护理质量管理。</w:t>
      </w:r>
    </w:p>
    <w:p w14:paraId="539B3B39" w14:textId="77777777" w:rsidR="009368A3" w:rsidRDefault="00FE7DF2">
      <w:pPr>
        <w:pStyle w:val="a3"/>
        <w:spacing w:beforeLines="50" w:before="156" w:afterLines="50" w:after="156" w:line="360" w:lineRule="auto"/>
        <w:ind w:firstLineChars="200" w:firstLine="420"/>
        <w:rPr>
          <w:rFonts w:ascii="Times New Roman" w:hAnsi="Times New Roman" w:cs="宋体"/>
        </w:rPr>
      </w:pPr>
      <w:r>
        <w:rPr>
          <w:rFonts w:ascii="Times New Roman" w:hAnsi="Times New Roman" w:cs="宋体"/>
        </w:rPr>
        <w:t>1</w:t>
      </w:r>
      <w:r>
        <w:rPr>
          <w:rFonts w:ascii="Times New Roman" w:hAnsi="Times New Roman" w:cs="宋体" w:hint="eastAsia"/>
        </w:rPr>
        <w:t>.</w:t>
      </w:r>
      <w:r>
        <w:rPr>
          <w:rFonts w:ascii="Times New Roman" w:hAnsi="Times New Roman" w:cs="宋体"/>
        </w:rPr>
        <w:t>2</w:t>
      </w:r>
      <w:r>
        <w:rPr>
          <w:rFonts w:ascii="Times New Roman" w:hAnsi="Times New Roman" w:cs="宋体"/>
        </w:rPr>
        <w:t>熟悉管理的过程、组织实施的方法步骤；熟悉医院护理管理系统的基本结构和运作</w:t>
      </w:r>
      <w:r>
        <w:rPr>
          <w:rFonts w:ascii="Times New Roman" w:hAnsi="Times New Roman" w:cs="宋体"/>
        </w:rPr>
        <w:lastRenderedPageBreak/>
        <w:t>过程。</w:t>
      </w:r>
    </w:p>
    <w:p w14:paraId="053BDA4B" w14:textId="77777777" w:rsidR="009368A3" w:rsidRDefault="00FE7DF2">
      <w:pPr>
        <w:pStyle w:val="a3"/>
        <w:spacing w:beforeLines="50" w:before="156" w:afterLines="50" w:after="156" w:line="360" w:lineRule="auto"/>
        <w:ind w:firstLineChars="200" w:firstLine="420"/>
        <w:rPr>
          <w:rFonts w:ascii="Times New Roman" w:hAnsi="Times New Roman" w:cs="宋体"/>
        </w:rPr>
      </w:pPr>
      <w:r>
        <w:rPr>
          <w:rFonts w:ascii="Times New Roman" w:hAnsi="Times New Roman" w:cs="宋体"/>
        </w:rPr>
        <w:t>1.3</w:t>
      </w:r>
      <w:r>
        <w:rPr>
          <w:rFonts w:ascii="Times New Roman" w:hAnsi="Times New Roman" w:cs="宋体"/>
        </w:rPr>
        <w:t>了解护理管理学的发展史、护理管理学的性质和范畴理论和基本知识。</w:t>
      </w:r>
    </w:p>
    <w:p w14:paraId="643227E4" w14:textId="77777777" w:rsidR="009368A3" w:rsidRDefault="00FE7DF2">
      <w:pPr>
        <w:pStyle w:val="a3"/>
        <w:spacing w:beforeLines="50" w:before="156" w:afterLines="50" w:after="156" w:line="360" w:lineRule="auto"/>
        <w:ind w:firstLineChars="200" w:firstLine="422"/>
        <w:rPr>
          <w:rFonts w:ascii="Times New Roman" w:hAnsi="Times New Roman" w:cs="宋体"/>
          <w:b/>
        </w:rPr>
      </w:pPr>
      <w:r>
        <w:rPr>
          <w:rFonts w:ascii="Times New Roman" w:hAnsi="Times New Roman" w:cs="宋体" w:hint="eastAsia"/>
          <w:b/>
        </w:rPr>
        <w:t>课程目标</w:t>
      </w:r>
      <w:r>
        <w:rPr>
          <w:rFonts w:ascii="Times New Roman" w:hAnsi="Times New Roman" w:cs="宋体" w:hint="eastAsia"/>
          <w:b/>
        </w:rPr>
        <w:t>2</w:t>
      </w:r>
      <w:r>
        <w:rPr>
          <w:rFonts w:ascii="Times New Roman" w:hAnsi="Times New Roman" w:cs="宋体" w:hint="eastAsia"/>
          <w:b/>
        </w:rPr>
        <w:t>：基本能力的培养</w:t>
      </w:r>
    </w:p>
    <w:p w14:paraId="73313BF4" w14:textId="77777777" w:rsidR="009368A3" w:rsidRDefault="00FE7DF2">
      <w:pPr>
        <w:pStyle w:val="a3"/>
        <w:spacing w:beforeLines="50" w:before="156" w:afterLines="50" w:after="156" w:line="360" w:lineRule="auto"/>
        <w:ind w:firstLineChars="200" w:firstLine="420"/>
        <w:rPr>
          <w:rFonts w:ascii="Times New Roman" w:hAnsi="Times New Roman" w:cs="宋体"/>
        </w:rPr>
      </w:pPr>
      <w:r>
        <w:rPr>
          <w:rFonts w:ascii="Times New Roman" w:hAnsi="Times New Roman" w:cs="宋体" w:hint="eastAsia"/>
        </w:rPr>
        <w:t>2.</w:t>
      </w:r>
      <w:r>
        <w:rPr>
          <w:rFonts w:ascii="Times New Roman" w:hAnsi="Times New Roman" w:cs="宋体"/>
        </w:rPr>
        <w:t>1</w:t>
      </w:r>
      <w:r>
        <w:rPr>
          <w:rFonts w:ascii="Times New Roman" w:hAnsi="Times New Roman" w:cs="宋体" w:hint="eastAsia"/>
        </w:rPr>
        <w:t>具有初步的计划、组织协调、管理等基本能力。</w:t>
      </w:r>
    </w:p>
    <w:p w14:paraId="42D5EF95" w14:textId="77777777" w:rsidR="009368A3" w:rsidRDefault="00FE7DF2">
      <w:pPr>
        <w:pStyle w:val="a3"/>
        <w:spacing w:beforeLines="50" w:before="156" w:afterLines="50" w:after="156" w:line="360" w:lineRule="auto"/>
        <w:ind w:firstLineChars="200" w:firstLine="420"/>
        <w:rPr>
          <w:rFonts w:ascii="Times New Roman" w:hAnsi="Times New Roman" w:cs="宋体"/>
        </w:rPr>
      </w:pPr>
      <w:r>
        <w:rPr>
          <w:rFonts w:ascii="Times New Roman" w:hAnsi="Times New Roman" w:cs="宋体"/>
        </w:rPr>
        <w:t>2</w:t>
      </w:r>
      <w:r>
        <w:rPr>
          <w:rFonts w:ascii="Times New Roman" w:hAnsi="Times New Roman" w:cs="宋体" w:hint="eastAsia"/>
        </w:rPr>
        <w:t>.</w:t>
      </w:r>
      <w:r>
        <w:rPr>
          <w:rFonts w:ascii="Times New Roman" w:hAnsi="Times New Roman" w:cs="宋体"/>
        </w:rPr>
        <w:t>2</w:t>
      </w:r>
      <w:r>
        <w:rPr>
          <w:rFonts w:ascii="Times New Roman" w:hAnsi="Times New Roman" w:cs="宋体"/>
        </w:rPr>
        <w:t>具有一定的沟通和解决冲突的能力。</w:t>
      </w:r>
    </w:p>
    <w:p w14:paraId="24550F5B" w14:textId="77777777" w:rsidR="009368A3" w:rsidRDefault="00FE7DF2">
      <w:pPr>
        <w:pStyle w:val="a3"/>
        <w:spacing w:beforeLines="50" w:before="156" w:afterLines="50" w:after="156" w:line="360" w:lineRule="auto"/>
        <w:ind w:firstLineChars="200" w:firstLine="420"/>
        <w:rPr>
          <w:rFonts w:ascii="Times New Roman" w:hAnsi="Times New Roman" w:cs="宋体"/>
        </w:rPr>
      </w:pPr>
      <w:r>
        <w:rPr>
          <w:rFonts w:ascii="Times New Roman" w:hAnsi="Times New Roman" w:cs="宋体"/>
        </w:rPr>
        <w:t>2.3</w:t>
      </w:r>
      <w:r>
        <w:rPr>
          <w:rFonts w:ascii="Times New Roman" w:hAnsi="Times New Roman" w:cs="宋体"/>
        </w:rPr>
        <w:t>能用护理管理要求规范自己的言行，遵纪守法。</w:t>
      </w:r>
    </w:p>
    <w:p w14:paraId="6E3AE2EF" w14:textId="77777777" w:rsidR="009368A3" w:rsidRDefault="00FE7DF2">
      <w:pPr>
        <w:pStyle w:val="a3"/>
        <w:spacing w:beforeLines="50" w:before="156" w:afterLines="50" w:after="156" w:line="360" w:lineRule="auto"/>
        <w:ind w:firstLineChars="200" w:firstLine="420"/>
        <w:rPr>
          <w:rFonts w:ascii="Times New Roman" w:hAnsi="Times New Roman" w:cs="宋体"/>
        </w:rPr>
      </w:pPr>
      <w:r>
        <w:rPr>
          <w:rFonts w:ascii="Times New Roman" w:hAnsi="Times New Roman" w:cs="宋体" w:hint="eastAsia"/>
        </w:rPr>
        <w:t>2.</w:t>
      </w:r>
      <w:r>
        <w:rPr>
          <w:rFonts w:ascii="Times New Roman" w:hAnsi="Times New Roman" w:cs="宋体"/>
        </w:rPr>
        <w:t>4</w:t>
      </w:r>
      <w:r>
        <w:rPr>
          <w:rFonts w:ascii="Times New Roman" w:hAnsi="Times New Roman" w:cs="宋体"/>
        </w:rPr>
        <w:t>具有提出问题、分析问题和解决护理管理问题的综合能力。</w:t>
      </w:r>
    </w:p>
    <w:p w14:paraId="6420D299" w14:textId="77777777" w:rsidR="009368A3" w:rsidRDefault="00FE7DF2">
      <w:pPr>
        <w:pStyle w:val="a3"/>
        <w:tabs>
          <w:tab w:val="left" w:pos="2291"/>
        </w:tabs>
        <w:spacing w:beforeLines="50" w:before="156" w:afterLines="50" w:after="156" w:line="360" w:lineRule="auto"/>
        <w:ind w:firstLineChars="200" w:firstLine="422"/>
        <w:rPr>
          <w:rFonts w:ascii="Times New Roman" w:hAnsi="Times New Roman" w:cs="宋体"/>
          <w:b/>
        </w:rPr>
      </w:pPr>
      <w:r>
        <w:rPr>
          <w:rFonts w:ascii="Times New Roman" w:hAnsi="Times New Roman" w:cs="宋体" w:hint="eastAsia"/>
          <w:b/>
        </w:rPr>
        <w:t>课程目标</w:t>
      </w:r>
      <w:r>
        <w:rPr>
          <w:rFonts w:ascii="Times New Roman" w:hAnsi="Times New Roman" w:cs="宋体" w:hint="eastAsia"/>
          <w:b/>
        </w:rPr>
        <w:t>3</w:t>
      </w:r>
      <w:r>
        <w:rPr>
          <w:rFonts w:ascii="Times New Roman" w:hAnsi="Times New Roman" w:cs="宋体" w:hint="eastAsia"/>
          <w:b/>
        </w:rPr>
        <w:t>：创新能力的培养</w:t>
      </w:r>
    </w:p>
    <w:p w14:paraId="5A3C2773" w14:textId="77777777" w:rsidR="009368A3" w:rsidRDefault="00FE7DF2">
      <w:pPr>
        <w:pStyle w:val="a3"/>
        <w:spacing w:beforeLines="50" w:before="156" w:afterLines="50" w:after="156" w:line="360" w:lineRule="auto"/>
        <w:ind w:firstLineChars="200" w:firstLine="420"/>
        <w:rPr>
          <w:rFonts w:ascii="Times New Roman" w:hAnsi="Times New Roman" w:cs="宋体"/>
        </w:rPr>
      </w:pPr>
      <w:r>
        <w:rPr>
          <w:rFonts w:ascii="Times New Roman" w:hAnsi="Times New Roman" w:cs="宋体"/>
        </w:rPr>
        <w:t>3.1</w:t>
      </w:r>
      <w:r>
        <w:rPr>
          <w:rFonts w:ascii="Times New Roman" w:hAnsi="Times New Roman" w:cs="宋体"/>
        </w:rPr>
        <w:t>通过实际管理情景揭示管理理论内涵促进理论与护理管理实践的结合，增强学生分析和解决问题能力的训练。</w:t>
      </w:r>
    </w:p>
    <w:p w14:paraId="50C247E2" w14:textId="77777777" w:rsidR="009368A3" w:rsidRDefault="00FE7DF2">
      <w:pPr>
        <w:pStyle w:val="a3"/>
        <w:spacing w:beforeLines="50" w:before="156" w:afterLines="50" w:after="156" w:line="360" w:lineRule="auto"/>
        <w:ind w:firstLineChars="200" w:firstLine="420"/>
        <w:rPr>
          <w:rFonts w:ascii="Times New Roman" w:hAnsi="Times New Roman" w:cs="宋体"/>
        </w:rPr>
      </w:pPr>
      <w:r>
        <w:rPr>
          <w:rFonts w:ascii="Times New Roman" w:hAnsi="Times New Roman" w:cs="宋体"/>
        </w:rPr>
        <w:t>3.2</w:t>
      </w:r>
      <w:r>
        <w:rPr>
          <w:rFonts w:ascii="Times New Roman" w:hAnsi="Times New Roman" w:cs="宋体"/>
        </w:rPr>
        <w:t>采用灵活多样的教学方法，通过参与临床实践，增强学生的参与积极性。</w:t>
      </w:r>
    </w:p>
    <w:p w14:paraId="484C9287" w14:textId="77777777" w:rsidR="009368A3" w:rsidRDefault="00FE7DF2">
      <w:pPr>
        <w:pStyle w:val="a3"/>
        <w:spacing w:beforeLines="50" w:before="156" w:afterLines="50" w:after="156"/>
        <w:ind w:firstLineChars="200" w:firstLine="480"/>
        <w:rPr>
          <w:rFonts w:ascii="Times New Roman" w:hAnsi="Times New Roman" w:cs="宋体"/>
        </w:rPr>
      </w:pPr>
      <w:r>
        <w:rPr>
          <w:rFonts w:ascii="Times New Roman" w:eastAsia="黑体" w:hAnsi="Times New Roman" w:cs="宋体" w:hint="eastAsia"/>
          <w:sz w:val="24"/>
          <w:szCs w:val="24"/>
        </w:rPr>
        <w:t>（三）课程目标与毕业要求、课程内容的对应关系</w:t>
      </w:r>
    </w:p>
    <w:p w14:paraId="3C9E0E53" w14:textId="77777777" w:rsidR="009368A3" w:rsidRDefault="00FE7DF2">
      <w:pPr>
        <w:pStyle w:val="a3"/>
        <w:spacing w:beforeLines="50" w:before="156" w:afterLines="50" w:after="156"/>
        <w:ind w:firstLineChars="200" w:firstLine="422"/>
        <w:jc w:val="center"/>
        <w:rPr>
          <w:rFonts w:ascii="Times New Roman" w:hAnsi="Times New Roman"/>
          <w:b/>
          <w:bCs/>
          <w:szCs w:val="21"/>
        </w:rPr>
      </w:pPr>
      <w:r>
        <w:rPr>
          <w:rFonts w:ascii="Times New Roman" w:hAnsi="Times New Roman" w:hint="eastAsia"/>
          <w:b/>
          <w:bCs/>
          <w:szCs w:val="21"/>
        </w:rPr>
        <w:t>表</w:t>
      </w:r>
      <w:r>
        <w:rPr>
          <w:rFonts w:ascii="Times New Roman" w:hAnsi="Times New Roman" w:hint="eastAsia"/>
          <w:b/>
          <w:bCs/>
          <w:szCs w:val="21"/>
        </w:rPr>
        <w:t>1</w:t>
      </w:r>
      <w:r>
        <w:rPr>
          <w:rFonts w:ascii="Times New Roman" w:hAnsi="Times New Roman" w:hint="eastAsia"/>
          <w:b/>
          <w:bCs/>
          <w:szCs w:val="21"/>
        </w:rPr>
        <w:t>：课程目标与课程内容、毕业要求的对应关系表</w:t>
      </w:r>
      <w:r>
        <w:rPr>
          <w:rFonts w:ascii="Times New Roman" w:hAnsi="Times New Roman"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2971"/>
        <w:gridCol w:w="2835"/>
      </w:tblGrid>
      <w:tr w:rsidR="009368A3" w14:paraId="79C3A1C6" w14:textId="77777777">
        <w:trPr>
          <w:trHeight w:val="20"/>
          <w:jc w:val="center"/>
        </w:trPr>
        <w:tc>
          <w:tcPr>
            <w:tcW w:w="1302" w:type="dxa"/>
            <w:vAlign w:val="center"/>
          </w:tcPr>
          <w:p w14:paraId="1698525B" w14:textId="77777777" w:rsidR="009368A3" w:rsidRDefault="00FE7DF2">
            <w:pPr>
              <w:pStyle w:val="a3"/>
              <w:spacing w:beforeLines="50" w:before="156" w:afterLines="50" w:after="156"/>
              <w:jc w:val="center"/>
              <w:rPr>
                <w:rFonts w:ascii="Times New Roman" w:hAnsi="Times New Roman"/>
                <w:b/>
                <w:bCs/>
                <w:szCs w:val="21"/>
              </w:rPr>
            </w:pPr>
            <w:r>
              <w:rPr>
                <w:rFonts w:ascii="Times New Roman" w:hAnsi="Times New Roman" w:hint="eastAsia"/>
                <w:b/>
                <w:bCs/>
                <w:szCs w:val="21"/>
              </w:rPr>
              <w:t>课程目标</w:t>
            </w:r>
          </w:p>
        </w:tc>
        <w:tc>
          <w:tcPr>
            <w:tcW w:w="1959" w:type="dxa"/>
            <w:vAlign w:val="center"/>
          </w:tcPr>
          <w:p w14:paraId="6C9C3C7B" w14:textId="77777777" w:rsidR="009368A3" w:rsidRDefault="00FE7DF2">
            <w:pPr>
              <w:pStyle w:val="a3"/>
              <w:spacing w:beforeLines="50" w:before="156" w:afterLines="50" w:after="156"/>
              <w:jc w:val="center"/>
              <w:rPr>
                <w:rFonts w:ascii="Times New Roman" w:hAnsi="Times New Roman" w:cs="宋体"/>
                <w:b/>
              </w:rPr>
            </w:pPr>
            <w:r>
              <w:rPr>
                <w:rFonts w:ascii="Times New Roman" w:hAnsi="Times New Roman" w:cs="宋体" w:hint="eastAsia"/>
                <w:b/>
              </w:rPr>
              <w:t>课程子目标</w:t>
            </w:r>
          </w:p>
        </w:tc>
        <w:tc>
          <w:tcPr>
            <w:tcW w:w="2971" w:type="dxa"/>
            <w:vAlign w:val="center"/>
          </w:tcPr>
          <w:p w14:paraId="40C92934" w14:textId="77777777" w:rsidR="009368A3" w:rsidRDefault="00FE7DF2">
            <w:pPr>
              <w:pStyle w:val="a3"/>
              <w:spacing w:beforeLines="50" w:before="156" w:afterLines="50" w:after="156"/>
              <w:jc w:val="center"/>
              <w:rPr>
                <w:rFonts w:ascii="Times New Roman" w:hAnsi="Times New Roman"/>
                <w:b/>
                <w:bCs/>
                <w:szCs w:val="21"/>
              </w:rPr>
            </w:pPr>
            <w:r>
              <w:rPr>
                <w:rFonts w:ascii="Times New Roman" w:hAnsi="Times New Roman" w:hint="eastAsia"/>
                <w:b/>
                <w:bCs/>
                <w:szCs w:val="21"/>
              </w:rPr>
              <w:t>对应课程内容</w:t>
            </w:r>
          </w:p>
        </w:tc>
        <w:tc>
          <w:tcPr>
            <w:tcW w:w="2835" w:type="dxa"/>
            <w:vAlign w:val="center"/>
          </w:tcPr>
          <w:p w14:paraId="003E86BD" w14:textId="77777777" w:rsidR="009368A3" w:rsidRDefault="00FE7DF2">
            <w:pPr>
              <w:pStyle w:val="a3"/>
              <w:spacing w:beforeLines="50" w:before="156" w:afterLines="50" w:after="156"/>
              <w:jc w:val="center"/>
              <w:rPr>
                <w:rFonts w:ascii="Times New Roman" w:hAnsi="Times New Roman"/>
                <w:b/>
                <w:bCs/>
                <w:szCs w:val="21"/>
              </w:rPr>
            </w:pPr>
            <w:r>
              <w:rPr>
                <w:rFonts w:ascii="Times New Roman" w:hAnsi="Times New Roman" w:hint="eastAsia"/>
                <w:b/>
                <w:bCs/>
                <w:szCs w:val="21"/>
              </w:rPr>
              <w:t>对应毕业要求</w:t>
            </w:r>
          </w:p>
        </w:tc>
      </w:tr>
      <w:tr w:rsidR="009368A3" w14:paraId="44725FDB" w14:textId="77777777">
        <w:trPr>
          <w:trHeight w:val="20"/>
          <w:jc w:val="center"/>
        </w:trPr>
        <w:tc>
          <w:tcPr>
            <w:tcW w:w="1302" w:type="dxa"/>
            <w:vMerge w:val="restart"/>
            <w:vAlign w:val="center"/>
          </w:tcPr>
          <w:p w14:paraId="61223412" w14:textId="77777777" w:rsidR="009368A3" w:rsidRDefault="00FE7DF2">
            <w:pPr>
              <w:pStyle w:val="a3"/>
              <w:spacing w:beforeLines="50" w:before="156" w:afterLines="50" w:after="156"/>
              <w:jc w:val="center"/>
              <w:rPr>
                <w:rFonts w:ascii="Times New Roman" w:hAnsi="Times New Roman" w:cs="宋体"/>
                <w:szCs w:val="21"/>
              </w:rPr>
            </w:pPr>
            <w:r>
              <w:rPr>
                <w:rFonts w:ascii="Times New Roman" w:hAnsi="Times New Roman" w:cs="宋体" w:hint="eastAsia"/>
                <w:szCs w:val="21"/>
              </w:rPr>
              <w:t>课程目标</w:t>
            </w:r>
            <w:r>
              <w:rPr>
                <w:rFonts w:ascii="Times New Roman" w:hAnsi="Times New Roman" w:cs="宋体" w:hint="eastAsia"/>
                <w:szCs w:val="21"/>
              </w:rPr>
              <w:t>1</w:t>
            </w:r>
          </w:p>
        </w:tc>
        <w:tc>
          <w:tcPr>
            <w:tcW w:w="1959" w:type="dxa"/>
            <w:vAlign w:val="center"/>
          </w:tcPr>
          <w:p w14:paraId="78348A9A"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rPr>
              <w:t>1.1</w:t>
            </w:r>
          </w:p>
        </w:tc>
        <w:tc>
          <w:tcPr>
            <w:tcW w:w="2971" w:type="dxa"/>
            <w:vAlign w:val="center"/>
          </w:tcPr>
          <w:p w14:paraId="12B61DA6"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rPr>
              <w:t>第二章</w:t>
            </w:r>
            <w:r>
              <w:rPr>
                <w:rFonts w:ascii="Times New Roman" w:hAnsi="Times New Roman" w:cs="宋体" w:hint="eastAsia"/>
              </w:rPr>
              <w:t xml:space="preserve"> </w:t>
            </w:r>
            <w:r>
              <w:rPr>
                <w:rFonts w:ascii="Times New Roman" w:hAnsi="Times New Roman" w:cs="宋体" w:hint="eastAsia"/>
              </w:rPr>
              <w:t>管理理论和原理</w:t>
            </w:r>
          </w:p>
          <w:p w14:paraId="6F9C2BC3"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rPr>
              <w:t>第八章管理沟通与冲突</w:t>
            </w:r>
          </w:p>
          <w:p w14:paraId="5547DC76"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rPr>
              <w:t>第九章</w:t>
            </w:r>
            <w:r>
              <w:rPr>
                <w:rFonts w:ascii="Times New Roman" w:hAnsi="Times New Roman" w:cs="宋体" w:hint="eastAsia"/>
              </w:rPr>
              <w:t xml:space="preserve"> </w:t>
            </w:r>
            <w:r>
              <w:rPr>
                <w:rFonts w:ascii="Times New Roman" w:hAnsi="Times New Roman" w:cs="宋体" w:hint="eastAsia"/>
              </w:rPr>
              <w:t>控制</w:t>
            </w:r>
          </w:p>
          <w:p w14:paraId="40E18830"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rPr>
              <w:t>第十章</w:t>
            </w:r>
            <w:r>
              <w:rPr>
                <w:rFonts w:ascii="Times New Roman" w:hAnsi="Times New Roman" w:cs="宋体" w:hint="eastAsia"/>
              </w:rPr>
              <w:t xml:space="preserve"> </w:t>
            </w:r>
            <w:r>
              <w:rPr>
                <w:rFonts w:ascii="Times New Roman" w:hAnsi="Times New Roman" w:cs="宋体" w:hint="eastAsia"/>
              </w:rPr>
              <w:t>护理质量管理</w:t>
            </w:r>
          </w:p>
        </w:tc>
        <w:tc>
          <w:tcPr>
            <w:tcW w:w="2835" w:type="dxa"/>
            <w:vMerge w:val="restart"/>
            <w:vAlign w:val="center"/>
          </w:tcPr>
          <w:p w14:paraId="273273CE" w14:textId="77777777" w:rsidR="009368A3" w:rsidRDefault="00FE7DF2">
            <w:pPr>
              <w:pStyle w:val="a3"/>
              <w:spacing w:beforeLines="50" w:before="156" w:afterLines="50" w:after="156"/>
              <w:rPr>
                <w:rFonts w:ascii="Times New Roman" w:hAnsi="Times New Roman" w:cs="宋体"/>
              </w:rPr>
            </w:pPr>
            <w:r>
              <w:rPr>
                <w:rFonts w:ascii="Times New Roman" w:hAnsi="Times New Roman" w:cs="宋体" w:hint="eastAsia"/>
              </w:rPr>
              <w:t>1</w:t>
            </w:r>
            <w:r>
              <w:rPr>
                <w:rFonts w:ascii="Times New Roman" w:hAnsi="Times New Roman" w:cs="宋体"/>
              </w:rPr>
              <w:t>.</w:t>
            </w:r>
            <w:r>
              <w:rPr>
                <w:rFonts w:ascii="Times New Roman" w:hAnsi="Times New Roman" w:cs="宋体" w:hint="eastAsia"/>
              </w:rPr>
              <w:t>能够掌握管理的基本知识、基本原理和目标；掌握管理方法、技术、管理中冲突的处理及护理质量管理。</w:t>
            </w:r>
          </w:p>
          <w:p w14:paraId="55915B8F" w14:textId="77777777" w:rsidR="009368A3" w:rsidRDefault="00FE7DF2">
            <w:pPr>
              <w:pStyle w:val="a3"/>
              <w:spacing w:beforeLines="50" w:before="156" w:afterLines="50" w:after="156"/>
              <w:rPr>
                <w:rFonts w:ascii="Times New Roman" w:hAnsi="Times New Roman" w:cs="宋体"/>
              </w:rPr>
            </w:pPr>
            <w:r>
              <w:rPr>
                <w:rFonts w:ascii="Times New Roman" w:hAnsi="Times New Roman" w:cs="宋体" w:hint="eastAsia"/>
              </w:rPr>
              <w:t>2</w:t>
            </w:r>
            <w:r>
              <w:rPr>
                <w:rFonts w:ascii="Times New Roman" w:hAnsi="Times New Roman" w:cs="宋体"/>
              </w:rPr>
              <w:t>.</w:t>
            </w:r>
            <w:r>
              <w:rPr>
                <w:rFonts w:ascii="Times New Roman" w:hAnsi="Times New Roman" w:cs="宋体"/>
              </w:rPr>
              <w:t>熟悉管理的过程、组织实施的方法步骤；熟悉医院护理管理系统的基本结构和运作过程。</w:t>
            </w:r>
          </w:p>
        </w:tc>
      </w:tr>
      <w:tr w:rsidR="009368A3" w14:paraId="03DB1512" w14:textId="77777777">
        <w:trPr>
          <w:trHeight w:val="20"/>
          <w:jc w:val="center"/>
        </w:trPr>
        <w:tc>
          <w:tcPr>
            <w:tcW w:w="1302" w:type="dxa"/>
            <w:vMerge/>
            <w:vAlign w:val="center"/>
          </w:tcPr>
          <w:p w14:paraId="72D42567" w14:textId="77777777" w:rsidR="009368A3" w:rsidRDefault="009368A3">
            <w:pPr>
              <w:pStyle w:val="a3"/>
              <w:spacing w:beforeLines="50" w:before="156" w:afterLines="50" w:after="156"/>
              <w:jc w:val="center"/>
              <w:rPr>
                <w:rFonts w:ascii="Times New Roman" w:hAnsi="Times New Roman" w:cs="宋体"/>
                <w:szCs w:val="21"/>
              </w:rPr>
            </w:pPr>
          </w:p>
        </w:tc>
        <w:tc>
          <w:tcPr>
            <w:tcW w:w="1959" w:type="dxa"/>
            <w:vAlign w:val="center"/>
          </w:tcPr>
          <w:p w14:paraId="4FABE03F"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rPr>
              <w:t>1.2</w:t>
            </w:r>
          </w:p>
        </w:tc>
        <w:tc>
          <w:tcPr>
            <w:tcW w:w="2971" w:type="dxa"/>
            <w:vAlign w:val="center"/>
          </w:tcPr>
          <w:p w14:paraId="0FC6A63C"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rPr>
              <w:t>第四章</w:t>
            </w:r>
            <w:r>
              <w:rPr>
                <w:rFonts w:ascii="Times New Roman" w:hAnsi="Times New Roman" w:cs="宋体" w:hint="eastAsia"/>
              </w:rPr>
              <w:t xml:space="preserve"> </w:t>
            </w:r>
            <w:r>
              <w:rPr>
                <w:rFonts w:ascii="Times New Roman" w:hAnsi="Times New Roman" w:cs="宋体" w:hint="eastAsia"/>
              </w:rPr>
              <w:t>计划</w:t>
            </w:r>
          </w:p>
          <w:p w14:paraId="52E3FB00"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rPr>
              <w:t>第五章</w:t>
            </w:r>
            <w:r>
              <w:rPr>
                <w:rFonts w:ascii="Times New Roman" w:hAnsi="Times New Roman" w:cs="宋体" w:hint="eastAsia"/>
              </w:rPr>
              <w:t xml:space="preserve"> </w:t>
            </w:r>
            <w:r>
              <w:rPr>
                <w:rFonts w:ascii="Times New Roman" w:hAnsi="Times New Roman" w:cs="宋体" w:hint="eastAsia"/>
              </w:rPr>
              <w:t>组织</w:t>
            </w:r>
          </w:p>
        </w:tc>
        <w:tc>
          <w:tcPr>
            <w:tcW w:w="2835" w:type="dxa"/>
            <w:vMerge/>
            <w:vAlign w:val="center"/>
          </w:tcPr>
          <w:p w14:paraId="0F21197A" w14:textId="77777777" w:rsidR="009368A3" w:rsidRDefault="009368A3">
            <w:pPr>
              <w:pStyle w:val="a3"/>
              <w:spacing w:beforeLines="50" w:before="156" w:afterLines="50" w:after="156"/>
              <w:rPr>
                <w:rFonts w:ascii="Times New Roman" w:hAnsi="Times New Roman" w:cs="宋体"/>
              </w:rPr>
            </w:pPr>
          </w:p>
        </w:tc>
      </w:tr>
      <w:tr w:rsidR="009368A3" w14:paraId="24ED3788" w14:textId="77777777">
        <w:trPr>
          <w:trHeight w:val="20"/>
          <w:jc w:val="center"/>
        </w:trPr>
        <w:tc>
          <w:tcPr>
            <w:tcW w:w="1302" w:type="dxa"/>
            <w:vMerge/>
            <w:vAlign w:val="center"/>
          </w:tcPr>
          <w:p w14:paraId="06C40C6A" w14:textId="77777777" w:rsidR="009368A3" w:rsidRDefault="009368A3">
            <w:pPr>
              <w:pStyle w:val="a3"/>
              <w:spacing w:beforeLines="50" w:before="156" w:afterLines="50" w:after="156"/>
              <w:jc w:val="center"/>
              <w:rPr>
                <w:rFonts w:ascii="Times New Roman" w:hAnsi="Times New Roman" w:cs="宋体"/>
                <w:szCs w:val="21"/>
              </w:rPr>
            </w:pPr>
          </w:p>
        </w:tc>
        <w:tc>
          <w:tcPr>
            <w:tcW w:w="1959" w:type="dxa"/>
            <w:vAlign w:val="center"/>
          </w:tcPr>
          <w:p w14:paraId="2A1CECD1"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rPr>
              <w:t>1</w:t>
            </w:r>
            <w:r>
              <w:rPr>
                <w:rFonts w:ascii="Times New Roman" w:hAnsi="Times New Roman" w:cs="宋体"/>
              </w:rPr>
              <w:t>.3</w:t>
            </w:r>
          </w:p>
        </w:tc>
        <w:tc>
          <w:tcPr>
            <w:tcW w:w="2971" w:type="dxa"/>
            <w:vAlign w:val="center"/>
          </w:tcPr>
          <w:p w14:paraId="32B5CB25"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rPr>
              <w:t>第一章</w:t>
            </w:r>
            <w:r>
              <w:rPr>
                <w:rFonts w:ascii="Times New Roman" w:hAnsi="Times New Roman" w:cs="宋体" w:hint="eastAsia"/>
              </w:rPr>
              <w:t xml:space="preserve"> </w:t>
            </w:r>
            <w:r>
              <w:rPr>
                <w:rFonts w:ascii="Times New Roman" w:hAnsi="Times New Roman" w:cs="宋体" w:hint="eastAsia"/>
              </w:rPr>
              <w:t>绪论</w:t>
            </w:r>
          </w:p>
        </w:tc>
        <w:tc>
          <w:tcPr>
            <w:tcW w:w="2835" w:type="dxa"/>
            <w:vMerge/>
            <w:vAlign w:val="center"/>
          </w:tcPr>
          <w:p w14:paraId="033F0D48" w14:textId="77777777" w:rsidR="009368A3" w:rsidRDefault="009368A3">
            <w:pPr>
              <w:pStyle w:val="a3"/>
              <w:spacing w:beforeLines="50" w:before="156" w:afterLines="50" w:after="156"/>
              <w:rPr>
                <w:rFonts w:ascii="Times New Roman" w:hAnsi="Times New Roman" w:cs="宋体"/>
              </w:rPr>
            </w:pPr>
          </w:p>
        </w:tc>
      </w:tr>
      <w:tr w:rsidR="009368A3" w14:paraId="78CA3949" w14:textId="77777777">
        <w:trPr>
          <w:trHeight w:val="20"/>
          <w:jc w:val="center"/>
        </w:trPr>
        <w:tc>
          <w:tcPr>
            <w:tcW w:w="1302" w:type="dxa"/>
            <w:vMerge w:val="restart"/>
            <w:vAlign w:val="center"/>
          </w:tcPr>
          <w:p w14:paraId="3B7834F9" w14:textId="77777777" w:rsidR="009368A3" w:rsidRDefault="00FE7DF2">
            <w:pPr>
              <w:pStyle w:val="a3"/>
              <w:spacing w:beforeLines="50" w:before="156" w:afterLines="50" w:after="156"/>
              <w:jc w:val="center"/>
              <w:rPr>
                <w:rFonts w:ascii="Times New Roman" w:hAnsi="Times New Roman" w:cs="宋体"/>
                <w:szCs w:val="21"/>
              </w:rPr>
            </w:pPr>
            <w:r>
              <w:rPr>
                <w:rFonts w:ascii="Times New Roman" w:hAnsi="Times New Roman" w:cs="宋体" w:hint="eastAsia"/>
                <w:szCs w:val="21"/>
              </w:rPr>
              <w:t>课程目标</w:t>
            </w:r>
            <w:r>
              <w:rPr>
                <w:rFonts w:ascii="Times New Roman" w:hAnsi="Times New Roman" w:cs="宋体" w:hint="eastAsia"/>
                <w:szCs w:val="21"/>
              </w:rPr>
              <w:t>2</w:t>
            </w:r>
          </w:p>
        </w:tc>
        <w:tc>
          <w:tcPr>
            <w:tcW w:w="1959" w:type="dxa"/>
            <w:vAlign w:val="center"/>
          </w:tcPr>
          <w:p w14:paraId="0D9519C3"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rPr>
              <w:t>2.1</w:t>
            </w:r>
          </w:p>
        </w:tc>
        <w:tc>
          <w:tcPr>
            <w:tcW w:w="2971" w:type="dxa"/>
            <w:vAlign w:val="center"/>
          </w:tcPr>
          <w:p w14:paraId="2C0A177F"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rPr>
              <w:t>第六章</w:t>
            </w:r>
            <w:r>
              <w:rPr>
                <w:rFonts w:ascii="Times New Roman" w:hAnsi="Times New Roman" w:cs="宋体" w:hint="eastAsia"/>
              </w:rPr>
              <w:t xml:space="preserve"> </w:t>
            </w:r>
            <w:r>
              <w:rPr>
                <w:rFonts w:ascii="Times New Roman" w:hAnsi="Times New Roman" w:cs="宋体" w:hint="eastAsia"/>
              </w:rPr>
              <w:t>人力资源管理</w:t>
            </w:r>
          </w:p>
          <w:p w14:paraId="1A342BD2"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rPr>
              <w:t>第七章</w:t>
            </w:r>
            <w:r>
              <w:rPr>
                <w:rFonts w:ascii="Times New Roman" w:hAnsi="Times New Roman" w:cs="宋体" w:hint="eastAsia"/>
              </w:rPr>
              <w:t xml:space="preserve"> </w:t>
            </w:r>
            <w:r>
              <w:rPr>
                <w:rFonts w:ascii="Times New Roman" w:hAnsi="Times New Roman" w:cs="宋体" w:hint="eastAsia"/>
              </w:rPr>
              <w:t>领导</w:t>
            </w:r>
          </w:p>
        </w:tc>
        <w:tc>
          <w:tcPr>
            <w:tcW w:w="2835" w:type="dxa"/>
            <w:vMerge w:val="restart"/>
            <w:vAlign w:val="center"/>
          </w:tcPr>
          <w:p w14:paraId="5E81D21B" w14:textId="77777777" w:rsidR="009368A3" w:rsidRDefault="00FE7DF2">
            <w:pPr>
              <w:pStyle w:val="a3"/>
              <w:spacing w:beforeLines="50" w:before="156" w:afterLines="50" w:after="156"/>
              <w:jc w:val="left"/>
              <w:rPr>
                <w:rFonts w:ascii="Times New Roman" w:hAnsi="Times New Roman" w:cs="宋体"/>
              </w:rPr>
            </w:pPr>
            <w:r>
              <w:rPr>
                <w:rFonts w:ascii="Times New Roman" w:hAnsi="Times New Roman" w:cs="宋体" w:hint="eastAsia"/>
              </w:rPr>
              <w:t>1</w:t>
            </w:r>
            <w:r>
              <w:rPr>
                <w:rFonts w:ascii="Times New Roman" w:hAnsi="Times New Roman" w:cs="宋体"/>
              </w:rPr>
              <w:t>.</w:t>
            </w:r>
            <w:r>
              <w:rPr>
                <w:rFonts w:ascii="Times New Roman" w:hAnsi="Times New Roman" w:cs="宋体"/>
              </w:rPr>
              <w:t>初步</w:t>
            </w:r>
            <w:r>
              <w:rPr>
                <w:rFonts w:ascii="Times New Roman" w:hAnsi="Times New Roman" w:cs="宋体" w:hint="eastAsia"/>
              </w:rPr>
              <w:t>了解</w:t>
            </w:r>
            <w:r>
              <w:rPr>
                <w:rFonts w:ascii="Times New Roman" w:hAnsi="Times New Roman" w:cs="宋体"/>
              </w:rPr>
              <w:t>临床实务的</w:t>
            </w:r>
            <w:r>
              <w:rPr>
                <w:rFonts w:ascii="Times New Roman" w:hAnsi="Times New Roman" w:cs="宋体" w:hint="eastAsia"/>
              </w:rPr>
              <w:t>现状</w:t>
            </w:r>
            <w:r>
              <w:rPr>
                <w:rFonts w:ascii="Times New Roman" w:hAnsi="Times New Roman" w:cs="宋体"/>
              </w:rPr>
              <w:t>。</w:t>
            </w:r>
          </w:p>
          <w:p w14:paraId="35664634" w14:textId="77777777" w:rsidR="009368A3" w:rsidRDefault="00FE7DF2">
            <w:pPr>
              <w:pStyle w:val="a3"/>
              <w:spacing w:beforeLines="50" w:before="156" w:afterLines="50" w:after="156"/>
              <w:jc w:val="left"/>
              <w:rPr>
                <w:rFonts w:ascii="Times New Roman" w:hAnsi="Times New Roman" w:cs="宋体"/>
              </w:rPr>
            </w:pPr>
            <w:r>
              <w:rPr>
                <w:rFonts w:ascii="Times New Roman" w:hAnsi="Times New Roman" w:cs="宋体" w:hint="eastAsia"/>
              </w:rPr>
              <w:t>2</w:t>
            </w:r>
            <w:r>
              <w:rPr>
                <w:rFonts w:ascii="Times New Roman" w:hAnsi="Times New Roman" w:cs="宋体"/>
              </w:rPr>
              <w:t>.</w:t>
            </w:r>
            <w:r>
              <w:rPr>
                <w:rFonts w:ascii="Times New Roman" w:hAnsi="Times New Roman" w:cs="宋体" w:hint="eastAsia"/>
              </w:rPr>
              <w:t>具有初步的计划、组织协调、管理等基本能力。</w:t>
            </w:r>
          </w:p>
          <w:p w14:paraId="2F9FFE0D" w14:textId="77777777" w:rsidR="009368A3" w:rsidRDefault="00FE7DF2">
            <w:pPr>
              <w:pStyle w:val="a3"/>
              <w:spacing w:beforeLines="50" w:before="156" w:afterLines="50" w:after="156"/>
              <w:jc w:val="left"/>
              <w:rPr>
                <w:rFonts w:ascii="Times New Roman" w:hAnsi="Times New Roman" w:cs="宋体"/>
              </w:rPr>
            </w:pPr>
            <w:r>
              <w:rPr>
                <w:rFonts w:ascii="Times New Roman" w:hAnsi="Times New Roman" w:cs="宋体" w:hint="eastAsia"/>
              </w:rPr>
              <w:lastRenderedPageBreak/>
              <w:t>3</w:t>
            </w:r>
            <w:r>
              <w:rPr>
                <w:rFonts w:ascii="Times New Roman" w:hAnsi="Times New Roman" w:cs="宋体"/>
              </w:rPr>
              <w:t>.</w:t>
            </w:r>
            <w:r>
              <w:rPr>
                <w:rFonts w:ascii="Times New Roman" w:hAnsi="Times New Roman" w:cs="宋体"/>
              </w:rPr>
              <w:t>具有一定的沟通和解决冲突的能力。</w:t>
            </w:r>
          </w:p>
          <w:p w14:paraId="27E2054D" w14:textId="77777777" w:rsidR="009368A3" w:rsidRDefault="00FE7DF2">
            <w:pPr>
              <w:pStyle w:val="a3"/>
              <w:spacing w:beforeLines="50" w:before="156" w:afterLines="50" w:after="156"/>
              <w:jc w:val="left"/>
              <w:rPr>
                <w:rFonts w:ascii="Times New Roman" w:hAnsi="Times New Roman" w:cs="宋体"/>
              </w:rPr>
            </w:pPr>
            <w:r>
              <w:rPr>
                <w:rFonts w:ascii="Times New Roman" w:hAnsi="Times New Roman" w:cs="宋体"/>
              </w:rPr>
              <w:t>4.</w:t>
            </w:r>
            <w:r>
              <w:rPr>
                <w:rFonts w:ascii="Times New Roman" w:hAnsi="Times New Roman" w:cs="宋体" w:hint="eastAsia"/>
              </w:rPr>
              <w:t>熟悉国家卫生工作方针、政策和法规。</w:t>
            </w:r>
          </w:p>
          <w:p w14:paraId="24F226E1" w14:textId="77777777" w:rsidR="009368A3" w:rsidRDefault="009368A3">
            <w:pPr>
              <w:pStyle w:val="a3"/>
              <w:spacing w:beforeLines="50" w:before="156" w:afterLines="50" w:after="156"/>
              <w:jc w:val="left"/>
              <w:rPr>
                <w:rFonts w:ascii="Times New Roman" w:hAnsi="Times New Roman" w:cs="宋体"/>
              </w:rPr>
            </w:pPr>
          </w:p>
        </w:tc>
      </w:tr>
      <w:tr w:rsidR="009368A3" w14:paraId="7494B43C" w14:textId="77777777">
        <w:trPr>
          <w:trHeight w:val="20"/>
          <w:jc w:val="center"/>
        </w:trPr>
        <w:tc>
          <w:tcPr>
            <w:tcW w:w="1302" w:type="dxa"/>
            <w:vMerge/>
            <w:vAlign w:val="center"/>
          </w:tcPr>
          <w:p w14:paraId="0104A487" w14:textId="77777777" w:rsidR="009368A3" w:rsidRDefault="009368A3">
            <w:pPr>
              <w:pStyle w:val="a3"/>
              <w:spacing w:beforeLines="50" w:before="156" w:afterLines="50" w:after="156"/>
              <w:jc w:val="center"/>
              <w:rPr>
                <w:rFonts w:ascii="Times New Roman" w:hAnsi="Times New Roman" w:cs="宋体"/>
                <w:szCs w:val="21"/>
              </w:rPr>
            </w:pPr>
          </w:p>
        </w:tc>
        <w:tc>
          <w:tcPr>
            <w:tcW w:w="1959" w:type="dxa"/>
            <w:vAlign w:val="center"/>
          </w:tcPr>
          <w:p w14:paraId="2A287E06"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rPr>
              <w:t>2.2</w:t>
            </w:r>
          </w:p>
        </w:tc>
        <w:tc>
          <w:tcPr>
            <w:tcW w:w="2971" w:type="dxa"/>
            <w:vAlign w:val="center"/>
          </w:tcPr>
          <w:p w14:paraId="6E7781BF"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rPr>
              <w:t>第八章</w:t>
            </w:r>
            <w:r>
              <w:rPr>
                <w:rFonts w:ascii="Times New Roman" w:hAnsi="Times New Roman" w:cs="宋体" w:hint="eastAsia"/>
              </w:rPr>
              <w:t xml:space="preserve"> </w:t>
            </w:r>
            <w:r>
              <w:rPr>
                <w:rFonts w:ascii="Times New Roman" w:hAnsi="Times New Roman" w:cs="宋体" w:hint="eastAsia"/>
              </w:rPr>
              <w:t>管理沟通与冲突</w:t>
            </w:r>
          </w:p>
          <w:p w14:paraId="79B9725C"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rPr>
              <w:lastRenderedPageBreak/>
              <w:t>案例讨论</w:t>
            </w:r>
          </w:p>
        </w:tc>
        <w:tc>
          <w:tcPr>
            <w:tcW w:w="2835" w:type="dxa"/>
            <w:vMerge/>
            <w:vAlign w:val="center"/>
          </w:tcPr>
          <w:p w14:paraId="5A65204B" w14:textId="77777777" w:rsidR="009368A3" w:rsidRDefault="009368A3">
            <w:pPr>
              <w:pStyle w:val="a3"/>
              <w:spacing w:beforeLines="50" w:before="156" w:afterLines="50" w:after="156"/>
              <w:rPr>
                <w:rFonts w:ascii="Times New Roman" w:hAnsi="Times New Roman" w:cs="宋体"/>
              </w:rPr>
            </w:pPr>
          </w:p>
        </w:tc>
      </w:tr>
      <w:tr w:rsidR="009368A3" w14:paraId="44744386" w14:textId="77777777">
        <w:trPr>
          <w:trHeight w:val="20"/>
          <w:jc w:val="center"/>
        </w:trPr>
        <w:tc>
          <w:tcPr>
            <w:tcW w:w="1302" w:type="dxa"/>
            <w:vMerge/>
            <w:vAlign w:val="center"/>
          </w:tcPr>
          <w:p w14:paraId="07D35D95" w14:textId="77777777" w:rsidR="009368A3" w:rsidRDefault="009368A3">
            <w:pPr>
              <w:pStyle w:val="a3"/>
              <w:spacing w:beforeLines="50" w:before="156" w:afterLines="50" w:after="156"/>
              <w:jc w:val="center"/>
              <w:rPr>
                <w:rFonts w:ascii="Times New Roman" w:hAnsi="Times New Roman" w:cs="宋体"/>
                <w:szCs w:val="21"/>
              </w:rPr>
            </w:pPr>
          </w:p>
        </w:tc>
        <w:tc>
          <w:tcPr>
            <w:tcW w:w="1959" w:type="dxa"/>
            <w:vAlign w:val="center"/>
          </w:tcPr>
          <w:p w14:paraId="52B9D34D"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rPr>
              <w:t>2.3</w:t>
            </w:r>
          </w:p>
        </w:tc>
        <w:tc>
          <w:tcPr>
            <w:tcW w:w="2971" w:type="dxa"/>
            <w:vAlign w:val="center"/>
          </w:tcPr>
          <w:p w14:paraId="3DEC1753"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rPr>
              <w:t>第十一章</w:t>
            </w:r>
            <w:r>
              <w:rPr>
                <w:rFonts w:ascii="Times New Roman" w:hAnsi="Times New Roman" w:cs="宋体" w:hint="eastAsia"/>
              </w:rPr>
              <w:t xml:space="preserve"> </w:t>
            </w:r>
            <w:r>
              <w:rPr>
                <w:rFonts w:ascii="Times New Roman" w:hAnsi="Times New Roman" w:cs="宋体" w:hint="eastAsia"/>
              </w:rPr>
              <w:t>护理信息管理</w:t>
            </w:r>
          </w:p>
          <w:p w14:paraId="2547A9A4"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rPr>
              <w:t>第十二章</w:t>
            </w:r>
            <w:r>
              <w:rPr>
                <w:rFonts w:ascii="Times New Roman" w:hAnsi="Times New Roman" w:cs="宋体" w:hint="eastAsia"/>
              </w:rPr>
              <w:t xml:space="preserve"> </w:t>
            </w:r>
            <w:r>
              <w:rPr>
                <w:rFonts w:ascii="Times New Roman" w:hAnsi="Times New Roman" w:cs="宋体" w:hint="eastAsia"/>
              </w:rPr>
              <w:t>护理管理与医疗卫生法律</w:t>
            </w:r>
          </w:p>
        </w:tc>
        <w:tc>
          <w:tcPr>
            <w:tcW w:w="2835" w:type="dxa"/>
            <w:vMerge/>
            <w:vAlign w:val="center"/>
          </w:tcPr>
          <w:p w14:paraId="4943ADED" w14:textId="77777777" w:rsidR="009368A3" w:rsidRDefault="009368A3">
            <w:pPr>
              <w:pStyle w:val="a3"/>
              <w:spacing w:beforeLines="50" w:before="156" w:afterLines="50" w:after="156"/>
              <w:rPr>
                <w:rFonts w:ascii="Times New Roman" w:hAnsi="Times New Roman" w:cs="宋体"/>
              </w:rPr>
            </w:pPr>
          </w:p>
        </w:tc>
      </w:tr>
      <w:tr w:rsidR="009368A3" w14:paraId="5F86F979" w14:textId="77777777">
        <w:trPr>
          <w:trHeight w:val="20"/>
          <w:jc w:val="center"/>
        </w:trPr>
        <w:tc>
          <w:tcPr>
            <w:tcW w:w="1302" w:type="dxa"/>
            <w:vMerge/>
            <w:vAlign w:val="center"/>
          </w:tcPr>
          <w:p w14:paraId="3B4F5122" w14:textId="77777777" w:rsidR="009368A3" w:rsidRDefault="009368A3">
            <w:pPr>
              <w:pStyle w:val="a3"/>
              <w:spacing w:beforeLines="50" w:before="156" w:afterLines="50" w:after="156"/>
              <w:jc w:val="center"/>
              <w:rPr>
                <w:rFonts w:ascii="Times New Roman" w:hAnsi="Times New Roman" w:cs="宋体"/>
                <w:szCs w:val="21"/>
              </w:rPr>
            </w:pPr>
          </w:p>
        </w:tc>
        <w:tc>
          <w:tcPr>
            <w:tcW w:w="1959" w:type="dxa"/>
            <w:vAlign w:val="center"/>
          </w:tcPr>
          <w:p w14:paraId="6CE85CF1"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rPr>
              <w:t>2.</w:t>
            </w:r>
            <w:r>
              <w:rPr>
                <w:rFonts w:ascii="Times New Roman" w:hAnsi="Times New Roman" w:cs="宋体"/>
              </w:rPr>
              <w:t>4</w:t>
            </w:r>
          </w:p>
        </w:tc>
        <w:tc>
          <w:tcPr>
            <w:tcW w:w="2971" w:type="dxa"/>
            <w:vAlign w:val="center"/>
          </w:tcPr>
          <w:p w14:paraId="2942705B"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rPr>
              <w:t>第三章</w:t>
            </w:r>
            <w:r>
              <w:rPr>
                <w:rFonts w:ascii="Times New Roman" w:hAnsi="Times New Roman" w:cs="宋体" w:hint="eastAsia"/>
              </w:rPr>
              <w:t xml:space="preserve"> </w:t>
            </w:r>
            <w:r>
              <w:rPr>
                <w:rFonts w:ascii="Times New Roman" w:hAnsi="Times New Roman" w:cs="宋体" w:hint="eastAsia"/>
              </w:rPr>
              <w:t>护理管理环境</w:t>
            </w:r>
          </w:p>
        </w:tc>
        <w:tc>
          <w:tcPr>
            <w:tcW w:w="2835" w:type="dxa"/>
            <w:vMerge/>
            <w:vAlign w:val="center"/>
          </w:tcPr>
          <w:p w14:paraId="74DD0EA0" w14:textId="77777777" w:rsidR="009368A3" w:rsidRDefault="009368A3">
            <w:pPr>
              <w:pStyle w:val="a3"/>
              <w:spacing w:beforeLines="50" w:before="156" w:afterLines="50" w:after="156"/>
              <w:rPr>
                <w:rFonts w:ascii="Times New Roman" w:hAnsi="Times New Roman" w:cs="宋体"/>
              </w:rPr>
            </w:pPr>
          </w:p>
        </w:tc>
      </w:tr>
      <w:tr w:rsidR="009368A3" w14:paraId="0445E10C" w14:textId="77777777">
        <w:trPr>
          <w:trHeight w:val="20"/>
          <w:jc w:val="center"/>
        </w:trPr>
        <w:tc>
          <w:tcPr>
            <w:tcW w:w="1302" w:type="dxa"/>
            <w:vMerge w:val="restart"/>
            <w:vAlign w:val="center"/>
          </w:tcPr>
          <w:p w14:paraId="581D7FC8" w14:textId="77777777" w:rsidR="009368A3" w:rsidRDefault="00FE7DF2">
            <w:pPr>
              <w:pStyle w:val="a3"/>
              <w:spacing w:beforeLines="50" w:before="156" w:afterLines="50" w:after="156"/>
              <w:jc w:val="center"/>
              <w:rPr>
                <w:rFonts w:ascii="Times New Roman" w:hAnsi="Times New Roman" w:cs="宋体"/>
                <w:szCs w:val="21"/>
              </w:rPr>
            </w:pPr>
            <w:r>
              <w:rPr>
                <w:rFonts w:ascii="Times New Roman" w:hAnsi="Times New Roman" w:cs="宋体" w:hint="eastAsia"/>
                <w:szCs w:val="21"/>
              </w:rPr>
              <w:t>课程目标</w:t>
            </w:r>
            <w:r>
              <w:rPr>
                <w:rFonts w:ascii="Times New Roman" w:hAnsi="Times New Roman" w:cs="宋体" w:hint="eastAsia"/>
                <w:szCs w:val="21"/>
              </w:rPr>
              <w:t>3</w:t>
            </w:r>
          </w:p>
        </w:tc>
        <w:tc>
          <w:tcPr>
            <w:tcW w:w="1959" w:type="dxa"/>
            <w:vAlign w:val="center"/>
          </w:tcPr>
          <w:p w14:paraId="7EBBF9EA"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szCs w:val="21"/>
              </w:rPr>
              <w:t>3</w:t>
            </w:r>
            <w:r>
              <w:rPr>
                <w:rFonts w:ascii="Times New Roman" w:hAnsi="Times New Roman" w:cs="宋体"/>
                <w:szCs w:val="21"/>
              </w:rPr>
              <w:t>.1</w:t>
            </w:r>
          </w:p>
        </w:tc>
        <w:tc>
          <w:tcPr>
            <w:tcW w:w="2971" w:type="dxa"/>
            <w:vAlign w:val="center"/>
          </w:tcPr>
          <w:p w14:paraId="0C6F732F"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rPr>
              <w:t>案例讨论</w:t>
            </w:r>
          </w:p>
        </w:tc>
        <w:tc>
          <w:tcPr>
            <w:tcW w:w="2835" w:type="dxa"/>
            <w:vMerge w:val="restart"/>
            <w:vAlign w:val="center"/>
          </w:tcPr>
          <w:p w14:paraId="2AA27837" w14:textId="77777777" w:rsidR="009368A3" w:rsidRDefault="00FE7DF2">
            <w:pPr>
              <w:pStyle w:val="a3"/>
              <w:spacing w:beforeLines="50" w:before="156" w:afterLines="50" w:after="156"/>
              <w:rPr>
                <w:rFonts w:ascii="Times New Roman" w:hAnsi="Times New Roman" w:cs="宋体"/>
              </w:rPr>
            </w:pPr>
            <w:r>
              <w:rPr>
                <w:rFonts w:ascii="Times New Roman" w:hAnsi="Times New Roman" w:cs="宋体" w:hint="eastAsia"/>
              </w:rPr>
              <w:t>1</w:t>
            </w:r>
            <w:r>
              <w:rPr>
                <w:rFonts w:ascii="Times New Roman" w:hAnsi="Times New Roman" w:cs="宋体"/>
              </w:rPr>
              <w:t>.</w:t>
            </w:r>
            <w:r>
              <w:rPr>
                <w:rFonts w:ascii="Times New Roman" w:hAnsi="Times New Roman" w:cs="宋体" w:hint="eastAsia"/>
              </w:rPr>
              <w:t>具有一定的临床评判性思维、良好的人际沟通能力和团队合作精神</w:t>
            </w:r>
          </w:p>
          <w:p w14:paraId="35EA9AEA" w14:textId="77777777" w:rsidR="009368A3" w:rsidRDefault="00FE7DF2">
            <w:pPr>
              <w:pStyle w:val="a3"/>
              <w:spacing w:beforeLines="50" w:before="156" w:afterLines="50" w:after="156"/>
              <w:rPr>
                <w:rFonts w:ascii="Times New Roman" w:hAnsi="Times New Roman" w:cs="宋体"/>
              </w:rPr>
            </w:pPr>
            <w:r>
              <w:rPr>
                <w:rFonts w:ascii="Times New Roman" w:hAnsi="Times New Roman" w:cs="宋体" w:hint="eastAsia"/>
              </w:rPr>
              <w:t>2</w:t>
            </w:r>
            <w:r>
              <w:rPr>
                <w:rFonts w:ascii="Times New Roman" w:hAnsi="Times New Roman" w:cs="宋体"/>
              </w:rPr>
              <w:t>.</w:t>
            </w:r>
            <w:r>
              <w:rPr>
                <w:rFonts w:ascii="Times New Roman" w:hAnsi="Times New Roman" w:cs="宋体" w:hint="eastAsia"/>
              </w:rPr>
              <w:t>通过专业实践、社会实践和其它形式，提高学生的专业劳动能力与素养。</w:t>
            </w:r>
          </w:p>
        </w:tc>
      </w:tr>
      <w:tr w:rsidR="009368A3" w14:paraId="2B1568BD" w14:textId="77777777">
        <w:trPr>
          <w:trHeight w:val="20"/>
          <w:jc w:val="center"/>
        </w:trPr>
        <w:tc>
          <w:tcPr>
            <w:tcW w:w="1302" w:type="dxa"/>
            <w:vMerge/>
            <w:vAlign w:val="center"/>
          </w:tcPr>
          <w:p w14:paraId="07D73B44" w14:textId="77777777" w:rsidR="009368A3" w:rsidRDefault="009368A3">
            <w:pPr>
              <w:pStyle w:val="a3"/>
              <w:spacing w:beforeLines="50" w:before="156" w:afterLines="50" w:after="156"/>
              <w:jc w:val="center"/>
              <w:rPr>
                <w:rFonts w:ascii="Times New Roman" w:hAnsi="Times New Roman" w:cs="宋体"/>
                <w:szCs w:val="21"/>
              </w:rPr>
            </w:pPr>
          </w:p>
        </w:tc>
        <w:tc>
          <w:tcPr>
            <w:tcW w:w="1959" w:type="dxa"/>
            <w:vAlign w:val="center"/>
          </w:tcPr>
          <w:p w14:paraId="67095221"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szCs w:val="21"/>
              </w:rPr>
              <w:t>3</w:t>
            </w:r>
            <w:r>
              <w:rPr>
                <w:rFonts w:ascii="Times New Roman" w:hAnsi="Times New Roman" w:cs="宋体"/>
                <w:szCs w:val="21"/>
              </w:rPr>
              <w:t>.2</w:t>
            </w:r>
          </w:p>
        </w:tc>
        <w:tc>
          <w:tcPr>
            <w:tcW w:w="2971" w:type="dxa"/>
            <w:vAlign w:val="center"/>
          </w:tcPr>
          <w:p w14:paraId="6BA09F31" w14:textId="77777777" w:rsidR="009368A3" w:rsidRDefault="00FE7DF2">
            <w:pPr>
              <w:pStyle w:val="a3"/>
              <w:spacing w:beforeLines="50" w:before="156" w:afterLines="50" w:after="156"/>
              <w:jc w:val="center"/>
              <w:rPr>
                <w:rFonts w:ascii="Times New Roman" w:hAnsi="Times New Roman" w:cs="宋体"/>
              </w:rPr>
            </w:pPr>
            <w:r>
              <w:rPr>
                <w:rFonts w:ascii="Times New Roman" w:hAnsi="Times New Roman" w:cs="宋体" w:hint="eastAsia"/>
              </w:rPr>
              <w:t>临床见习</w:t>
            </w:r>
          </w:p>
        </w:tc>
        <w:tc>
          <w:tcPr>
            <w:tcW w:w="2835" w:type="dxa"/>
            <w:vMerge/>
            <w:vAlign w:val="center"/>
          </w:tcPr>
          <w:p w14:paraId="0C080786" w14:textId="77777777" w:rsidR="009368A3" w:rsidRDefault="009368A3">
            <w:pPr>
              <w:pStyle w:val="a3"/>
              <w:spacing w:beforeLines="50" w:before="156" w:afterLines="50" w:after="156"/>
              <w:rPr>
                <w:rFonts w:ascii="Times New Roman" w:hAnsi="Times New Roman" w:cs="宋体"/>
              </w:rPr>
            </w:pPr>
          </w:p>
        </w:tc>
      </w:tr>
    </w:tbl>
    <w:p w14:paraId="6F5FD1F4" w14:textId="77777777" w:rsidR="009368A3" w:rsidRDefault="00FE7DF2">
      <w:pPr>
        <w:spacing w:beforeLines="50" w:before="156" w:afterLines="50" w:after="156"/>
        <w:ind w:firstLineChars="200" w:firstLine="562"/>
        <w:rPr>
          <w:rFonts w:ascii="Times New Roman" w:eastAsia="黑体" w:hAnsi="Times New Roman"/>
          <w:b/>
          <w:sz w:val="28"/>
          <w:szCs w:val="28"/>
        </w:rPr>
      </w:pPr>
      <w:r>
        <w:rPr>
          <w:rFonts w:ascii="Times New Roman" w:eastAsia="黑体" w:hAnsi="Times New Roman" w:hint="eastAsia"/>
          <w:b/>
          <w:sz w:val="28"/>
          <w:szCs w:val="28"/>
        </w:rPr>
        <w:t>三、教学内容</w:t>
      </w:r>
    </w:p>
    <w:p w14:paraId="4A067FCA" w14:textId="77777777" w:rsidR="009368A3" w:rsidRDefault="00FE7DF2">
      <w:pPr>
        <w:widowControl/>
        <w:spacing w:beforeLines="50" w:before="156" w:afterLines="50" w:after="156"/>
        <w:ind w:firstLineChars="200" w:firstLine="482"/>
        <w:jc w:val="center"/>
        <w:rPr>
          <w:rFonts w:ascii="Times New Roman" w:hAnsi="Times New Roman"/>
        </w:rPr>
      </w:pPr>
      <w:bookmarkStart w:id="0" w:name="_Hlk76290258"/>
      <w:r>
        <w:rPr>
          <w:rFonts w:ascii="Times New Roman" w:eastAsia="黑体" w:hAnsi="Times New Roman" w:cs="Times New Roman" w:hint="eastAsia"/>
          <w:b/>
          <w:sz w:val="24"/>
          <w:szCs w:val="24"/>
        </w:rPr>
        <w:t>第一章</w:t>
      </w:r>
      <w:r>
        <w:rPr>
          <w:rFonts w:ascii="Times New Roman" w:eastAsia="黑体" w:hAnsi="Times New Roman" w:cs="Times New Roman" w:hint="eastAsia"/>
          <w:b/>
          <w:sz w:val="24"/>
          <w:szCs w:val="24"/>
        </w:rPr>
        <w:t xml:space="preserve"> </w:t>
      </w:r>
      <w:r>
        <w:rPr>
          <w:rFonts w:ascii="Times New Roman" w:eastAsia="黑体" w:hAnsi="Times New Roman" w:cs="Times New Roman"/>
          <w:b/>
          <w:sz w:val="24"/>
          <w:szCs w:val="24"/>
        </w:rPr>
        <w:t>绪论</w:t>
      </w:r>
    </w:p>
    <w:p w14:paraId="766155DA" w14:textId="77777777" w:rsidR="009368A3" w:rsidRDefault="00FE7DF2">
      <w:pPr>
        <w:widowControl/>
        <w:spacing w:beforeLines="50" w:before="156" w:afterLines="50" w:after="156"/>
        <w:ind w:firstLineChars="200" w:firstLine="422"/>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1.</w:t>
      </w:r>
      <w:r>
        <w:rPr>
          <w:rFonts w:ascii="Times New Roman" w:eastAsia="宋体" w:hAnsi="Times New Roman" w:cs="宋体" w:hint="eastAsia"/>
          <w:b/>
          <w:bCs/>
          <w:color w:val="000000"/>
          <w:kern w:val="0"/>
          <w:szCs w:val="21"/>
        </w:rPr>
        <w:t>教学目标</w:t>
      </w:r>
    </w:p>
    <w:p w14:paraId="0F277480" w14:textId="77777777" w:rsidR="009368A3" w:rsidRDefault="00FE7DF2">
      <w:pPr>
        <w:widowControl/>
        <w:spacing w:beforeLines="50" w:before="156" w:afterLines="50" w:after="156"/>
        <w:ind w:firstLineChars="200" w:firstLine="420"/>
        <w:jc w:val="left"/>
        <w:rPr>
          <w:rFonts w:ascii="Times New Roman" w:eastAsia="宋体" w:hAnsi="Times New Roman"/>
          <w:szCs w:val="21"/>
        </w:rPr>
      </w:pPr>
      <w:r>
        <w:rPr>
          <w:rFonts w:ascii="Times New Roman" w:eastAsia="宋体" w:hAnsi="Times New Roman"/>
          <w:szCs w:val="21"/>
        </w:rPr>
        <w:t xml:space="preserve">(1) </w:t>
      </w:r>
      <w:r>
        <w:rPr>
          <w:rFonts w:ascii="Times New Roman" w:eastAsia="宋体" w:hAnsi="Times New Roman"/>
          <w:szCs w:val="21"/>
        </w:rPr>
        <w:t>掌握：护理管理学研究的主要内容</w:t>
      </w:r>
    </w:p>
    <w:p w14:paraId="77ACFFFA" w14:textId="77777777" w:rsidR="009368A3" w:rsidRDefault="00FE7DF2">
      <w:pPr>
        <w:widowControl/>
        <w:spacing w:beforeLines="50" w:before="156" w:afterLines="50" w:after="156"/>
        <w:ind w:firstLineChars="200" w:firstLine="420"/>
        <w:jc w:val="left"/>
        <w:rPr>
          <w:rFonts w:ascii="Times New Roman" w:eastAsia="宋体" w:hAnsi="Times New Roman"/>
          <w:szCs w:val="21"/>
        </w:rPr>
      </w:pPr>
      <w:r>
        <w:rPr>
          <w:rFonts w:ascii="Times New Roman" w:eastAsia="宋体" w:hAnsi="Times New Roman"/>
          <w:szCs w:val="21"/>
        </w:rPr>
        <w:t xml:space="preserve">(2) </w:t>
      </w:r>
      <w:r>
        <w:rPr>
          <w:rFonts w:ascii="Times New Roman" w:eastAsia="宋体" w:hAnsi="Times New Roman"/>
          <w:szCs w:val="21"/>
        </w:rPr>
        <w:t>熟悉：护理管理者的角色和职能</w:t>
      </w:r>
    </w:p>
    <w:p w14:paraId="42E523D7" w14:textId="77777777" w:rsidR="009368A3" w:rsidRDefault="00FE7DF2">
      <w:pPr>
        <w:widowControl/>
        <w:spacing w:beforeLines="50" w:before="156" w:afterLines="50" w:after="156"/>
        <w:ind w:firstLineChars="200" w:firstLine="420"/>
        <w:jc w:val="left"/>
        <w:rPr>
          <w:rFonts w:ascii="Times New Roman" w:eastAsia="宋体" w:hAnsi="Times New Roman"/>
          <w:szCs w:val="21"/>
        </w:rPr>
      </w:pPr>
      <w:r>
        <w:rPr>
          <w:rFonts w:ascii="Times New Roman" w:eastAsia="宋体" w:hAnsi="Times New Roman"/>
          <w:szCs w:val="21"/>
        </w:rPr>
        <w:t xml:space="preserve">(3) </w:t>
      </w:r>
      <w:r>
        <w:rPr>
          <w:rFonts w:ascii="Times New Roman" w:eastAsia="宋体" w:hAnsi="Times New Roman"/>
          <w:szCs w:val="21"/>
        </w:rPr>
        <w:t>了解：护理管理者需要具备的基本素质</w:t>
      </w:r>
    </w:p>
    <w:p w14:paraId="6B9CB90F" w14:textId="77777777" w:rsidR="009368A3" w:rsidRDefault="00FE7DF2">
      <w:pPr>
        <w:widowControl/>
        <w:spacing w:beforeLines="50" w:before="156" w:afterLines="50" w:after="156"/>
        <w:ind w:firstLineChars="200" w:firstLine="422"/>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2.</w:t>
      </w:r>
      <w:r>
        <w:rPr>
          <w:rFonts w:ascii="Times New Roman" w:eastAsia="宋体" w:hAnsi="Times New Roman" w:cs="宋体" w:hint="eastAsia"/>
          <w:b/>
          <w:bCs/>
          <w:color w:val="000000"/>
          <w:kern w:val="0"/>
          <w:szCs w:val="21"/>
        </w:rPr>
        <w:t>教学重难点</w:t>
      </w:r>
    </w:p>
    <w:p w14:paraId="76745900" w14:textId="77777777" w:rsidR="009368A3" w:rsidRDefault="00FE7DF2">
      <w:pPr>
        <w:widowControl/>
        <w:spacing w:beforeLines="50" w:before="156" w:afterLines="50" w:after="156"/>
        <w:ind w:firstLineChars="200" w:firstLine="42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1)</w:t>
      </w:r>
      <w:r>
        <w:rPr>
          <w:rFonts w:ascii="Times New Roman" w:eastAsia="宋体" w:hAnsi="Times New Roman" w:cs="宋体" w:hint="eastAsia"/>
          <w:color w:val="000000"/>
          <w:kern w:val="0"/>
          <w:szCs w:val="21"/>
        </w:rPr>
        <w:t>能够理解管理的内涵及基本特征</w:t>
      </w:r>
    </w:p>
    <w:p w14:paraId="68874C35" w14:textId="77777777" w:rsidR="009368A3" w:rsidRDefault="00FE7DF2">
      <w:pPr>
        <w:widowControl/>
        <w:spacing w:beforeLines="50" w:before="156" w:afterLines="50" w:after="156"/>
        <w:ind w:firstLineChars="200" w:firstLine="420"/>
        <w:jc w:val="left"/>
        <w:rPr>
          <w:rFonts w:ascii="Times New Roman" w:eastAsia="宋体" w:hAnsi="Times New Roman" w:cs="宋体"/>
          <w:color w:val="000000"/>
          <w:kern w:val="0"/>
          <w:szCs w:val="21"/>
        </w:rPr>
      </w:pPr>
      <w:r>
        <w:rPr>
          <w:rFonts w:ascii="Times New Roman" w:eastAsia="宋体" w:hAnsi="Times New Roman" w:cs="宋体"/>
          <w:color w:val="000000"/>
          <w:kern w:val="0"/>
          <w:szCs w:val="21"/>
        </w:rPr>
        <w:t>(2)</w:t>
      </w:r>
      <w:r>
        <w:rPr>
          <w:rFonts w:ascii="Times New Roman" w:eastAsia="宋体" w:hAnsi="Times New Roman" w:cs="宋体" w:hint="eastAsia"/>
          <w:color w:val="000000"/>
          <w:kern w:val="0"/>
          <w:szCs w:val="21"/>
        </w:rPr>
        <w:t>能够根据管理职能，结合临床实际，对护理管理者的工作进行分析和评价</w:t>
      </w:r>
    </w:p>
    <w:p w14:paraId="29838D28" w14:textId="77777777" w:rsidR="009368A3" w:rsidRDefault="00FE7DF2">
      <w:pPr>
        <w:widowControl/>
        <w:spacing w:beforeLines="50" w:before="156" w:afterLines="50" w:after="156"/>
        <w:ind w:firstLineChars="200" w:firstLine="422"/>
        <w:jc w:val="left"/>
        <w:rPr>
          <w:rFonts w:ascii="Times New Roman" w:eastAsia="宋体" w:hAnsi="Times New Roman" w:cs="TimesNewRomanPSMT"/>
          <w:b/>
          <w:bCs/>
          <w:color w:val="000000"/>
          <w:kern w:val="0"/>
          <w:szCs w:val="21"/>
        </w:rPr>
      </w:pPr>
      <w:r>
        <w:rPr>
          <w:rFonts w:ascii="Times New Roman" w:eastAsia="宋体" w:hAnsi="Times New Roman" w:cs="TimesNewRomanPSMT"/>
          <w:b/>
          <w:bCs/>
          <w:color w:val="000000"/>
          <w:kern w:val="0"/>
          <w:szCs w:val="21"/>
        </w:rPr>
        <w:t>3.</w:t>
      </w:r>
      <w:r>
        <w:rPr>
          <w:rFonts w:ascii="Times New Roman" w:eastAsia="宋体" w:hAnsi="Times New Roman" w:cs="TimesNewRomanPSMT" w:hint="eastAsia"/>
          <w:b/>
          <w:bCs/>
          <w:color w:val="000000"/>
          <w:kern w:val="0"/>
          <w:szCs w:val="21"/>
        </w:rPr>
        <w:t>教学内容</w:t>
      </w:r>
    </w:p>
    <w:p w14:paraId="36CB13B2" w14:textId="77777777" w:rsidR="009368A3" w:rsidRDefault="00FE7DF2">
      <w:pPr>
        <w:widowControl/>
        <w:spacing w:beforeLines="50" w:before="156" w:afterLines="50" w:after="156"/>
        <w:ind w:firstLineChars="200" w:firstLine="420"/>
        <w:jc w:val="left"/>
        <w:rPr>
          <w:rFonts w:ascii="Times New Roman" w:eastAsia="宋体" w:hAnsi="Times New Roman"/>
          <w:szCs w:val="21"/>
        </w:rPr>
      </w:pPr>
      <w:r>
        <w:rPr>
          <w:rFonts w:ascii="Times New Roman" w:eastAsia="宋体" w:hAnsi="Times New Roman"/>
          <w:szCs w:val="21"/>
        </w:rPr>
        <w:t xml:space="preserve">(1) </w:t>
      </w:r>
      <w:r>
        <w:rPr>
          <w:rFonts w:ascii="Times New Roman" w:eastAsia="宋体" w:hAnsi="Times New Roman"/>
          <w:szCs w:val="21"/>
        </w:rPr>
        <w:t>管理概述</w:t>
      </w:r>
    </w:p>
    <w:p w14:paraId="27BF572D" w14:textId="77777777" w:rsidR="009368A3" w:rsidRDefault="00FE7DF2">
      <w:pPr>
        <w:widowControl/>
        <w:spacing w:beforeLines="50" w:before="156" w:afterLines="50" w:after="156"/>
        <w:ind w:firstLineChars="200" w:firstLine="420"/>
        <w:jc w:val="left"/>
        <w:rPr>
          <w:rFonts w:ascii="Times New Roman" w:eastAsia="宋体" w:hAnsi="Times New Roman"/>
          <w:szCs w:val="21"/>
        </w:rPr>
      </w:pPr>
      <w:r>
        <w:rPr>
          <w:rFonts w:ascii="Times New Roman" w:eastAsia="宋体" w:hAnsi="Times New Roman"/>
          <w:szCs w:val="21"/>
        </w:rPr>
        <w:t xml:space="preserve">1) </w:t>
      </w:r>
      <w:r>
        <w:rPr>
          <w:rFonts w:ascii="Times New Roman" w:eastAsia="宋体" w:hAnsi="Times New Roman"/>
          <w:szCs w:val="21"/>
        </w:rPr>
        <w:t>管理的内涵、职能、对象及管理的方法</w:t>
      </w:r>
      <w:r>
        <w:rPr>
          <w:rFonts w:ascii="Times New Roman" w:eastAsia="宋体" w:hAnsi="Times New Roman"/>
          <w:szCs w:val="21"/>
        </w:rPr>
        <w:t xml:space="preserve"> </w:t>
      </w:r>
    </w:p>
    <w:p w14:paraId="72802612" w14:textId="77777777" w:rsidR="009368A3" w:rsidRDefault="00FE7DF2">
      <w:pPr>
        <w:widowControl/>
        <w:spacing w:beforeLines="50" w:before="156" w:afterLines="50" w:after="156"/>
        <w:ind w:firstLineChars="200" w:firstLine="420"/>
        <w:jc w:val="left"/>
        <w:rPr>
          <w:rFonts w:ascii="Times New Roman" w:eastAsia="宋体" w:hAnsi="Times New Roman"/>
          <w:szCs w:val="21"/>
        </w:rPr>
      </w:pPr>
      <w:r>
        <w:rPr>
          <w:rFonts w:ascii="Times New Roman" w:eastAsia="宋体" w:hAnsi="Times New Roman"/>
          <w:szCs w:val="21"/>
        </w:rPr>
        <w:t xml:space="preserve">2) </w:t>
      </w:r>
      <w:r>
        <w:rPr>
          <w:rFonts w:ascii="Times New Roman" w:eastAsia="宋体" w:hAnsi="Times New Roman"/>
          <w:szCs w:val="21"/>
        </w:rPr>
        <w:t>管理的基本特征</w:t>
      </w:r>
    </w:p>
    <w:p w14:paraId="394180BE" w14:textId="77777777" w:rsidR="009368A3" w:rsidRDefault="00FE7DF2">
      <w:pPr>
        <w:widowControl/>
        <w:spacing w:beforeLines="50" w:before="156" w:afterLines="50" w:after="156"/>
        <w:ind w:firstLineChars="200" w:firstLine="420"/>
        <w:jc w:val="left"/>
        <w:rPr>
          <w:rFonts w:ascii="Times New Roman" w:eastAsia="宋体" w:hAnsi="Times New Roman"/>
          <w:szCs w:val="21"/>
        </w:rPr>
      </w:pPr>
      <w:r>
        <w:rPr>
          <w:rFonts w:ascii="Times New Roman" w:eastAsia="宋体" w:hAnsi="Times New Roman"/>
          <w:szCs w:val="21"/>
        </w:rPr>
        <w:t xml:space="preserve">(2) </w:t>
      </w:r>
      <w:r>
        <w:rPr>
          <w:rFonts w:ascii="Times New Roman" w:eastAsia="宋体" w:hAnsi="Times New Roman"/>
          <w:szCs w:val="21"/>
        </w:rPr>
        <w:t>护理管理概述</w:t>
      </w:r>
      <w:r>
        <w:rPr>
          <w:rFonts w:ascii="Times New Roman" w:eastAsia="宋体" w:hAnsi="Times New Roman"/>
          <w:szCs w:val="21"/>
        </w:rPr>
        <w:t xml:space="preserve"> </w:t>
      </w:r>
    </w:p>
    <w:p w14:paraId="20F4CAC6" w14:textId="77777777" w:rsidR="009368A3" w:rsidRDefault="00FE7DF2">
      <w:pPr>
        <w:widowControl/>
        <w:spacing w:beforeLines="50" w:before="156" w:afterLines="50" w:after="156"/>
        <w:ind w:firstLineChars="200" w:firstLine="420"/>
        <w:jc w:val="left"/>
        <w:rPr>
          <w:rFonts w:ascii="Times New Roman" w:eastAsia="宋体" w:hAnsi="Times New Roman"/>
          <w:szCs w:val="21"/>
        </w:rPr>
      </w:pPr>
      <w:r>
        <w:rPr>
          <w:rFonts w:ascii="Times New Roman" w:eastAsia="宋体" w:hAnsi="Times New Roman"/>
          <w:szCs w:val="21"/>
        </w:rPr>
        <w:t xml:space="preserve">1) </w:t>
      </w:r>
      <w:r>
        <w:rPr>
          <w:rFonts w:ascii="Times New Roman" w:eastAsia="宋体" w:hAnsi="Times New Roman"/>
          <w:szCs w:val="21"/>
        </w:rPr>
        <w:t>护理管理的相关概念、思想形成与发展</w:t>
      </w:r>
    </w:p>
    <w:p w14:paraId="6A13C7EC" w14:textId="77777777" w:rsidR="009368A3" w:rsidRDefault="00FE7DF2">
      <w:pPr>
        <w:widowControl/>
        <w:spacing w:beforeLines="50" w:before="156" w:afterLines="50" w:after="156"/>
        <w:ind w:firstLineChars="200" w:firstLine="420"/>
        <w:jc w:val="left"/>
        <w:rPr>
          <w:rFonts w:ascii="Times New Roman" w:eastAsia="宋体" w:hAnsi="Times New Roman"/>
          <w:szCs w:val="21"/>
        </w:rPr>
      </w:pPr>
      <w:r>
        <w:rPr>
          <w:rFonts w:ascii="Times New Roman" w:eastAsia="宋体" w:hAnsi="Times New Roman"/>
          <w:szCs w:val="21"/>
        </w:rPr>
        <w:t xml:space="preserve">2) </w:t>
      </w:r>
      <w:r>
        <w:rPr>
          <w:rFonts w:ascii="Times New Roman" w:eastAsia="宋体" w:hAnsi="Times New Roman"/>
          <w:szCs w:val="21"/>
        </w:rPr>
        <w:t>护理管理的任务、影响因素及护理管理者的角色</w:t>
      </w:r>
    </w:p>
    <w:p w14:paraId="13E99934" w14:textId="77777777" w:rsidR="009368A3" w:rsidRDefault="00FE7DF2">
      <w:pPr>
        <w:widowControl/>
        <w:spacing w:beforeLines="50" w:before="156" w:afterLines="50" w:after="156"/>
        <w:ind w:firstLineChars="200" w:firstLine="420"/>
        <w:jc w:val="left"/>
        <w:rPr>
          <w:rFonts w:ascii="Times New Roman" w:eastAsia="宋体" w:hAnsi="Times New Roman"/>
          <w:szCs w:val="21"/>
        </w:rPr>
      </w:pPr>
      <w:r>
        <w:rPr>
          <w:rFonts w:ascii="Times New Roman" w:eastAsia="宋体" w:hAnsi="Times New Roman"/>
          <w:szCs w:val="21"/>
        </w:rPr>
        <w:t xml:space="preserve">3) </w:t>
      </w:r>
      <w:r>
        <w:rPr>
          <w:rFonts w:ascii="Times New Roman" w:eastAsia="宋体" w:hAnsi="Times New Roman"/>
          <w:szCs w:val="21"/>
        </w:rPr>
        <w:t>护理管理的研究内容</w:t>
      </w:r>
    </w:p>
    <w:p w14:paraId="03A72C06" w14:textId="77777777" w:rsidR="009368A3" w:rsidRDefault="00FE7DF2">
      <w:pPr>
        <w:widowControl/>
        <w:spacing w:beforeLines="50" w:before="156" w:afterLines="50" w:after="156"/>
        <w:ind w:firstLineChars="200" w:firstLine="420"/>
        <w:jc w:val="left"/>
        <w:rPr>
          <w:rFonts w:ascii="Times New Roman" w:eastAsia="宋体" w:hAnsi="Times New Roman"/>
          <w:szCs w:val="21"/>
        </w:rPr>
      </w:pPr>
      <w:r>
        <w:rPr>
          <w:rFonts w:ascii="Times New Roman" w:eastAsia="宋体" w:hAnsi="Times New Roman"/>
          <w:szCs w:val="21"/>
        </w:rPr>
        <w:t xml:space="preserve">(3) </w:t>
      </w:r>
      <w:r>
        <w:rPr>
          <w:rFonts w:ascii="Times New Roman" w:eastAsia="宋体" w:hAnsi="Times New Roman"/>
          <w:szCs w:val="21"/>
        </w:rPr>
        <w:t>护理管理面临的挑战及发展趋势</w:t>
      </w:r>
    </w:p>
    <w:p w14:paraId="3F508446" w14:textId="77777777" w:rsidR="009368A3" w:rsidRDefault="00FE7DF2">
      <w:pPr>
        <w:widowControl/>
        <w:spacing w:beforeLines="50" w:before="156" w:afterLines="50" w:after="156"/>
        <w:ind w:firstLineChars="200" w:firstLine="420"/>
        <w:jc w:val="left"/>
        <w:rPr>
          <w:rFonts w:ascii="Times New Roman" w:eastAsia="宋体" w:hAnsi="Times New Roman"/>
          <w:szCs w:val="21"/>
        </w:rPr>
      </w:pPr>
      <w:r>
        <w:rPr>
          <w:rFonts w:ascii="Times New Roman" w:eastAsia="宋体" w:hAnsi="Times New Roman"/>
          <w:szCs w:val="21"/>
        </w:rPr>
        <w:lastRenderedPageBreak/>
        <w:t xml:space="preserve">1) </w:t>
      </w:r>
      <w:r>
        <w:rPr>
          <w:rFonts w:ascii="Times New Roman" w:eastAsia="宋体" w:hAnsi="Times New Roman"/>
          <w:szCs w:val="21"/>
        </w:rPr>
        <w:t>护理管理面临的挑战</w:t>
      </w:r>
    </w:p>
    <w:p w14:paraId="0EEF3DB6" w14:textId="77777777" w:rsidR="009368A3" w:rsidRDefault="00FE7DF2">
      <w:pPr>
        <w:widowControl/>
        <w:spacing w:beforeLines="50" w:before="156" w:afterLines="50" w:after="156"/>
        <w:ind w:firstLineChars="200" w:firstLine="420"/>
        <w:jc w:val="left"/>
        <w:rPr>
          <w:rFonts w:ascii="Times New Roman" w:eastAsia="宋体" w:hAnsi="Times New Roman"/>
          <w:szCs w:val="21"/>
        </w:rPr>
      </w:pPr>
      <w:r>
        <w:rPr>
          <w:rFonts w:ascii="Times New Roman" w:eastAsia="宋体" w:hAnsi="Times New Roman"/>
          <w:szCs w:val="21"/>
        </w:rPr>
        <w:t xml:space="preserve">2) </w:t>
      </w:r>
      <w:r>
        <w:rPr>
          <w:rFonts w:ascii="Times New Roman" w:eastAsia="宋体" w:hAnsi="Times New Roman"/>
          <w:szCs w:val="21"/>
        </w:rPr>
        <w:t>护理管理的发展趋势：专业化</w:t>
      </w:r>
      <w:r>
        <w:rPr>
          <w:rFonts w:ascii="Times New Roman" w:eastAsia="宋体" w:hAnsi="Times New Roman"/>
          <w:szCs w:val="21"/>
        </w:rPr>
        <w:t xml:space="preserve"> </w:t>
      </w:r>
      <w:r>
        <w:rPr>
          <w:rFonts w:ascii="Times New Roman" w:eastAsia="宋体" w:hAnsi="Times New Roman"/>
          <w:szCs w:val="21"/>
        </w:rPr>
        <w:t>、信息化、人性化、科学化</w:t>
      </w:r>
      <w:r>
        <w:rPr>
          <w:rFonts w:ascii="Times New Roman" w:eastAsia="宋体" w:hAnsi="Times New Roman" w:hint="eastAsia"/>
          <w:szCs w:val="21"/>
        </w:rPr>
        <w:t xml:space="preserve"> </w:t>
      </w:r>
    </w:p>
    <w:p w14:paraId="0B1F1F26" w14:textId="77777777" w:rsidR="009368A3" w:rsidRDefault="00FE7DF2">
      <w:pPr>
        <w:widowControl/>
        <w:spacing w:beforeLines="50" w:before="156" w:afterLines="50" w:after="156"/>
        <w:ind w:firstLineChars="200" w:firstLine="422"/>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4.</w:t>
      </w:r>
      <w:r>
        <w:rPr>
          <w:rFonts w:ascii="Times New Roman" w:eastAsia="宋体" w:hAnsi="Times New Roman" w:cs="宋体" w:hint="eastAsia"/>
          <w:b/>
          <w:bCs/>
          <w:color w:val="000000"/>
          <w:kern w:val="0"/>
          <w:szCs w:val="21"/>
        </w:rPr>
        <w:t>教学方法</w:t>
      </w:r>
      <w:r>
        <w:rPr>
          <w:rFonts w:ascii="Times New Roman" w:eastAsia="宋体" w:hAnsi="Times New Roman" w:cs="宋体" w:hint="eastAsia"/>
          <w:b/>
          <w:bCs/>
          <w:color w:val="000000"/>
          <w:kern w:val="0"/>
          <w:szCs w:val="21"/>
        </w:rPr>
        <w:t xml:space="preserve"> </w:t>
      </w:r>
    </w:p>
    <w:p w14:paraId="43FAB8D7" w14:textId="77777777" w:rsidR="009368A3" w:rsidRDefault="00FE7DF2">
      <w:pPr>
        <w:widowControl/>
        <w:spacing w:beforeLines="50" w:before="156" w:afterLines="50" w:after="156"/>
        <w:ind w:firstLineChars="200" w:firstLine="42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1)</w:t>
      </w:r>
      <w:r>
        <w:rPr>
          <w:rFonts w:ascii="Times New Roman" w:eastAsia="宋体" w:hAnsi="Times New Roman" w:cs="宋体" w:hint="eastAsia"/>
          <w:color w:val="000000"/>
          <w:kern w:val="0"/>
          <w:szCs w:val="21"/>
        </w:rPr>
        <w:t>课堂</w:t>
      </w:r>
      <w:r>
        <w:rPr>
          <w:rFonts w:ascii="Times New Roman" w:eastAsia="宋体" w:hAnsi="Times New Roman" w:cs="宋体"/>
          <w:color w:val="000000"/>
          <w:kern w:val="0"/>
          <w:szCs w:val="21"/>
        </w:rPr>
        <w:t>讲授法：相关概念及理论框架。</w:t>
      </w:r>
    </w:p>
    <w:p w14:paraId="0491E740" w14:textId="77777777" w:rsidR="009368A3" w:rsidRDefault="00FE7DF2">
      <w:pPr>
        <w:widowControl/>
        <w:spacing w:beforeLines="50" w:before="156" w:afterLines="50" w:after="156"/>
        <w:ind w:firstLineChars="200" w:firstLine="42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2)</w:t>
      </w:r>
      <w:r>
        <w:rPr>
          <w:rFonts w:ascii="Times New Roman" w:eastAsia="宋体" w:hAnsi="Times New Roman" w:cs="宋体"/>
          <w:color w:val="000000"/>
          <w:kern w:val="0"/>
          <w:szCs w:val="21"/>
        </w:rPr>
        <w:t>研讨法：</w:t>
      </w:r>
      <w:r>
        <w:rPr>
          <w:rFonts w:ascii="Times New Roman" w:eastAsia="宋体" w:hAnsi="Times New Roman" w:cs="宋体" w:hint="eastAsia"/>
          <w:color w:val="000000"/>
          <w:kern w:val="0"/>
          <w:szCs w:val="21"/>
        </w:rPr>
        <w:t>相关问题进行课堂讨论</w:t>
      </w:r>
    </w:p>
    <w:p w14:paraId="6C613F3D" w14:textId="77777777" w:rsidR="009368A3" w:rsidRDefault="00FE7DF2">
      <w:pPr>
        <w:widowControl/>
        <w:spacing w:beforeLines="50" w:before="156" w:afterLines="50" w:after="156"/>
        <w:ind w:firstLineChars="200" w:firstLine="422"/>
        <w:jc w:val="left"/>
        <w:rPr>
          <w:rFonts w:ascii="Times New Roman" w:eastAsia="宋体" w:hAnsi="Times New Roman" w:cs="TimesNewRomanPSMT"/>
          <w:b/>
          <w:bCs/>
          <w:color w:val="000000"/>
          <w:kern w:val="0"/>
          <w:szCs w:val="21"/>
        </w:rPr>
      </w:pPr>
      <w:r>
        <w:rPr>
          <w:rFonts w:ascii="Times New Roman" w:eastAsia="宋体" w:hAnsi="Times New Roman" w:cs="TimesNewRomanPSMT"/>
          <w:b/>
          <w:bCs/>
          <w:color w:val="000000"/>
          <w:kern w:val="0"/>
          <w:szCs w:val="21"/>
        </w:rPr>
        <w:t>5.</w:t>
      </w:r>
      <w:r>
        <w:rPr>
          <w:rFonts w:ascii="Times New Roman" w:eastAsia="宋体" w:hAnsi="Times New Roman" w:cs="TimesNewRomanPSMT" w:hint="eastAsia"/>
          <w:b/>
          <w:bCs/>
          <w:color w:val="000000"/>
          <w:kern w:val="0"/>
          <w:szCs w:val="21"/>
        </w:rPr>
        <w:t>教学评价</w:t>
      </w:r>
    </w:p>
    <w:p w14:paraId="69C401D1" w14:textId="77777777" w:rsidR="009368A3" w:rsidRDefault="00FE7DF2">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回答下列问题：</w:t>
      </w:r>
    </w:p>
    <w:p w14:paraId="1F86961B" w14:textId="77777777" w:rsidR="009368A3" w:rsidRDefault="00FE7DF2">
      <w:pPr>
        <w:pStyle w:val="ac"/>
        <w:widowControl/>
        <w:numPr>
          <w:ilvl w:val="0"/>
          <w:numId w:val="1"/>
        </w:numPr>
        <w:spacing w:beforeLines="50" w:before="156" w:afterLines="50" w:after="156"/>
        <w:ind w:firstLineChars="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管理的内涵及基本特征是什么？</w:t>
      </w:r>
    </w:p>
    <w:p w14:paraId="093941DC" w14:textId="77777777" w:rsidR="009368A3" w:rsidRDefault="00FE7DF2">
      <w:pPr>
        <w:pStyle w:val="ac"/>
        <w:widowControl/>
        <w:numPr>
          <w:ilvl w:val="0"/>
          <w:numId w:val="1"/>
        </w:numPr>
        <w:spacing w:beforeLines="50" w:before="156" w:afterLines="50" w:after="156"/>
        <w:ind w:firstLineChars="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你对护理管理未来的发展趋势有什么认识？</w:t>
      </w:r>
    </w:p>
    <w:bookmarkEnd w:id="0"/>
    <w:p w14:paraId="74A0434D" w14:textId="77777777" w:rsidR="009368A3" w:rsidRDefault="00FE7DF2">
      <w:pPr>
        <w:widowControl/>
        <w:spacing w:beforeLines="50" w:before="156" w:afterLines="50" w:after="156"/>
        <w:ind w:firstLineChars="200" w:firstLine="482"/>
        <w:jc w:val="center"/>
        <w:rPr>
          <w:rFonts w:ascii="Times New Roman" w:eastAsia="黑体" w:hAnsi="Times New Roman" w:cs="Times New Roman"/>
          <w:b/>
          <w:sz w:val="24"/>
          <w:szCs w:val="24"/>
        </w:rPr>
      </w:pPr>
      <w:r>
        <w:rPr>
          <w:rFonts w:ascii="Times New Roman" w:eastAsia="黑体" w:hAnsi="Times New Roman" w:cs="Times New Roman" w:hint="eastAsia"/>
          <w:b/>
          <w:sz w:val="24"/>
          <w:szCs w:val="24"/>
        </w:rPr>
        <w:t>第二章</w:t>
      </w:r>
      <w:r>
        <w:rPr>
          <w:rFonts w:ascii="Times New Roman" w:eastAsia="黑体" w:hAnsi="Times New Roman" w:cs="Times New Roman" w:hint="eastAsia"/>
          <w:b/>
          <w:sz w:val="24"/>
          <w:szCs w:val="24"/>
        </w:rPr>
        <w:t xml:space="preserve"> </w:t>
      </w:r>
      <w:r>
        <w:rPr>
          <w:rFonts w:ascii="Times New Roman" w:eastAsia="黑体" w:hAnsi="Times New Roman" w:cs="Times New Roman" w:hint="eastAsia"/>
          <w:b/>
          <w:sz w:val="24"/>
          <w:szCs w:val="24"/>
        </w:rPr>
        <w:t>管理理论和原理</w:t>
      </w:r>
    </w:p>
    <w:p w14:paraId="4342CB85" w14:textId="77777777" w:rsidR="009368A3" w:rsidRDefault="00FE7DF2">
      <w:pPr>
        <w:widowControl/>
        <w:spacing w:beforeLines="50" w:before="156" w:afterLines="50" w:after="156"/>
        <w:ind w:firstLineChars="200" w:firstLine="422"/>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1.</w:t>
      </w:r>
      <w:r>
        <w:rPr>
          <w:rFonts w:ascii="Times New Roman" w:eastAsia="宋体" w:hAnsi="Times New Roman" w:cs="宋体" w:hint="eastAsia"/>
          <w:b/>
          <w:bCs/>
          <w:color w:val="000000"/>
          <w:kern w:val="0"/>
          <w:szCs w:val="21"/>
        </w:rPr>
        <w:t>教学目标</w:t>
      </w:r>
    </w:p>
    <w:p w14:paraId="7486928B"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掌握：</w:t>
      </w:r>
      <w:r>
        <w:rPr>
          <w:rFonts w:ascii="Times New Roman" w:eastAsia="宋体" w:hAnsi="Times New Roman" w:cs="Times New Roman" w:hint="eastAsia"/>
          <w:szCs w:val="21"/>
        </w:rPr>
        <w:t>应用管理原理和原则指导护理管理实践</w:t>
      </w:r>
    </w:p>
    <w:p w14:paraId="69B0C78B"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熟悉：</w:t>
      </w:r>
      <w:r>
        <w:rPr>
          <w:rFonts w:ascii="Times New Roman" w:eastAsia="宋体" w:hAnsi="Times New Roman" w:cs="Times New Roman" w:hint="eastAsia"/>
          <w:szCs w:val="21"/>
        </w:rPr>
        <w:t>古典管理理论、行为科学理论、现代管理理论的主要代表人物及主要贡献</w:t>
      </w:r>
    </w:p>
    <w:p w14:paraId="3DE412D0"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了解：</w:t>
      </w:r>
      <w:r>
        <w:rPr>
          <w:rFonts w:ascii="Times New Roman" w:eastAsia="宋体" w:hAnsi="Times New Roman" w:cs="Times New Roman" w:hint="eastAsia"/>
          <w:szCs w:val="21"/>
        </w:rPr>
        <w:t>泰勒科学管理理论、变革理论的主要内容与思想</w:t>
      </w:r>
    </w:p>
    <w:p w14:paraId="71B27DF1" w14:textId="77777777" w:rsidR="009368A3" w:rsidRDefault="00FE7DF2">
      <w:pPr>
        <w:widowControl/>
        <w:spacing w:beforeLines="50" w:before="156" w:afterLines="50" w:after="156"/>
        <w:ind w:firstLineChars="200" w:firstLine="422"/>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2.</w:t>
      </w:r>
      <w:r>
        <w:rPr>
          <w:rFonts w:ascii="Times New Roman" w:eastAsia="宋体" w:hAnsi="Times New Roman" w:cs="宋体" w:hint="eastAsia"/>
          <w:b/>
          <w:bCs/>
          <w:color w:val="000000"/>
          <w:kern w:val="0"/>
          <w:szCs w:val="21"/>
        </w:rPr>
        <w:t>教学重难点</w:t>
      </w:r>
    </w:p>
    <w:p w14:paraId="67967238" w14:textId="77777777" w:rsidR="009368A3" w:rsidRDefault="00FE7DF2">
      <w:pPr>
        <w:widowControl/>
        <w:spacing w:beforeLines="50" w:before="156" w:afterLines="50" w:after="156"/>
        <w:ind w:firstLineChars="200" w:firstLine="42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1)</w:t>
      </w:r>
      <w:r>
        <w:rPr>
          <w:rFonts w:ascii="Times New Roman" w:eastAsia="宋体" w:hAnsi="Times New Roman" w:cs="宋体"/>
          <w:color w:val="000000"/>
          <w:kern w:val="0"/>
          <w:szCs w:val="21"/>
        </w:rPr>
        <w:t>能够理解</w:t>
      </w:r>
      <w:r>
        <w:rPr>
          <w:rFonts w:ascii="Times New Roman" w:eastAsia="宋体" w:hAnsi="Times New Roman" w:cs="宋体" w:hint="eastAsia"/>
          <w:color w:val="000000"/>
          <w:kern w:val="0"/>
          <w:szCs w:val="21"/>
        </w:rPr>
        <w:t>现代管理理论的主要学派及主要内容</w:t>
      </w:r>
    </w:p>
    <w:p w14:paraId="11A8CF4C" w14:textId="77777777" w:rsidR="009368A3" w:rsidRDefault="00FE7DF2">
      <w:pPr>
        <w:widowControl/>
        <w:spacing w:beforeLines="50" w:before="156" w:afterLines="50" w:after="156"/>
        <w:ind w:firstLineChars="200" w:firstLine="420"/>
        <w:jc w:val="left"/>
        <w:rPr>
          <w:rFonts w:ascii="Times New Roman" w:eastAsia="宋体" w:hAnsi="Times New Roman" w:cs="宋体"/>
          <w:color w:val="000000"/>
          <w:kern w:val="0"/>
          <w:szCs w:val="21"/>
        </w:rPr>
      </w:pPr>
      <w:r>
        <w:rPr>
          <w:rFonts w:ascii="Times New Roman" w:eastAsia="宋体" w:hAnsi="Times New Roman" w:cs="宋体"/>
          <w:color w:val="000000"/>
          <w:kern w:val="0"/>
          <w:szCs w:val="21"/>
        </w:rPr>
        <w:t>(2)</w:t>
      </w:r>
      <w:r>
        <w:rPr>
          <w:rFonts w:ascii="Times New Roman" w:eastAsia="宋体" w:hAnsi="Times New Roman" w:cs="宋体"/>
          <w:color w:val="000000"/>
          <w:kern w:val="0"/>
          <w:szCs w:val="21"/>
        </w:rPr>
        <w:t>能够</w:t>
      </w:r>
      <w:r>
        <w:rPr>
          <w:rFonts w:ascii="Times New Roman" w:eastAsia="宋体" w:hAnsi="Times New Roman" w:cs="Times New Roman" w:hint="eastAsia"/>
          <w:szCs w:val="21"/>
        </w:rPr>
        <w:t>结合护理管理实践，分析系统原理、人本原理、动态原理及效益原理的主要观点</w:t>
      </w:r>
    </w:p>
    <w:p w14:paraId="1425613E" w14:textId="77777777" w:rsidR="009368A3" w:rsidRDefault="00FE7DF2">
      <w:pPr>
        <w:widowControl/>
        <w:spacing w:beforeLines="50" w:before="156" w:afterLines="50" w:after="156"/>
        <w:ind w:firstLineChars="200" w:firstLine="422"/>
        <w:jc w:val="left"/>
        <w:rPr>
          <w:rFonts w:ascii="Times New Roman" w:eastAsia="宋体" w:hAnsi="Times New Roman" w:cs="TimesNewRomanPSMT"/>
          <w:b/>
          <w:bCs/>
          <w:color w:val="000000"/>
          <w:kern w:val="0"/>
          <w:szCs w:val="21"/>
        </w:rPr>
      </w:pPr>
      <w:r>
        <w:rPr>
          <w:rFonts w:ascii="Times New Roman" w:eastAsia="宋体" w:hAnsi="Times New Roman" w:cs="TimesNewRomanPSMT"/>
          <w:b/>
          <w:bCs/>
          <w:color w:val="000000"/>
          <w:kern w:val="0"/>
          <w:szCs w:val="21"/>
        </w:rPr>
        <w:t>3.</w:t>
      </w:r>
      <w:r>
        <w:rPr>
          <w:rFonts w:ascii="Times New Roman" w:eastAsia="宋体" w:hAnsi="Times New Roman" w:cs="TimesNewRomanPSMT" w:hint="eastAsia"/>
          <w:b/>
          <w:bCs/>
          <w:color w:val="000000"/>
          <w:kern w:val="0"/>
          <w:szCs w:val="21"/>
        </w:rPr>
        <w:t>教学内容</w:t>
      </w:r>
    </w:p>
    <w:p w14:paraId="791037B3"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古典管理理论</w:t>
      </w:r>
      <w:r>
        <w:rPr>
          <w:rFonts w:ascii="Times New Roman" w:eastAsia="宋体" w:hAnsi="Times New Roman" w:cs="Times New Roman"/>
          <w:szCs w:val="21"/>
        </w:rPr>
        <w:t xml:space="preserve">  </w:t>
      </w:r>
    </w:p>
    <w:p w14:paraId="7E35C65C"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泰勒的科学管理理论，讨论著名的</w:t>
      </w:r>
      <w:r>
        <w:rPr>
          <w:rFonts w:ascii="Times New Roman" w:eastAsia="宋体" w:hAnsi="Times New Roman" w:cs="Times New Roman"/>
          <w:szCs w:val="21"/>
        </w:rPr>
        <w:t>3</w:t>
      </w:r>
      <w:r>
        <w:rPr>
          <w:rFonts w:ascii="Times New Roman" w:eastAsia="宋体" w:hAnsi="Times New Roman" w:cs="Times New Roman"/>
          <w:szCs w:val="21"/>
        </w:rPr>
        <w:t>项实验</w:t>
      </w:r>
    </w:p>
    <w:p w14:paraId="7007ACD5"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法约尔的管理过程理论的主要观点、主要贡献及在护理管理中的应用</w:t>
      </w:r>
    </w:p>
    <w:p w14:paraId="717E597E"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韦伯的行政组织理论，其代表作《社会和经济组织的理论》的主要思想</w:t>
      </w:r>
    </w:p>
    <w:p w14:paraId="173C2931"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行为科学理论</w:t>
      </w:r>
      <w:r>
        <w:rPr>
          <w:rFonts w:ascii="Times New Roman" w:eastAsia="宋体" w:hAnsi="Times New Roman" w:cs="Times New Roman"/>
          <w:szCs w:val="21"/>
        </w:rPr>
        <w:t xml:space="preserve"> </w:t>
      </w:r>
    </w:p>
    <w:p w14:paraId="7A04FE5C"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乔治</w:t>
      </w:r>
      <w:r>
        <w:rPr>
          <w:rFonts w:ascii="Times New Roman" w:eastAsia="宋体" w:hAnsi="Times New Roman" w:cs="Times New Roman"/>
          <w:szCs w:val="21"/>
        </w:rPr>
        <w:t>.</w:t>
      </w:r>
      <w:r>
        <w:rPr>
          <w:rFonts w:ascii="Times New Roman" w:eastAsia="宋体" w:hAnsi="Times New Roman" w:cs="Times New Roman"/>
          <w:szCs w:val="21"/>
        </w:rPr>
        <w:t>梅奥的人际关系学说，剖析霍桑实验的管理观点：人是社会人</w:t>
      </w:r>
    </w:p>
    <w:p w14:paraId="2C9F0D27"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麦格雷戈的人性管理理论</w:t>
      </w:r>
    </w:p>
    <w:p w14:paraId="6CC86336"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现代管理理论阶段</w:t>
      </w:r>
    </w:p>
    <w:p w14:paraId="5E930AD9"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管理理论丛林</w:t>
      </w:r>
      <w:r>
        <w:rPr>
          <w:rFonts w:ascii="Times New Roman" w:eastAsia="宋体" w:hAnsi="Times New Roman" w:cs="Times New Roman"/>
          <w:szCs w:val="21"/>
        </w:rPr>
        <w:t>8</w:t>
      </w:r>
      <w:r>
        <w:rPr>
          <w:rFonts w:ascii="Times New Roman" w:eastAsia="宋体" w:hAnsi="Times New Roman" w:cs="Times New Roman"/>
          <w:szCs w:val="21"/>
        </w:rPr>
        <w:t>个学派，</w:t>
      </w:r>
    </w:p>
    <w:p w14:paraId="4A1406F7"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主要代表理论：西蒙的管理决策理论、组织变革理论、标杆管理理论</w:t>
      </w:r>
    </w:p>
    <w:p w14:paraId="7D5C0D4A"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管理原理</w:t>
      </w:r>
      <w:r>
        <w:rPr>
          <w:rFonts w:ascii="Times New Roman" w:eastAsia="宋体" w:hAnsi="Times New Roman" w:cs="Times New Roman"/>
          <w:szCs w:val="21"/>
        </w:rPr>
        <w:t xml:space="preserve"> </w:t>
      </w:r>
    </w:p>
    <w:p w14:paraId="4F76CEBC"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lastRenderedPageBreak/>
        <w:t xml:space="preserve">1) </w:t>
      </w:r>
      <w:r>
        <w:rPr>
          <w:rFonts w:ascii="Times New Roman" w:eastAsia="宋体" w:hAnsi="Times New Roman" w:cs="Times New Roman"/>
          <w:szCs w:val="21"/>
        </w:rPr>
        <w:t>何谓管理原理，何谓管理原理的概念</w:t>
      </w:r>
    </w:p>
    <w:p w14:paraId="1BE5F012"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系统的含义和特征及与系统原理相对应的管理原则及在护理管理中的应用</w:t>
      </w:r>
    </w:p>
    <w:p w14:paraId="5F3799FC"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人本原理的基本内容，与其相对应的原则，举实例加以说明</w:t>
      </w:r>
    </w:p>
    <w:p w14:paraId="731B4245"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动态原理的基本内容，与其相对应的原则，举实例加以说明</w:t>
      </w:r>
    </w:p>
    <w:p w14:paraId="77CA3637"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5) </w:t>
      </w:r>
      <w:r>
        <w:rPr>
          <w:rFonts w:ascii="Times New Roman" w:eastAsia="宋体" w:hAnsi="Times New Roman" w:cs="Times New Roman"/>
          <w:szCs w:val="21"/>
        </w:rPr>
        <w:t>效益原理的基本内容，与其相对应的原则，举实例加以说明</w:t>
      </w:r>
    </w:p>
    <w:p w14:paraId="238EE494" w14:textId="77777777" w:rsidR="009368A3" w:rsidRDefault="00FE7DF2">
      <w:pPr>
        <w:widowControl/>
        <w:spacing w:beforeLines="50" w:before="156" w:afterLines="50" w:after="156"/>
        <w:ind w:firstLineChars="200" w:firstLine="422"/>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4.</w:t>
      </w:r>
      <w:r>
        <w:rPr>
          <w:rFonts w:ascii="Times New Roman" w:eastAsia="宋体" w:hAnsi="Times New Roman" w:cs="宋体" w:hint="eastAsia"/>
          <w:b/>
          <w:bCs/>
          <w:color w:val="000000"/>
          <w:kern w:val="0"/>
          <w:szCs w:val="21"/>
        </w:rPr>
        <w:t>教学方法</w:t>
      </w:r>
      <w:r>
        <w:rPr>
          <w:rFonts w:ascii="Times New Roman" w:eastAsia="宋体" w:hAnsi="Times New Roman" w:cs="宋体" w:hint="eastAsia"/>
          <w:b/>
          <w:bCs/>
          <w:color w:val="000000"/>
          <w:kern w:val="0"/>
          <w:szCs w:val="21"/>
        </w:rPr>
        <w:t xml:space="preserve"> </w:t>
      </w:r>
    </w:p>
    <w:p w14:paraId="3BE3BA56" w14:textId="77777777" w:rsidR="009368A3" w:rsidRDefault="00FE7DF2">
      <w:pPr>
        <w:widowControl/>
        <w:spacing w:beforeLines="50" w:before="156" w:afterLines="50" w:after="156"/>
        <w:ind w:firstLineChars="200" w:firstLine="42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1)</w:t>
      </w:r>
      <w:r>
        <w:rPr>
          <w:rFonts w:ascii="Times New Roman" w:eastAsia="宋体" w:hAnsi="Times New Roman" w:cs="宋体" w:hint="eastAsia"/>
          <w:color w:val="000000"/>
          <w:kern w:val="0"/>
          <w:szCs w:val="21"/>
        </w:rPr>
        <w:t>课堂</w:t>
      </w:r>
      <w:r>
        <w:rPr>
          <w:rFonts w:ascii="Times New Roman" w:eastAsia="宋体" w:hAnsi="Times New Roman" w:cs="宋体"/>
          <w:color w:val="000000"/>
          <w:kern w:val="0"/>
          <w:szCs w:val="21"/>
        </w:rPr>
        <w:t>讲授法：相关概念及理论框架。</w:t>
      </w:r>
    </w:p>
    <w:p w14:paraId="2A705467" w14:textId="77777777" w:rsidR="009368A3" w:rsidRDefault="00FE7DF2">
      <w:pPr>
        <w:widowControl/>
        <w:spacing w:beforeLines="50" w:before="156" w:afterLines="50" w:after="156"/>
        <w:ind w:firstLineChars="200" w:firstLine="42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2)</w:t>
      </w:r>
      <w:r>
        <w:rPr>
          <w:rFonts w:ascii="Times New Roman" w:eastAsia="宋体" w:hAnsi="Times New Roman" w:cs="宋体"/>
          <w:color w:val="000000"/>
          <w:kern w:val="0"/>
          <w:szCs w:val="21"/>
        </w:rPr>
        <w:t>研讨法：相关问题进行课堂讨论</w:t>
      </w:r>
    </w:p>
    <w:p w14:paraId="3262C11F" w14:textId="77777777" w:rsidR="009368A3" w:rsidRDefault="00FE7DF2">
      <w:pPr>
        <w:widowControl/>
        <w:spacing w:beforeLines="50" w:before="156" w:afterLines="50" w:after="156"/>
        <w:ind w:firstLineChars="200" w:firstLine="422"/>
        <w:jc w:val="left"/>
        <w:rPr>
          <w:rFonts w:ascii="Times New Roman" w:eastAsia="宋体" w:hAnsi="Times New Roman" w:cs="TimesNewRomanPSMT"/>
          <w:b/>
          <w:bCs/>
          <w:color w:val="000000"/>
          <w:kern w:val="0"/>
          <w:szCs w:val="21"/>
        </w:rPr>
      </w:pPr>
      <w:r>
        <w:rPr>
          <w:rFonts w:ascii="Times New Roman" w:eastAsia="宋体" w:hAnsi="Times New Roman" w:cs="TimesNewRomanPSMT"/>
          <w:b/>
          <w:bCs/>
          <w:color w:val="000000"/>
          <w:kern w:val="0"/>
          <w:szCs w:val="21"/>
        </w:rPr>
        <w:t>5.</w:t>
      </w:r>
      <w:r>
        <w:rPr>
          <w:rFonts w:ascii="Times New Roman" w:eastAsia="宋体" w:hAnsi="Times New Roman" w:cs="TimesNewRomanPSMT" w:hint="eastAsia"/>
          <w:b/>
          <w:bCs/>
          <w:color w:val="000000"/>
          <w:kern w:val="0"/>
          <w:szCs w:val="21"/>
        </w:rPr>
        <w:t>教学评价</w:t>
      </w:r>
    </w:p>
    <w:p w14:paraId="1197839A" w14:textId="77777777" w:rsidR="009368A3" w:rsidRDefault="00FE7DF2">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回答下列问题：</w:t>
      </w:r>
    </w:p>
    <w:p w14:paraId="7CA06D67"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w:t>
      </w:r>
      <w:r>
        <w:rPr>
          <w:rFonts w:ascii="Times New Roman" w:eastAsia="宋体" w:hAnsi="Times New Roman" w:cs="TimesNewRomanPSMT" w:hint="eastAsia"/>
          <w:color w:val="000000"/>
          <w:kern w:val="0"/>
          <w:szCs w:val="21"/>
        </w:rPr>
        <w:t>1</w:t>
      </w:r>
      <w:r>
        <w:rPr>
          <w:rFonts w:ascii="Times New Roman" w:eastAsia="宋体" w:hAnsi="Times New Roman" w:cs="TimesNewRomanPSMT" w:hint="eastAsia"/>
          <w:color w:val="000000"/>
          <w:kern w:val="0"/>
          <w:szCs w:val="21"/>
        </w:rPr>
        <w:t>）梅奥的霍桑试验解决了管理学中的哪些问题</w:t>
      </w:r>
      <w:r>
        <w:rPr>
          <w:rFonts w:ascii="Times New Roman" w:eastAsia="宋体" w:hAnsi="Times New Roman" w:cs="TimesNewRomanPSMT"/>
          <w:color w:val="000000"/>
          <w:kern w:val="0"/>
          <w:szCs w:val="21"/>
        </w:rPr>
        <w:t>?</w:t>
      </w:r>
    </w:p>
    <w:p w14:paraId="31920D0B"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w:t>
      </w:r>
      <w:r>
        <w:rPr>
          <w:rFonts w:ascii="Times New Roman" w:eastAsia="宋体" w:hAnsi="Times New Roman" w:cs="TimesNewRomanPSMT" w:hint="eastAsia"/>
          <w:color w:val="000000"/>
          <w:kern w:val="0"/>
          <w:szCs w:val="21"/>
        </w:rPr>
        <w:t>2</w:t>
      </w:r>
      <w:r>
        <w:rPr>
          <w:rFonts w:ascii="Times New Roman" w:eastAsia="宋体" w:hAnsi="Times New Roman" w:cs="TimesNewRomanPSMT" w:hint="eastAsia"/>
          <w:color w:val="000000"/>
          <w:kern w:val="0"/>
          <w:szCs w:val="21"/>
        </w:rPr>
        <w:t>）</w:t>
      </w:r>
      <w:r>
        <w:rPr>
          <w:rFonts w:ascii="Times New Roman" w:eastAsia="宋体" w:hAnsi="Times New Roman" w:cs="TimesNewRomanPSMT"/>
          <w:color w:val="000000"/>
          <w:kern w:val="0"/>
          <w:szCs w:val="21"/>
        </w:rPr>
        <w:t>如何应用管理原理指导护理管理实践</w:t>
      </w:r>
      <w:r>
        <w:rPr>
          <w:rFonts w:ascii="Times New Roman" w:eastAsia="宋体" w:hAnsi="Times New Roman" w:cs="TimesNewRomanPSMT"/>
          <w:color w:val="000000"/>
          <w:kern w:val="0"/>
          <w:szCs w:val="21"/>
        </w:rPr>
        <w:t>?</w:t>
      </w:r>
      <w:r>
        <w:rPr>
          <w:rFonts w:ascii="Times New Roman" w:eastAsia="宋体" w:hAnsi="Times New Roman" w:cs="TimesNewRomanPSMT" w:hint="eastAsia"/>
          <w:color w:val="000000"/>
          <w:kern w:val="0"/>
          <w:szCs w:val="21"/>
        </w:rPr>
        <w:t>你对护理管理未来的发展趋势有什么认识？</w:t>
      </w:r>
    </w:p>
    <w:p w14:paraId="4B0B25F4" w14:textId="77777777" w:rsidR="009368A3" w:rsidRDefault="00FE7DF2">
      <w:pPr>
        <w:widowControl/>
        <w:spacing w:beforeLines="50" w:before="156" w:afterLines="50" w:after="156"/>
        <w:ind w:firstLineChars="200" w:firstLine="482"/>
        <w:jc w:val="center"/>
        <w:rPr>
          <w:rFonts w:ascii="Times New Roman" w:eastAsia="等线" w:hAnsi="Times New Roman" w:cs="Times New Roman"/>
        </w:rPr>
      </w:pPr>
      <w:bookmarkStart w:id="1" w:name="_Hlk76295673"/>
      <w:r>
        <w:rPr>
          <w:rFonts w:ascii="Times New Roman" w:eastAsia="黑体" w:hAnsi="Times New Roman" w:cs="Times New Roman" w:hint="eastAsia"/>
          <w:b/>
          <w:sz w:val="24"/>
          <w:szCs w:val="24"/>
        </w:rPr>
        <w:t>第三章</w:t>
      </w:r>
      <w:r>
        <w:rPr>
          <w:rFonts w:ascii="Times New Roman" w:eastAsia="黑体" w:hAnsi="Times New Roman" w:cs="Times New Roman" w:hint="eastAsia"/>
          <w:b/>
          <w:sz w:val="24"/>
          <w:szCs w:val="24"/>
        </w:rPr>
        <w:t xml:space="preserve"> </w:t>
      </w:r>
      <w:r>
        <w:rPr>
          <w:rFonts w:ascii="Times New Roman" w:eastAsia="黑体" w:hAnsi="Times New Roman" w:cs="Times New Roman" w:hint="eastAsia"/>
          <w:b/>
          <w:sz w:val="24"/>
          <w:szCs w:val="24"/>
        </w:rPr>
        <w:t>护理管理环境</w:t>
      </w:r>
    </w:p>
    <w:p w14:paraId="05BBDC02" w14:textId="77777777" w:rsidR="009368A3" w:rsidRDefault="00FE7DF2">
      <w:pPr>
        <w:widowControl/>
        <w:spacing w:beforeLines="50" w:before="156" w:afterLines="50" w:after="156"/>
        <w:ind w:firstLineChars="200" w:firstLine="422"/>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1.</w:t>
      </w:r>
      <w:r>
        <w:rPr>
          <w:rFonts w:ascii="Times New Roman" w:eastAsia="宋体" w:hAnsi="Times New Roman" w:cs="宋体" w:hint="eastAsia"/>
          <w:b/>
          <w:bCs/>
          <w:color w:val="000000"/>
          <w:kern w:val="0"/>
          <w:szCs w:val="21"/>
        </w:rPr>
        <w:t>教学目标</w:t>
      </w:r>
    </w:p>
    <w:p w14:paraId="12F3EE74"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掌握：</w:t>
      </w:r>
      <w:r>
        <w:rPr>
          <w:rFonts w:ascii="Times New Roman" w:eastAsia="宋体" w:hAnsi="Times New Roman" w:cs="Times New Roman" w:hint="eastAsia"/>
          <w:szCs w:val="21"/>
        </w:rPr>
        <w:t>结合社会现况，分析护理需求，对护理经济环境进行管理。</w:t>
      </w:r>
    </w:p>
    <w:p w14:paraId="330F94AF"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熟悉：</w:t>
      </w:r>
      <w:r>
        <w:rPr>
          <w:rFonts w:ascii="Times New Roman" w:eastAsia="宋体" w:hAnsi="Times New Roman" w:cs="Times New Roman" w:hint="eastAsia"/>
          <w:szCs w:val="21"/>
        </w:rPr>
        <w:t>理解管理环境与组织的相互作用</w:t>
      </w:r>
    </w:p>
    <w:p w14:paraId="77C7CE6B"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了解：</w:t>
      </w:r>
      <w:r>
        <w:rPr>
          <w:rFonts w:ascii="Times New Roman" w:eastAsia="宋体" w:hAnsi="Times New Roman" w:cs="Times New Roman" w:hint="eastAsia"/>
          <w:szCs w:val="21"/>
        </w:rPr>
        <w:t>管理环境的概念及内涵、分类及特点</w:t>
      </w:r>
    </w:p>
    <w:p w14:paraId="4746DEB3" w14:textId="77777777" w:rsidR="009368A3" w:rsidRDefault="00FE7DF2">
      <w:pPr>
        <w:widowControl/>
        <w:spacing w:beforeLines="50" w:before="156" w:afterLines="50" w:after="156"/>
        <w:ind w:firstLineChars="200" w:firstLine="422"/>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2.</w:t>
      </w:r>
      <w:r>
        <w:rPr>
          <w:rFonts w:ascii="Times New Roman" w:eastAsia="宋体" w:hAnsi="Times New Roman" w:cs="宋体" w:hint="eastAsia"/>
          <w:b/>
          <w:bCs/>
          <w:color w:val="000000"/>
          <w:kern w:val="0"/>
          <w:szCs w:val="21"/>
        </w:rPr>
        <w:t>教学重难点</w:t>
      </w:r>
    </w:p>
    <w:p w14:paraId="04DA4E60" w14:textId="77777777" w:rsidR="009368A3" w:rsidRDefault="00FE7DF2">
      <w:pPr>
        <w:widowControl/>
        <w:spacing w:beforeLines="50" w:before="156" w:afterLines="50" w:after="156"/>
        <w:ind w:firstLineChars="200" w:firstLine="42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1)</w:t>
      </w:r>
      <w:r>
        <w:rPr>
          <w:rFonts w:ascii="Times New Roman" w:eastAsia="宋体" w:hAnsi="Times New Roman" w:cs="宋体"/>
          <w:color w:val="000000"/>
          <w:kern w:val="0"/>
          <w:szCs w:val="21"/>
        </w:rPr>
        <w:t>能够</w:t>
      </w:r>
      <w:r>
        <w:rPr>
          <w:rFonts w:ascii="Times New Roman" w:eastAsia="宋体" w:hAnsi="Times New Roman" w:cs="宋体" w:hint="eastAsia"/>
          <w:color w:val="000000"/>
          <w:kern w:val="0"/>
          <w:szCs w:val="21"/>
        </w:rPr>
        <w:t>以某家医院为例，运用护理文化建设方法及步骤进行护理文化建设</w:t>
      </w:r>
    </w:p>
    <w:p w14:paraId="45FD6814" w14:textId="77777777" w:rsidR="009368A3" w:rsidRDefault="00FE7DF2">
      <w:pPr>
        <w:widowControl/>
        <w:spacing w:beforeLines="50" w:before="156" w:afterLines="50" w:after="156"/>
        <w:ind w:firstLineChars="200" w:firstLine="420"/>
        <w:jc w:val="left"/>
        <w:rPr>
          <w:rFonts w:ascii="Times New Roman" w:eastAsia="宋体" w:hAnsi="Times New Roman" w:cs="宋体"/>
          <w:color w:val="000000"/>
          <w:kern w:val="0"/>
          <w:szCs w:val="21"/>
        </w:rPr>
      </w:pPr>
      <w:r>
        <w:rPr>
          <w:rFonts w:ascii="Times New Roman" w:eastAsia="宋体" w:hAnsi="Times New Roman" w:cs="宋体"/>
          <w:color w:val="000000"/>
          <w:kern w:val="0"/>
          <w:szCs w:val="21"/>
        </w:rPr>
        <w:t>(2)</w:t>
      </w:r>
      <w:r>
        <w:rPr>
          <w:rFonts w:ascii="Times New Roman" w:eastAsia="宋体" w:hAnsi="Times New Roman" w:cs="宋体"/>
          <w:color w:val="000000"/>
          <w:kern w:val="0"/>
          <w:szCs w:val="21"/>
        </w:rPr>
        <w:t>能够</w:t>
      </w:r>
      <w:r>
        <w:rPr>
          <w:rFonts w:ascii="Times New Roman" w:eastAsia="宋体" w:hAnsi="Times New Roman" w:cs="Times New Roman" w:hint="eastAsia"/>
          <w:szCs w:val="21"/>
        </w:rPr>
        <w:t>理解护理管理中政治环境管理、科学技术环境与组织文化环境的构成</w:t>
      </w:r>
    </w:p>
    <w:p w14:paraId="258EB1BE" w14:textId="77777777" w:rsidR="009368A3" w:rsidRDefault="00FE7DF2">
      <w:pPr>
        <w:widowControl/>
        <w:spacing w:beforeLines="50" w:before="156" w:afterLines="50" w:after="156"/>
        <w:ind w:firstLineChars="200" w:firstLine="422"/>
        <w:jc w:val="left"/>
        <w:rPr>
          <w:rFonts w:ascii="Times New Roman" w:eastAsia="宋体" w:hAnsi="Times New Roman" w:cs="TimesNewRomanPSMT"/>
          <w:b/>
          <w:bCs/>
          <w:color w:val="000000"/>
          <w:kern w:val="0"/>
          <w:szCs w:val="21"/>
        </w:rPr>
      </w:pPr>
      <w:r>
        <w:rPr>
          <w:rFonts w:ascii="Times New Roman" w:eastAsia="宋体" w:hAnsi="Times New Roman" w:cs="TimesNewRomanPSMT"/>
          <w:b/>
          <w:bCs/>
          <w:color w:val="000000"/>
          <w:kern w:val="0"/>
          <w:szCs w:val="21"/>
        </w:rPr>
        <w:t>3.</w:t>
      </w:r>
      <w:r>
        <w:rPr>
          <w:rFonts w:ascii="Times New Roman" w:eastAsia="宋体" w:hAnsi="Times New Roman" w:cs="TimesNewRomanPSMT" w:hint="eastAsia"/>
          <w:b/>
          <w:bCs/>
          <w:color w:val="000000"/>
          <w:kern w:val="0"/>
          <w:szCs w:val="21"/>
        </w:rPr>
        <w:t>教学内容</w:t>
      </w:r>
    </w:p>
    <w:p w14:paraId="6E457DC5"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1</w:t>
      </w:r>
      <w:r>
        <w:rPr>
          <w:rFonts w:ascii="Times New Roman" w:eastAsia="宋体" w:hAnsi="Times New Roman" w:cs="Times New Roman" w:hint="eastAsia"/>
          <w:szCs w:val="21"/>
        </w:rPr>
        <w:t>）管理环境</w:t>
      </w:r>
    </w:p>
    <w:p w14:paraId="7AF6CDCC"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）管理环境的基本概念</w:t>
      </w:r>
    </w:p>
    <w:p w14:paraId="69420637"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）管理环境的型</w:t>
      </w:r>
    </w:p>
    <w:p w14:paraId="24F5569B"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rPr>
        <w:t>）管理环境的特点</w:t>
      </w:r>
    </w:p>
    <w:p w14:paraId="73083DFD"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hint="eastAsia"/>
          <w:szCs w:val="21"/>
        </w:rPr>
        <w:t>）管理环境与组织的相互作用</w:t>
      </w:r>
    </w:p>
    <w:p w14:paraId="1E3F1045"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2</w:t>
      </w:r>
      <w:r>
        <w:rPr>
          <w:rFonts w:ascii="Times New Roman" w:eastAsia="宋体" w:hAnsi="Times New Roman" w:cs="Times New Roman" w:hint="eastAsia"/>
          <w:szCs w:val="21"/>
        </w:rPr>
        <w:t>）护理管理环境</w:t>
      </w:r>
    </w:p>
    <w:p w14:paraId="745FD632"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）护理管理中的政治经济环境</w:t>
      </w:r>
    </w:p>
    <w:p w14:paraId="1BA91FAC"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）护理管理中的科学技术环境</w:t>
      </w:r>
    </w:p>
    <w:p w14:paraId="4230C55A"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rPr>
        <w:t>）护理管理中的任务环境</w:t>
      </w:r>
    </w:p>
    <w:p w14:paraId="640FEC8D"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4</w:t>
      </w:r>
      <w:r>
        <w:rPr>
          <w:rFonts w:ascii="Times New Roman" w:eastAsia="宋体" w:hAnsi="Times New Roman" w:cs="Times New Roman" w:hint="eastAsia"/>
          <w:szCs w:val="21"/>
        </w:rPr>
        <w:t>）护理管理中的文化环境</w:t>
      </w:r>
    </w:p>
    <w:p w14:paraId="51F2DBC7"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hint="eastAsia"/>
          <w:szCs w:val="21"/>
        </w:rPr>
        <w:t>）护理管理中的安全环境</w:t>
      </w:r>
    </w:p>
    <w:p w14:paraId="6CE6331D" w14:textId="77777777" w:rsidR="009368A3" w:rsidRDefault="00FE7DF2">
      <w:pPr>
        <w:widowControl/>
        <w:spacing w:beforeLines="50" w:before="156" w:afterLines="50" w:after="156"/>
        <w:ind w:firstLineChars="100" w:firstLine="211"/>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4.</w:t>
      </w:r>
      <w:r>
        <w:rPr>
          <w:rFonts w:ascii="Times New Roman" w:eastAsia="宋体" w:hAnsi="Times New Roman" w:cs="宋体" w:hint="eastAsia"/>
          <w:b/>
          <w:bCs/>
          <w:color w:val="000000"/>
          <w:kern w:val="0"/>
          <w:szCs w:val="21"/>
        </w:rPr>
        <w:t>教学方法</w:t>
      </w:r>
      <w:r>
        <w:rPr>
          <w:rFonts w:ascii="Times New Roman" w:eastAsia="宋体" w:hAnsi="Times New Roman" w:cs="宋体" w:hint="eastAsia"/>
          <w:b/>
          <w:bCs/>
          <w:color w:val="000000"/>
          <w:kern w:val="0"/>
          <w:szCs w:val="21"/>
        </w:rPr>
        <w:t xml:space="preserve"> </w:t>
      </w:r>
    </w:p>
    <w:p w14:paraId="5643C6DC" w14:textId="77777777" w:rsidR="009368A3" w:rsidRDefault="00FE7DF2">
      <w:pPr>
        <w:widowControl/>
        <w:spacing w:beforeLines="50" w:before="156" w:afterLines="50" w:after="156"/>
        <w:ind w:firstLineChars="200" w:firstLine="42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1)</w:t>
      </w:r>
      <w:r>
        <w:rPr>
          <w:rFonts w:ascii="Times New Roman" w:eastAsia="宋体" w:hAnsi="Times New Roman" w:cs="宋体" w:hint="eastAsia"/>
          <w:color w:val="000000"/>
          <w:kern w:val="0"/>
          <w:szCs w:val="21"/>
        </w:rPr>
        <w:t>课堂</w:t>
      </w:r>
      <w:r>
        <w:rPr>
          <w:rFonts w:ascii="Times New Roman" w:eastAsia="宋体" w:hAnsi="Times New Roman" w:cs="宋体"/>
          <w:color w:val="000000"/>
          <w:kern w:val="0"/>
          <w:szCs w:val="21"/>
        </w:rPr>
        <w:t>讲授法：相关概念及理论框架</w:t>
      </w:r>
    </w:p>
    <w:p w14:paraId="0130D259" w14:textId="77777777" w:rsidR="009368A3" w:rsidRDefault="00FE7DF2">
      <w:pPr>
        <w:widowControl/>
        <w:spacing w:beforeLines="50" w:before="156" w:afterLines="50" w:after="156"/>
        <w:ind w:firstLineChars="200" w:firstLine="42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2)</w:t>
      </w:r>
      <w:r>
        <w:rPr>
          <w:rFonts w:ascii="Times New Roman" w:eastAsia="宋体" w:hAnsi="Times New Roman" w:cs="宋体"/>
          <w:color w:val="000000"/>
          <w:kern w:val="0"/>
          <w:szCs w:val="21"/>
        </w:rPr>
        <w:t>研讨法：相关问题进行课堂讨论</w:t>
      </w:r>
    </w:p>
    <w:p w14:paraId="49024D70" w14:textId="77777777" w:rsidR="009368A3" w:rsidRDefault="00FE7DF2">
      <w:pPr>
        <w:widowControl/>
        <w:spacing w:beforeLines="50" w:before="156" w:afterLines="50" w:after="156"/>
        <w:ind w:firstLineChars="100" w:firstLine="211"/>
        <w:jc w:val="left"/>
        <w:rPr>
          <w:rFonts w:ascii="Times New Roman" w:eastAsia="宋体" w:hAnsi="Times New Roman" w:cs="TimesNewRomanPSMT"/>
          <w:b/>
          <w:bCs/>
          <w:color w:val="000000"/>
          <w:kern w:val="0"/>
          <w:szCs w:val="21"/>
        </w:rPr>
      </w:pPr>
      <w:r>
        <w:rPr>
          <w:rFonts w:ascii="Times New Roman" w:eastAsia="宋体" w:hAnsi="Times New Roman" w:cs="TimesNewRomanPSMT"/>
          <w:b/>
          <w:bCs/>
          <w:color w:val="000000"/>
          <w:kern w:val="0"/>
          <w:szCs w:val="21"/>
        </w:rPr>
        <w:t>5.</w:t>
      </w:r>
      <w:r>
        <w:rPr>
          <w:rFonts w:ascii="Times New Roman" w:eastAsia="宋体" w:hAnsi="Times New Roman" w:cs="TimesNewRomanPSMT" w:hint="eastAsia"/>
          <w:b/>
          <w:bCs/>
          <w:color w:val="000000"/>
          <w:kern w:val="0"/>
          <w:szCs w:val="21"/>
        </w:rPr>
        <w:t>教学评价</w:t>
      </w:r>
    </w:p>
    <w:p w14:paraId="7861A8DD" w14:textId="77777777" w:rsidR="009368A3" w:rsidRDefault="00FE7DF2">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回答下列问题：</w:t>
      </w:r>
    </w:p>
    <w:p w14:paraId="55981028" w14:textId="77777777" w:rsidR="009368A3" w:rsidRDefault="00FE7DF2">
      <w:pPr>
        <w:widowControl/>
        <w:spacing w:beforeLines="50" w:before="156" w:afterLines="50" w:after="156" w:line="360" w:lineRule="auto"/>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w:t>
      </w:r>
      <w:r>
        <w:rPr>
          <w:rFonts w:ascii="Times New Roman" w:eastAsia="宋体" w:hAnsi="Times New Roman" w:cs="TimesNewRomanPSMT" w:hint="eastAsia"/>
          <w:color w:val="000000"/>
          <w:kern w:val="0"/>
          <w:szCs w:val="21"/>
        </w:rPr>
        <w:t>1</w:t>
      </w:r>
      <w:r>
        <w:rPr>
          <w:rFonts w:ascii="Times New Roman" w:eastAsia="宋体" w:hAnsi="Times New Roman" w:cs="TimesNewRomanPSMT" w:hint="eastAsia"/>
          <w:color w:val="000000"/>
          <w:kern w:val="0"/>
          <w:szCs w:val="21"/>
        </w:rPr>
        <w:t>）</w:t>
      </w:r>
      <w:r>
        <w:rPr>
          <w:rFonts w:ascii="Times New Roman" w:eastAsia="宋体" w:hAnsi="Times New Roman" w:cs="TimesNewRomanPSMT"/>
          <w:color w:val="000000"/>
          <w:kern w:val="0"/>
          <w:szCs w:val="21"/>
        </w:rPr>
        <w:t>选择你感兴趣的一个护理组织，试分析其宏观环境、微观环境对组织带来怎样的影响，请提出相应的管理对策</w:t>
      </w:r>
      <w:r>
        <w:rPr>
          <w:rFonts w:ascii="Times New Roman" w:eastAsia="宋体" w:hAnsi="Times New Roman" w:cs="TimesNewRomanPSMT" w:hint="eastAsia"/>
          <w:color w:val="000000"/>
          <w:kern w:val="0"/>
          <w:szCs w:val="21"/>
        </w:rPr>
        <w:t>。</w:t>
      </w:r>
    </w:p>
    <w:p w14:paraId="45B0C1B2" w14:textId="77777777" w:rsidR="009368A3" w:rsidRDefault="00FE7DF2">
      <w:pPr>
        <w:widowControl/>
        <w:spacing w:beforeLines="50" w:before="156" w:afterLines="50" w:after="156" w:line="360" w:lineRule="auto"/>
        <w:ind w:firstLineChars="100" w:firstLine="210"/>
        <w:jc w:val="left"/>
      </w:pPr>
      <w:r>
        <w:rPr>
          <w:rFonts w:ascii="Times New Roman" w:eastAsia="宋体" w:hAnsi="Times New Roman" w:cs="TimesNewRomanPSMT" w:hint="eastAsia"/>
          <w:color w:val="000000"/>
          <w:kern w:val="0"/>
          <w:szCs w:val="21"/>
        </w:rPr>
        <w:t>（</w:t>
      </w:r>
      <w:r>
        <w:rPr>
          <w:rFonts w:ascii="Times New Roman" w:eastAsia="宋体" w:hAnsi="Times New Roman" w:cs="TimesNewRomanPSMT" w:hint="eastAsia"/>
          <w:color w:val="000000"/>
          <w:kern w:val="0"/>
          <w:szCs w:val="21"/>
        </w:rPr>
        <w:t>2</w:t>
      </w:r>
      <w:r>
        <w:rPr>
          <w:rFonts w:ascii="Times New Roman" w:eastAsia="宋体" w:hAnsi="Times New Roman" w:cs="TimesNewRomanPSMT" w:hint="eastAsia"/>
          <w:color w:val="000000"/>
          <w:kern w:val="0"/>
          <w:szCs w:val="21"/>
        </w:rPr>
        <w:t>）如何做好护士职业安全防护？</w:t>
      </w:r>
    </w:p>
    <w:bookmarkEnd w:id="1"/>
    <w:p w14:paraId="2903AA79" w14:textId="77777777" w:rsidR="009368A3" w:rsidRDefault="00FE7DF2">
      <w:pPr>
        <w:widowControl/>
        <w:spacing w:beforeLines="50" w:before="156" w:afterLines="50" w:after="156"/>
        <w:ind w:firstLineChars="200" w:firstLine="482"/>
        <w:jc w:val="center"/>
        <w:rPr>
          <w:rFonts w:ascii="Times New Roman" w:eastAsia="等线" w:hAnsi="Times New Roman" w:cs="Times New Roman"/>
        </w:rPr>
      </w:pPr>
      <w:r>
        <w:rPr>
          <w:rFonts w:ascii="Times New Roman" w:eastAsia="黑体" w:hAnsi="Times New Roman" w:cs="Times New Roman" w:hint="eastAsia"/>
          <w:b/>
          <w:sz w:val="24"/>
          <w:szCs w:val="24"/>
        </w:rPr>
        <w:t>第四章</w:t>
      </w:r>
      <w:r>
        <w:rPr>
          <w:rFonts w:ascii="Times New Roman" w:eastAsia="黑体" w:hAnsi="Times New Roman" w:cs="Times New Roman" w:hint="eastAsia"/>
          <w:b/>
          <w:sz w:val="24"/>
          <w:szCs w:val="24"/>
        </w:rPr>
        <w:t xml:space="preserve"> </w:t>
      </w:r>
      <w:r>
        <w:rPr>
          <w:rFonts w:ascii="Times New Roman" w:eastAsia="黑体" w:hAnsi="Times New Roman" w:cs="Times New Roman" w:hint="eastAsia"/>
          <w:b/>
          <w:sz w:val="24"/>
          <w:szCs w:val="24"/>
        </w:rPr>
        <w:t>计划</w:t>
      </w:r>
    </w:p>
    <w:p w14:paraId="0CAFB183" w14:textId="77777777" w:rsidR="009368A3" w:rsidRDefault="00FE7DF2">
      <w:pPr>
        <w:widowControl/>
        <w:spacing w:beforeLines="50" w:before="156" w:afterLines="50" w:after="156"/>
        <w:ind w:firstLineChars="200" w:firstLine="422"/>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1.</w:t>
      </w:r>
      <w:r>
        <w:rPr>
          <w:rFonts w:ascii="Times New Roman" w:eastAsia="宋体" w:hAnsi="Times New Roman" w:cs="宋体" w:hint="eastAsia"/>
          <w:b/>
          <w:bCs/>
          <w:color w:val="000000"/>
          <w:kern w:val="0"/>
          <w:szCs w:val="21"/>
        </w:rPr>
        <w:t>教学目标</w:t>
      </w:r>
    </w:p>
    <w:p w14:paraId="4B39A1FE"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掌握：</w:t>
      </w:r>
      <w:r>
        <w:rPr>
          <w:rFonts w:ascii="Times New Roman" w:eastAsia="宋体" w:hAnsi="Times New Roman" w:cs="Times New Roman" w:hint="eastAsia"/>
          <w:szCs w:val="21"/>
        </w:rPr>
        <w:t>结合社会现况，分析护理需求，对护理经济环境进行管理。</w:t>
      </w:r>
    </w:p>
    <w:p w14:paraId="7D0857F9"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熟悉：</w:t>
      </w:r>
      <w:r>
        <w:rPr>
          <w:rFonts w:ascii="Times New Roman" w:eastAsia="宋体" w:hAnsi="Times New Roman" w:cs="Times New Roman" w:hint="eastAsia"/>
          <w:szCs w:val="21"/>
        </w:rPr>
        <w:t>计划在护理管理中的作用及意义；目标管理与项目管理的异同</w:t>
      </w:r>
    </w:p>
    <w:p w14:paraId="4423EF55" w14:textId="77777777" w:rsidR="009368A3" w:rsidRDefault="00FE7DF2">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了解：</w:t>
      </w:r>
      <w:r>
        <w:rPr>
          <w:rFonts w:ascii="Times New Roman" w:eastAsia="宋体" w:hAnsi="Times New Roman" w:cs="Times New Roman" w:hint="eastAsia"/>
          <w:szCs w:val="21"/>
        </w:rPr>
        <w:t>计划的概念、作用、种类及形式；描述管理決策的概念、类型、原则及程序</w:t>
      </w:r>
    </w:p>
    <w:p w14:paraId="31A15DBB" w14:textId="77777777" w:rsidR="009368A3" w:rsidRDefault="00FE7DF2">
      <w:pPr>
        <w:widowControl/>
        <w:spacing w:beforeLines="50" w:before="156" w:afterLines="50" w:after="156"/>
        <w:ind w:firstLineChars="200" w:firstLine="422"/>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2.</w:t>
      </w:r>
      <w:r>
        <w:rPr>
          <w:rFonts w:ascii="Times New Roman" w:eastAsia="宋体" w:hAnsi="Times New Roman" w:cs="宋体" w:hint="eastAsia"/>
          <w:b/>
          <w:bCs/>
          <w:color w:val="000000"/>
          <w:kern w:val="0"/>
          <w:szCs w:val="21"/>
        </w:rPr>
        <w:t>教学重难点</w:t>
      </w:r>
    </w:p>
    <w:p w14:paraId="16959E36" w14:textId="77777777" w:rsidR="009368A3" w:rsidRDefault="00FE7DF2">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hint="eastAsia"/>
          <w:color w:val="000000"/>
          <w:kern w:val="0"/>
          <w:szCs w:val="21"/>
        </w:rPr>
        <w:t>1</w:t>
      </w: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能够</w:t>
      </w:r>
      <w:r>
        <w:rPr>
          <w:rFonts w:ascii="Times New Roman" w:eastAsia="宋体" w:hAnsi="Times New Roman" w:cs="宋体" w:hint="eastAsia"/>
          <w:color w:val="000000"/>
          <w:kern w:val="0"/>
          <w:szCs w:val="21"/>
        </w:rPr>
        <w:t>运用形成计划的基本步骤及方法，制定合理的护理工作计划</w:t>
      </w:r>
    </w:p>
    <w:p w14:paraId="04E337D7" w14:textId="77777777" w:rsidR="009368A3" w:rsidRDefault="00FE7DF2">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宋体" w:hint="eastAsia"/>
          <w:color w:val="000000"/>
          <w:kern w:val="0"/>
          <w:szCs w:val="21"/>
        </w:rPr>
        <w:t>（</w:t>
      </w:r>
      <w:r>
        <w:rPr>
          <w:rFonts w:ascii="Times New Roman" w:eastAsia="宋体" w:hAnsi="Times New Roman" w:cs="宋体" w:hint="eastAsia"/>
          <w:color w:val="000000"/>
          <w:kern w:val="0"/>
          <w:szCs w:val="21"/>
        </w:rPr>
        <w:t>2</w:t>
      </w: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能够</w:t>
      </w:r>
      <w:r>
        <w:rPr>
          <w:rFonts w:ascii="Times New Roman" w:eastAsia="宋体" w:hAnsi="Times New Roman" w:cs="Times New Roman" w:hint="eastAsia"/>
          <w:szCs w:val="21"/>
        </w:rPr>
        <w:t>运用決策的基本程序及方法，对护理管理问题做出科学决策。</w:t>
      </w:r>
    </w:p>
    <w:p w14:paraId="1BE1EBC1" w14:textId="77777777" w:rsidR="009368A3" w:rsidRDefault="00FE7DF2">
      <w:pPr>
        <w:widowControl/>
        <w:spacing w:beforeLines="50" w:before="156" w:afterLines="50" w:after="156"/>
        <w:ind w:firstLineChars="100" w:firstLine="211"/>
        <w:jc w:val="left"/>
        <w:rPr>
          <w:rFonts w:ascii="Times New Roman" w:eastAsia="宋体" w:hAnsi="Times New Roman" w:cs="TimesNewRomanPSMT"/>
          <w:b/>
          <w:bCs/>
          <w:color w:val="000000"/>
          <w:kern w:val="0"/>
          <w:szCs w:val="21"/>
        </w:rPr>
      </w:pPr>
      <w:r>
        <w:rPr>
          <w:rFonts w:ascii="Times New Roman" w:eastAsia="宋体" w:hAnsi="Times New Roman" w:cs="TimesNewRomanPSMT"/>
          <w:b/>
          <w:bCs/>
          <w:color w:val="000000"/>
          <w:kern w:val="0"/>
          <w:szCs w:val="21"/>
        </w:rPr>
        <w:t>3.</w:t>
      </w:r>
      <w:r>
        <w:rPr>
          <w:rFonts w:ascii="Times New Roman" w:eastAsia="宋体" w:hAnsi="Times New Roman" w:cs="TimesNewRomanPSMT" w:hint="eastAsia"/>
          <w:b/>
          <w:bCs/>
          <w:color w:val="000000"/>
          <w:kern w:val="0"/>
          <w:szCs w:val="21"/>
        </w:rPr>
        <w:t>教学内容</w:t>
      </w:r>
    </w:p>
    <w:p w14:paraId="451E0AE1" w14:textId="77777777" w:rsidR="009368A3" w:rsidRDefault="00FE7DF2">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计划的概述</w:t>
      </w:r>
      <w:r>
        <w:rPr>
          <w:rFonts w:ascii="Times New Roman" w:eastAsia="宋体" w:hAnsi="Times New Roman" w:cs="Times New Roman"/>
          <w:szCs w:val="21"/>
        </w:rPr>
        <w:t xml:space="preserve"> </w:t>
      </w:r>
    </w:p>
    <w:p w14:paraId="2C942352" w14:textId="77777777" w:rsidR="009368A3" w:rsidRDefault="00FE7DF2">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ab/>
      </w:r>
      <w:r>
        <w:rPr>
          <w:rFonts w:ascii="Times New Roman" w:eastAsia="宋体" w:hAnsi="Times New Roman" w:cs="Times New Roman"/>
          <w:szCs w:val="21"/>
        </w:rPr>
        <w:t>计划的概念及意义</w:t>
      </w:r>
    </w:p>
    <w:p w14:paraId="4A1BC280" w14:textId="77777777" w:rsidR="009368A3" w:rsidRDefault="00FE7DF2">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计划的种类和形式，举例说明</w:t>
      </w:r>
    </w:p>
    <w:p w14:paraId="26018DCE" w14:textId="77777777" w:rsidR="009368A3" w:rsidRDefault="00FE7DF2">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计划的步骤，按计划的</w:t>
      </w:r>
      <w:r>
        <w:rPr>
          <w:rFonts w:ascii="Times New Roman" w:eastAsia="宋体" w:hAnsi="Times New Roman" w:cs="Times New Roman"/>
          <w:szCs w:val="21"/>
        </w:rPr>
        <w:t>8</w:t>
      </w:r>
      <w:r>
        <w:rPr>
          <w:rFonts w:ascii="Times New Roman" w:eastAsia="宋体" w:hAnsi="Times New Roman" w:cs="Times New Roman"/>
          <w:szCs w:val="21"/>
        </w:rPr>
        <w:t>个步骤请学生模</w:t>
      </w:r>
      <w:r>
        <w:rPr>
          <w:rFonts w:ascii="Times New Roman" w:eastAsia="宋体" w:hAnsi="Times New Roman" w:cs="Times New Roman" w:hint="eastAsia"/>
          <w:szCs w:val="21"/>
        </w:rPr>
        <w:t>拟</w:t>
      </w:r>
      <w:r>
        <w:rPr>
          <w:rFonts w:ascii="Times New Roman" w:eastAsia="宋体" w:hAnsi="Times New Roman" w:cs="Times New Roman"/>
          <w:szCs w:val="21"/>
        </w:rPr>
        <w:t>制定</w:t>
      </w:r>
    </w:p>
    <w:p w14:paraId="24A9E17E" w14:textId="77777777" w:rsidR="009368A3" w:rsidRDefault="00FE7DF2">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案例分析：</w:t>
      </w:r>
      <w:r>
        <w:rPr>
          <w:rFonts w:ascii="Times New Roman" w:eastAsia="宋体" w:hAnsi="Times New Roman" w:cs="Times New Roman"/>
          <w:szCs w:val="21"/>
        </w:rPr>
        <w:t>“</w:t>
      </w:r>
      <w:r>
        <w:rPr>
          <w:rFonts w:ascii="Times New Roman" w:eastAsia="宋体" w:hAnsi="Times New Roman" w:cs="Times New Roman"/>
          <w:szCs w:val="21"/>
        </w:rPr>
        <w:t>提高护理人员素质的计划步骤</w:t>
      </w:r>
      <w:r>
        <w:rPr>
          <w:rFonts w:ascii="Times New Roman" w:eastAsia="宋体" w:hAnsi="Times New Roman" w:cs="Times New Roman"/>
          <w:szCs w:val="21"/>
        </w:rPr>
        <w:t>” (P47)</w:t>
      </w:r>
    </w:p>
    <w:p w14:paraId="243C6775" w14:textId="77777777" w:rsidR="009368A3" w:rsidRDefault="00FE7DF2">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目标管理</w:t>
      </w:r>
    </w:p>
    <w:p w14:paraId="3C59AE53" w14:textId="77777777" w:rsidR="009368A3" w:rsidRDefault="00FE7DF2">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目标及目标管理的概念、性质及特点</w:t>
      </w:r>
    </w:p>
    <w:p w14:paraId="5781702E" w14:textId="77777777" w:rsidR="009368A3" w:rsidRDefault="00FE7DF2">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ab/>
      </w:r>
      <w:r>
        <w:rPr>
          <w:rFonts w:ascii="Times New Roman" w:eastAsia="宋体" w:hAnsi="Times New Roman" w:cs="Times New Roman"/>
          <w:szCs w:val="21"/>
        </w:rPr>
        <w:t>目标管理的过程</w:t>
      </w:r>
    </w:p>
    <w:p w14:paraId="1BB9803C" w14:textId="77777777" w:rsidR="009368A3" w:rsidRDefault="00FE7DF2">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ab/>
      </w:r>
      <w:r>
        <w:rPr>
          <w:rFonts w:ascii="Times New Roman" w:eastAsia="宋体" w:hAnsi="Times New Roman" w:cs="Times New Roman"/>
          <w:szCs w:val="21"/>
        </w:rPr>
        <w:t>目标管理在护理中的应用</w:t>
      </w:r>
    </w:p>
    <w:p w14:paraId="36794A60" w14:textId="77777777" w:rsidR="009368A3" w:rsidRDefault="00FE7DF2">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szCs w:val="21"/>
        </w:rPr>
        <w:lastRenderedPageBreak/>
        <w:t>4)</w:t>
      </w:r>
      <w:r>
        <w:rPr>
          <w:rFonts w:ascii="Times New Roman" w:eastAsia="宋体" w:hAnsi="Times New Roman" w:cs="Times New Roman"/>
          <w:szCs w:val="21"/>
        </w:rPr>
        <w:tab/>
      </w:r>
      <w:r>
        <w:rPr>
          <w:rFonts w:ascii="Times New Roman" w:eastAsia="宋体" w:hAnsi="Times New Roman" w:cs="Times New Roman"/>
          <w:szCs w:val="21"/>
        </w:rPr>
        <w:t>案例讨论</w:t>
      </w:r>
    </w:p>
    <w:p w14:paraId="662710C6" w14:textId="77777777" w:rsidR="009368A3" w:rsidRDefault="00FE7DF2">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项目管理</w:t>
      </w:r>
      <w:r>
        <w:rPr>
          <w:rFonts w:ascii="Times New Roman" w:eastAsia="宋体" w:hAnsi="Times New Roman" w:cs="Times New Roman"/>
          <w:szCs w:val="21"/>
        </w:rPr>
        <w:t xml:space="preserve"> </w:t>
      </w:r>
    </w:p>
    <w:p w14:paraId="03BB7C36" w14:textId="77777777" w:rsidR="009368A3" w:rsidRDefault="00FE7DF2">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项目管理的概念及要素</w:t>
      </w:r>
    </w:p>
    <w:p w14:paraId="4A98D5E5" w14:textId="77777777" w:rsidR="009368A3" w:rsidRDefault="00FE7DF2">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项目管理的过程</w:t>
      </w:r>
    </w:p>
    <w:p w14:paraId="64528775" w14:textId="77777777" w:rsidR="009368A3" w:rsidRDefault="00FE7DF2">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项目管理在护理管理中的应用</w:t>
      </w:r>
    </w:p>
    <w:p w14:paraId="4D238877"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4</w:t>
      </w:r>
      <w:r>
        <w:rPr>
          <w:rFonts w:ascii="Times New Roman" w:eastAsia="宋体" w:hAnsi="Times New Roman" w:cs="Times New Roman" w:hint="eastAsia"/>
          <w:szCs w:val="21"/>
        </w:rPr>
        <w:t>）</w:t>
      </w:r>
      <w:r>
        <w:rPr>
          <w:rFonts w:ascii="Times New Roman" w:eastAsia="宋体" w:hAnsi="Times New Roman" w:cs="Times New Roman"/>
          <w:szCs w:val="21"/>
        </w:rPr>
        <w:t>时间管理</w:t>
      </w:r>
    </w:p>
    <w:p w14:paraId="67372BD3" w14:textId="77777777" w:rsidR="009368A3" w:rsidRDefault="00FE7DF2">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ab/>
      </w:r>
      <w:r>
        <w:rPr>
          <w:rFonts w:ascii="Times New Roman" w:eastAsia="宋体" w:hAnsi="Times New Roman" w:cs="Times New Roman"/>
          <w:szCs w:val="21"/>
        </w:rPr>
        <w:t>时间管理的概念及作用</w:t>
      </w:r>
    </w:p>
    <w:p w14:paraId="4A991B63" w14:textId="77777777" w:rsidR="009368A3" w:rsidRDefault="00FE7DF2">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时间管理的过程</w:t>
      </w:r>
    </w:p>
    <w:p w14:paraId="6EBC87B8" w14:textId="77777777" w:rsidR="009368A3" w:rsidRDefault="00FE7DF2">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时间管理在护理管理中的应用</w:t>
      </w:r>
    </w:p>
    <w:p w14:paraId="51AF871E"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5</w:t>
      </w:r>
      <w:r>
        <w:rPr>
          <w:rFonts w:ascii="Times New Roman" w:eastAsia="宋体" w:hAnsi="Times New Roman" w:cs="Times New Roman" w:hint="eastAsia"/>
          <w:szCs w:val="21"/>
        </w:rPr>
        <w:t>）</w:t>
      </w:r>
      <w:r>
        <w:rPr>
          <w:rFonts w:ascii="Times New Roman" w:eastAsia="宋体" w:hAnsi="Times New Roman" w:cs="Times New Roman"/>
          <w:szCs w:val="21"/>
        </w:rPr>
        <w:t>管理决策</w:t>
      </w:r>
    </w:p>
    <w:p w14:paraId="55DF6BAE" w14:textId="77777777" w:rsidR="009368A3" w:rsidRDefault="00FE7DF2">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管理决策的概念及类型</w:t>
      </w:r>
    </w:p>
    <w:p w14:paraId="7732CD9F" w14:textId="77777777" w:rsidR="009368A3" w:rsidRDefault="00FE7DF2">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管理决策的原则及影响因素</w:t>
      </w:r>
    </w:p>
    <w:p w14:paraId="73073DAD" w14:textId="77777777" w:rsidR="009368A3" w:rsidRDefault="00FE7DF2">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管理决策的程序</w:t>
      </w:r>
    </w:p>
    <w:p w14:paraId="77D60BDB" w14:textId="77777777" w:rsidR="009368A3" w:rsidRDefault="00FE7DF2">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管理决策在护理管理中的应用</w:t>
      </w:r>
    </w:p>
    <w:p w14:paraId="6991D40E"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4.</w:t>
      </w:r>
      <w:r>
        <w:rPr>
          <w:rFonts w:ascii="Times New Roman" w:eastAsia="宋体" w:hAnsi="Times New Roman" w:cs="宋体" w:hint="eastAsia"/>
          <w:b/>
          <w:bCs/>
          <w:color w:val="000000"/>
          <w:kern w:val="0"/>
          <w:szCs w:val="21"/>
        </w:rPr>
        <w:t>教学方法</w:t>
      </w:r>
      <w:r>
        <w:rPr>
          <w:rFonts w:ascii="Times New Roman" w:eastAsia="宋体" w:hAnsi="Times New Roman" w:cs="宋体" w:hint="eastAsia"/>
          <w:b/>
          <w:bCs/>
          <w:color w:val="000000"/>
          <w:kern w:val="0"/>
          <w:szCs w:val="21"/>
        </w:rPr>
        <w:t xml:space="preserve"> </w:t>
      </w:r>
    </w:p>
    <w:p w14:paraId="1A8114E6" w14:textId="77777777" w:rsidR="009368A3" w:rsidRDefault="00FE7DF2">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1)</w:t>
      </w:r>
      <w:r>
        <w:rPr>
          <w:rFonts w:ascii="Times New Roman" w:eastAsia="宋体" w:hAnsi="Times New Roman" w:cs="宋体" w:hint="eastAsia"/>
          <w:color w:val="000000"/>
          <w:kern w:val="0"/>
          <w:szCs w:val="21"/>
        </w:rPr>
        <w:t>课堂</w:t>
      </w:r>
      <w:r>
        <w:rPr>
          <w:rFonts w:ascii="Times New Roman" w:eastAsia="宋体" w:hAnsi="Times New Roman" w:cs="宋体"/>
          <w:color w:val="000000"/>
          <w:kern w:val="0"/>
          <w:szCs w:val="21"/>
        </w:rPr>
        <w:t>讲授法：相关概念及理论框架。</w:t>
      </w:r>
    </w:p>
    <w:p w14:paraId="650B800A" w14:textId="77777777" w:rsidR="009368A3" w:rsidRDefault="00FE7DF2">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2)</w:t>
      </w:r>
      <w:r>
        <w:rPr>
          <w:rFonts w:ascii="Times New Roman" w:eastAsia="宋体" w:hAnsi="Times New Roman" w:cs="宋体"/>
          <w:color w:val="000000"/>
          <w:kern w:val="0"/>
          <w:szCs w:val="21"/>
        </w:rPr>
        <w:t>研讨法：相关问题进行课堂讨论</w:t>
      </w:r>
    </w:p>
    <w:p w14:paraId="053BDA3A" w14:textId="77777777" w:rsidR="009368A3" w:rsidRDefault="00FE7DF2">
      <w:pPr>
        <w:widowControl/>
        <w:spacing w:beforeLines="50" w:before="156" w:afterLines="50" w:after="156"/>
        <w:jc w:val="left"/>
        <w:rPr>
          <w:rFonts w:ascii="Times New Roman" w:eastAsia="宋体" w:hAnsi="Times New Roman" w:cs="TimesNewRomanPSMT"/>
          <w:b/>
          <w:bCs/>
          <w:color w:val="000000"/>
          <w:kern w:val="0"/>
          <w:szCs w:val="21"/>
        </w:rPr>
      </w:pPr>
      <w:r>
        <w:rPr>
          <w:rFonts w:ascii="Times New Roman" w:eastAsia="宋体" w:hAnsi="Times New Roman" w:cs="TimesNewRomanPSMT"/>
          <w:b/>
          <w:bCs/>
          <w:color w:val="000000"/>
          <w:kern w:val="0"/>
          <w:szCs w:val="21"/>
        </w:rPr>
        <w:t>5.</w:t>
      </w:r>
      <w:r>
        <w:rPr>
          <w:rFonts w:ascii="Times New Roman" w:eastAsia="宋体" w:hAnsi="Times New Roman" w:cs="TimesNewRomanPSMT" w:hint="eastAsia"/>
          <w:b/>
          <w:bCs/>
          <w:color w:val="000000"/>
          <w:kern w:val="0"/>
          <w:szCs w:val="21"/>
        </w:rPr>
        <w:t>教学评价</w:t>
      </w:r>
    </w:p>
    <w:p w14:paraId="642F8755" w14:textId="77777777" w:rsidR="009368A3" w:rsidRDefault="00FE7DF2">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回答下列问题：</w:t>
      </w:r>
    </w:p>
    <w:p w14:paraId="0E67C4CA"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w:t>
      </w:r>
      <w:r>
        <w:rPr>
          <w:rFonts w:ascii="Times New Roman" w:eastAsia="宋体" w:hAnsi="Times New Roman" w:cs="TimesNewRomanPSMT" w:hint="eastAsia"/>
          <w:color w:val="000000"/>
          <w:kern w:val="0"/>
          <w:szCs w:val="21"/>
        </w:rPr>
        <w:t>1</w:t>
      </w:r>
      <w:r>
        <w:rPr>
          <w:rFonts w:ascii="Times New Roman" w:eastAsia="宋体" w:hAnsi="Times New Roman" w:cs="TimesNewRomanPSMT" w:hint="eastAsia"/>
          <w:color w:val="000000"/>
          <w:kern w:val="0"/>
          <w:szCs w:val="21"/>
        </w:rPr>
        <w:t>）如何在护理管理工作中运用目标管理？</w:t>
      </w:r>
    </w:p>
    <w:p w14:paraId="3DF524FE" w14:textId="77777777" w:rsidR="009368A3" w:rsidRDefault="00FE7DF2">
      <w:pPr>
        <w:widowControl/>
        <w:spacing w:beforeLines="50" w:before="156" w:afterLines="50" w:after="156"/>
        <w:jc w:val="left"/>
      </w:pPr>
      <w:r>
        <w:rPr>
          <w:rFonts w:ascii="Times New Roman" w:eastAsia="宋体" w:hAnsi="Times New Roman" w:cs="TimesNewRomanPSMT" w:hint="eastAsia"/>
          <w:color w:val="000000"/>
          <w:kern w:val="0"/>
          <w:szCs w:val="21"/>
        </w:rPr>
        <w:t>（</w:t>
      </w:r>
      <w:r>
        <w:rPr>
          <w:rFonts w:ascii="Times New Roman" w:eastAsia="宋体" w:hAnsi="Times New Roman" w:cs="TimesNewRomanPSMT" w:hint="eastAsia"/>
          <w:color w:val="000000"/>
          <w:kern w:val="0"/>
          <w:szCs w:val="21"/>
        </w:rPr>
        <w:t>2</w:t>
      </w:r>
      <w:r>
        <w:rPr>
          <w:rFonts w:ascii="Times New Roman" w:eastAsia="宋体" w:hAnsi="Times New Roman" w:cs="TimesNewRomanPSMT" w:hint="eastAsia"/>
          <w:color w:val="000000"/>
          <w:kern w:val="0"/>
          <w:szCs w:val="21"/>
        </w:rPr>
        <w:t>）护理管理者在做出决策时可采用的方法有哪些？</w:t>
      </w:r>
    </w:p>
    <w:p w14:paraId="0098F32D" w14:textId="77777777" w:rsidR="009368A3" w:rsidRDefault="00FE7DF2">
      <w:pPr>
        <w:widowControl/>
        <w:spacing w:beforeLines="50" w:before="156" w:afterLines="50" w:after="156"/>
        <w:ind w:firstLineChars="200" w:firstLine="482"/>
        <w:jc w:val="center"/>
        <w:rPr>
          <w:rFonts w:ascii="Times New Roman" w:eastAsia="等线" w:hAnsi="Times New Roman" w:cs="Times New Roman"/>
        </w:rPr>
      </w:pPr>
      <w:bookmarkStart w:id="2" w:name="_Hlk76299734"/>
      <w:r>
        <w:rPr>
          <w:rFonts w:ascii="Times New Roman" w:eastAsia="黑体" w:hAnsi="Times New Roman" w:cs="Times New Roman" w:hint="eastAsia"/>
          <w:b/>
          <w:sz w:val="24"/>
          <w:szCs w:val="24"/>
        </w:rPr>
        <w:t>第五章</w:t>
      </w:r>
      <w:r>
        <w:rPr>
          <w:rFonts w:ascii="Times New Roman" w:eastAsia="黑体" w:hAnsi="Times New Roman" w:cs="Times New Roman" w:hint="eastAsia"/>
          <w:b/>
          <w:sz w:val="24"/>
          <w:szCs w:val="24"/>
        </w:rPr>
        <w:t xml:space="preserve"> </w:t>
      </w:r>
      <w:r>
        <w:rPr>
          <w:rFonts w:ascii="Times New Roman" w:eastAsia="黑体" w:hAnsi="Times New Roman" w:cs="Times New Roman" w:hint="eastAsia"/>
          <w:b/>
          <w:sz w:val="24"/>
          <w:szCs w:val="24"/>
        </w:rPr>
        <w:t>组织</w:t>
      </w:r>
    </w:p>
    <w:p w14:paraId="06B5C318"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1.</w:t>
      </w:r>
      <w:r>
        <w:rPr>
          <w:rFonts w:ascii="Times New Roman" w:eastAsia="宋体" w:hAnsi="Times New Roman" w:cs="宋体" w:hint="eastAsia"/>
          <w:b/>
          <w:bCs/>
          <w:color w:val="000000"/>
          <w:kern w:val="0"/>
          <w:szCs w:val="21"/>
        </w:rPr>
        <w:t>教学目标</w:t>
      </w:r>
    </w:p>
    <w:p w14:paraId="060A169D"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掌握：正式组织与非正式组织的特点以及两者的区别和联系</w:t>
      </w:r>
    </w:p>
    <w:p w14:paraId="4C122810"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熟悉：组织变革的目的，如何进行组织变革</w:t>
      </w:r>
    </w:p>
    <w:p w14:paraId="6F97D7A5"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了解：组织变革和发展的动力和阻力以及如何克服阻力，如何建设和发展医院的护理组织文化</w:t>
      </w:r>
    </w:p>
    <w:p w14:paraId="2F38D7C4"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2.</w:t>
      </w:r>
      <w:r>
        <w:rPr>
          <w:rFonts w:ascii="Times New Roman" w:eastAsia="宋体" w:hAnsi="Times New Roman" w:cs="宋体" w:hint="eastAsia"/>
          <w:b/>
          <w:bCs/>
          <w:color w:val="000000"/>
          <w:kern w:val="0"/>
          <w:szCs w:val="21"/>
        </w:rPr>
        <w:t>教学重难点</w:t>
      </w:r>
    </w:p>
    <w:p w14:paraId="32BA59BD"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1)</w:t>
      </w:r>
      <w:r>
        <w:rPr>
          <w:rFonts w:ascii="Times New Roman" w:eastAsia="宋体" w:hAnsi="Times New Roman" w:cs="宋体"/>
          <w:color w:val="000000"/>
          <w:kern w:val="0"/>
          <w:szCs w:val="21"/>
        </w:rPr>
        <w:t>能够</w:t>
      </w:r>
      <w:r>
        <w:rPr>
          <w:rFonts w:ascii="Times New Roman" w:eastAsia="宋体" w:hAnsi="Times New Roman" w:cs="宋体" w:hint="eastAsia"/>
          <w:color w:val="000000"/>
          <w:kern w:val="0"/>
          <w:szCs w:val="21"/>
        </w:rPr>
        <w:t>正确列出组织结构的基本类型及其优缺点。</w:t>
      </w:r>
    </w:p>
    <w:p w14:paraId="321171D7"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color w:val="000000"/>
          <w:kern w:val="0"/>
          <w:szCs w:val="21"/>
        </w:rPr>
        <w:t>(2)</w:t>
      </w:r>
      <w:r>
        <w:rPr>
          <w:rFonts w:ascii="Times New Roman" w:eastAsia="宋体" w:hAnsi="Times New Roman" w:cs="宋体"/>
          <w:color w:val="000000"/>
          <w:kern w:val="0"/>
          <w:szCs w:val="21"/>
        </w:rPr>
        <w:t>能够</w:t>
      </w:r>
      <w:r>
        <w:rPr>
          <w:rFonts w:ascii="Times New Roman" w:eastAsia="宋体" w:hAnsi="Times New Roman" w:cs="宋体" w:hint="eastAsia"/>
          <w:color w:val="000000"/>
          <w:kern w:val="0"/>
          <w:szCs w:val="21"/>
        </w:rPr>
        <w:t>结合三级医院的业务组织机构图解释各部门的相互关系</w:t>
      </w:r>
      <w:r>
        <w:rPr>
          <w:rFonts w:ascii="Times New Roman" w:eastAsia="宋体" w:hAnsi="Times New Roman" w:cs="宋体"/>
          <w:color w:val="000000"/>
          <w:kern w:val="0"/>
          <w:szCs w:val="21"/>
        </w:rPr>
        <w:t>根据管理职能</w:t>
      </w:r>
    </w:p>
    <w:p w14:paraId="62491833" w14:textId="77777777" w:rsidR="009368A3" w:rsidRDefault="00FE7DF2">
      <w:pPr>
        <w:widowControl/>
        <w:spacing w:beforeLines="50" w:before="156" w:afterLines="50" w:after="156"/>
        <w:jc w:val="left"/>
        <w:rPr>
          <w:rFonts w:ascii="Times New Roman" w:eastAsia="宋体" w:hAnsi="Times New Roman" w:cs="TimesNewRomanPSMT"/>
          <w:b/>
          <w:bCs/>
          <w:color w:val="000000"/>
          <w:kern w:val="0"/>
          <w:szCs w:val="21"/>
        </w:rPr>
      </w:pPr>
      <w:r>
        <w:rPr>
          <w:rFonts w:ascii="Times New Roman" w:eastAsia="宋体" w:hAnsi="Times New Roman" w:cs="TimesNewRomanPSMT"/>
          <w:b/>
          <w:bCs/>
          <w:color w:val="000000"/>
          <w:kern w:val="0"/>
          <w:szCs w:val="21"/>
        </w:rPr>
        <w:lastRenderedPageBreak/>
        <w:t>3.</w:t>
      </w:r>
      <w:r>
        <w:rPr>
          <w:rFonts w:ascii="Times New Roman" w:eastAsia="宋体" w:hAnsi="Times New Roman" w:cs="TimesNewRomanPSMT" w:hint="eastAsia"/>
          <w:b/>
          <w:bCs/>
          <w:color w:val="000000"/>
          <w:kern w:val="0"/>
          <w:szCs w:val="21"/>
        </w:rPr>
        <w:t>教学内容</w:t>
      </w:r>
    </w:p>
    <w:p w14:paraId="2932473A"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概述</w:t>
      </w:r>
    </w:p>
    <w:p w14:paraId="08E348BA"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组织的内涵：概念、基本要素及分类。</w:t>
      </w:r>
    </w:p>
    <w:p w14:paraId="1269B415"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组织的基本类型，重点介绍直线型、职能型、直线</w:t>
      </w:r>
      <w:r>
        <w:rPr>
          <w:rFonts w:ascii="Times New Roman" w:eastAsia="宋体" w:hAnsi="Times New Roman" w:cs="Times New Roman"/>
          <w:szCs w:val="21"/>
        </w:rPr>
        <w:t>-</w:t>
      </w:r>
      <w:r>
        <w:rPr>
          <w:rFonts w:ascii="Times New Roman" w:eastAsia="宋体" w:hAnsi="Times New Roman" w:cs="Times New Roman"/>
          <w:szCs w:val="21"/>
        </w:rPr>
        <w:t>职能参谋型和矩阵型。</w:t>
      </w:r>
    </w:p>
    <w:p w14:paraId="7C2E390E"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组织设计的程序及原则，重点介绍管理幅度的特点及决定因素。</w:t>
      </w:r>
    </w:p>
    <w:p w14:paraId="144FCD78"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组织过程，</w:t>
      </w:r>
    </w:p>
    <w:p w14:paraId="548A1FFA"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5) </w:t>
      </w:r>
      <w:r>
        <w:rPr>
          <w:rFonts w:ascii="Times New Roman" w:eastAsia="宋体" w:hAnsi="Times New Roman" w:cs="Times New Roman"/>
          <w:szCs w:val="21"/>
        </w:rPr>
        <w:t>案例讨论：临床护理教学团队的组织管理（</w:t>
      </w:r>
      <w:r>
        <w:rPr>
          <w:rFonts w:ascii="Times New Roman" w:eastAsia="宋体" w:hAnsi="Times New Roman" w:cs="Times New Roman"/>
          <w:szCs w:val="21"/>
        </w:rPr>
        <w:t>P72</w:t>
      </w:r>
      <w:r>
        <w:rPr>
          <w:rFonts w:ascii="Times New Roman" w:eastAsia="宋体" w:hAnsi="Times New Roman" w:cs="Times New Roman"/>
          <w:szCs w:val="21"/>
        </w:rPr>
        <w:t>）</w:t>
      </w:r>
    </w:p>
    <w:p w14:paraId="51F99A2D"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医疗卫生组织</w:t>
      </w:r>
    </w:p>
    <w:p w14:paraId="6F9CA0D0"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我国卫生组织的结构设置、分类及功能。</w:t>
      </w:r>
    </w:p>
    <w:p w14:paraId="66D23E0D"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我国医院组织系统：医院的概念、分类、组织机构及功能和特点。</w:t>
      </w:r>
    </w:p>
    <w:p w14:paraId="2AA3678B"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我国护理组织系统</w:t>
      </w:r>
    </w:p>
    <w:p w14:paraId="59C80BC6"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组织的变革与发展</w:t>
      </w:r>
    </w:p>
    <w:p w14:paraId="6A788152"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组织变革与发展的基本概念</w:t>
      </w:r>
    </w:p>
    <w:p w14:paraId="2C061130"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组织变革的动力与阻力。</w:t>
      </w:r>
    </w:p>
    <w:p w14:paraId="7FCE3593"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组织变革与发展在护理管理中的应用</w:t>
      </w:r>
    </w:p>
    <w:p w14:paraId="24EA521F"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案例讨论：学习型护理组织（小组报告）</w:t>
      </w:r>
    </w:p>
    <w:p w14:paraId="4C5D43B5"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组织文化</w:t>
      </w:r>
    </w:p>
    <w:p w14:paraId="30FB456E"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讲解组织文化的概念、功能、结构、形式及类型。</w:t>
      </w:r>
    </w:p>
    <w:p w14:paraId="32A35C29"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介绍组织文化建设的原则和方向、步骤和方法。</w:t>
      </w:r>
    </w:p>
    <w:p w14:paraId="40136A82"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介绍组织文化建设在护理管理中的应用。</w:t>
      </w:r>
    </w:p>
    <w:p w14:paraId="43E9E05B"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4.</w:t>
      </w:r>
      <w:r>
        <w:rPr>
          <w:rFonts w:ascii="Times New Roman" w:eastAsia="宋体" w:hAnsi="Times New Roman" w:cs="宋体" w:hint="eastAsia"/>
          <w:b/>
          <w:bCs/>
          <w:color w:val="000000"/>
          <w:kern w:val="0"/>
          <w:szCs w:val="21"/>
        </w:rPr>
        <w:t>教学方法</w:t>
      </w:r>
      <w:r>
        <w:rPr>
          <w:rFonts w:ascii="Times New Roman" w:eastAsia="宋体" w:hAnsi="Times New Roman" w:cs="宋体" w:hint="eastAsia"/>
          <w:b/>
          <w:bCs/>
          <w:color w:val="000000"/>
          <w:kern w:val="0"/>
          <w:szCs w:val="21"/>
        </w:rPr>
        <w:t xml:space="preserve"> </w:t>
      </w:r>
    </w:p>
    <w:p w14:paraId="7E50E8CF"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1)</w:t>
      </w:r>
      <w:r>
        <w:rPr>
          <w:rFonts w:ascii="Times New Roman" w:eastAsia="宋体" w:hAnsi="Times New Roman" w:cs="宋体" w:hint="eastAsia"/>
          <w:color w:val="000000"/>
          <w:kern w:val="0"/>
          <w:szCs w:val="21"/>
        </w:rPr>
        <w:t>课堂</w:t>
      </w:r>
      <w:r>
        <w:rPr>
          <w:rFonts w:ascii="Times New Roman" w:eastAsia="宋体" w:hAnsi="Times New Roman" w:cs="宋体"/>
          <w:color w:val="000000"/>
          <w:kern w:val="0"/>
          <w:szCs w:val="21"/>
        </w:rPr>
        <w:t>讲授法：相关概念及理论框架。</w:t>
      </w:r>
    </w:p>
    <w:p w14:paraId="010040AB"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2)</w:t>
      </w:r>
      <w:r>
        <w:rPr>
          <w:rFonts w:ascii="Times New Roman" w:eastAsia="宋体" w:hAnsi="Times New Roman" w:cs="宋体"/>
          <w:color w:val="000000"/>
          <w:kern w:val="0"/>
          <w:szCs w:val="21"/>
        </w:rPr>
        <w:t>研讨法：相关问题进行课堂讨论</w:t>
      </w:r>
    </w:p>
    <w:p w14:paraId="01BD9027" w14:textId="77777777" w:rsidR="009368A3" w:rsidRDefault="00FE7DF2">
      <w:pPr>
        <w:widowControl/>
        <w:spacing w:beforeLines="50" w:before="156" w:afterLines="50" w:after="156"/>
        <w:jc w:val="left"/>
        <w:rPr>
          <w:rFonts w:ascii="Times New Roman" w:eastAsia="宋体" w:hAnsi="Times New Roman" w:cs="TimesNewRomanPSMT"/>
          <w:b/>
          <w:bCs/>
          <w:color w:val="000000"/>
          <w:kern w:val="0"/>
          <w:szCs w:val="21"/>
        </w:rPr>
      </w:pPr>
      <w:r>
        <w:rPr>
          <w:rFonts w:ascii="Times New Roman" w:eastAsia="宋体" w:hAnsi="Times New Roman" w:cs="TimesNewRomanPSMT"/>
          <w:b/>
          <w:bCs/>
          <w:color w:val="000000"/>
          <w:kern w:val="0"/>
          <w:szCs w:val="21"/>
        </w:rPr>
        <w:t>5.</w:t>
      </w:r>
      <w:r>
        <w:rPr>
          <w:rFonts w:ascii="Times New Roman" w:eastAsia="宋体" w:hAnsi="Times New Roman" w:cs="TimesNewRomanPSMT" w:hint="eastAsia"/>
          <w:b/>
          <w:bCs/>
          <w:color w:val="000000"/>
          <w:kern w:val="0"/>
          <w:szCs w:val="21"/>
        </w:rPr>
        <w:t>教学评价</w:t>
      </w:r>
    </w:p>
    <w:p w14:paraId="604FEC34"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回答下列问题：</w:t>
      </w:r>
    </w:p>
    <w:p w14:paraId="75256987"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w:t>
      </w:r>
      <w:r>
        <w:rPr>
          <w:rFonts w:ascii="Times New Roman" w:eastAsia="宋体" w:hAnsi="Times New Roman" w:cs="TimesNewRomanPSMT" w:hint="eastAsia"/>
          <w:color w:val="000000"/>
          <w:kern w:val="0"/>
          <w:szCs w:val="21"/>
        </w:rPr>
        <w:t>1</w:t>
      </w:r>
      <w:r>
        <w:rPr>
          <w:rFonts w:ascii="Times New Roman" w:eastAsia="宋体" w:hAnsi="Times New Roman" w:cs="TimesNewRomanPSMT" w:hint="eastAsia"/>
          <w:color w:val="000000"/>
          <w:kern w:val="0"/>
          <w:szCs w:val="21"/>
        </w:rPr>
        <w:t>）正式组织与非正式组织的特点有哪些</w:t>
      </w:r>
      <w:r>
        <w:rPr>
          <w:rFonts w:ascii="Times New Roman" w:eastAsia="宋体" w:hAnsi="Times New Roman" w:cs="TimesNewRomanPSMT"/>
          <w:color w:val="000000"/>
          <w:kern w:val="0"/>
          <w:szCs w:val="21"/>
        </w:rPr>
        <w:t>?</w:t>
      </w:r>
      <w:r>
        <w:rPr>
          <w:rFonts w:ascii="Times New Roman" w:eastAsia="宋体" w:hAnsi="Times New Roman" w:cs="TimesNewRomanPSMT"/>
          <w:color w:val="000000"/>
          <w:kern w:val="0"/>
          <w:szCs w:val="21"/>
        </w:rPr>
        <w:t>两者有何区别和联系</w:t>
      </w:r>
      <w:r>
        <w:rPr>
          <w:rFonts w:ascii="Times New Roman" w:eastAsia="宋体" w:hAnsi="Times New Roman" w:cs="TimesNewRomanPSMT" w:hint="eastAsia"/>
          <w:color w:val="000000"/>
          <w:kern w:val="0"/>
          <w:szCs w:val="21"/>
        </w:rPr>
        <w:t>？</w:t>
      </w:r>
    </w:p>
    <w:p w14:paraId="374E6172"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w:t>
      </w:r>
      <w:r>
        <w:rPr>
          <w:rFonts w:ascii="Times New Roman" w:eastAsia="宋体" w:hAnsi="Times New Roman" w:cs="TimesNewRomanPSMT" w:hint="eastAsia"/>
          <w:color w:val="000000"/>
          <w:kern w:val="0"/>
          <w:szCs w:val="21"/>
        </w:rPr>
        <w:t>2</w:t>
      </w:r>
      <w:r>
        <w:rPr>
          <w:rFonts w:ascii="Times New Roman" w:eastAsia="宋体" w:hAnsi="Times New Roman" w:cs="TimesNewRomanPSMT" w:hint="eastAsia"/>
          <w:color w:val="000000"/>
          <w:kern w:val="0"/>
          <w:szCs w:val="21"/>
        </w:rPr>
        <w:t>）分析护理组织変革的动力和阻力有哪些？如何克服组织变革的阻力？</w:t>
      </w:r>
    </w:p>
    <w:bookmarkEnd w:id="2"/>
    <w:p w14:paraId="54FD2090" w14:textId="77777777" w:rsidR="009368A3" w:rsidRDefault="009368A3">
      <w:pPr>
        <w:widowControl/>
        <w:spacing w:beforeLines="50" w:before="156" w:afterLines="50" w:after="156"/>
        <w:ind w:firstLineChars="200" w:firstLine="482"/>
        <w:jc w:val="center"/>
        <w:rPr>
          <w:rFonts w:ascii="Times New Roman" w:eastAsia="黑体" w:hAnsi="Times New Roman" w:cs="Times New Roman"/>
          <w:b/>
          <w:sz w:val="24"/>
          <w:szCs w:val="24"/>
        </w:rPr>
      </w:pPr>
    </w:p>
    <w:p w14:paraId="0DD71F77" w14:textId="77777777" w:rsidR="009368A3" w:rsidRDefault="00FE7DF2">
      <w:pPr>
        <w:widowControl/>
        <w:spacing w:beforeLines="50" w:before="156" w:afterLines="50" w:after="156"/>
        <w:ind w:firstLineChars="200" w:firstLine="482"/>
        <w:jc w:val="center"/>
        <w:rPr>
          <w:rFonts w:ascii="Times New Roman" w:eastAsia="等线" w:hAnsi="Times New Roman" w:cs="Times New Roman"/>
        </w:rPr>
      </w:pPr>
      <w:r>
        <w:rPr>
          <w:rFonts w:ascii="Times New Roman" w:eastAsia="黑体" w:hAnsi="Times New Roman" w:cs="Times New Roman" w:hint="eastAsia"/>
          <w:b/>
          <w:sz w:val="24"/>
          <w:szCs w:val="24"/>
        </w:rPr>
        <w:t>第六章</w:t>
      </w:r>
      <w:r>
        <w:rPr>
          <w:rFonts w:ascii="Times New Roman" w:eastAsia="黑体" w:hAnsi="Times New Roman" w:cs="Times New Roman" w:hint="eastAsia"/>
          <w:b/>
          <w:sz w:val="24"/>
          <w:szCs w:val="24"/>
        </w:rPr>
        <w:t xml:space="preserve"> </w:t>
      </w:r>
      <w:r>
        <w:rPr>
          <w:rFonts w:ascii="Times New Roman" w:eastAsia="黑体" w:hAnsi="Times New Roman" w:cs="Times New Roman" w:hint="eastAsia"/>
          <w:b/>
          <w:sz w:val="24"/>
          <w:szCs w:val="24"/>
        </w:rPr>
        <w:t>人力资源管理</w:t>
      </w:r>
    </w:p>
    <w:p w14:paraId="10DEC1F8"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1.</w:t>
      </w:r>
      <w:r>
        <w:rPr>
          <w:rFonts w:ascii="Times New Roman" w:eastAsia="宋体" w:hAnsi="Times New Roman" w:cs="宋体" w:hint="eastAsia"/>
          <w:b/>
          <w:bCs/>
          <w:color w:val="000000"/>
          <w:kern w:val="0"/>
          <w:szCs w:val="21"/>
        </w:rPr>
        <w:t>教学目标</w:t>
      </w:r>
    </w:p>
    <w:p w14:paraId="4CC4013D"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lastRenderedPageBreak/>
        <w:t xml:space="preserve">(1) </w:t>
      </w:r>
      <w:r>
        <w:rPr>
          <w:rFonts w:ascii="Times New Roman" w:eastAsia="宋体" w:hAnsi="Times New Roman" w:cs="Times New Roman"/>
          <w:szCs w:val="21"/>
        </w:rPr>
        <w:t>掌握：护理人力资源管理的核心内容，医院护理人员配置的依据</w:t>
      </w:r>
    </w:p>
    <w:p w14:paraId="16705934"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熟悉：医院护理人员培训的主要目的，</w:t>
      </w:r>
      <w:r>
        <w:rPr>
          <w:rFonts w:ascii="Times New Roman" w:eastAsia="宋体" w:hAnsi="Times New Roman" w:cs="Times New Roman"/>
          <w:szCs w:val="21"/>
        </w:rPr>
        <w:t xml:space="preserve"> </w:t>
      </w:r>
      <w:r>
        <w:rPr>
          <w:rFonts w:ascii="Times New Roman" w:eastAsia="宋体" w:hAnsi="Times New Roman" w:cs="Times New Roman"/>
          <w:szCs w:val="21"/>
        </w:rPr>
        <w:t>医院护理人员绩效考核必须遵循的原则</w:t>
      </w:r>
    </w:p>
    <w:p w14:paraId="6F1AE3C6"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了解：决定医院护士薪酬标准的因素，如何规划自己的职业生涯</w:t>
      </w:r>
    </w:p>
    <w:p w14:paraId="75A1127F"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2.</w:t>
      </w:r>
      <w:r>
        <w:rPr>
          <w:rFonts w:ascii="Times New Roman" w:eastAsia="宋体" w:hAnsi="Times New Roman" w:cs="宋体" w:hint="eastAsia"/>
          <w:b/>
          <w:bCs/>
          <w:color w:val="000000"/>
          <w:kern w:val="0"/>
          <w:szCs w:val="21"/>
        </w:rPr>
        <w:t>教学重难点</w:t>
      </w:r>
    </w:p>
    <w:p w14:paraId="3F4F7DCF"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1)</w:t>
      </w:r>
      <w:r>
        <w:rPr>
          <w:rFonts w:ascii="Times New Roman" w:eastAsia="宋体" w:hAnsi="Times New Roman" w:cs="宋体"/>
          <w:color w:val="000000"/>
          <w:kern w:val="0"/>
          <w:szCs w:val="21"/>
        </w:rPr>
        <w:t>能够</w:t>
      </w:r>
      <w:r>
        <w:rPr>
          <w:rFonts w:ascii="Times New Roman" w:eastAsia="宋体" w:hAnsi="Times New Roman" w:cs="宋体" w:hint="eastAsia"/>
          <w:color w:val="000000"/>
          <w:kern w:val="0"/>
          <w:szCs w:val="21"/>
        </w:rPr>
        <w:t>运用护理配置原则与方法计算护士数量</w:t>
      </w:r>
    </w:p>
    <w:p w14:paraId="679A48C9"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color w:val="000000"/>
          <w:kern w:val="0"/>
          <w:szCs w:val="21"/>
        </w:rPr>
        <w:t>(2)</w:t>
      </w:r>
      <w:r>
        <w:rPr>
          <w:rFonts w:ascii="Times New Roman" w:eastAsia="宋体" w:hAnsi="Times New Roman" w:cs="宋体"/>
          <w:color w:val="000000"/>
          <w:kern w:val="0"/>
          <w:szCs w:val="21"/>
        </w:rPr>
        <w:t>能够</w:t>
      </w:r>
      <w:r>
        <w:rPr>
          <w:rFonts w:ascii="Times New Roman" w:eastAsia="宋体" w:hAnsi="Times New Roman" w:cs="宋体" w:hint="eastAsia"/>
          <w:color w:val="000000"/>
          <w:kern w:val="0"/>
          <w:szCs w:val="21"/>
        </w:rPr>
        <w:t>运用职业生涯的相关理论、原则、方法设计个人职业发展规划</w:t>
      </w:r>
    </w:p>
    <w:p w14:paraId="24E73803" w14:textId="77777777" w:rsidR="009368A3" w:rsidRDefault="00FE7DF2">
      <w:pPr>
        <w:widowControl/>
        <w:spacing w:beforeLines="50" w:before="156" w:afterLines="50" w:after="156"/>
        <w:jc w:val="left"/>
        <w:rPr>
          <w:rFonts w:ascii="Times New Roman" w:eastAsia="宋体" w:hAnsi="Times New Roman" w:cs="TimesNewRomanPSMT"/>
          <w:b/>
          <w:bCs/>
          <w:color w:val="000000"/>
          <w:kern w:val="0"/>
          <w:szCs w:val="21"/>
        </w:rPr>
      </w:pPr>
      <w:r>
        <w:rPr>
          <w:rFonts w:ascii="Times New Roman" w:eastAsia="宋体" w:hAnsi="Times New Roman" w:cs="TimesNewRomanPSMT"/>
          <w:b/>
          <w:bCs/>
          <w:color w:val="000000"/>
          <w:kern w:val="0"/>
          <w:szCs w:val="21"/>
        </w:rPr>
        <w:t>3.</w:t>
      </w:r>
      <w:r>
        <w:rPr>
          <w:rFonts w:ascii="Times New Roman" w:eastAsia="宋体" w:hAnsi="Times New Roman" w:cs="TimesNewRomanPSMT" w:hint="eastAsia"/>
          <w:b/>
          <w:bCs/>
          <w:color w:val="000000"/>
          <w:kern w:val="0"/>
          <w:szCs w:val="21"/>
        </w:rPr>
        <w:t>教学内容</w:t>
      </w:r>
    </w:p>
    <w:p w14:paraId="555CA1A2"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人力资源管理概述</w:t>
      </w:r>
    </w:p>
    <w:p w14:paraId="5DB195D2"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人力资源管理的基本概念、特点以及医院人力资源管理面临的挑战。</w:t>
      </w:r>
    </w:p>
    <w:p w14:paraId="00CD8E8E"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护理人力资源管理的目标、职能及管理体系。</w:t>
      </w:r>
    </w:p>
    <w:p w14:paraId="68E29B53"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医院护理人员配置及岗位设置</w:t>
      </w:r>
    </w:p>
    <w:p w14:paraId="586DB2C4"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医院护理人员配置的依据、原则及方法</w:t>
      </w:r>
    </w:p>
    <w:p w14:paraId="036FF8ED"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护理岗位分类及职责。</w:t>
      </w:r>
    </w:p>
    <w:p w14:paraId="79AD48E7"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护士招聘</w:t>
      </w:r>
    </w:p>
    <w:p w14:paraId="07D2B797"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护理人力资源规划的步骤</w:t>
      </w:r>
    </w:p>
    <w:p w14:paraId="39D9BE19"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工作分析的相关概念及基本方法</w:t>
      </w:r>
    </w:p>
    <w:p w14:paraId="715E9F4B"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招聘测试的内容及录用决策</w:t>
      </w:r>
    </w:p>
    <w:p w14:paraId="5611F4C2"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招聘工作评估的作用及内容</w:t>
      </w:r>
    </w:p>
    <w:p w14:paraId="09E7A1B4"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医院护理人员使用</w:t>
      </w:r>
    </w:p>
    <w:p w14:paraId="16332719"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ab/>
      </w:r>
      <w:r>
        <w:rPr>
          <w:rFonts w:ascii="Times New Roman" w:eastAsia="宋体" w:hAnsi="Times New Roman" w:cs="Times New Roman"/>
          <w:szCs w:val="21"/>
        </w:rPr>
        <w:t>医院护理工作模式</w:t>
      </w:r>
    </w:p>
    <w:p w14:paraId="436FA01B"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讲解护理人员排班的原则及方法</w:t>
      </w:r>
    </w:p>
    <w:p w14:paraId="2C5E043A"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(5) </w:t>
      </w:r>
      <w:r>
        <w:rPr>
          <w:rFonts w:ascii="Times New Roman" w:eastAsia="宋体" w:hAnsi="Times New Roman" w:cs="Times New Roman"/>
          <w:szCs w:val="21"/>
        </w:rPr>
        <w:t>护士培训</w:t>
      </w:r>
    </w:p>
    <w:p w14:paraId="2DD4E56F"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护士培训的目的及功能。</w:t>
      </w:r>
    </w:p>
    <w:p w14:paraId="5B72AE49"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护士培训的</w:t>
      </w:r>
      <w:r>
        <w:rPr>
          <w:rFonts w:ascii="Times New Roman" w:eastAsia="宋体" w:hAnsi="Times New Roman" w:cs="Times New Roman"/>
          <w:szCs w:val="21"/>
        </w:rPr>
        <w:t>5</w:t>
      </w:r>
      <w:r>
        <w:rPr>
          <w:rFonts w:ascii="Times New Roman" w:eastAsia="宋体" w:hAnsi="Times New Roman" w:cs="Times New Roman"/>
          <w:szCs w:val="21"/>
        </w:rPr>
        <w:t>项基本原则。</w:t>
      </w:r>
    </w:p>
    <w:p w14:paraId="599513FD"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护士培训的基本程序。</w:t>
      </w:r>
    </w:p>
    <w:p w14:paraId="472CB936"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医院护士培训形式及方法。</w:t>
      </w:r>
    </w:p>
    <w:p w14:paraId="19CA2077"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(6) </w:t>
      </w:r>
      <w:r>
        <w:rPr>
          <w:rFonts w:ascii="Times New Roman" w:eastAsia="宋体" w:hAnsi="Times New Roman" w:cs="Times New Roman"/>
          <w:szCs w:val="21"/>
        </w:rPr>
        <w:t>护理绩效管理</w:t>
      </w:r>
    </w:p>
    <w:p w14:paraId="7A4C3285"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ab/>
      </w:r>
      <w:r>
        <w:rPr>
          <w:rFonts w:ascii="Times New Roman" w:eastAsia="宋体" w:hAnsi="Times New Roman" w:cs="Times New Roman"/>
          <w:szCs w:val="21"/>
        </w:rPr>
        <w:t>护理人员绩效管理的概念及基本要素</w:t>
      </w:r>
    </w:p>
    <w:p w14:paraId="583B087C"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护理人员绩效管理的</w:t>
      </w:r>
      <w:r>
        <w:rPr>
          <w:rFonts w:ascii="Times New Roman" w:eastAsia="宋体" w:hAnsi="Times New Roman" w:cs="Times New Roman"/>
          <w:szCs w:val="21"/>
        </w:rPr>
        <w:t>5</w:t>
      </w:r>
      <w:r>
        <w:rPr>
          <w:rFonts w:ascii="Times New Roman" w:eastAsia="宋体" w:hAnsi="Times New Roman" w:cs="Times New Roman"/>
          <w:szCs w:val="21"/>
        </w:rPr>
        <w:t>项功能。</w:t>
      </w:r>
    </w:p>
    <w:p w14:paraId="6BC153BD"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护理人员绩效管理的基本原则、工具和方法。</w:t>
      </w:r>
    </w:p>
    <w:p w14:paraId="72B65991"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lastRenderedPageBreak/>
        <w:t xml:space="preserve">4) </w:t>
      </w:r>
      <w:r>
        <w:rPr>
          <w:rFonts w:ascii="Times New Roman" w:eastAsia="宋体" w:hAnsi="Times New Roman" w:cs="Times New Roman"/>
          <w:szCs w:val="21"/>
        </w:rPr>
        <w:t>绩效考核实施的过程。</w:t>
      </w:r>
    </w:p>
    <w:p w14:paraId="5896FCB2"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(7) </w:t>
      </w:r>
      <w:r>
        <w:rPr>
          <w:rFonts w:ascii="Times New Roman" w:eastAsia="宋体" w:hAnsi="Times New Roman" w:cs="Times New Roman"/>
          <w:szCs w:val="21"/>
        </w:rPr>
        <w:t>护理人员薪酬管理</w:t>
      </w:r>
    </w:p>
    <w:p w14:paraId="33691D98"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薪酬的的概念和分类。</w:t>
      </w:r>
    </w:p>
    <w:p w14:paraId="62A11D65"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影响护士薪酬的因素。</w:t>
      </w:r>
    </w:p>
    <w:p w14:paraId="59F188FA"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护理人员薪酬设计的相关内容和方法。</w:t>
      </w:r>
    </w:p>
    <w:p w14:paraId="2220BE22"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(8) </w:t>
      </w:r>
      <w:r>
        <w:rPr>
          <w:rFonts w:ascii="Times New Roman" w:eastAsia="宋体" w:hAnsi="Times New Roman" w:cs="Times New Roman"/>
          <w:szCs w:val="21"/>
        </w:rPr>
        <w:t>护理人员的职业生涯规划</w:t>
      </w:r>
    </w:p>
    <w:p w14:paraId="5D2AD3A0"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职业生涯规划相关概念及职业生涯发展理论。</w:t>
      </w:r>
    </w:p>
    <w:p w14:paraId="4F058095"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护理人员职业生涯规划的基本原则。</w:t>
      </w:r>
    </w:p>
    <w:p w14:paraId="2122BDB4"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护士职业生涯规划流程及生涯发展的责任。</w:t>
      </w:r>
    </w:p>
    <w:p w14:paraId="4CD4799B"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4.</w:t>
      </w:r>
      <w:r>
        <w:rPr>
          <w:rFonts w:ascii="Times New Roman" w:eastAsia="宋体" w:hAnsi="Times New Roman" w:cs="宋体" w:hint="eastAsia"/>
          <w:b/>
          <w:bCs/>
          <w:color w:val="000000"/>
          <w:kern w:val="0"/>
          <w:szCs w:val="21"/>
        </w:rPr>
        <w:t>教学方法</w:t>
      </w:r>
      <w:r>
        <w:rPr>
          <w:rFonts w:ascii="Times New Roman" w:eastAsia="宋体" w:hAnsi="Times New Roman" w:cs="宋体" w:hint="eastAsia"/>
          <w:b/>
          <w:bCs/>
          <w:color w:val="000000"/>
          <w:kern w:val="0"/>
          <w:szCs w:val="21"/>
        </w:rPr>
        <w:t xml:space="preserve"> </w:t>
      </w:r>
    </w:p>
    <w:p w14:paraId="0E4A19A3"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1)</w:t>
      </w:r>
      <w:r>
        <w:rPr>
          <w:rFonts w:ascii="Times New Roman" w:eastAsia="宋体" w:hAnsi="Times New Roman" w:cs="宋体" w:hint="eastAsia"/>
          <w:color w:val="000000"/>
          <w:kern w:val="0"/>
          <w:szCs w:val="21"/>
        </w:rPr>
        <w:t>课堂</w:t>
      </w:r>
      <w:r>
        <w:rPr>
          <w:rFonts w:ascii="Times New Roman" w:eastAsia="宋体" w:hAnsi="Times New Roman" w:cs="宋体"/>
          <w:color w:val="000000"/>
          <w:kern w:val="0"/>
          <w:szCs w:val="21"/>
        </w:rPr>
        <w:t>讲授法：相关概念及理论框架。</w:t>
      </w:r>
    </w:p>
    <w:p w14:paraId="4BC62C06"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2)</w:t>
      </w:r>
      <w:r>
        <w:rPr>
          <w:rFonts w:ascii="Times New Roman" w:eastAsia="宋体" w:hAnsi="Times New Roman" w:cs="宋体"/>
          <w:color w:val="000000"/>
          <w:kern w:val="0"/>
          <w:szCs w:val="21"/>
        </w:rPr>
        <w:t>研讨法：相关问题进行课堂讨论</w:t>
      </w:r>
    </w:p>
    <w:p w14:paraId="0C93C9A9" w14:textId="77777777" w:rsidR="009368A3" w:rsidRDefault="00FE7DF2">
      <w:pPr>
        <w:widowControl/>
        <w:spacing w:beforeLines="50" w:before="156" w:afterLines="50" w:after="156"/>
        <w:jc w:val="left"/>
        <w:rPr>
          <w:rFonts w:ascii="Times New Roman" w:eastAsia="宋体" w:hAnsi="Times New Roman" w:cs="TimesNewRomanPSMT"/>
          <w:b/>
          <w:bCs/>
          <w:color w:val="000000"/>
          <w:kern w:val="0"/>
          <w:szCs w:val="21"/>
        </w:rPr>
      </w:pPr>
      <w:r>
        <w:rPr>
          <w:rFonts w:ascii="Times New Roman" w:eastAsia="宋体" w:hAnsi="Times New Roman" w:cs="TimesNewRomanPSMT"/>
          <w:b/>
          <w:bCs/>
          <w:color w:val="000000"/>
          <w:kern w:val="0"/>
          <w:szCs w:val="21"/>
        </w:rPr>
        <w:t>5.</w:t>
      </w:r>
      <w:r>
        <w:rPr>
          <w:rFonts w:ascii="Times New Roman" w:eastAsia="宋体" w:hAnsi="Times New Roman" w:cs="TimesNewRomanPSMT" w:hint="eastAsia"/>
          <w:b/>
          <w:bCs/>
          <w:color w:val="000000"/>
          <w:kern w:val="0"/>
          <w:szCs w:val="21"/>
        </w:rPr>
        <w:t>教学评价</w:t>
      </w:r>
    </w:p>
    <w:p w14:paraId="1CAC05F4"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回答下列问题：</w:t>
      </w:r>
    </w:p>
    <w:p w14:paraId="0E6D25E7"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w:t>
      </w:r>
      <w:r>
        <w:rPr>
          <w:rFonts w:ascii="Times New Roman" w:eastAsia="宋体" w:hAnsi="Times New Roman" w:cs="TimesNewRomanPSMT" w:hint="eastAsia"/>
          <w:color w:val="000000"/>
          <w:kern w:val="0"/>
          <w:szCs w:val="21"/>
        </w:rPr>
        <w:t>1</w:t>
      </w:r>
      <w:r>
        <w:rPr>
          <w:rFonts w:ascii="Times New Roman" w:eastAsia="宋体" w:hAnsi="Times New Roman" w:cs="TimesNewRomanPSMT" w:hint="eastAsia"/>
          <w:color w:val="000000"/>
          <w:kern w:val="0"/>
          <w:szCs w:val="21"/>
        </w:rPr>
        <w:t>）医院护士绩效管理必须遵循哪些原则？</w:t>
      </w:r>
    </w:p>
    <w:p w14:paraId="0C53D49B"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w:t>
      </w:r>
      <w:r>
        <w:rPr>
          <w:rFonts w:ascii="Times New Roman" w:eastAsia="宋体" w:hAnsi="Times New Roman" w:cs="TimesNewRomanPSMT" w:hint="eastAsia"/>
          <w:color w:val="000000"/>
          <w:kern w:val="0"/>
          <w:szCs w:val="21"/>
        </w:rPr>
        <w:t>2</w:t>
      </w:r>
      <w:r>
        <w:rPr>
          <w:rFonts w:ascii="Times New Roman" w:eastAsia="宋体" w:hAnsi="Times New Roman" w:cs="TimesNewRomanPSMT" w:hint="eastAsia"/>
          <w:color w:val="000000"/>
          <w:kern w:val="0"/>
          <w:szCs w:val="21"/>
        </w:rPr>
        <w:t>）如何规划自己的职业生涯？</w:t>
      </w:r>
    </w:p>
    <w:p w14:paraId="070FEEF1" w14:textId="77777777" w:rsidR="009368A3" w:rsidRDefault="00FE7DF2">
      <w:pPr>
        <w:widowControl/>
        <w:spacing w:beforeLines="50" w:before="156" w:afterLines="50" w:after="156"/>
        <w:ind w:firstLineChars="200" w:firstLine="482"/>
        <w:jc w:val="center"/>
        <w:rPr>
          <w:rFonts w:ascii="Times New Roman" w:eastAsia="等线" w:hAnsi="Times New Roman" w:cs="Times New Roman"/>
        </w:rPr>
      </w:pPr>
      <w:r>
        <w:rPr>
          <w:rFonts w:ascii="Times New Roman" w:eastAsia="黑体" w:hAnsi="Times New Roman" w:cs="Times New Roman" w:hint="eastAsia"/>
          <w:b/>
          <w:sz w:val="24"/>
          <w:szCs w:val="24"/>
        </w:rPr>
        <w:t>第七章</w:t>
      </w:r>
      <w:r>
        <w:rPr>
          <w:rFonts w:ascii="Times New Roman" w:eastAsia="黑体" w:hAnsi="Times New Roman" w:cs="Times New Roman" w:hint="eastAsia"/>
          <w:b/>
          <w:sz w:val="24"/>
          <w:szCs w:val="24"/>
        </w:rPr>
        <w:t xml:space="preserve"> </w:t>
      </w:r>
      <w:r>
        <w:rPr>
          <w:rFonts w:ascii="Times New Roman" w:eastAsia="黑体" w:hAnsi="Times New Roman" w:cs="Times New Roman" w:hint="eastAsia"/>
          <w:b/>
          <w:sz w:val="24"/>
          <w:szCs w:val="24"/>
        </w:rPr>
        <w:t>领导</w:t>
      </w:r>
    </w:p>
    <w:p w14:paraId="094E429C"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1.</w:t>
      </w:r>
      <w:r>
        <w:rPr>
          <w:rFonts w:ascii="Times New Roman" w:eastAsia="宋体" w:hAnsi="Times New Roman" w:cs="宋体" w:hint="eastAsia"/>
          <w:b/>
          <w:bCs/>
          <w:color w:val="000000"/>
          <w:kern w:val="0"/>
          <w:szCs w:val="21"/>
        </w:rPr>
        <w:t>教学目标</w:t>
      </w:r>
    </w:p>
    <w:p w14:paraId="1A5E10D9"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掌握：优秀的领导者在组织中的威望来源</w:t>
      </w:r>
    </w:p>
    <w:p w14:paraId="25B914D3"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熟悉：领导者的领导风格</w:t>
      </w:r>
    </w:p>
    <w:p w14:paraId="48609AC6"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了解：如何提高领导工作的有效性</w:t>
      </w:r>
    </w:p>
    <w:p w14:paraId="3D1E79A4"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2.</w:t>
      </w:r>
      <w:r>
        <w:rPr>
          <w:rFonts w:ascii="Times New Roman" w:eastAsia="宋体" w:hAnsi="Times New Roman" w:cs="宋体" w:hint="eastAsia"/>
          <w:b/>
          <w:bCs/>
          <w:color w:val="000000"/>
          <w:kern w:val="0"/>
          <w:szCs w:val="21"/>
        </w:rPr>
        <w:t>教学重难点</w:t>
      </w:r>
    </w:p>
    <w:p w14:paraId="552D6F01"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1)</w:t>
      </w:r>
      <w:r>
        <w:rPr>
          <w:rFonts w:ascii="Times New Roman" w:eastAsia="宋体" w:hAnsi="Times New Roman" w:cs="宋体"/>
          <w:color w:val="000000"/>
          <w:kern w:val="0"/>
          <w:szCs w:val="21"/>
        </w:rPr>
        <w:t>能够</w:t>
      </w:r>
      <w:r>
        <w:rPr>
          <w:rFonts w:ascii="Times New Roman" w:eastAsia="宋体" w:hAnsi="Times New Roman" w:cs="宋体" w:hint="eastAsia"/>
          <w:color w:val="000000"/>
          <w:kern w:val="0"/>
          <w:szCs w:val="21"/>
        </w:rPr>
        <w:t>结合护理管理实践，提出提升护理管理者领导力的方法</w:t>
      </w:r>
    </w:p>
    <w:p w14:paraId="4B085ED1"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color w:val="000000"/>
          <w:kern w:val="0"/>
          <w:szCs w:val="21"/>
        </w:rPr>
        <w:t>(2)</w:t>
      </w:r>
      <w:r>
        <w:rPr>
          <w:rFonts w:ascii="Times New Roman" w:eastAsia="宋体" w:hAnsi="Times New Roman" w:cs="宋体"/>
          <w:color w:val="000000"/>
          <w:kern w:val="0"/>
          <w:szCs w:val="21"/>
        </w:rPr>
        <w:t>能够</w:t>
      </w:r>
      <w:r>
        <w:rPr>
          <w:rFonts w:ascii="Times New Roman" w:eastAsia="宋体" w:hAnsi="Times New Roman" w:cs="宋体" w:hint="eastAsia"/>
          <w:color w:val="000000"/>
          <w:kern w:val="0"/>
          <w:szCs w:val="21"/>
        </w:rPr>
        <w:t>结合护理管理实践，选用恰当的激励理论和方法运用于管理实践中</w:t>
      </w:r>
    </w:p>
    <w:p w14:paraId="1B2A4F85" w14:textId="77777777" w:rsidR="009368A3" w:rsidRDefault="00FE7DF2">
      <w:pPr>
        <w:widowControl/>
        <w:spacing w:beforeLines="50" w:before="156" w:afterLines="50" w:after="156"/>
        <w:jc w:val="left"/>
        <w:rPr>
          <w:rFonts w:ascii="Times New Roman" w:eastAsia="宋体" w:hAnsi="Times New Roman" w:cs="TimesNewRomanPSMT"/>
          <w:b/>
          <w:bCs/>
          <w:color w:val="000000"/>
          <w:kern w:val="0"/>
          <w:szCs w:val="21"/>
        </w:rPr>
      </w:pPr>
      <w:r>
        <w:rPr>
          <w:rFonts w:ascii="Times New Roman" w:eastAsia="宋体" w:hAnsi="Times New Roman" w:cs="TimesNewRomanPSMT"/>
          <w:b/>
          <w:bCs/>
          <w:color w:val="000000"/>
          <w:kern w:val="0"/>
          <w:szCs w:val="21"/>
        </w:rPr>
        <w:t>3.</w:t>
      </w:r>
      <w:r>
        <w:rPr>
          <w:rFonts w:ascii="Times New Roman" w:eastAsia="宋体" w:hAnsi="Times New Roman" w:cs="TimesNewRomanPSMT" w:hint="eastAsia"/>
          <w:b/>
          <w:bCs/>
          <w:color w:val="000000"/>
          <w:kern w:val="0"/>
          <w:szCs w:val="21"/>
        </w:rPr>
        <w:t>教学内容</w:t>
      </w:r>
    </w:p>
    <w:p w14:paraId="413961C1"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概述</w:t>
      </w:r>
    </w:p>
    <w:p w14:paraId="51680B0B"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领导与领导者的概念。</w:t>
      </w:r>
    </w:p>
    <w:p w14:paraId="1F7C8E59"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领导影响力的来源及权力影响和非权力影响的构成因素</w:t>
      </w:r>
    </w:p>
    <w:p w14:paraId="086DAEA6"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领导的作用及领导的效能</w:t>
      </w:r>
    </w:p>
    <w:p w14:paraId="72D1C043"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领导理论</w:t>
      </w:r>
    </w:p>
    <w:p w14:paraId="73C9BFC0"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lastRenderedPageBreak/>
        <w:t xml:space="preserve">1) </w:t>
      </w:r>
      <w:r>
        <w:rPr>
          <w:rFonts w:ascii="Times New Roman" w:eastAsia="宋体" w:hAnsi="Times New Roman" w:cs="Times New Roman"/>
          <w:szCs w:val="21"/>
        </w:rPr>
        <w:t>特征领导理论</w:t>
      </w:r>
    </w:p>
    <w:p w14:paraId="1DCE1ADE"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行为领导理论</w:t>
      </w:r>
    </w:p>
    <w:p w14:paraId="06E982B4"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权变领导理论：费德勒的权变理论、情境领导理论、路径目标理论</w:t>
      </w:r>
    </w:p>
    <w:p w14:paraId="4747F4E1"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领导理论的新进展</w:t>
      </w:r>
    </w:p>
    <w:p w14:paraId="2E8A2C23"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管理者的领导艺术</w:t>
      </w:r>
    </w:p>
    <w:p w14:paraId="05CC10BD"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领导艺术的含义、特点、运用原则及提高途径</w:t>
      </w:r>
    </w:p>
    <w:p w14:paraId="00AAC3DC"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ab/>
      </w:r>
      <w:r>
        <w:rPr>
          <w:rFonts w:ascii="Times New Roman" w:eastAsia="宋体" w:hAnsi="Times New Roman" w:cs="Times New Roman"/>
          <w:szCs w:val="21"/>
        </w:rPr>
        <w:t>管理者的授权艺术：意义、原则、过程、方法和注意事项</w:t>
      </w:r>
    </w:p>
    <w:p w14:paraId="32286DF2"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ab/>
      </w:r>
      <w:r>
        <w:rPr>
          <w:rFonts w:ascii="Times New Roman" w:eastAsia="宋体" w:hAnsi="Times New Roman" w:cs="Times New Roman"/>
          <w:szCs w:val="21"/>
        </w:rPr>
        <w:t>创新管理艺术的内容、过程以及护理管理者在创新中的角色功能</w:t>
      </w:r>
    </w:p>
    <w:p w14:paraId="540E9808"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ab/>
      </w:r>
      <w:r>
        <w:rPr>
          <w:rFonts w:ascii="Times New Roman" w:eastAsia="宋体" w:hAnsi="Times New Roman" w:cs="Times New Roman"/>
          <w:szCs w:val="21"/>
        </w:rPr>
        <w:t>权力运用艺术的各种策略及建立和运用各种权力的具体方法</w:t>
      </w:r>
    </w:p>
    <w:p w14:paraId="4EEB5C4F"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ab/>
      </w:r>
      <w:r>
        <w:rPr>
          <w:rFonts w:ascii="Times New Roman" w:eastAsia="宋体" w:hAnsi="Times New Roman" w:cs="Times New Roman"/>
          <w:szCs w:val="21"/>
        </w:rPr>
        <w:t>团队的含义、类型，团队管理的重要性及如何创建高效能团队</w:t>
      </w:r>
    </w:p>
    <w:p w14:paraId="36412C59"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szCs w:val="21"/>
        </w:rPr>
        <w:tab/>
      </w:r>
      <w:r>
        <w:rPr>
          <w:rFonts w:ascii="Times New Roman" w:eastAsia="宋体" w:hAnsi="Times New Roman" w:cs="Times New Roman"/>
          <w:szCs w:val="21"/>
        </w:rPr>
        <w:t>领导执行力的概念、妨碍因素及提升措施</w:t>
      </w:r>
    </w:p>
    <w:p w14:paraId="7D4F3083"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7)</w:t>
      </w:r>
      <w:r>
        <w:rPr>
          <w:rFonts w:ascii="Times New Roman" w:eastAsia="宋体" w:hAnsi="Times New Roman" w:cs="Times New Roman"/>
          <w:szCs w:val="21"/>
        </w:rPr>
        <w:tab/>
      </w:r>
      <w:r>
        <w:rPr>
          <w:rFonts w:ascii="Times New Roman" w:eastAsia="宋体" w:hAnsi="Times New Roman" w:cs="Times New Roman"/>
          <w:szCs w:val="21"/>
        </w:rPr>
        <w:t>其他领导艺术：用人的艺术、处事的艺术、协调的艺术等</w:t>
      </w:r>
    </w:p>
    <w:p w14:paraId="62051E27"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4.</w:t>
      </w:r>
      <w:r>
        <w:rPr>
          <w:rFonts w:ascii="Times New Roman" w:eastAsia="宋体" w:hAnsi="Times New Roman" w:cs="宋体" w:hint="eastAsia"/>
          <w:b/>
          <w:bCs/>
          <w:color w:val="000000"/>
          <w:kern w:val="0"/>
          <w:szCs w:val="21"/>
        </w:rPr>
        <w:t>教学方法</w:t>
      </w:r>
      <w:r>
        <w:rPr>
          <w:rFonts w:ascii="Times New Roman" w:eastAsia="宋体" w:hAnsi="Times New Roman" w:cs="宋体" w:hint="eastAsia"/>
          <w:b/>
          <w:bCs/>
          <w:color w:val="000000"/>
          <w:kern w:val="0"/>
          <w:szCs w:val="21"/>
        </w:rPr>
        <w:t xml:space="preserve"> </w:t>
      </w:r>
    </w:p>
    <w:p w14:paraId="7962B513"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1)</w:t>
      </w:r>
      <w:r>
        <w:rPr>
          <w:rFonts w:ascii="Times New Roman" w:eastAsia="宋体" w:hAnsi="Times New Roman" w:cs="宋体" w:hint="eastAsia"/>
          <w:color w:val="000000"/>
          <w:kern w:val="0"/>
          <w:szCs w:val="21"/>
        </w:rPr>
        <w:t>课堂</w:t>
      </w:r>
      <w:r>
        <w:rPr>
          <w:rFonts w:ascii="Times New Roman" w:eastAsia="宋体" w:hAnsi="Times New Roman" w:cs="宋体"/>
          <w:color w:val="000000"/>
          <w:kern w:val="0"/>
          <w:szCs w:val="21"/>
        </w:rPr>
        <w:t>讲授法：相关概念及理论框架。</w:t>
      </w:r>
    </w:p>
    <w:p w14:paraId="5AC9A438"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2)</w:t>
      </w:r>
      <w:r>
        <w:rPr>
          <w:rFonts w:ascii="Times New Roman" w:eastAsia="宋体" w:hAnsi="Times New Roman" w:cs="宋体"/>
          <w:color w:val="000000"/>
          <w:kern w:val="0"/>
          <w:szCs w:val="21"/>
        </w:rPr>
        <w:t>研讨法：相关问题进行课堂讨论</w:t>
      </w:r>
    </w:p>
    <w:p w14:paraId="04ADDE2D" w14:textId="77777777" w:rsidR="009368A3" w:rsidRDefault="00FE7DF2">
      <w:pPr>
        <w:widowControl/>
        <w:spacing w:beforeLines="50" w:before="156" w:afterLines="50" w:after="156"/>
        <w:jc w:val="left"/>
        <w:rPr>
          <w:rFonts w:ascii="Times New Roman" w:eastAsia="宋体" w:hAnsi="Times New Roman" w:cs="TimesNewRomanPSMT"/>
          <w:b/>
          <w:bCs/>
          <w:color w:val="000000"/>
          <w:kern w:val="0"/>
          <w:szCs w:val="21"/>
        </w:rPr>
      </w:pPr>
      <w:r>
        <w:rPr>
          <w:rFonts w:ascii="Times New Roman" w:eastAsia="宋体" w:hAnsi="Times New Roman" w:cs="TimesNewRomanPSMT"/>
          <w:b/>
          <w:bCs/>
          <w:color w:val="000000"/>
          <w:kern w:val="0"/>
          <w:szCs w:val="21"/>
        </w:rPr>
        <w:t>5.</w:t>
      </w:r>
      <w:r>
        <w:rPr>
          <w:rFonts w:ascii="Times New Roman" w:eastAsia="宋体" w:hAnsi="Times New Roman" w:cs="TimesNewRomanPSMT" w:hint="eastAsia"/>
          <w:b/>
          <w:bCs/>
          <w:color w:val="000000"/>
          <w:kern w:val="0"/>
          <w:szCs w:val="21"/>
        </w:rPr>
        <w:t>教学评价</w:t>
      </w:r>
    </w:p>
    <w:p w14:paraId="1D31120E"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回答下列问题：</w:t>
      </w:r>
    </w:p>
    <w:p w14:paraId="7E8E7547"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w:t>
      </w:r>
      <w:r>
        <w:rPr>
          <w:rFonts w:ascii="Times New Roman" w:eastAsia="宋体" w:hAnsi="Times New Roman" w:cs="TimesNewRomanPSMT" w:hint="eastAsia"/>
          <w:color w:val="000000"/>
          <w:kern w:val="0"/>
          <w:szCs w:val="21"/>
        </w:rPr>
        <w:t>1</w:t>
      </w:r>
      <w:r>
        <w:rPr>
          <w:rFonts w:ascii="Times New Roman" w:eastAsia="宋体" w:hAnsi="Times New Roman" w:cs="TimesNewRomanPSMT" w:hint="eastAsia"/>
          <w:color w:val="000000"/>
          <w:kern w:val="0"/>
          <w:szCs w:val="21"/>
        </w:rPr>
        <w:t>）你认为成为一名优秀的领导者需要什么样的素质与能力？</w:t>
      </w:r>
    </w:p>
    <w:p w14:paraId="3A362EF6"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w:t>
      </w:r>
      <w:r>
        <w:rPr>
          <w:rFonts w:ascii="Times New Roman" w:eastAsia="宋体" w:hAnsi="Times New Roman" w:cs="TimesNewRomanPSMT" w:hint="eastAsia"/>
          <w:color w:val="000000"/>
          <w:kern w:val="0"/>
          <w:szCs w:val="21"/>
        </w:rPr>
        <w:t>2</w:t>
      </w:r>
      <w:r>
        <w:rPr>
          <w:rFonts w:ascii="Times New Roman" w:eastAsia="宋体" w:hAnsi="Times New Roman" w:cs="TimesNewRomanPSMT" w:hint="eastAsia"/>
          <w:color w:val="000000"/>
          <w:kern w:val="0"/>
          <w:szCs w:val="21"/>
        </w:rPr>
        <w:t>）如何才能在护理管理过程中做到有效激励？</w:t>
      </w:r>
    </w:p>
    <w:p w14:paraId="6EF5D78C" w14:textId="77777777" w:rsidR="009368A3" w:rsidRDefault="00FE7DF2">
      <w:pPr>
        <w:widowControl/>
        <w:spacing w:beforeLines="50" w:before="156" w:afterLines="50" w:after="156"/>
        <w:ind w:firstLineChars="200" w:firstLine="482"/>
        <w:jc w:val="center"/>
        <w:rPr>
          <w:rFonts w:ascii="Times New Roman" w:eastAsia="等线" w:hAnsi="Times New Roman" w:cs="Times New Roman"/>
        </w:rPr>
      </w:pPr>
      <w:r>
        <w:rPr>
          <w:rFonts w:ascii="Times New Roman" w:eastAsia="黑体" w:hAnsi="Times New Roman" w:cs="Times New Roman" w:hint="eastAsia"/>
          <w:b/>
          <w:sz w:val="24"/>
          <w:szCs w:val="24"/>
        </w:rPr>
        <w:t>第八章</w:t>
      </w:r>
      <w:r>
        <w:rPr>
          <w:rFonts w:ascii="Times New Roman" w:eastAsia="黑体" w:hAnsi="Times New Roman" w:cs="Times New Roman" w:hint="eastAsia"/>
          <w:b/>
          <w:sz w:val="24"/>
          <w:szCs w:val="24"/>
        </w:rPr>
        <w:t xml:space="preserve"> </w:t>
      </w:r>
      <w:r>
        <w:rPr>
          <w:rFonts w:ascii="Times New Roman" w:eastAsia="黑体" w:hAnsi="Times New Roman" w:cs="Times New Roman" w:hint="eastAsia"/>
          <w:b/>
          <w:sz w:val="24"/>
          <w:szCs w:val="24"/>
        </w:rPr>
        <w:t>管理沟通与冲突</w:t>
      </w:r>
    </w:p>
    <w:p w14:paraId="685AFFF5"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1.</w:t>
      </w:r>
      <w:r>
        <w:rPr>
          <w:rFonts w:ascii="Times New Roman" w:eastAsia="宋体" w:hAnsi="Times New Roman" w:cs="宋体" w:hint="eastAsia"/>
          <w:b/>
          <w:bCs/>
          <w:color w:val="000000"/>
          <w:kern w:val="0"/>
          <w:szCs w:val="21"/>
        </w:rPr>
        <w:t>教学目标</w:t>
      </w:r>
    </w:p>
    <w:p w14:paraId="061A3BA4"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掌握：沟通的重要性，如何进行有效的沟通</w:t>
      </w:r>
    </w:p>
    <w:p w14:paraId="376EA9B1"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熟悉：如何正确看待护理管理冲突</w:t>
      </w:r>
    </w:p>
    <w:p w14:paraId="2B70BE19"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了解：在护理管理中，如何正确区分冲突的性质，如何将各种冲突处理方法及策略恰当地用于解决实际工作中的冲突</w:t>
      </w:r>
    </w:p>
    <w:p w14:paraId="1F3993E9"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2.</w:t>
      </w:r>
      <w:r>
        <w:rPr>
          <w:rFonts w:ascii="Times New Roman" w:eastAsia="宋体" w:hAnsi="Times New Roman" w:cs="宋体" w:hint="eastAsia"/>
          <w:b/>
          <w:bCs/>
          <w:color w:val="000000"/>
          <w:kern w:val="0"/>
          <w:szCs w:val="21"/>
        </w:rPr>
        <w:t>教学重难点</w:t>
      </w:r>
    </w:p>
    <w:p w14:paraId="7EEC086A"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1)</w:t>
      </w:r>
      <w:r>
        <w:rPr>
          <w:rFonts w:ascii="Times New Roman" w:eastAsia="宋体" w:hAnsi="Times New Roman" w:cs="宋体"/>
          <w:color w:val="000000"/>
          <w:kern w:val="0"/>
          <w:szCs w:val="21"/>
        </w:rPr>
        <w:t>能够</w:t>
      </w:r>
      <w:r>
        <w:rPr>
          <w:rFonts w:ascii="Times New Roman" w:eastAsia="宋体" w:hAnsi="Times New Roman" w:cs="宋体" w:hint="eastAsia"/>
          <w:color w:val="000000"/>
          <w:kern w:val="0"/>
          <w:szCs w:val="21"/>
        </w:rPr>
        <w:t>结合临床实际工作正确使用管理沟通方法及技巧</w:t>
      </w:r>
    </w:p>
    <w:p w14:paraId="400BC23E"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color w:val="000000"/>
          <w:kern w:val="0"/>
          <w:szCs w:val="21"/>
        </w:rPr>
        <w:t>(2)</w:t>
      </w:r>
      <w:r>
        <w:rPr>
          <w:rFonts w:ascii="Times New Roman" w:eastAsia="宋体" w:hAnsi="Times New Roman" w:cs="宋体"/>
          <w:color w:val="000000"/>
          <w:kern w:val="0"/>
          <w:szCs w:val="21"/>
        </w:rPr>
        <w:t>能够</w:t>
      </w:r>
      <w:r>
        <w:rPr>
          <w:rFonts w:ascii="Times New Roman" w:eastAsia="宋体" w:hAnsi="Times New Roman" w:cs="宋体" w:hint="eastAsia"/>
          <w:color w:val="000000"/>
          <w:kern w:val="0"/>
          <w:szCs w:val="21"/>
        </w:rPr>
        <w:t>掌握护理管理突的类型并能在临床护理工作中正确地处理各种类型冲突</w:t>
      </w:r>
    </w:p>
    <w:p w14:paraId="1E27A88E" w14:textId="77777777" w:rsidR="009368A3" w:rsidRDefault="00FE7DF2">
      <w:pPr>
        <w:widowControl/>
        <w:spacing w:beforeLines="50" w:before="156" w:afterLines="50" w:after="156"/>
        <w:jc w:val="left"/>
        <w:rPr>
          <w:rFonts w:ascii="Times New Roman" w:eastAsia="宋体" w:hAnsi="Times New Roman" w:cs="TimesNewRomanPSMT"/>
          <w:b/>
          <w:bCs/>
          <w:color w:val="000000"/>
          <w:kern w:val="0"/>
          <w:szCs w:val="21"/>
        </w:rPr>
      </w:pPr>
      <w:r>
        <w:rPr>
          <w:rFonts w:ascii="Times New Roman" w:eastAsia="宋体" w:hAnsi="Times New Roman" w:cs="TimesNewRomanPSMT"/>
          <w:b/>
          <w:bCs/>
          <w:color w:val="000000"/>
          <w:kern w:val="0"/>
          <w:szCs w:val="21"/>
        </w:rPr>
        <w:t>3.</w:t>
      </w:r>
      <w:r>
        <w:rPr>
          <w:rFonts w:ascii="Times New Roman" w:eastAsia="宋体" w:hAnsi="Times New Roman" w:cs="TimesNewRomanPSMT" w:hint="eastAsia"/>
          <w:b/>
          <w:bCs/>
          <w:color w:val="000000"/>
          <w:kern w:val="0"/>
          <w:szCs w:val="21"/>
        </w:rPr>
        <w:t>教学内容</w:t>
      </w:r>
    </w:p>
    <w:p w14:paraId="727A15DE"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管理沟通</w:t>
      </w:r>
      <w:r>
        <w:rPr>
          <w:rFonts w:ascii="Times New Roman" w:eastAsia="宋体" w:hAnsi="Times New Roman" w:cs="Times New Roman"/>
          <w:szCs w:val="21"/>
        </w:rPr>
        <w:t xml:space="preserve"> </w:t>
      </w:r>
    </w:p>
    <w:p w14:paraId="50A5CE06"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lastRenderedPageBreak/>
        <w:t xml:space="preserve">1) </w:t>
      </w:r>
      <w:r>
        <w:rPr>
          <w:rFonts w:ascii="Times New Roman" w:eastAsia="宋体" w:hAnsi="Times New Roman" w:cs="Times New Roman"/>
          <w:szCs w:val="21"/>
        </w:rPr>
        <w:t>管理沟通的概念、目的、作用和原则</w:t>
      </w:r>
    </w:p>
    <w:p w14:paraId="03DD9712"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管理沟通的分类</w:t>
      </w:r>
    </w:p>
    <w:p w14:paraId="66F94DAD"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护理管理活动中的沟通方法与技巧</w:t>
      </w:r>
    </w:p>
    <w:p w14:paraId="0525D246"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管理沟通的影响因素</w:t>
      </w:r>
    </w:p>
    <w:p w14:paraId="1700748A"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冲突</w:t>
      </w:r>
    </w:p>
    <w:p w14:paraId="078392F3"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冲突的概念和分类</w:t>
      </w:r>
    </w:p>
    <w:p w14:paraId="5DA92C52"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发生冲突的基本过程</w:t>
      </w:r>
    </w:p>
    <w:p w14:paraId="3E1640E6"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冲突处理策略及方法</w:t>
      </w:r>
    </w:p>
    <w:p w14:paraId="76C47BBD"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护理管理中的冲突：护士与护士、护士与病人及护士与其他医务人员之间的冲突</w:t>
      </w:r>
    </w:p>
    <w:p w14:paraId="6ACBE6BC"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4.</w:t>
      </w:r>
      <w:r>
        <w:rPr>
          <w:rFonts w:ascii="Times New Roman" w:eastAsia="宋体" w:hAnsi="Times New Roman" w:cs="宋体" w:hint="eastAsia"/>
          <w:b/>
          <w:bCs/>
          <w:color w:val="000000"/>
          <w:kern w:val="0"/>
          <w:szCs w:val="21"/>
        </w:rPr>
        <w:t>教学方法</w:t>
      </w:r>
      <w:r>
        <w:rPr>
          <w:rFonts w:ascii="Times New Roman" w:eastAsia="宋体" w:hAnsi="Times New Roman" w:cs="宋体" w:hint="eastAsia"/>
          <w:b/>
          <w:bCs/>
          <w:color w:val="000000"/>
          <w:kern w:val="0"/>
          <w:szCs w:val="21"/>
        </w:rPr>
        <w:t xml:space="preserve"> </w:t>
      </w:r>
    </w:p>
    <w:p w14:paraId="2B5FBBD9"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1)</w:t>
      </w:r>
      <w:r>
        <w:rPr>
          <w:rFonts w:ascii="Times New Roman" w:eastAsia="宋体" w:hAnsi="Times New Roman" w:cs="宋体" w:hint="eastAsia"/>
          <w:color w:val="000000"/>
          <w:kern w:val="0"/>
          <w:szCs w:val="21"/>
        </w:rPr>
        <w:t>课堂</w:t>
      </w:r>
      <w:r>
        <w:rPr>
          <w:rFonts w:ascii="Times New Roman" w:eastAsia="宋体" w:hAnsi="Times New Roman" w:cs="宋体"/>
          <w:color w:val="000000"/>
          <w:kern w:val="0"/>
          <w:szCs w:val="21"/>
        </w:rPr>
        <w:t>讲授法：相关概念及理论框架。</w:t>
      </w:r>
    </w:p>
    <w:p w14:paraId="12B64FEC"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2)</w:t>
      </w:r>
      <w:r>
        <w:rPr>
          <w:rFonts w:ascii="Times New Roman" w:eastAsia="宋体" w:hAnsi="Times New Roman" w:cs="宋体"/>
          <w:color w:val="000000"/>
          <w:kern w:val="0"/>
          <w:szCs w:val="21"/>
        </w:rPr>
        <w:t>研讨法：相关问题进行课堂讨论</w:t>
      </w:r>
    </w:p>
    <w:p w14:paraId="7724CD46" w14:textId="77777777" w:rsidR="009368A3" w:rsidRDefault="00FE7DF2">
      <w:pPr>
        <w:widowControl/>
        <w:spacing w:beforeLines="50" w:before="156" w:afterLines="50" w:after="156"/>
        <w:jc w:val="left"/>
        <w:rPr>
          <w:rFonts w:ascii="Times New Roman" w:eastAsia="宋体" w:hAnsi="Times New Roman" w:cs="TimesNewRomanPSMT"/>
          <w:b/>
          <w:bCs/>
          <w:color w:val="000000"/>
          <w:kern w:val="0"/>
          <w:szCs w:val="21"/>
        </w:rPr>
      </w:pPr>
      <w:r>
        <w:rPr>
          <w:rFonts w:ascii="Times New Roman" w:eastAsia="宋体" w:hAnsi="Times New Roman" w:cs="TimesNewRomanPSMT"/>
          <w:b/>
          <w:bCs/>
          <w:color w:val="000000"/>
          <w:kern w:val="0"/>
          <w:szCs w:val="21"/>
        </w:rPr>
        <w:t>5.</w:t>
      </w:r>
      <w:r>
        <w:rPr>
          <w:rFonts w:ascii="Times New Roman" w:eastAsia="宋体" w:hAnsi="Times New Roman" w:cs="TimesNewRomanPSMT" w:hint="eastAsia"/>
          <w:b/>
          <w:bCs/>
          <w:color w:val="000000"/>
          <w:kern w:val="0"/>
          <w:szCs w:val="21"/>
        </w:rPr>
        <w:t>教学评价</w:t>
      </w:r>
    </w:p>
    <w:p w14:paraId="59E3EDA4"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回答下列问题：</w:t>
      </w:r>
    </w:p>
    <w:p w14:paraId="1820861F"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w:t>
      </w:r>
      <w:r>
        <w:rPr>
          <w:rFonts w:ascii="Times New Roman" w:eastAsia="宋体" w:hAnsi="Times New Roman" w:cs="TimesNewRomanPSMT" w:hint="eastAsia"/>
          <w:color w:val="000000"/>
          <w:kern w:val="0"/>
          <w:szCs w:val="21"/>
        </w:rPr>
        <w:t>1</w:t>
      </w:r>
      <w:r>
        <w:rPr>
          <w:rFonts w:ascii="Times New Roman" w:eastAsia="宋体" w:hAnsi="Times New Roman" w:cs="TimesNewRomanPSMT" w:hint="eastAsia"/>
          <w:color w:val="000000"/>
          <w:kern w:val="0"/>
          <w:szCs w:val="21"/>
        </w:rPr>
        <w:t>）如何正确看待护理管理中的冲突？</w:t>
      </w:r>
    </w:p>
    <w:p w14:paraId="32C60910"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w:t>
      </w:r>
      <w:r>
        <w:rPr>
          <w:rFonts w:ascii="Times New Roman" w:eastAsia="宋体" w:hAnsi="Times New Roman" w:cs="TimesNewRomanPSMT" w:hint="eastAsia"/>
          <w:color w:val="000000"/>
          <w:kern w:val="0"/>
          <w:szCs w:val="21"/>
        </w:rPr>
        <w:t>2</w:t>
      </w:r>
      <w:r>
        <w:rPr>
          <w:rFonts w:ascii="Times New Roman" w:eastAsia="宋体" w:hAnsi="Times New Roman" w:cs="TimesNewRomanPSMT" w:hint="eastAsia"/>
          <w:color w:val="000000"/>
          <w:kern w:val="0"/>
          <w:szCs w:val="21"/>
        </w:rPr>
        <w:t>）在护理管理中，如何恰当地运用各种冲突处理策略及方法？</w:t>
      </w:r>
    </w:p>
    <w:p w14:paraId="5953BB93" w14:textId="77777777" w:rsidR="009368A3" w:rsidRDefault="00FE7DF2">
      <w:pPr>
        <w:widowControl/>
        <w:spacing w:beforeLines="50" w:before="156" w:afterLines="50" w:after="156"/>
        <w:ind w:firstLineChars="200" w:firstLine="482"/>
        <w:jc w:val="center"/>
        <w:rPr>
          <w:rFonts w:ascii="Times New Roman" w:eastAsia="等线" w:hAnsi="Times New Roman" w:cs="Times New Roman"/>
        </w:rPr>
      </w:pPr>
      <w:r>
        <w:rPr>
          <w:rFonts w:ascii="Times New Roman" w:eastAsia="黑体" w:hAnsi="Times New Roman" w:cs="Times New Roman" w:hint="eastAsia"/>
          <w:b/>
          <w:sz w:val="24"/>
          <w:szCs w:val="24"/>
        </w:rPr>
        <w:t>第九章</w:t>
      </w:r>
      <w:r>
        <w:rPr>
          <w:rFonts w:ascii="Times New Roman" w:eastAsia="黑体" w:hAnsi="Times New Roman" w:cs="Times New Roman" w:hint="eastAsia"/>
          <w:b/>
          <w:sz w:val="24"/>
          <w:szCs w:val="24"/>
        </w:rPr>
        <w:t xml:space="preserve"> </w:t>
      </w:r>
      <w:r>
        <w:rPr>
          <w:rFonts w:ascii="Times New Roman" w:eastAsia="黑体" w:hAnsi="Times New Roman" w:cs="Times New Roman" w:hint="eastAsia"/>
          <w:b/>
          <w:sz w:val="24"/>
          <w:szCs w:val="24"/>
        </w:rPr>
        <w:t>控制</w:t>
      </w:r>
    </w:p>
    <w:p w14:paraId="7C4FEE82"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1.</w:t>
      </w:r>
      <w:r>
        <w:rPr>
          <w:rFonts w:ascii="Times New Roman" w:eastAsia="宋体" w:hAnsi="Times New Roman" w:cs="宋体" w:hint="eastAsia"/>
          <w:b/>
          <w:bCs/>
          <w:color w:val="000000"/>
          <w:kern w:val="0"/>
          <w:szCs w:val="21"/>
        </w:rPr>
        <w:t>教学目标</w:t>
      </w:r>
    </w:p>
    <w:p w14:paraId="217DF7F3"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掌握：控制的过程，三种不同类型控制的优缺点</w:t>
      </w:r>
    </w:p>
    <w:p w14:paraId="789DEF87"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熟悉：有效控制系统的特征。风险识别的主要方法</w:t>
      </w:r>
    </w:p>
    <w:p w14:paraId="5DFB0E78"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了解：降低护理成本的途径</w:t>
      </w:r>
    </w:p>
    <w:p w14:paraId="0366F853"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2.</w:t>
      </w:r>
      <w:r>
        <w:rPr>
          <w:rFonts w:ascii="Times New Roman" w:eastAsia="宋体" w:hAnsi="Times New Roman" w:cs="宋体" w:hint="eastAsia"/>
          <w:b/>
          <w:bCs/>
          <w:color w:val="000000"/>
          <w:kern w:val="0"/>
          <w:szCs w:val="21"/>
        </w:rPr>
        <w:t>教学重难点</w:t>
      </w:r>
    </w:p>
    <w:p w14:paraId="20513CC1"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1)</w:t>
      </w:r>
      <w:r>
        <w:rPr>
          <w:rFonts w:ascii="Times New Roman" w:eastAsia="宋体" w:hAnsi="Times New Roman" w:cs="宋体"/>
          <w:color w:val="000000"/>
          <w:kern w:val="0"/>
          <w:szCs w:val="21"/>
        </w:rPr>
        <w:t>能够</w:t>
      </w:r>
      <w:r>
        <w:rPr>
          <w:rFonts w:ascii="Times New Roman" w:eastAsia="宋体" w:hAnsi="Times New Roman" w:cs="宋体" w:hint="eastAsia"/>
          <w:color w:val="000000"/>
          <w:kern w:val="0"/>
          <w:szCs w:val="21"/>
        </w:rPr>
        <w:t>根据护理工作的特点，确定护理管理控制的关键点</w:t>
      </w:r>
    </w:p>
    <w:p w14:paraId="67947F38"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color w:val="000000"/>
          <w:kern w:val="0"/>
          <w:szCs w:val="21"/>
        </w:rPr>
        <w:t>(2)</w:t>
      </w:r>
      <w:r>
        <w:rPr>
          <w:rFonts w:ascii="Times New Roman" w:eastAsia="宋体" w:hAnsi="Times New Roman" w:cs="宋体"/>
          <w:color w:val="000000"/>
          <w:kern w:val="0"/>
          <w:szCs w:val="21"/>
        </w:rPr>
        <w:t>能够</w:t>
      </w:r>
      <w:r>
        <w:rPr>
          <w:rFonts w:ascii="Times New Roman" w:eastAsia="宋体" w:hAnsi="Times New Roman" w:cs="宋体" w:hint="eastAsia"/>
          <w:color w:val="000000"/>
          <w:kern w:val="0"/>
          <w:szCs w:val="21"/>
        </w:rPr>
        <w:t>结合护理临床管理实践，筒述患者安全管理的主要策略</w:t>
      </w:r>
    </w:p>
    <w:p w14:paraId="46E16FA5" w14:textId="77777777" w:rsidR="009368A3" w:rsidRDefault="00FE7DF2">
      <w:pPr>
        <w:widowControl/>
        <w:spacing w:beforeLines="50" w:before="156" w:afterLines="50" w:after="156"/>
        <w:jc w:val="left"/>
        <w:rPr>
          <w:rFonts w:ascii="Times New Roman" w:eastAsia="宋体" w:hAnsi="Times New Roman" w:cs="TimesNewRomanPSMT"/>
          <w:b/>
          <w:bCs/>
          <w:color w:val="000000"/>
          <w:kern w:val="0"/>
          <w:szCs w:val="21"/>
        </w:rPr>
      </w:pPr>
      <w:r>
        <w:rPr>
          <w:rFonts w:ascii="Times New Roman" w:eastAsia="宋体" w:hAnsi="Times New Roman" w:cs="TimesNewRomanPSMT"/>
          <w:b/>
          <w:bCs/>
          <w:color w:val="000000"/>
          <w:kern w:val="0"/>
          <w:szCs w:val="21"/>
        </w:rPr>
        <w:t>3.</w:t>
      </w:r>
      <w:r>
        <w:rPr>
          <w:rFonts w:ascii="Times New Roman" w:eastAsia="宋体" w:hAnsi="Times New Roman" w:cs="TimesNewRomanPSMT" w:hint="eastAsia"/>
          <w:b/>
          <w:bCs/>
          <w:color w:val="000000"/>
          <w:kern w:val="0"/>
          <w:szCs w:val="21"/>
        </w:rPr>
        <w:t>教学内容</w:t>
      </w:r>
    </w:p>
    <w:p w14:paraId="5184E0C9"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概述</w:t>
      </w:r>
    </w:p>
    <w:p w14:paraId="71B062AC"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控制的基本概念及控制和其他职能的关系</w:t>
      </w:r>
    </w:p>
    <w:p w14:paraId="16C650A8"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控制类型、功能及原则</w:t>
      </w:r>
    </w:p>
    <w:p w14:paraId="5110ED5C"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控制方法</w:t>
      </w:r>
    </w:p>
    <w:p w14:paraId="116EC255"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控制对象，</w:t>
      </w:r>
    </w:p>
    <w:p w14:paraId="6121FD89"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lastRenderedPageBreak/>
        <w:t xml:space="preserve">2) </w:t>
      </w:r>
      <w:r>
        <w:rPr>
          <w:rFonts w:ascii="Times New Roman" w:eastAsia="宋体" w:hAnsi="Times New Roman" w:cs="Times New Roman"/>
          <w:szCs w:val="21"/>
        </w:rPr>
        <w:t>控制过程、控制技术和有效控制系统的特征</w:t>
      </w:r>
    </w:p>
    <w:p w14:paraId="7008559F"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控制在护理管理中的应用</w:t>
      </w:r>
      <w:r>
        <w:rPr>
          <w:rFonts w:ascii="Times New Roman" w:eastAsia="宋体" w:hAnsi="Times New Roman" w:cs="Times New Roman"/>
          <w:szCs w:val="21"/>
        </w:rPr>
        <w:t xml:space="preserve"> </w:t>
      </w:r>
    </w:p>
    <w:p w14:paraId="0AC9A156"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风险管理与护理安全管理</w:t>
      </w:r>
    </w:p>
    <w:p w14:paraId="743F1B5C"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护理成本控制的基本概念、内容与程序以及降低护理成本的途径</w:t>
      </w:r>
    </w:p>
    <w:p w14:paraId="34097E53"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4.</w:t>
      </w:r>
      <w:r>
        <w:rPr>
          <w:rFonts w:ascii="Times New Roman" w:eastAsia="宋体" w:hAnsi="Times New Roman" w:cs="宋体" w:hint="eastAsia"/>
          <w:b/>
          <w:bCs/>
          <w:color w:val="000000"/>
          <w:kern w:val="0"/>
          <w:szCs w:val="21"/>
        </w:rPr>
        <w:t>教学方法</w:t>
      </w:r>
      <w:r>
        <w:rPr>
          <w:rFonts w:ascii="Times New Roman" w:eastAsia="宋体" w:hAnsi="Times New Roman" w:cs="宋体" w:hint="eastAsia"/>
          <w:b/>
          <w:bCs/>
          <w:color w:val="000000"/>
          <w:kern w:val="0"/>
          <w:szCs w:val="21"/>
        </w:rPr>
        <w:t xml:space="preserve"> </w:t>
      </w:r>
    </w:p>
    <w:p w14:paraId="6B401130"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1)</w:t>
      </w:r>
      <w:r>
        <w:rPr>
          <w:rFonts w:ascii="Times New Roman" w:eastAsia="宋体" w:hAnsi="Times New Roman" w:cs="宋体" w:hint="eastAsia"/>
          <w:color w:val="000000"/>
          <w:kern w:val="0"/>
          <w:szCs w:val="21"/>
        </w:rPr>
        <w:t>课堂</w:t>
      </w:r>
      <w:r>
        <w:rPr>
          <w:rFonts w:ascii="Times New Roman" w:eastAsia="宋体" w:hAnsi="Times New Roman" w:cs="宋体"/>
          <w:color w:val="000000"/>
          <w:kern w:val="0"/>
          <w:szCs w:val="21"/>
        </w:rPr>
        <w:t>讲授法：相关概念及理论框架。</w:t>
      </w:r>
    </w:p>
    <w:p w14:paraId="13E052E1"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2)</w:t>
      </w:r>
      <w:r>
        <w:rPr>
          <w:rFonts w:ascii="Times New Roman" w:eastAsia="宋体" w:hAnsi="Times New Roman" w:cs="宋体"/>
          <w:color w:val="000000"/>
          <w:kern w:val="0"/>
          <w:szCs w:val="21"/>
        </w:rPr>
        <w:t>研讨法：相关问题进行课堂讨论</w:t>
      </w:r>
    </w:p>
    <w:p w14:paraId="1FD83FB5" w14:textId="77777777" w:rsidR="009368A3" w:rsidRDefault="00FE7DF2">
      <w:pPr>
        <w:widowControl/>
        <w:spacing w:beforeLines="50" w:before="156" w:afterLines="50" w:after="156"/>
        <w:jc w:val="left"/>
        <w:rPr>
          <w:rFonts w:ascii="Times New Roman" w:eastAsia="宋体" w:hAnsi="Times New Roman" w:cs="TimesNewRomanPSMT"/>
          <w:b/>
          <w:bCs/>
          <w:color w:val="000000"/>
          <w:kern w:val="0"/>
          <w:szCs w:val="21"/>
        </w:rPr>
      </w:pPr>
      <w:r>
        <w:rPr>
          <w:rFonts w:ascii="Times New Roman" w:eastAsia="宋体" w:hAnsi="Times New Roman" w:cs="TimesNewRomanPSMT"/>
          <w:b/>
          <w:bCs/>
          <w:color w:val="000000"/>
          <w:kern w:val="0"/>
          <w:szCs w:val="21"/>
        </w:rPr>
        <w:t>5.</w:t>
      </w:r>
      <w:r>
        <w:rPr>
          <w:rFonts w:ascii="Times New Roman" w:eastAsia="宋体" w:hAnsi="Times New Roman" w:cs="TimesNewRomanPSMT" w:hint="eastAsia"/>
          <w:b/>
          <w:bCs/>
          <w:color w:val="000000"/>
          <w:kern w:val="0"/>
          <w:szCs w:val="21"/>
        </w:rPr>
        <w:t>教学评价</w:t>
      </w:r>
    </w:p>
    <w:p w14:paraId="4610BE8C"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回答下列问题：</w:t>
      </w:r>
    </w:p>
    <w:p w14:paraId="0B6AD8C1"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w:t>
      </w:r>
      <w:r>
        <w:rPr>
          <w:rFonts w:ascii="Times New Roman" w:eastAsia="宋体" w:hAnsi="Times New Roman" w:cs="TimesNewRomanPSMT" w:hint="eastAsia"/>
          <w:color w:val="000000"/>
          <w:kern w:val="0"/>
          <w:szCs w:val="21"/>
        </w:rPr>
        <w:t>1</w:t>
      </w:r>
      <w:r>
        <w:rPr>
          <w:rFonts w:ascii="Times New Roman" w:eastAsia="宋体" w:hAnsi="Times New Roman" w:cs="TimesNewRomanPSMT" w:hint="eastAsia"/>
          <w:color w:val="000000"/>
          <w:kern w:val="0"/>
          <w:szCs w:val="21"/>
        </w:rPr>
        <w:t>）前馈控制、过程控制和反馈控制之间有什么区别和联系？</w:t>
      </w:r>
    </w:p>
    <w:p w14:paraId="1D0A1A10"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w:t>
      </w:r>
      <w:r>
        <w:rPr>
          <w:rFonts w:ascii="Times New Roman" w:eastAsia="宋体" w:hAnsi="Times New Roman" w:cs="TimesNewRomanPSMT" w:hint="eastAsia"/>
          <w:color w:val="000000"/>
          <w:kern w:val="0"/>
          <w:szCs w:val="21"/>
        </w:rPr>
        <w:t>2</w:t>
      </w:r>
      <w:r>
        <w:rPr>
          <w:rFonts w:ascii="Times New Roman" w:eastAsia="宋体" w:hAnsi="Times New Roman" w:cs="TimesNewRomanPSMT" w:hint="eastAsia"/>
          <w:color w:val="000000"/>
          <w:kern w:val="0"/>
          <w:szCs w:val="21"/>
        </w:rPr>
        <w:t>）控制有哪些基本原则？</w:t>
      </w:r>
    </w:p>
    <w:p w14:paraId="3C19003E" w14:textId="77777777" w:rsidR="009368A3" w:rsidRDefault="00FE7DF2">
      <w:pPr>
        <w:widowControl/>
        <w:spacing w:beforeLines="50" w:before="156" w:afterLines="50" w:after="156"/>
        <w:ind w:firstLineChars="200" w:firstLine="482"/>
        <w:jc w:val="center"/>
        <w:rPr>
          <w:rFonts w:ascii="Times New Roman" w:eastAsia="等线" w:hAnsi="Times New Roman" w:cs="Times New Roman"/>
        </w:rPr>
      </w:pPr>
      <w:r>
        <w:rPr>
          <w:rFonts w:ascii="Times New Roman" w:eastAsia="黑体" w:hAnsi="Times New Roman" w:cs="Times New Roman" w:hint="eastAsia"/>
          <w:b/>
          <w:sz w:val="24"/>
          <w:szCs w:val="24"/>
        </w:rPr>
        <w:t>第十章</w:t>
      </w:r>
      <w:r>
        <w:rPr>
          <w:rFonts w:ascii="Times New Roman" w:eastAsia="黑体" w:hAnsi="Times New Roman" w:cs="Times New Roman" w:hint="eastAsia"/>
          <w:b/>
          <w:sz w:val="24"/>
          <w:szCs w:val="24"/>
        </w:rPr>
        <w:t xml:space="preserve"> </w:t>
      </w:r>
      <w:r>
        <w:rPr>
          <w:rFonts w:ascii="Times New Roman" w:eastAsia="黑体" w:hAnsi="Times New Roman" w:cs="Times New Roman" w:hint="eastAsia"/>
          <w:b/>
          <w:sz w:val="24"/>
          <w:szCs w:val="24"/>
        </w:rPr>
        <w:t>护理质量管理</w:t>
      </w:r>
    </w:p>
    <w:p w14:paraId="262B1527"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1.</w:t>
      </w:r>
      <w:r>
        <w:rPr>
          <w:rFonts w:ascii="Times New Roman" w:eastAsia="宋体" w:hAnsi="Times New Roman" w:cs="宋体" w:hint="eastAsia"/>
          <w:b/>
          <w:bCs/>
          <w:color w:val="000000"/>
          <w:kern w:val="0"/>
          <w:szCs w:val="21"/>
        </w:rPr>
        <w:t>教学目标</w:t>
      </w:r>
    </w:p>
    <w:p w14:paraId="5DD74FB5"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掌握：质量的概念及其含义，护理质量管理的原则</w:t>
      </w:r>
    </w:p>
    <w:p w14:paraId="2819CB17"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熟悉：护理质量管理的任务，</w:t>
      </w:r>
      <w:r>
        <w:rPr>
          <w:rFonts w:ascii="Times New Roman" w:eastAsia="宋体" w:hAnsi="Times New Roman" w:cs="Times New Roman"/>
          <w:szCs w:val="21"/>
        </w:rPr>
        <w:t>PDCA</w:t>
      </w:r>
      <w:r>
        <w:rPr>
          <w:rFonts w:ascii="Times New Roman" w:eastAsia="宋体" w:hAnsi="Times New Roman" w:cs="Times New Roman"/>
          <w:szCs w:val="21"/>
        </w:rPr>
        <w:t>循环模式的方法与步骤</w:t>
      </w:r>
    </w:p>
    <w:p w14:paraId="00910042"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了解：零缺陷质量管理的</w:t>
      </w:r>
      <w:r>
        <w:rPr>
          <w:rFonts w:ascii="Times New Roman" w:eastAsia="宋体" w:hAnsi="Times New Roman" w:cs="Times New Roman"/>
          <w:szCs w:val="21"/>
        </w:rPr>
        <w:t>4</w:t>
      </w:r>
      <w:r>
        <w:rPr>
          <w:rFonts w:ascii="Times New Roman" w:eastAsia="宋体" w:hAnsi="Times New Roman" w:cs="Times New Roman"/>
          <w:szCs w:val="21"/>
        </w:rPr>
        <w:t>项原则</w:t>
      </w:r>
    </w:p>
    <w:p w14:paraId="55C3A1B7"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2.</w:t>
      </w:r>
      <w:r>
        <w:rPr>
          <w:rFonts w:ascii="Times New Roman" w:eastAsia="宋体" w:hAnsi="Times New Roman" w:cs="宋体" w:hint="eastAsia"/>
          <w:b/>
          <w:bCs/>
          <w:color w:val="000000"/>
          <w:kern w:val="0"/>
          <w:szCs w:val="21"/>
        </w:rPr>
        <w:t>教学重难点</w:t>
      </w:r>
    </w:p>
    <w:p w14:paraId="4D1FDD18"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1)</w:t>
      </w:r>
      <w:r>
        <w:rPr>
          <w:rFonts w:ascii="Times New Roman" w:eastAsia="宋体" w:hAnsi="Times New Roman" w:cs="宋体"/>
          <w:color w:val="000000"/>
          <w:kern w:val="0"/>
          <w:szCs w:val="21"/>
        </w:rPr>
        <w:t>能够</w:t>
      </w:r>
      <w:r>
        <w:rPr>
          <w:rFonts w:ascii="Times New Roman" w:eastAsia="宋体" w:hAnsi="Times New Roman" w:cs="宋体" w:hint="eastAsia"/>
          <w:color w:val="000000"/>
          <w:kern w:val="0"/>
          <w:szCs w:val="21"/>
        </w:rPr>
        <w:t>运用</w:t>
      </w:r>
      <w:r>
        <w:rPr>
          <w:rFonts w:ascii="Times New Roman" w:eastAsia="宋体" w:hAnsi="Times New Roman" w:cs="宋体"/>
          <w:color w:val="000000"/>
          <w:kern w:val="0"/>
          <w:szCs w:val="21"/>
        </w:rPr>
        <w:t>PDCA</w:t>
      </w:r>
      <w:r>
        <w:rPr>
          <w:rFonts w:ascii="Times New Roman" w:eastAsia="宋体" w:hAnsi="Times New Roman" w:cs="宋体"/>
          <w:color w:val="000000"/>
          <w:kern w:val="0"/>
          <w:szCs w:val="21"/>
        </w:rPr>
        <w:t>循环制定护理质量管理方案</w:t>
      </w:r>
    </w:p>
    <w:p w14:paraId="5A71D16F"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color w:val="000000"/>
          <w:kern w:val="0"/>
          <w:szCs w:val="21"/>
        </w:rPr>
        <w:t>(2)</w:t>
      </w:r>
      <w:r>
        <w:rPr>
          <w:rFonts w:ascii="Times New Roman" w:eastAsia="宋体" w:hAnsi="Times New Roman" w:cs="宋体"/>
          <w:color w:val="000000"/>
          <w:kern w:val="0"/>
          <w:szCs w:val="21"/>
        </w:rPr>
        <w:t>能够</w:t>
      </w:r>
      <w:r>
        <w:rPr>
          <w:rFonts w:ascii="Times New Roman" w:eastAsia="宋体" w:hAnsi="Times New Roman" w:cs="宋体" w:hint="eastAsia"/>
          <w:color w:val="000000"/>
          <w:kern w:val="0"/>
          <w:szCs w:val="21"/>
        </w:rPr>
        <w:t>运用护理质量结果分析方法</w:t>
      </w:r>
    </w:p>
    <w:p w14:paraId="5B7C88DB" w14:textId="77777777" w:rsidR="009368A3" w:rsidRDefault="00FE7DF2">
      <w:pPr>
        <w:widowControl/>
        <w:spacing w:beforeLines="50" w:before="156" w:afterLines="50" w:after="156"/>
        <w:jc w:val="left"/>
        <w:rPr>
          <w:rFonts w:ascii="Times New Roman" w:eastAsia="宋体" w:hAnsi="Times New Roman" w:cs="TimesNewRomanPSMT"/>
          <w:b/>
          <w:bCs/>
          <w:color w:val="000000"/>
          <w:kern w:val="0"/>
          <w:szCs w:val="21"/>
        </w:rPr>
      </w:pPr>
      <w:r>
        <w:rPr>
          <w:rFonts w:ascii="Times New Roman" w:eastAsia="宋体" w:hAnsi="Times New Roman" w:cs="TimesNewRomanPSMT"/>
          <w:b/>
          <w:bCs/>
          <w:color w:val="000000"/>
          <w:kern w:val="0"/>
          <w:szCs w:val="21"/>
        </w:rPr>
        <w:t>3.</w:t>
      </w:r>
      <w:r>
        <w:rPr>
          <w:rFonts w:ascii="Times New Roman" w:eastAsia="宋体" w:hAnsi="Times New Roman" w:cs="TimesNewRomanPSMT" w:hint="eastAsia"/>
          <w:b/>
          <w:bCs/>
          <w:color w:val="000000"/>
          <w:kern w:val="0"/>
          <w:szCs w:val="21"/>
        </w:rPr>
        <w:t>教学内容</w:t>
      </w:r>
    </w:p>
    <w:p w14:paraId="539B2B39"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质量管理概述</w:t>
      </w:r>
    </w:p>
    <w:p w14:paraId="02D6189B"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ab/>
      </w:r>
      <w:r>
        <w:rPr>
          <w:rFonts w:ascii="Times New Roman" w:eastAsia="宋体" w:hAnsi="Times New Roman" w:cs="Times New Roman"/>
          <w:szCs w:val="21"/>
        </w:rPr>
        <w:t>质量管理的相关概念</w:t>
      </w:r>
    </w:p>
    <w:p w14:paraId="6A7A9F30"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质量观的演变</w:t>
      </w:r>
    </w:p>
    <w:p w14:paraId="7D39ED12"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护理质量管理概述</w:t>
      </w:r>
    </w:p>
    <w:p w14:paraId="3248CD51"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护理质量管理的概念</w:t>
      </w:r>
    </w:p>
    <w:p w14:paraId="2DF966FB"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护理质量管理基本任务及管理基本原则</w:t>
      </w:r>
    </w:p>
    <w:p w14:paraId="53F07AC2"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护理质量管理的基本标准：重点介绍鼓励质量标准化管理</w:t>
      </w:r>
    </w:p>
    <w:p w14:paraId="4BA23A92"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护理质量管理方法</w:t>
      </w:r>
    </w:p>
    <w:p w14:paraId="29ADC191"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1) PDCA</w:t>
      </w:r>
      <w:r>
        <w:rPr>
          <w:rFonts w:ascii="Times New Roman" w:eastAsia="宋体" w:hAnsi="Times New Roman" w:cs="Times New Roman"/>
          <w:szCs w:val="21"/>
        </w:rPr>
        <w:t>循环的概念、步骤及特点</w:t>
      </w:r>
    </w:p>
    <w:p w14:paraId="09E798F1"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ab/>
      </w:r>
      <w:r>
        <w:rPr>
          <w:rFonts w:ascii="Times New Roman" w:eastAsia="宋体" w:hAnsi="Times New Roman" w:cs="Times New Roman"/>
          <w:szCs w:val="21"/>
        </w:rPr>
        <w:t>临床路径的概念、发展、实施及临床路径的变异处理</w:t>
      </w:r>
    </w:p>
    <w:p w14:paraId="14E3110C"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lastRenderedPageBreak/>
        <w:t>3)</w:t>
      </w:r>
      <w:r>
        <w:rPr>
          <w:rFonts w:ascii="Times New Roman" w:eastAsia="宋体" w:hAnsi="Times New Roman" w:cs="Times New Roman"/>
          <w:szCs w:val="21"/>
        </w:rPr>
        <w:tab/>
        <w:t>JCI</w:t>
      </w:r>
      <w:r>
        <w:rPr>
          <w:rFonts w:ascii="Times New Roman" w:eastAsia="宋体" w:hAnsi="Times New Roman" w:cs="Times New Roman"/>
          <w:szCs w:val="21"/>
        </w:rPr>
        <w:t>认证的概念、起源、特点及意义</w:t>
      </w:r>
    </w:p>
    <w:p w14:paraId="6611B560"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ab/>
      </w:r>
      <w:r>
        <w:rPr>
          <w:rFonts w:ascii="Times New Roman" w:eastAsia="宋体" w:hAnsi="Times New Roman" w:cs="Times New Roman"/>
          <w:szCs w:val="21"/>
        </w:rPr>
        <w:t>六西格玛管理的内涵、特征、实施程序及优点</w:t>
      </w:r>
    </w:p>
    <w:p w14:paraId="506810AC"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ab/>
      </w:r>
      <w:r>
        <w:rPr>
          <w:rFonts w:ascii="Times New Roman" w:eastAsia="宋体" w:hAnsi="Times New Roman" w:cs="Times New Roman"/>
          <w:szCs w:val="21"/>
        </w:rPr>
        <w:t>品管圈活动</w:t>
      </w:r>
    </w:p>
    <w:p w14:paraId="4354666F"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护理质量评价与持续改进</w:t>
      </w:r>
    </w:p>
    <w:p w14:paraId="17EA82E6"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护理质量评价方法</w:t>
      </w:r>
    </w:p>
    <w:p w14:paraId="1AAC6B7A"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ab/>
      </w:r>
      <w:r>
        <w:rPr>
          <w:rFonts w:ascii="Times New Roman" w:eastAsia="宋体" w:hAnsi="Times New Roman" w:cs="Times New Roman"/>
          <w:szCs w:val="21"/>
        </w:rPr>
        <w:t>护理质量评价结果分析</w:t>
      </w:r>
    </w:p>
    <w:p w14:paraId="63A3EA74"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ab/>
      </w:r>
      <w:r>
        <w:rPr>
          <w:rFonts w:ascii="Times New Roman" w:eastAsia="宋体" w:hAnsi="Times New Roman" w:cs="Times New Roman"/>
          <w:szCs w:val="21"/>
        </w:rPr>
        <w:t>不良事件申报管理</w:t>
      </w:r>
    </w:p>
    <w:p w14:paraId="22665AC1"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ab/>
      </w:r>
      <w:r>
        <w:rPr>
          <w:rFonts w:ascii="Times New Roman" w:eastAsia="宋体" w:hAnsi="Times New Roman" w:cs="Times New Roman"/>
          <w:szCs w:val="21"/>
        </w:rPr>
        <w:t>护理质量持续改进</w:t>
      </w:r>
    </w:p>
    <w:p w14:paraId="4BB46632"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4.</w:t>
      </w:r>
      <w:r>
        <w:rPr>
          <w:rFonts w:ascii="Times New Roman" w:eastAsia="宋体" w:hAnsi="Times New Roman" w:cs="宋体" w:hint="eastAsia"/>
          <w:b/>
          <w:bCs/>
          <w:color w:val="000000"/>
          <w:kern w:val="0"/>
          <w:szCs w:val="21"/>
        </w:rPr>
        <w:t>教学方法</w:t>
      </w:r>
      <w:r>
        <w:rPr>
          <w:rFonts w:ascii="Times New Roman" w:eastAsia="宋体" w:hAnsi="Times New Roman" w:cs="宋体" w:hint="eastAsia"/>
          <w:b/>
          <w:bCs/>
          <w:color w:val="000000"/>
          <w:kern w:val="0"/>
          <w:szCs w:val="21"/>
        </w:rPr>
        <w:t xml:space="preserve"> </w:t>
      </w:r>
    </w:p>
    <w:p w14:paraId="62C15BF6"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1)</w:t>
      </w:r>
      <w:r>
        <w:rPr>
          <w:rFonts w:ascii="Times New Roman" w:eastAsia="宋体" w:hAnsi="Times New Roman" w:cs="宋体" w:hint="eastAsia"/>
          <w:color w:val="000000"/>
          <w:kern w:val="0"/>
          <w:szCs w:val="21"/>
        </w:rPr>
        <w:t>课堂</w:t>
      </w:r>
      <w:r>
        <w:rPr>
          <w:rFonts w:ascii="Times New Roman" w:eastAsia="宋体" w:hAnsi="Times New Roman" w:cs="宋体"/>
          <w:color w:val="000000"/>
          <w:kern w:val="0"/>
          <w:szCs w:val="21"/>
        </w:rPr>
        <w:t>讲授法：相关概念及理论框架。</w:t>
      </w:r>
    </w:p>
    <w:p w14:paraId="2EF1D75E"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2)</w:t>
      </w:r>
      <w:r>
        <w:rPr>
          <w:rFonts w:ascii="Times New Roman" w:eastAsia="宋体" w:hAnsi="Times New Roman" w:cs="宋体"/>
          <w:color w:val="000000"/>
          <w:kern w:val="0"/>
          <w:szCs w:val="21"/>
        </w:rPr>
        <w:t>研讨法：相关问题进行课堂讨论</w:t>
      </w:r>
    </w:p>
    <w:p w14:paraId="0EDFF350" w14:textId="77777777" w:rsidR="009368A3" w:rsidRDefault="00FE7DF2">
      <w:pPr>
        <w:widowControl/>
        <w:spacing w:beforeLines="50" w:before="156" w:afterLines="50" w:after="156"/>
        <w:jc w:val="left"/>
        <w:rPr>
          <w:rFonts w:ascii="Times New Roman" w:eastAsia="宋体" w:hAnsi="Times New Roman" w:cs="TimesNewRomanPSMT"/>
          <w:b/>
          <w:bCs/>
          <w:color w:val="000000"/>
          <w:kern w:val="0"/>
          <w:szCs w:val="21"/>
        </w:rPr>
      </w:pPr>
      <w:r>
        <w:rPr>
          <w:rFonts w:ascii="Times New Roman" w:eastAsia="宋体" w:hAnsi="Times New Roman" w:cs="TimesNewRomanPSMT"/>
          <w:b/>
          <w:bCs/>
          <w:color w:val="000000"/>
          <w:kern w:val="0"/>
          <w:szCs w:val="21"/>
        </w:rPr>
        <w:t>5.</w:t>
      </w:r>
      <w:r>
        <w:rPr>
          <w:rFonts w:ascii="Times New Roman" w:eastAsia="宋体" w:hAnsi="Times New Roman" w:cs="TimesNewRomanPSMT" w:hint="eastAsia"/>
          <w:b/>
          <w:bCs/>
          <w:color w:val="000000"/>
          <w:kern w:val="0"/>
          <w:szCs w:val="21"/>
        </w:rPr>
        <w:t>教学评价</w:t>
      </w:r>
    </w:p>
    <w:p w14:paraId="40860673"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回答下列问题：</w:t>
      </w:r>
    </w:p>
    <w:p w14:paraId="70B24111"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w:t>
      </w:r>
      <w:r>
        <w:rPr>
          <w:rFonts w:ascii="Times New Roman" w:eastAsia="宋体" w:hAnsi="Times New Roman" w:cs="TimesNewRomanPSMT" w:hint="eastAsia"/>
          <w:color w:val="000000"/>
          <w:kern w:val="0"/>
          <w:szCs w:val="21"/>
        </w:rPr>
        <w:t>1</w:t>
      </w:r>
      <w:r>
        <w:rPr>
          <w:rFonts w:ascii="Times New Roman" w:eastAsia="宋体" w:hAnsi="Times New Roman" w:cs="TimesNewRomanPSMT" w:hint="eastAsia"/>
          <w:color w:val="000000"/>
          <w:kern w:val="0"/>
          <w:szCs w:val="21"/>
        </w:rPr>
        <w:t>）护理质量管理的原则有哪些？</w:t>
      </w:r>
    </w:p>
    <w:p w14:paraId="01771A79"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w:t>
      </w:r>
      <w:r>
        <w:rPr>
          <w:rFonts w:ascii="Times New Roman" w:eastAsia="宋体" w:hAnsi="Times New Roman" w:cs="TimesNewRomanPSMT" w:hint="eastAsia"/>
          <w:color w:val="000000"/>
          <w:kern w:val="0"/>
          <w:szCs w:val="21"/>
        </w:rPr>
        <w:t>2</w:t>
      </w:r>
      <w:r>
        <w:rPr>
          <w:rFonts w:ascii="Times New Roman" w:eastAsia="宋体" w:hAnsi="Times New Roman" w:cs="TimesNewRomanPSMT" w:hint="eastAsia"/>
          <w:color w:val="000000"/>
          <w:kern w:val="0"/>
          <w:szCs w:val="21"/>
        </w:rPr>
        <w:t>）</w:t>
      </w:r>
      <w:r>
        <w:rPr>
          <w:rFonts w:ascii="Times New Roman" w:eastAsia="宋体" w:hAnsi="Times New Roman" w:cs="TimesNewRomanPSMT"/>
          <w:color w:val="000000"/>
          <w:kern w:val="0"/>
          <w:szCs w:val="21"/>
        </w:rPr>
        <w:t>PDCA</w:t>
      </w:r>
      <w:r>
        <w:rPr>
          <w:rFonts w:ascii="Times New Roman" w:eastAsia="宋体" w:hAnsi="Times New Roman" w:cs="TimesNewRomanPSMT"/>
          <w:color w:val="000000"/>
          <w:kern w:val="0"/>
          <w:szCs w:val="21"/>
        </w:rPr>
        <w:t>循环模式的方法与步骤有哪些</w:t>
      </w:r>
      <w:r>
        <w:rPr>
          <w:rFonts w:ascii="Times New Roman" w:eastAsia="宋体" w:hAnsi="Times New Roman" w:cs="TimesNewRomanPSMT" w:hint="eastAsia"/>
          <w:color w:val="000000"/>
          <w:kern w:val="0"/>
          <w:szCs w:val="21"/>
        </w:rPr>
        <w:t>？</w:t>
      </w:r>
    </w:p>
    <w:p w14:paraId="019356CC" w14:textId="77777777" w:rsidR="009368A3" w:rsidRDefault="00FE7DF2">
      <w:pPr>
        <w:widowControl/>
        <w:spacing w:beforeLines="50" w:before="156" w:afterLines="50" w:after="156"/>
        <w:ind w:firstLineChars="200" w:firstLine="482"/>
        <w:jc w:val="center"/>
        <w:rPr>
          <w:rFonts w:ascii="Times New Roman" w:eastAsia="黑体" w:hAnsi="Times New Roman" w:cs="Times New Roman"/>
          <w:b/>
          <w:sz w:val="24"/>
          <w:szCs w:val="24"/>
        </w:rPr>
      </w:pPr>
      <w:r>
        <w:rPr>
          <w:rFonts w:ascii="Times New Roman" w:eastAsia="黑体" w:hAnsi="Times New Roman" w:cs="Times New Roman" w:hint="eastAsia"/>
          <w:b/>
          <w:sz w:val="24"/>
          <w:szCs w:val="24"/>
        </w:rPr>
        <w:t>第十一章</w:t>
      </w:r>
      <w:r>
        <w:rPr>
          <w:rFonts w:ascii="Times New Roman" w:eastAsia="黑体" w:hAnsi="Times New Roman" w:cs="Times New Roman" w:hint="eastAsia"/>
          <w:b/>
          <w:sz w:val="24"/>
          <w:szCs w:val="24"/>
        </w:rPr>
        <w:t xml:space="preserve"> </w:t>
      </w:r>
      <w:r>
        <w:rPr>
          <w:rFonts w:ascii="Times New Roman" w:eastAsia="黑体" w:hAnsi="Times New Roman" w:cs="Times New Roman" w:hint="eastAsia"/>
          <w:b/>
          <w:sz w:val="24"/>
          <w:szCs w:val="24"/>
        </w:rPr>
        <w:t>护理信息管理</w:t>
      </w:r>
    </w:p>
    <w:p w14:paraId="0C75859D"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1.</w:t>
      </w:r>
      <w:r>
        <w:rPr>
          <w:rFonts w:ascii="Times New Roman" w:eastAsia="宋体" w:hAnsi="Times New Roman" w:cs="宋体" w:hint="eastAsia"/>
          <w:b/>
          <w:bCs/>
          <w:color w:val="000000"/>
          <w:kern w:val="0"/>
          <w:szCs w:val="21"/>
        </w:rPr>
        <w:t>教学目标</w:t>
      </w:r>
    </w:p>
    <w:p w14:paraId="13937FAD"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(1) </w:t>
      </w:r>
      <w:r>
        <w:rPr>
          <w:rFonts w:ascii="Times New Roman" w:eastAsia="宋体" w:hAnsi="Times New Roman"/>
          <w:szCs w:val="21"/>
        </w:rPr>
        <w:t>掌握：信息的概念、作用、特征和种类，医院信息系统的作用、基本功能和内容</w:t>
      </w:r>
    </w:p>
    <w:p w14:paraId="1C95D233"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(2) </w:t>
      </w:r>
      <w:r>
        <w:rPr>
          <w:rFonts w:ascii="Times New Roman" w:eastAsia="宋体" w:hAnsi="Times New Roman"/>
          <w:szCs w:val="21"/>
        </w:rPr>
        <w:t>熟悉：护理信息的特点，护理信息系统的内容和应用</w:t>
      </w:r>
    </w:p>
    <w:p w14:paraId="3AADAF27"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(3) </w:t>
      </w:r>
      <w:r>
        <w:rPr>
          <w:rFonts w:ascii="Times New Roman" w:eastAsia="宋体" w:hAnsi="Times New Roman"/>
          <w:szCs w:val="21"/>
        </w:rPr>
        <w:t>了解：面对护理信息系统的发展和挑战，你有哪些建议？</w:t>
      </w:r>
    </w:p>
    <w:p w14:paraId="34254B57"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2.</w:t>
      </w:r>
      <w:r>
        <w:rPr>
          <w:rFonts w:ascii="Times New Roman" w:eastAsia="宋体" w:hAnsi="Times New Roman" w:cs="宋体" w:hint="eastAsia"/>
          <w:b/>
          <w:bCs/>
          <w:color w:val="000000"/>
          <w:kern w:val="0"/>
          <w:szCs w:val="21"/>
        </w:rPr>
        <w:t>教学重难点</w:t>
      </w:r>
    </w:p>
    <w:p w14:paraId="15C81470"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1)</w:t>
      </w:r>
      <w:r>
        <w:rPr>
          <w:rFonts w:ascii="Times New Roman" w:eastAsia="宋体" w:hAnsi="Times New Roman" w:cs="宋体" w:hint="eastAsia"/>
          <w:color w:val="000000"/>
          <w:kern w:val="0"/>
          <w:szCs w:val="21"/>
        </w:rPr>
        <w:t>护理信息系统涵盖范围有哪些</w:t>
      </w:r>
    </w:p>
    <w:p w14:paraId="37C4B945"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color w:val="000000"/>
          <w:kern w:val="0"/>
          <w:szCs w:val="21"/>
        </w:rPr>
        <w:t>(2)</w:t>
      </w:r>
      <w:r>
        <w:rPr>
          <w:rFonts w:ascii="Times New Roman" w:eastAsia="宋体" w:hAnsi="Times New Roman" w:cs="宋体" w:hint="eastAsia"/>
          <w:color w:val="000000"/>
          <w:kern w:val="0"/>
          <w:szCs w:val="21"/>
        </w:rPr>
        <w:t>能够结合临床工作，评估医院护理信息系统的应用现状</w:t>
      </w:r>
    </w:p>
    <w:p w14:paraId="110468D5" w14:textId="77777777" w:rsidR="009368A3" w:rsidRDefault="00FE7DF2">
      <w:pPr>
        <w:widowControl/>
        <w:spacing w:beforeLines="50" w:before="156" w:afterLines="50" w:after="156"/>
        <w:jc w:val="left"/>
        <w:rPr>
          <w:rFonts w:ascii="Times New Roman" w:eastAsia="宋体" w:hAnsi="Times New Roman" w:cs="TimesNewRomanPSMT"/>
          <w:b/>
          <w:bCs/>
          <w:color w:val="000000"/>
          <w:kern w:val="0"/>
          <w:szCs w:val="21"/>
        </w:rPr>
      </w:pPr>
      <w:r>
        <w:rPr>
          <w:rFonts w:ascii="Times New Roman" w:eastAsia="宋体" w:hAnsi="Times New Roman" w:cs="TimesNewRomanPSMT"/>
          <w:b/>
          <w:bCs/>
          <w:color w:val="000000"/>
          <w:kern w:val="0"/>
          <w:szCs w:val="21"/>
        </w:rPr>
        <w:t>3.</w:t>
      </w:r>
      <w:r>
        <w:rPr>
          <w:rFonts w:ascii="Times New Roman" w:eastAsia="宋体" w:hAnsi="Times New Roman" w:cs="TimesNewRomanPSMT" w:hint="eastAsia"/>
          <w:b/>
          <w:bCs/>
          <w:color w:val="000000"/>
          <w:kern w:val="0"/>
          <w:szCs w:val="21"/>
        </w:rPr>
        <w:t>教学内容</w:t>
      </w:r>
    </w:p>
    <w:p w14:paraId="713661E8"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(1) </w:t>
      </w:r>
      <w:r>
        <w:rPr>
          <w:rFonts w:ascii="Times New Roman" w:eastAsia="宋体" w:hAnsi="Times New Roman"/>
          <w:szCs w:val="21"/>
        </w:rPr>
        <w:t>信息概述</w:t>
      </w:r>
    </w:p>
    <w:p w14:paraId="4E56F9C4"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1) </w:t>
      </w:r>
      <w:r>
        <w:rPr>
          <w:rFonts w:ascii="Times New Roman" w:eastAsia="宋体" w:hAnsi="Times New Roman"/>
          <w:szCs w:val="21"/>
        </w:rPr>
        <w:t>信息的概念、特征</w:t>
      </w:r>
    </w:p>
    <w:p w14:paraId="79B8B109"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2) </w:t>
      </w:r>
      <w:r>
        <w:rPr>
          <w:rFonts w:ascii="Times New Roman" w:eastAsia="宋体" w:hAnsi="Times New Roman"/>
          <w:szCs w:val="21"/>
        </w:rPr>
        <w:t>信息的种类</w:t>
      </w:r>
    </w:p>
    <w:p w14:paraId="3D6CA87F"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(2) </w:t>
      </w:r>
      <w:r>
        <w:rPr>
          <w:rFonts w:ascii="Times New Roman" w:eastAsia="宋体" w:hAnsi="Times New Roman"/>
          <w:szCs w:val="21"/>
        </w:rPr>
        <w:t>医院信息管理</w:t>
      </w:r>
    </w:p>
    <w:p w14:paraId="0C88DE4A"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1) </w:t>
      </w:r>
      <w:r>
        <w:rPr>
          <w:rFonts w:ascii="Times New Roman" w:eastAsia="宋体" w:hAnsi="Times New Roman"/>
          <w:szCs w:val="21"/>
        </w:rPr>
        <w:t>医院信息管理的概念和内涵以及我国医院信息管理的重点内容</w:t>
      </w:r>
    </w:p>
    <w:p w14:paraId="79C481AA"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2) </w:t>
      </w:r>
      <w:r>
        <w:rPr>
          <w:rFonts w:ascii="Times New Roman" w:eastAsia="宋体" w:hAnsi="Times New Roman"/>
          <w:szCs w:val="21"/>
        </w:rPr>
        <w:t>医院信息系统的概念、作用、基本功能和内容</w:t>
      </w:r>
    </w:p>
    <w:p w14:paraId="02AF4D39"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lastRenderedPageBreak/>
        <w:t xml:space="preserve">3) </w:t>
      </w:r>
      <w:r>
        <w:rPr>
          <w:rFonts w:ascii="Times New Roman" w:eastAsia="宋体" w:hAnsi="Times New Roman"/>
          <w:szCs w:val="21"/>
        </w:rPr>
        <w:t>病案信息管理的概念、作用以及电子病案</w:t>
      </w:r>
    </w:p>
    <w:p w14:paraId="1A323DEE"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(3) </w:t>
      </w:r>
      <w:r>
        <w:rPr>
          <w:rFonts w:ascii="Times New Roman" w:eastAsia="宋体" w:hAnsi="Times New Roman"/>
          <w:szCs w:val="21"/>
        </w:rPr>
        <w:t>护理信息管理</w:t>
      </w:r>
    </w:p>
    <w:p w14:paraId="147E8C1D"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1) </w:t>
      </w:r>
      <w:r>
        <w:rPr>
          <w:rFonts w:ascii="Times New Roman" w:eastAsia="宋体" w:hAnsi="Times New Roman"/>
          <w:szCs w:val="21"/>
        </w:rPr>
        <w:t>护理信息的特点、分类及收集和处理的基本方法</w:t>
      </w:r>
    </w:p>
    <w:p w14:paraId="55D1E4F0"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2)</w:t>
      </w:r>
      <w:r>
        <w:rPr>
          <w:rFonts w:ascii="Times New Roman" w:eastAsia="宋体" w:hAnsi="Times New Roman"/>
          <w:szCs w:val="21"/>
        </w:rPr>
        <w:tab/>
      </w:r>
      <w:r>
        <w:rPr>
          <w:rFonts w:ascii="Times New Roman" w:eastAsia="宋体" w:hAnsi="Times New Roman"/>
          <w:szCs w:val="21"/>
        </w:rPr>
        <w:t>详细介绍护理信息系统的内容、应用、发展趋势以及面临的挑战和机遇</w:t>
      </w:r>
    </w:p>
    <w:p w14:paraId="7048B210"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4.</w:t>
      </w:r>
      <w:r>
        <w:rPr>
          <w:rFonts w:ascii="Times New Roman" w:eastAsia="宋体" w:hAnsi="Times New Roman" w:cs="宋体" w:hint="eastAsia"/>
          <w:b/>
          <w:bCs/>
          <w:color w:val="000000"/>
          <w:kern w:val="0"/>
          <w:szCs w:val="21"/>
        </w:rPr>
        <w:t>教学方法</w:t>
      </w:r>
      <w:r>
        <w:rPr>
          <w:rFonts w:ascii="Times New Roman" w:eastAsia="宋体" w:hAnsi="Times New Roman" w:cs="宋体" w:hint="eastAsia"/>
          <w:b/>
          <w:bCs/>
          <w:color w:val="000000"/>
          <w:kern w:val="0"/>
          <w:szCs w:val="21"/>
        </w:rPr>
        <w:t xml:space="preserve"> </w:t>
      </w:r>
    </w:p>
    <w:p w14:paraId="2FE3F8B7"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1)</w:t>
      </w:r>
      <w:r>
        <w:rPr>
          <w:rFonts w:ascii="Times New Roman" w:eastAsia="宋体" w:hAnsi="Times New Roman" w:cs="宋体" w:hint="eastAsia"/>
          <w:color w:val="000000"/>
          <w:kern w:val="0"/>
          <w:szCs w:val="21"/>
        </w:rPr>
        <w:t>课堂</w:t>
      </w:r>
      <w:r>
        <w:rPr>
          <w:rFonts w:ascii="Times New Roman" w:eastAsia="宋体" w:hAnsi="Times New Roman" w:cs="宋体"/>
          <w:color w:val="000000"/>
          <w:kern w:val="0"/>
          <w:szCs w:val="21"/>
        </w:rPr>
        <w:t>讲授法：相关概念及理论框架。</w:t>
      </w:r>
    </w:p>
    <w:p w14:paraId="57C94358"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2)</w:t>
      </w:r>
      <w:r>
        <w:rPr>
          <w:rFonts w:ascii="Times New Roman" w:eastAsia="宋体" w:hAnsi="Times New Roman" w:cs="宋体"/>
          <w:color w:val="000000"/>
          <w:kern w:val="0"/>
          <w:szCs w:val="21"/>
        </w:rPr>
        <w:t>研讨法：</w:t>
      </w:r>
      <w:r>
        <w:rPr>
          <w:rFonts w:ascii="Times New Roman" w:eastAsia="宋体" w:hAnsi="Times New Roman" w:cs="宋体" w:hint="eastAsia"/>
          <w:color w:val="000000"/>
          <w:kern w:val="0"/>
          <w:szCs w:val="21"/>
        </w:rPr>
        <w:t>相关问题进行课堂讨论</w:t>
      </w:r>
    </w:p>
    <w:p w14:paraId="5F297004" w14:textId="77777777" w:rsidR="009368A3" w:rsidRDefault="00FE7DF2">
      <w:pPr>
        <w:widowControl/>
        <w:spacing w:beforeLines="50" w:before="156" w:afterLines="50" w:after="156"/>
        <w:jc w:val="left"/>
        <w:rPr>
          <w:rFonts w:ascii="Times New Roman" w:eastAsia="宋体" w:hAnsi="Times New Roman" w:cs="TimesNewRomanPSMT"/>
          <w:b/>
          <w:bCs/>
          <w:color w:val="000000"/>
          <w:kern w:val="0"/>
          <w:szCs w:val="21"/>
        </w:rPr>
      </w:pPr>
      <w:r>
        <w:rPr>
          <w:rFonts w:ascii="Times New Roman" w:eastAsia="宋体" w:hAnsi="Times New Roman" w:cs="TimesNewRomanPSMT"/>
          <w:b/>
          <w:bCs/>
          <w:color w:val="000000"/>
          <w:kern w:val="0"/>
          <w:szCs w:val="21"/>
        </w:rPr>
        <w:t>5.</w:t>
      </w:r>
      <w:r>
        <w:rPr>
          <w:rFonts w:ascii="Times New Roman" w:eastAsia="宋体" w:hAnsi="Times New Roman" w:cs="TimesNewRomanPSMT" w:hint="eastAsia"/>
          <w:b/>
          <w:bCs/>
          <w:color w:val="000000"/>
          <w:kern w:val="0"/>
          <w:szCs w:val="21"/>
        </w:rPr>
        <w:t>教学评价</w:t>
      </w:r>
    </w:p>
    <w:p w14:paraId="53BB3C9E"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回答下列问题：</w:t>
      </w:r>
    </w:p>
    <w:p w14:paraId="51115A34"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w:t>
      </w:r>
      <w:r>
        <w:rPr>
          <w:rFonts w:ascii="Times New Roman" w:eastAsia="宋体" w:hAnsi="Times New Roman" w:cs="TimesNewRomanPSMT"/>
          <w:color w:val="000000"/>
          <w:kern w:val="0"/>
          <w:szCs w:val="21"/>
        </w:rPr>
        <w:t>1)</w:t>
      </w:r>
      <w:r>
        <w:rPr>
          <w:rFonts w:ascii="Times New Roman" w:eastAsia="宋体" w:hAnsi="Times New Roman" w:cs="TimesNewRomanPSMT" w:hint="eastAsia"/>
          <w:color w:val="000000"/>
          <w:kern w:val="0"/>
          <w:szCs w:val="21"/>
        </w:rPr>
        <w:t>护理信息系统包括什么？</w:t>
      </w:r>
    </w:p>
    <w:p w14:paraId="21BE70CF" w14:textId="77777777" w:rsidR="009368A3" w:rsidRDefault="00FE7DF2">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color w:val="000000"/>
          <w:kern w:val="0"/>
          <w:szCs w:val="21"/>
        </w:rPr>
        <w:t>(2)</w:t>
      </w:r>
      <w:r>
        <w:rPr>
          <w:rFonts w:ascii="Times New Roman" w:eastAsia="宋体" w:hAnsi="Times New Roman" w:cs="TimesNewRomanPSMT" w:hint="eastAsia"/>
          <w:color w:val="000000"/>
          <w:kern w:val="0"/>
          <w:szCs w:val="21"/>
        </w:rPr>
        <w:t>你对护理信息系统未来的发展趋势有什么认识？</w:t>
      </w:r>
    </w:p>
    <w:p w14:paraId="1E8BA6A7" w14:textId="77777777" w:rsidR="009368A3" w:rsidRDefault="00FE7DF2">
      <w:pPr>
        <w:widowControl/>
        <w:spacing w:beforeLines="50" w:before="156" w:afterLines="50" w:after="156"/>
        <w:ind w:firstLineChars="200" w:firstLine="482"/>
        <w:jc w:val="center"/>
        <w:rPr>
          <w:rFonts w:ascii="Times New Roman" w:hAnsi="Times New Roman" w:cs="TimesNewRomanPSMT"/>
          <w:color w:val="000000"/>
          <w:kern w:val="0"/>
          <w:sz w:val="20"/>
          <w:szCs w:val="20"/>
        </w:rPr>
      </w:pPr>
      <w:r>
        <w:rPr>
          <w:rFonts w:ascii="Times New Roman" w:eastAsia="黑体" w:hAnsi="Times New Roman" w:cs="Times New Roman" w:hint="eastAsia"/>
          <w:b/>
          <w:sz w:val="24"/>
          <w:szCs w:val="24"/>
        </w:rPr>
        <w:t>第十二章</w:t>
      </w:r>
      <w:r>
        <w:rPr>
          <w:rFonts w:ascii="Times New Roman" w:eastAsia="黑体" w:hAnsi="Times New Roman" w:cs="Times New Roman" w:hint="eastAsia"/>
          <w:b/>
          <w:sz w:val="24"/>
          <w:szCs w:val="24"/>
        </w:rPr>
        <w:t xml:space="preserve"> </w:t>
      </w:r>
      <w:r>
        <w:rPr>
          <w:rFonts w:ascii="Times New Roman" w:eastAsia="黑体" w:hAnsi="Times New Roman" w:cs="Times New Roman" w:hint="eastAsia"/>
          <w:b/>
          <w:sz w:val="24"/>
          <w:szCs w:val="24"/>
        </w:rPr>
        <w:t>护理管理与医疗卫生法律法规</w:t>
      </w:r>
    </w:p>
    <w:p w14:paraId="6E850BD0"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1.</w:t>
      </w:r>
      <w:r>
        <w:rPr>
          <w:rFonts w:ascii="Times New Roman" w:eastAsia="宋体" w:hAnsi="Times New Roman" w:cs="宋体" w:hint="eastAsia"/>
          <w:b/>
          <w:bCs/>
          <w:color w:val="000000"/>
          <w:kern w:val="0"/>
          <w:szCs w:val="21"/>
        </w:rPr>
        <w:t>教学目标</w:t>
      </w:r>
    </w:p>
    <w:p w14:paraId="01231EC8"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(1) </w:t>
      </w:r>
      <w:r>
        <w:rPr>
          <w:rFonts w:ascii="Times New Roman" w:eastAsia="宋体" w:hAnsi="Times New Roman" w:hint="eastAsia"/>
          <w:szCs w:val="21"/>
        </w:rPr>
        <w:t>掌握：卫生法、医政法、护理法的概念，《护士条例》中有关护士的职业资格证及首次注册的规定</w:t>
      </w:r>
    </w:p>
    <w:p w14:paraId="3B6087A5"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(2) </w:t>
      </w:r>
      <w:r>
        <w:rPr>
          <w:rFonts w:ascii="Times New Roman" w:eastAsia="宋体" w:hAnsi="Times New Roman"/>
          <w:szCs w:val="21"/>
        </w:rPr>
        <w:t>熟悉：</w:t>
      </w:r>
      <w:r>
        <w:rPr>
          <w:rFonts w:ascii="Times New Roman" w:eastAsia="宋体" w:hAnsi="Times New Roman" w:hint="eastAsia"/>
          <w:szCs w:val="21"/>
        </w:rPr>
        <w:t>护士的职业义务和权利</w:t>
      </w:r>
    </w:p>
    <w:p w14:paraId="01408622"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(3) </w:t>
      </w:r>
      <w:r>
        <w:rPr>
          <w:rFonts w:ascii="Times New Roman" w:eastAsia="宋体" w:hAnsi="Times New Roman"/>
          <w:szCs w:val="21"/>
        </w:rPr>
        <w:t>了解：</w:t>
      </w:r>
      <w:r>
        <w:rPr>
          <w:rFonts w:ascii="Times New Roman" w:eastAsia="宋体" w:hAnsi="Times New Roman" w:hint="eastAsia"/>
          <w:szCs w:val="21"/>
        </w:rPr>
        <w:t>简述医疗事故的分级，</w:t>
      </w:r>
      <w:r>
        <w:rPr>
          <w:rFonts w:ascii="Times New Roman" w:eastAsia="宋体" w:hAnsi="Times New Roman"/>
          <w:szCs w:val="21"/>
        </w:rPr>
        <w:t xml:space="preserve"> </w:t>
      </w:r>
      <w:r>
        <w:rPr>
          <w:rFonts w:ascii="Times New Roman" w:eastAsia="宋体" w:hAnsi="Times New Roman"/>
          <w:szCs w:val="21"/>
        </w:rPr>
        <w:t>护理管理中如何依法执业、安全执业</w:t>
      </w:r>
    </w:p>
    <w:p w14:paraId="23668658"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2.</w:t>
      </w:r>
      <w:r>
        <w:rPr>
          <w:rFonts w:ascii="Times New Roman" w:eastAsia="宋体" w:hAnsi="Times New Roman" w:cs="宋体" w:hint="eastAsia"/>
          <w:b/>
          <w:bCs/>
          <w:color w:val="000000"/>
          <w:kern w:val="0"/>
          <w:szCs w:val="21"/>
        </w:rPr>
        <w:t>教学重难点</w:t>
      </w:r>
    </w:p>
    <w:p w14:paraId="2F3C9618"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1)</w:t>
      </w:r>
      <w:r>
        <w:rPr>
          <w:rFonts w:ascii="Times New Roman" w:eastAsia="宋体" w:hAnsi="Times New Roman" w:cs="宋体" w:hint="eastAsia"/>
          <w:color w:val="000000"/>
          <w:kern w:val="0"/>
          <w:szCs w:val="21"/>
        </w:rPr>
        <w:t>护士的职业义务与权利的关系与区别</w:t>
      </w:r>
    </w:p>
    <w:p w14:paraId="4256D792"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color w:val="000000"/>
          <w:kern w:val="0"/>
          <w:szCs w:val="21"/>
        </w:rPr>
        <w:t>(2)</w:t>
      </w:r>
      <w:r>
        <w:rPr>
          <w:rFonts w:ascii="Times New Roman" w:eastAsia="宋体" w:hAnsi="Times New Roman" w:cs="宋体" w:hint="eastAsia"/>
          <w:color w:val="000000"/>
          <w:kern w:val="0"/>
          <w:szCs w:val="21"/>
        </w:rPr>
        <w:t>帮助学生增强护理工作中依法执业、安全执业的意识</w:t>
      </w:r>
      <w:r>
        <w:rPr>
          <w:rFonts w:ascii="Times New Roman" w:eastAsia="宋体" w:hAnsi="Times New Roman" w:cs="宋体" w:hint="eastAsia"/>
          <w:color w:val="000000"/>
          <w:kern w:val="0"/>
          <w:szCs w:val="21"/>
        </w:rPr>
        <w:t xml:space="preserve"> </w:t>
      </w:r>
    </w:p>
    <w:p w14:paraId="1898CAC1" w14:textId="77777777" w:rsidR="009368A3" w:rsidRDefault="00FE7DF2">
      <w:pPr>
        <w:widowControl/>
        <w:spacing w:beforeLines="50" w:before="156" w:afterLines="50" w:after="156"/>
        <w:jc w:val="left"/>
        <w:rPr>
          <w:rFonts w:ascii="Times New Roman" w:eastAsia="宋体" w:hAnsi="Times New Roman" w:cs="TimesNewRomanPSMT"/>
          <w:b/>
          <w:bCs/>
          <w:color w:val="000000"/>
          <w:kern w:val="0"/>
          <w:szCs w:val="21"/>
        </w:rPr>
      </w:pPr>
      <w:r>
        <w:rPr>
          <w:rFonts w:ascii="Times New Roman" w:eastAsia="宋体" w:hAnsi="Times New Roman" w:cs="TimesNewRomanPSMT"/>
          <w:b/>
          <w:bCs/>
          <w:color w:val="000000"/>
          <w:kern w:val="0"/>
          <w:szCs w:val="21"/>
        </w:rPr>
        <w:t>3.</w:t>
      </w:r>
      <w:r>
        <w:rPr>
          <w:rFonts w:ascii="Times New Roman" w:eastAsia="宋体" w:hAnsi="Times New Roman" w:cs="TimesNewRomanPSMT" w:hint="eastAsia"/>
          <w:b/>
          <w:bCs/>
          <w:color w:val="000000"/>
          <w:kern w:val="0"/>
          <w:szCs w:val="21"/>
        </w:rPr>
        <w:t>教学内容</w:t>
      </w:r>
    </w:p>
    <w:p w14:paraId="38A70DA7"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(1) </w:t>
      </w:r>
      <w:r>
        <w:rPr>
          <w:rFonts w:ascii="Times New Roman" w:eastAsia="宋体" w:hAnsi="Times New Roman"/>
          <w:szCs w:val="21"/>
        </w:rPr>
        <w:t>与护理管理相关的法律法规</w:t>
      </w:r>
    </w:p>
    <w:p w14:paraId="7BC39AB4"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1) </w:t>
      </w:r>
      <w:r>
        <w:rPr>
          <w:rFonts w:ascii="Times New Roman" w:eastAsia="宋体" w:hAnsi="Times New Roman"/>
          <w:szCs w:val="21"/>
        </w:rPr>
        <w:t>我国的卫生法体系及护理法</w:t>
      </w:r>
    </w:p>
    <w:p w14:paraId="1A12DFD5"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2) </w:t>
      </w:r>
      <w:r>
        <w:rPr>
          <w:rFonts w:ascii="Times New Roman" w:eastAsia="宋体" w:hAnsi="Times New Roman"/>
          <w:szCs w:val="21"/>
        </w:rPr>
        <w:t>我国与护理管理相关的法律、法规和政策，重点讲述医疗事故处理条例</w:t>
      </w:r>
    </w:p>
    <w:p w14:paraId="6121AC58"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(2) </w:t>
      </w:r>
      <w:r>
        <w:rPr>
          <w:rFonts w:ascii="Times New Roman" w:eastAsia="宋体" w:hAnsi="Times New Roman"/>
          <w:szCs w:val="21"/>
        </w:rPr>
        <w:t>护理管理中常见的法律问题</w:t>
      </w:r>
      <w:r>
        <w:rPr>
          <w:rFonts w:ascii="Times New Roman" w:eastAsia="宋体" w:hAnsi="Times New Roman"/>
          <w:szCs w:val="21"/>
        </w:rPr>
        <w:t xml:space="preserve"> </w:t>
      </w:r>
    </w:p>
    <w:p w14:paraId="63DD8E1F"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1) </w:t>
      </w:r>
      <w:r>
        <w:rPr>
          <w:rFonts w:ascii="Times New Roman" w:eastAsia="宋体" w:hAnsi="Times New Roman"/>
          <w:szCs w:val="21"/>
        </w:rPr>
        <w:t>护士的职业权力和义务</w:t>
      </w:r>
    </w:p>
    <w:p w14:paraId="45A23984"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2) </w:t>
      </w:r>
      <w:r>
        <w:rPr>
          <w:rFonts w:ascii="Times New Roman" w:eastAsia="宋体" w:hAnsi="Times New Roman"/>
          <w:szCs w:val="21"/>
        </w:rPr>
        <w:t>依法执业问题</w:t>
      </w:r>
    </w:p>
    <w:p w14:paraId="7B855943"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3) </w:t>
      </w:r>
      <w:r>
        <w:rPr>
          <w:rFonts w:ascii="Times New Roman" w:eastAsia="宋体" w:hAnsi="Times New Roman"/>
          <w:szCs w:val="21"/>
        </w:rPr>
        <w:t>执业安全问题。</w:t>
      </w:r>
    </w:p>
    <w:p w14:paraId="45BE5726"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TimesNewRomanPSMT"/>
          <w:b/>
          <w:bCs/>
          <w:color w:val="000000"/>
          <w:kern w:val="0"/>
          <w:szCs w:val="21"/>
        </w:rPr>
        <w:t>4.</w:t>
      </w:r>
      <w:r>
        <w:rPr>
          <w:rFonts w:ascii="Times New Roman" w:eastAsia="宋体" w:hAnsi="Times New Roman" w:cs="宋体" w:hint="eastAsia"/>
          <w:b/>
          <w:bCs/>
          <w:color w:val="000000"/>
          <w:kern w:val="0"/>
          <w:szCs w:val="21"/>
        </w:rPr>
        <w:t>教学方法</w:t>
      </w:r>
      <w:r>
        <w:rPr>
          <w:rFonts w:ascii="Times New Roman" w:eastAsia="宋体" w:hAnsi="Times New Roman" w:cs="宋体" w:hint="eastAsia"/>
          <w:b/>
          <w:bCs/>
          <w:color w:val="000000"/>
          <w:kern w:val="0"/>
          <w:szCs w:val="21"/>
        </w:rPr>
        <w:t xml:space="preserve"> </w:t>
      </w:r>
    </w:p>
    <w:p w14:paraId="322237BB" w14:textId="77777777" w:rsidR="009368A3" w:rsidRDefault="00FE7DF2">
      <w:pPr>
        <w:widowControl/>
        <w:spacing w:beforeLines="50" w:before="156" w:afterLines="50" w:after="156"/>
        <w:jc w:val="left"/>
        <w:rPr>
          <w:rFonts w:ascii="Times New Roman" w:eastAsia="宋体" w:hAnsi="Times New Roman" w:cs="宋体"/>
          <w:b/>
          <w:bCs/>
          <w:color w:val="000000"/>
          <w:kern w:val="0"/>
          <w:szCs w:val="21"/>
        </w:rPr>
      </w:pPr>
      <w:r>
        <w:rPr>
          <w:rFonts w:ascii="Times New Roman" w:eastAsia="宋体" w:hAnsi="Times New Roman" w:cs="宋体" w:hint="eastAsia"/>
          <w:color w:val="000000"/>
          <w:kern w:val="0"/>
          <w:szCs w:val="21"/>
        </w:rPr>
        <w:t>(</w:t>
      </w:r>
      <w:r>
        <w:rPr>
          <w:rFonts w:ascii="Times New Roman" w:eastAsia="宋体" w:hAnsi="Times New Roman" w:cs="宋体"/>
          <w:color w:val="000000"/>
          <w:kern w:val="0"/>
          <w:szCs w:val="21"/>
        </w:rPr>
        <w:t>1)</w:t>
      </w:r>
      <w:r>
        <w:rPr>
          <w:rFonts w:ascii="Times New Roman" w:eastAsia="宋体" w:hAnsi="Times New Roman" w:cs="宋体" w:hint="eastAsia"/>
          <w:color w:val="000000"/>
          <w:kern w:val="0"/>
          <w:szCs w:val="21"/>
        </w:rPr>
        <w:t>课堂</w:t>
      </w:r>
      <w:r>
        <w:rPr>
          <w:rFonts w:ascii="Times New Roman" w:eastAsia="宋体" w:hAnsi="Times New Roman" w:cs="宋体"/>
          <w:color w:val="000000"/>
          <w:kern w:val="0"/>
          <w:szCs w:val="21"/>
        </w:rPr>
        <w:t>讲授法：相关概念及</w:t>
      </w:r>
      <w:r>
        <w:rPr>
          <w:rFonts w:ascii="Times New Roman" w:eastAsia="宋体" w:hAnsi="Times New Roman" w:cs="宋体" w:hint="eastAsia"/>
          <w:color w:val="000000"/>
          <w:kern w:val="0"/>
          <w:szCs w:val="21"/>
        </w:rPr>
        <w:t>目前最新的法律规范</w:t>
      </w:r>
      <w:r>
        <w:rPr>
          <w:rFonts w:ascii="Times New Roman" w:eastAsia="宋体" w:hAnsi="Times New Roman" w:cs="宋体"/>
          <w:color w:val="000000"/>
          <w:kern w:val="0"/>
          <w:szCs w:val="21"/>
        </w:rPr>
        <w:t>。</w:t>
      </w:r>
    </w:p>
    <w:p w14:paraId="65C0BC20" w14:textId="77777777" w:rsidR="009368A3" w:rsidRDefault="00FE7DF2">
      <w:pPr>
        <w:widowControl/>
        <w:spacing w:beforeLines="50" w:before="156" w:afterLines="50" w:after="156"/>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lastRenderedPageBreak/>
        <w:t>(</w:t>
      </w:r>
      <w:r>
        <w:rPr>
          <w:rFonts w:ascii="Times New Roman" w:eastAsia="宋体" w:hAnsi="Times New Roman" w:cs="宋体"/>
          <w:color w:val="000000"/>
          <w:kern w:val="0"/>
          <w:szCs w:val="21"/>
        </w:rPr>
        <w:t>2)</w:t>
      </w:r>
      <w:r>
        <w:rPr>
          <w:rFonts w:ascii="Times New Roman" w:eastAsia="宋体" w:hAnsi="Times New Roman" w:cs="宋体"/>
          <w:color w:val="000000"/>
          <w:kern w:val="0"/>
          <w:szCs w:val="21"/>
        </w:rPr>
        <w:t>研讨法：</w:t>
      </w:r>
      <w:r>
        <w:rPr>
          <w:rFonts w:ascii="Times New Roman" w:eastAsia="宋体" w:hAnsi="Times New Roman" w:cs="宋体" w:hint="eastAsia"/>
          <w:color w:val="000000"/>
          <w:kern w:val="0"/>
          <w:szCs w:val="21"/>
        </w:rPr>
        <w:t>相关问题进行课堂讨论</w:t>
      </w:r>
    </w:p>
    <w:p w14:paraId="2DFE047F" w14:textId="77777777" w:rsidR="009368A3" w:rsidRDefault="00FE7DF2">
      <w:pPr>
        <w:widowControl/>
        <w:spacing w:beforeLines="50" w:before="156" w:afterLines="50" w:after="156"/>
        <w:jc w:val="left"/>
        <w:rPr>
          <w:rFonts w:ascii="Times New Roman" w:eastAsia="宋体" w:hAnsi="Times New Roman" w:cs="TimesNewRomanPSMT"/>
          <w:b/>
          <w:bCs/>
          <w:kern w:val="0"/>
          <w:szCs w:val="21"/>
        </w:rPr>
      </w:pPr>
      <w:r>
        <w:rPr>
          <w:rFonts w:ascii="Times New Roman" w:eastAsia="宋体" w:hAnsi="Times New Roman" w:cs="TimesNewRomanPSMT"/>
          <w:b/>
          <w:bCs/>
          <w:kern w:val="0"/>
          <w:szCs w:val="21"/>
        </w:rPr>
        <w:t>5.</w:t>
      </w:r>
      <w:r>
        <w:rPr>
          <w:rFonts w:ascii="Times New Roman" w:eastAsia="宋体" w:hAnsi="Times New Roman" w:cs="TimesNewRomanPSMT" w:hint="eastAsia"/>
          <w:b/>
          <w:bCs/>
          <w:kern w:val="0"/>
          <w:szCs w:val="21"/>
        </w:rPr>
        <w:t>教学评价</w:t>
      </w:r>
    </w:p>
    <w:p w14:paraId="04FF530F" w14:textId="77777777" w:rsidR="009368A3" w:rsidRDefault="00FE7DF2">
      <w:pPr>
        <w:widowControl/>
        <w:spacing w:beforeLines="50" w:before="156" w:afterLines="50" w:after="156"/>
        <w:jc w:val="left"/>
        <w:rPr>
          <w:rFonts w:ascii="Times New Roman" w:eastAsia="宋体" w:hAnsi="Times New Roman" w:cs="TimesNewRomanPSMT"/>
          <w:kern w:val="0"/>
          <w:szCs w:val="21"/>
        </w:rPr>
      </w:pPr>
      <w:r>
        <w:rPr>
          <w:rFonts w:ascii="Times New Roman" w:eastAsia="宋体" w:hAnsi="Times New Roman" w:cs="TimesNewRomanPSMT" w:hint="eastAsia"/>
          <w:kern w:val="0"/>
          <w:szCs w:val="21"/>
        </w:rPr>
        <w:t>回答下列问题：</w:t>
      </w:r>
    </w:p>
    <w:p w14:paraId="52220E89" w14:textId="77777777" w:rsidR="009368A3" w:rsidRDefault="00FE7DF2">
      <w:pPr>
        <w:widowControl/>
        <w:spacing w:beforeLines="50" w:before="156" w:afterLines="50" w:after="156"/>
        <w:jc w:val="left"/>
        <w:rPr>
          <w:rFonts w:ascii="Times New Roman" w:eastAsia="宋体" w:hAnsi="Times New Roman" w:cs="TimesNewRomanPSMT"/>
          <w:kern w:val="0"/>
          <w:szCs w:val="21"/>
        </w:rPr>
      </w:pPr>
      <w:r>
        <w:rPr>
          <w:rFonts w:ascii="Times New Roman" w:eastAsia="宋体" w:hAnsi="Times New Roman" w:cs="TimesNewRomanPSMT" w:hint="eastAsia"/>
          <w:kern w:val="0"/>
          <w:szCs w:val="21"/>
        </w:rPr>
        <w:t>（</w:t>
      </w:r>
      <w:r>
        <w:rPr>
          <w:rFonts w:ascii="Times New Roman" w:eastAsia="宋体" w:hAnsi="Times New Roman" w:cs="TimesNewRomanPSMT" w:hint="eastAsia"/>
          <w:kern w:val="0"/>
          <w:szCs w:val="21"/>
        </w:rPr>
        <w:t>1</w:t>
      </w:r>
      <w:r>
        <w:rPr>
          <w:rFonts w:ascii="Times New Roman" w:eastAsia="宋体" w:hAnsi="Times New Roman" w:cs="TimesNewRomanPSMT" w:hint="eastAsia"/>
          <w:kern w:val="0"/>
          <w:szCs w:val="21"/>
        </w:rPr>
        <w:t>）</w:t>
      </w:r>
      <w:r>
        <w:rPr>
          <w:rFonts w:ascii="Times New Roman" w:eastAsia="宋体" w:hAnsi="Times New Roman" w:cs="TimesNewRomanPSMT"/>
          <w:kern w:val="0"/>
          <w:szCs w:val="21"/>
        </w:rPr>
        <w:t>何谓卫生法、医政法、护理法</w:t>
      </w:r>
      <w:r>
        <w:rPr>
          <w:rFonts w:ascii="Times New Roman" w:eastAsia="宋体" w:hAnsi="Times New Roman" w:cs="TimesNewRomanPSMT"/>
          <w:kern w:val="0"/>
          <w:szCs w:val="21"/>
        </w:rPr>
        <w:t>?</w:t>
      </w:r>
    </w:p>
    <w:p w14:paraId="7F947E6C" w14:textId="77777777" w:rsidR="009368A3" w:rsidRDefault="00FE7DF2">
      <w:pPr>
        <w:widowControl/>
        <w:spacing w:beforeLines="50" w:before="156" w:afterLines="50" w:after="156"/>
        <w:jc w:val="left"/>
        <w:rPr>
          <w:rFonts w:ascii="Times New Roman" w:eastAsia="宋体" w:hAnsi="Times New Roman" w:cs="TimesNewRomanPSMT"/>
          <w:kern w:val="0"/>
          <w:szCs w:val="21"/>
        </w:rPr>
      </w:pPr>
      <w:r>
        <w:rPr>
          <w:rFonts w:ascii="Times New Roman" w:eastAsia="宋体" w:hAnsi="Times New Roman" w:cs="TimesNewRomanPSMT" w:hint="eastAsia"/>
          <w:kern w:val="0"/>
          <w:szCs w:val="21"/>
        </w:rPr>
        <w:t>（</w:t>
      </w:r>
      <w:r>
        <w:rPr>
          <w:rFonts w:ascii="Times New Roman" w:eastAsia="宋体" w:hAnsi="Times New Roman" w:cs="TimesNewRomanPSMT" w:hint="eastAsia"/>
          <w:kern w:val="0"/>
          <w:szCs w:val="21"/>
        </w:rPr>
        <w:t>2</w:t>
      </w:r>
      <w:r>
        <w:rPr>
          <w:rFonts w:ascii="Times New Roman" w:eastAsia="宋体" w:hAnsi="Times New Roman" w:cs="TimesNewRomanPSMT" w:hint="eastAsia"/>
          <w:kern w:val="0"/>
          <w:szCs w:val="21"/>
        </w:rPr>
        <w:t>）</w:t>
      </w:r>
      <w:r>
        <w:rPr>
          <w:rFonts w:ascii="Times New Roman" w:eastAsia="宋体" w:hAnsi="Times New Roman" w:cs="TimesNewRomanPSMT"/>
          <w:kern w:val="0"/>
          <w:szCs w:val="21"/>
        </w:rPr>
        <w:t>护士执业注册需具备哪些条件</w:t>
      </w:r>
      <w:r>
        <w:rPr>
          <w:rFonts w:ascii="Times New Roman" w:eastAsia="宋体" w:hAnsi="Times New Roman" w:cs="TimesNewRomanPSMT"/>
          <w:kern w:val="0"/>
          <w:szCs w:val="21"/>
        </w:rPr>
        <w:t>?</w:t>
      </w:r>
    </w:p>
    <w:p w14:paraId="7EC30192" w14:textId="77777777" w:rsidR="009368A3" w:rsidRDefault="00FE7DF2">
      <w:pPr>
        <w:widowControl/>
        <w:spacing w:beforeLines="50" w:before="156" w:afterLines="50" w:after="156"/>
        <w:jc w:val="left"/>
        <w:rPr>
          <w:rFonts w:ascii="Times New Roman" w:eastAsia="宋体" w:hAnsi="Times New Roman" w:cs="TimesNewRomanPSMT"/>
          <w:kern w:val="0"/>
          <w:szCs w:val="21"/>
        </w:rPr>
      </w:pPr>
      <w:r>
        <w:rPr>
          <w:rFonts w:ascii="Times New Roman" w:eastAsia="宋体" w:hAnsi="Times New Roman" w:cs="TimesNewRomanPSMT" w:hint="eastAsia"/>
          <w:kern w:val="0"/>
          <w:szCs w:val="21"/>
        </w:rPr>
        <w:t>（</w:t>
      </w:r>
      <w:r>
        <w:rPr>
          <w:rFonts w:ascii="Times New Roman" w:eastAsia="宋体" w:hAnsi="Times New Roman" w:cs="TimesNewRomanPSMT" w:hint="eastAsia"/>
          <w:kern w:val="0"/>
          <w:szCs w:val="21"/>
        </w:rPr>
        <w:t>3</w:t>
      </w:r>
      <w:r>
        <w:rPr>
          <w:rFonts w:ascii="Times New Roman" w:eastAsia="宋体" w:hAnsi="Times New Roman" w:cs="TimesNewRomanPSMT" w:hint="eastAsia"/>
          <w:kern w:val="0"/>
          <w:szCs w:val="21"/>
        </w:rPr>
        <w:t>）</w:t>
      </w:r>
      <w:r>
        <w:rPr>
          <w:rFonts w:ascii="Times New Roman" w:eastAsia="宋体" w:hAnsi="Times New Roman" w:cs="TimesNewRomanPSMT"/>
          <w:kern w:val="0"/>
          <w:szCs w:val="21"/>
        </w:rPr>
        <w:t>简述医疗事故的分级</w:t>
      </w:r>
      <w:r>
        <w:rPr>
          <w:rFonts w:ascii="Times New Roman" w:eastAsia="宋体" w:hAnsi="Times New Roman" w:cs="TimesNewRomanPSMT"/>
          <w:kern w:val="0"/>
          <w:szCs w:val="21"/>
        </w:rPr>
        <w:t>?</w:t>
      </w:r>
    </w:p>
    <w:p w14:paraId="1A20467C" w14:textId="77777777" w:rsidR="009368A3" w:rsidRDefault="00FE7DF2">
      <w:pPr>
        <w:widowControl/>
        <w:spacing w:beforeLines="50" w:before="156" w:afterLines="50" w:after="156"/>
        <w:jc w:val="left"/>
        <w:rPr>
          <w:rFonts w:ascii="Times New Roman" w:eastAsia="宋体" w:hAnsi="Times New Roman" w:cs="TimesNewRomanPSMT"/>
          <w:kern w:val="0"/>
          <w:szCs w:val="21"/>
        </w:rPr>
      </w:pPr>
      <w:r>
        <w:rPr>
          <w:rFonts w:ascii="Times New Roman" w:eastAsia="宋体" w:hAnsi="Times New Roman" w:cs="TimesNewRomanPSMT" w:hint="eastAsia"/>
          <w:kern w:val="0"/>
          <w:szCs w:val="21"/>
        </w:rPr>
        <w:t>（</w:t>
      </w:r>
      <w:r>
        <w:rPr>
          <w:rFonts w:ascii="Times New Roman" w:eastAsia="宋体" w:hAnsi="Times New Roman" w:cs="TimesNewRomanPSMT" w:hint="eastAsia"/>
          <w:kern w:val="0"/>
          <w:szCs w:val="21"/>
        </w:rPr>
        <w:t>4</w:t>
      </w:r>
      <w:r>
        <w:rPr>
          <w:rFonts w:ascii="Times New Roman" w:eastAsia="宋体" w:hAnsi="Times New Roman" w:cs="TimesNewRomanPSMT" w:hint="eastAsia"/>
          <w:kern w:val="0"/>
          <w:szCs w:val="21"/>
        </w:rPr>
        <w:t>）</w:t>
      </w:r>
      <w:r>
        <w:rPr>
          <w:rFonts w:ascii="Times New Roman" w:eastAsia="宋体" w:hAnsi="Times New Roman" w:cs="TimesNewRomanPSMT"/>
          <w:kern w:val="0"/>
          <w:szCs w:val="21"/>
        </w:rPr>
        <w:t>护士的执业义务和权力有哪些</w:t>
      </w:r>
      <w:r>
        <w:rPr>
          <w:rFonts w:ascii="Times New Roman" w:eastAsia="宋体" w:hAnsi="Times New Roman" w:cs="TimesNewRomanPSMT"/>
          <w:kern w:val="0"/>
          <w:szCs w:val="21"/>
        </w:rPr>
        <w:t>?</w:t>
      </w:r>
    </w:p>
    <w:p w14:paraId="633CD40B" w14:textId="77777777" w:rsidR="009368A3" w:rsidRDefault="00FE7DF2">
      <w:pPr>
        <w:widowControl/>
        <w:spacing w:beforeLines="50" w:before="156" w:afterLines="50" w:after="156"/>
        <w:jc w:val="left"/>
        <w:rPr>
          <w:rFonts w:ascii="Times New Roman" w:eastAsia="宋体" w:hAnsi="Times New Roman" w:cs="TimesNewRomanPSMT"/>
          <w:kern w:val="0"/>
          <w:szCs w:val="21"/>
        </w:rPr>
      </w:pPr>
      <w:r>
        <w:rPr>
          <w:rFonts w:ascii="Times New Roman" w:eastAsia="宋体" w:hAnsi="Times New Roman" w:cs="TimesNewRomanPSMT" w:hint="eastAsia"/>
          <w:kern w:val="0"/>
          <w:szCs w:val="21"/>
        </w:rPr>
        <w:t>（</w:t>
      </w:r>
      <w:r>
        <w:rPr>
          <w:rFonts w:ascii="Times New Roman" w:eastAsia="宋体" w:hAnsi="Times New Roman" w:cs="TimesNewRomanPSMT" w:hint="eastAsia"/>
          <w:kern w:val="0"/>
          <w:szCs w:val="21"/>
        </w:rPr>
        <w:t>5</w:t>
      </w:r>
      <w:r>
        <w:rPr>
          <w:rFonts w:ascii="Times New Roman" w:eastAsia="宋体" w:hAnsi="Times New Roman" w:cs="TimesNewRomanPSMT" w:hint="eastAsia"/>
          <w:kern w:val="0"/>
          <w:szCs w:val="21"/>
        </w:rPr>
        <w:t>）</w:t>
      </w:r>
      <w:r>
        <w:rPr>
          <w:rFonts w:ascii="Times New Roman" w:eastAsia="宋体" w:hAnsi="Times New Roman" w:cs="TimesNewRomanPSMT"/>
          <w:kern w:val="0"/>
          <w:szCs w:val="21"/>
        </w:rPr>
        <w:t>护士如何做到依法执业、安全执业</w:t>
      </w:r>
      <w:r>
        <w:rPr>
          <w:rFonts w:ascii="Times New Roman" w:eastAsia="宋体" w:hAnsi="Times New Roman" w:cs="TimesNewRomanPSMT"/>
          <w:kern w:val="0"/>
          <w:szCs w:val="21"/>
        </w:rPr>
        <w:t>?</w:t>
      </w:r>
    </w:p>
    <w:p w14:paraId="2F9F9166" w14:textId="77777777" w:rsidR="009368A3" w:rsidRDefault="00FE7DF2">
      <w:pPr>
        <w:widowControl/>
        <w:spacing w:beforeLines="50" w:before="156" w:afterLines="50" w:after="156"/>
        <w:jc w:val="left"/>
        <w:rPr>
          <w:rFonts w:ascii="Times New Roman" w:eastAsia="宋体" w:hAnsi="Times New Roman" w:cs="TimesNewRomanPSMT"/>
          <w:kern w:val="0"/>
          <w:szCs w:val="21"/>
        </w:rPr>
      </w:pPr>
      <w:r>
        <w:rPr>
          <w:rFonts w:ascii="Times New Roman" w:eastAsia="宋体" w:hAnsi="Times New Roman" w:cs="TimesNewRomanPSMT" w:hint="eastAsia"/>
          <w:kern w:val="0"/>
          <w:szCs w:val="21"/>
        </w:rPr>
        <w:t>（</w:t>
      </w:r>
      <w:r>
        <w:rPr>
          <w:rFonts w:ascii="Times New Roman" w:eastAsia="宋体" w:hAnsi="Times New Roman" w:cs="TimesNewRomanPSMT" w:hint="eastAsia"/>
          <w:kern w:val="0"/>
          <w:szCs w:val="21"/>
        </w:rPr>
        <w:t>6</w:t>
      </w:r>
      <w:r>
        <w:rPr>
          <w:rFonts w:ascii="Times New Roman" w:eastAsia="宋体" w:hAnsi="Times New Roman" w:cs="TimesNewRomanPSMT" w:hint="eastAsia"/>
          <w:kern w:val="0"/>
          <w:szCs w:val="21"/>
        </w:rPr>
        <w:t>）</w:t>
      </w:r>
      <w:r>
        <w:rPr>
          <w:rFonts w:ascii="Times New Roman" w:eastAsia="宋体" w:hAnsi="Times New Roman" w:cs="TimesNewRomanPSMT"/>
          <w:kern w:val="0"/>
          <w:szCs w:val="21"/>
        </w:rPr>
        <w:t>医疗机构从业人员基本行为规范</w:t>
      </w:r>
      <w:r>
        <w:rPr>
          <w:rFonts w:ascii="Times New Roman" w:eastAsia="宋体" w:hAnsi="Times New Roman" w:cs="TimesNewRomanPSMT"/>
          <w:kern w:val="0"/>
          <w:szCs w:val="21"/>
        </w:rPr>
        <w:t>?</w:t>
      </w:r>
    </w:p>
    <w:p w14:paraId="1799C302" w14:textId="77777777" w:rsidR="009368A3" w:rsidRDefault="00FE7DF2">
      <w:pPr>
        <w:widowControl/>
        <w:spacing w:beforeLines="50" w:before="156" w:afterLines="50" w:after="156"/>
        <w:jc w:val="left"/>
        <w:rPr>
          <w:rFonts w:ascii="Times New Roman" w:eastAsia="宋体" w:hAnsi="Times New Roman" w:cs="TimesNewRomanPSMT"/>
          <w:kern w:val="0"/>
          <w:szCs w:val="21"/>
        </w:rPr>
      </w:pPr>
      <w:r>
        <w:rPr>
          <w:rFonts w:ascii="Times New Roman" w:eastAsia="宋体" w:hAnsi="Times New Roman" w:cs="TimesNewRomanPSMT" w:hint="eastAsia"/>
          <w:kern w:val="0"/>
          <w:szCs w:val="21"/>
        </w:rPr>
        <w:t>（</w:t>
      </w:r>
      <w:r>
        <w:rPr>
          <w:rFonts w:ascii="Times New Roman" w:eastAsia="宋体" w:hAnsi="Times New Roman" w:cs="TimesNewRomanPSMT" w:hint="eastAsia"/>
          <w:kern w:val="0"/>
          <w:szCs w:val="21"/>
        </w:rPr>
        <w:t>7</w:t>
      </w:r>
      <w:r>
        <w:rPr>
          <w:rFonts w:ascii="Times New Roman" w:eastAsia="宋体" w:hAnsi="Times New Roman" w:cs="TimesNewRomanPSMT" w:hint="eastAsia"/>
          <w:kern w:val="0"/>
          <w:szCs w:val="21"/>
        </w:rPr>
        <w:t>）</w:t>
      </w:r>
      <w:r>
        <w:rPr>
          <w:rFonts w:ascii="Times New Roman" w:eastAsia="宋体" w:hAnsi="Times New Roman" w:cs="TimesNewRomanPSMT"/>
          <w:kern w:val="0"/>
          <w:szCs w:val="21"/>
        </w:rPr>
        <w:t>哪些情</w:t>
      </w:r>
      <w:r>
        <w:rPr>
          <w:rFonts w:ascii="Times New Roman" w:eastAsia="宋体" w:hAnsi="Times New Roman" w:cs="TimesNewRomanPSMT" w:hint="eastAsia"/>
          <w:kern w:val="0"/>
          <w:szCs w:val="21"/>
        </w:rPr>
        <w:t>况</w:t>
      </w:r>
      <w:r>
        <w:rPr>
          <w:rFonts w:ascii="Times New Roman" w:eastAsia="宋体" w:hAnsi="Times New Roman" w:cs="TimesNewRomanPSMT"/>
          <w:kern w:val="0"/>
          <w:szCs w:val="21"/>
        </w:rPr>
        <w:t>予以护士禁业</w:t>
      </w:r>
      <w:r>
        <w:rPr>
          <w:rFonts w:ascii="Times New Roman" w:eastAsia="宋体" w:hAnsi="Times New Roman" w:cs="TimesNewRomanPSMT"/>
          <w:kern w:val="0"/>
          <w:szCs w:val="21"/>
        </w:rPr>
        <w:t>?</w:t>
      </w:r>
    </w:p>
    <w:p w14:paraId="00DAEC1D" w14:textId="77777777" w:rsidR="009368A3" w:rsidRDefault="00FE7DF2">
      <w:pPr>
        <w:widowControl/>
        <w:spacing w:beforeLines="50" w:before="156" w:afterLines="50" w:after="156"/>
        <w:jc w:val="left"/>
        <w:rPr>
          <w:rFonts w:ascii="Times New Roman" w:eastAsia="宋体" w:hAnsi="Times New Roman" w:cs="TimesNewRomanPSMT"/>
          <w:kern w:val="0"/>
          <w:szCs w:val="21"/>
        </w:rPr>
      </w:pPr>
      <w:r>
        <w:rPr>
          <w:rFonts w:ascii="Times New Roman" w:eastAsia="宋体" w:hAnsi="Times New Roman" w:cs="TimesNewRomanPSMT" w:hint="eastAsia"/>
          <w:kern w:val="0"/>
          <w:szCs w:val="21"/>
        </w:rPr>
        <w:t>（</w:t>
      </w:r>
      <w:r>
        <w:rPr>
          <w:rFonts w:ascii="Times New Roman" w:eastAsia="宋体" w:hAnsi="Times New Roman" w:cs="TimesNewRomanPSMT" w:hint="eastAsia"/>
          <w:kern w:val="0"/>
          <w:szCs w:val="21"/>
        </w:rPr>
        <w:t>8</w:t>
      </w:r>
      <w:r>
        <w:rPr>
          <w:rFonts w:ascii="Times New Roman" w:eastAsia="宋体" w:hAnsi="Times New Roman" w:cs="TimesNewRomanPSMT" w:hint="eastAsia"/>
          <w:kern w:val="0"/>
          <w:szCs w:val="21"/>
        </w:rPr>
        <w:t>）</w:t>
      </w:r>
      <w:r>
        <w:rPr>
          <w:rFonts w:ascii="Times New Roman" w:eastAsia="宋体" w:hAnsi="Times New Roman" w:cs="TimesNewRomanPSMT"/>
          <w:kern w:val="0"/>
          <w:szCs w:val="21"/>
        </w:rPr>
        <w:t>何谓药品不良反应</w:t>
      </w:r>
      <w:r>
        <w:rPr>
          <w:rFonts w:ascii="Times New Roman" w:eastAsia="宋体" w:hAnsi="Times New Roman" w:cs="TimesNewRomanPSMT"/>
          <w:kern w:val="0"/>
          <w:szCs w:val="21"/>
        </w:rPr>
        <w:t>?</w:t>
      </w:r>
      <w:r>
        <w:rPr>
          <w:rFonts w:ascii="Times New Roman" w:eastAsia="宋体" w:hAnsi="Times New Roman" w:cs="TimesNewRomanPSMT"/>
          <w:kern w:val="0"/>
          <w:szCs w:val="21"/>
        </w:rPr>
        <w:t>如何进行监测和报告</w:t>
      </w:r>
      <w:r>
        <w:rPr>
          <w:rFonts w:ascii="Times New Roman" w:eastAsia="宋体" w:hAnsi="Times New Roman" w:cs="TimesNewRomanPSMT"/>
          <w:kern w:val="0"/>
          <w:szCs w:val="21"/>
        </w:rPr>
        <w:t>?</w:t>
      </w:r>
    </w:p>
    <w:p w14:paraId="69A0B37A" w14:textId="7FC6279A" w:rsidR="009368A3" w:rsidRDefault="00FE7DF2">
      <w:pPr>
        <w:widowControl/>
        <w:spacing w:beforeLines="50" w:before="156" w:afterLines="50" w:after="156"/>
        <w:ind w:firstLineChars="200" w:firstLine="562"/>
        <w:jc w:val="left"/>
        <w:rPr>
          <w:rFonts w:ascii="Times New Roman" w:hAnsi="Times New Roman"/>
        </w:rPr>
      </w:pPr>
      <w:r>
        <w:rPr>
          <w:rFonts w:ascii="Times New Roman" w:eastAsia="黑体" w:hAnsi="Times New Roman" w:hint="eastAsia"/>
          <w:b/>
          <w:sz w:val="28"/>
          <w:szCs w:val="28"/>
        </w:rPr>
        <w:t>四、学时分配</w:t>
      </w:r>
    </w:p>
    <w:p w14:paraId="55125032" w14:textId="6FEA2D2A" w:rsidR="009368A3" w:rsidRDefault="00FE7DF2">
      <w:pPr>
        <w:widowControl/>
        <w:spacing w:beforeLines="50" w:before="156" w:afterLines="50" w:after="156"/>
        <w:jc w:val="center"/>
        <w:rPr>
          <w:rFonts w:ascii="Times New Roman" w:eastAsia="黑体" w:hAnsi="Times New Roman"/>
          <w:b/>
          <w:sz w:val="24"/>
          <w:szCs w:val="24"/>
        </w:rPr>
      </w:pPr>
      <w:r>
        <w:rPr>
          <w:rFonts w:ascii="Times New Roman" w:eastAsia="宋体" w:hAnsi="Times New Roman" w:hint="eastAsia"/>
          <w:b/>
          <w:szCs w:val="21"/>
        </w:rPr>
        <w:t>表</w:t>
      </w:r>
      <w:r>
        <w:rPr>
          <w:rFonts w:ascii="Times New Roman" w:eastAsia="宋体" w:hAnsi="Times New Roman" w:hint="eastAsia"/>
          <w:b/>
          <w:szCs w:val="21"/>
        </w:rPr>
        <w:t>2</w:t>
      </w:r>
      <w:r>
        <w:rPr>
          <w:rFonts w:ascii="Times New Roman" w:eastAsia="宋体" w:hAnsi="Times New Roman" w:hint="eastAsia"/>
          <w:b/>
          <w:szCs w:val="21"/>
        </w:rPr>
        <w:t>：各章节的具体内容和学时分配表</w:t>
      </w:r>
    </w:p>
    <w:tbl>
      <w:tblPr>
        <w:tblStyle w:val="ab"/>
        <w:tblW w:w="8296" w:type="dxa"/>
        <w:jc w:val="center"/>
        <w:tblLayout w:type="fixed"/>
        <w:tblLook w:val="04A0" w:firstRow="1" w:lastRow="0" w:firstColumn="1" w:lastColumn="0" w:noHBand="0" w:noVBand="1"/>
      </w:tblPr>
      <w:tblGrid>
        <w:gridCol w:w="2765"/>
        <w:gridCol w:w="2765"/>
        <w:gridCol w:w="2766"/>
      </w:tblGrid>
      <w:tr w:rsidR="009368A3" w14:paraId="6A49A697" w14:textId="77777777">
        <w:trPr>
          <w:trHeight w:val="340"/>
          <w:jc w:val="center"/>
        </w:trPr>
        <w:tc>
          <w:tcPr>
            <w:tcW w:w="2765" w:type="dxa"/>
            <w:vAlign w:val="center"/>
          </w:tcPr>
          <w:p w14:paraId="3A9B83A7"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章节</w:t>
            </w:r>
          </w:p>
        </w:tc>
        <w:tc>
          <w:tcPr>
            <w:tcW w:w="2765" w:type="dxa"/>
            <w:vAlign w:val="center"/>
          </w:tcPr>
          <w:p w14:paraId="7B167050"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章节内容</w:t>
            </w:r>
          </w:p>
        </w:tc>
        <w:tc>
          <w:tcPr>
            <w:tcW w:w="2766" w:type="dxa"/>
            <w:vAlign w:val="center"/>
          </w:tcPr>
          <w:p w14:paraId="26DF9451"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学时分配</w:t>
            </w:r>
          </w:p>
        </w:tc>
      </w:tr>
      <w:tr w:rsidR="009368A3" w14:paraId="0621F3DB" w14:textId="77777777">
        <w:trPr>
          <w:trHeight w:val="340"/>
          <w:jc w:val="center"/>
        </w:trPr>
        <w:tc>
          <w:tcPr>
            <w:tcW w:w="2765" w:type="dxa"/>
            <w:vAlign w:val="center"/>
          </w:tcPr>
          <w:p w14:paraId="2688CD6B"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第一章</w:t>
            </w:r>
          </w:p>
        </w:tc>
        <w:tc>
          <w:tcPr>
            <w:tcW w:w="2765" w:type="dxa"/>
            <w:vAlign w:val="center"/>
          </w:tcPr>
          <w:p w14:paraId="693D3E30"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绪论</w:t>
            </w:r>
          </w:p>
        </w:tc>
        <w:tc>
          <w:tcPr>
            <w:tcW w:w="2766" w:type="dxa"/>
            <w:vAlign w:val="center"/>
          </w:tcPr>
          <w:p w14:paraId="6D8799BE" w14:textId="77777777" w:rsidR="009368A3" w:rsidRDefault="00FE7DF2">
            <w:pPr>
              <w:widowControl/>
              <w:spacing w:beforeLines="50" w:before="156" w:afterLines="50" w:after="156"/>
              <w:jc w:val="center"/>
              <w:rPr>
                <w:rFonts w:ascii="Times New Roman" w:eastAsia="宋体" w:hAnsi="Times New Roman"/>
              </w:rPr>
            </w:pPr>
            <w:r>
              <w:t>2</w:t>
            </w:r>
          </w:p>
        </w:tc>
      </w:tr>
      <w:tr w:rsidR="009368A3" w14:paraId="103F705E" w14:textId="77777777">
        <w:trPr>
          <w:trHeight w:val="340"/>
          <w:jc w:val="center"/>
        </w:trPr>
        <w:tc>
          <w:tcPr>
            <w:tcW w:w="2765" w:type="dxa"/>
            <w:vAlign w:val="center"/>
          </w:tcPr>
          <w:p w14:paraId="5F94C657"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第二章</w:t>
            </w:r>
          </w:p>
        </w:tc>
        <w:tc>
          <w:tcPr>
            <w:tcW w:w="2765" w:type="dxa"/>
            <w:vAlign w:val="center"/>
          </w:tcPr>
          <w:p w14:paraId="6989D0C5"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管理理论和原理</w:t>
            </w:r>
          </w:p>
        </w:tc>
        <w:tc>
          <w:tcPr>
            <w:tcW w:w="2766" w:type="dxa"/>
            <w:vAlign w:val="center"/>
          </w:tcPr>
          <w:p w14:paraId="671AF53F" w14:textId="77777777" w:rsidR="009368A3" w:rsidRDefault="00FE7DF2">
            <w:pPr>
              <w:widowControl/>
              <w:spacing w:beforeLines="50" w:before="156" w:afterLines="50" w:after="156"/>
              <w:jc w:val="center"/>
              <w:rPr>
                <w:rFonts w:ascii="Times New Roman" w:eastAsia="宋体" w:hAnsi="Times New Roman"/>
              </w:rPr>
            </w:pPr>
            <w:r>
              <w:t>2</w:t>
            </w:r>
          </w:p>
        </w:tc>
      </w:tr>
      <w:tr w:rsidR="009368A3" w14:paraId="48FA1ABB" w14:textId="77777777">
        <w:trPr>
          <w:trHeight w:val="340"/>
          <w:jc w:val="center"/>
        </w:trPr>
        <w:tc>
          <w:tcPr>
            <w:tcW w:w="2765" w:type="dxa"/>
            <w:vAlign w:val="center"/>
          </w:tcPr>
          <w:p w14:paraId="6CC69100"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第三章</w:t>
            </w:r>
          </w:p>
        </w:tc>
        <w:tc>
          <w:tcPr>
            <w:tcW w:w="2765" w:type="dxa"/>
            <w:vAlign w:val="center"/>
          </w:tcPr>
          <w:p w14:paraId="18B59873"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护理管理环境</w:t>
            </w:r>
          </w:p>
        </w:tc>
        <w:tc>
          <w:tcPr>
            <w:tcW w:w="2766" w:type="dxa"/>
            <w:vAlign w:val="center"/>
          </w:tcPr>
          <w:p w14:paraId="09A6398A" w14:textId="77777777" w:rsidR="009368A3" w:rsidRDefault="00FE7DF2">
            <w:pPr>
              <w:widowControl/>
              <w:spacing w:beforeLines="50" w:before="156" w:afterLines="50" w:after="156"/>
              <w:jc w:val="center"/>
              <w:rPr>
                <w:rFonts w:ascii="Times New Roman" w:eastAsia="宋体" w:hAnsi="Times New Roman"/>
              </w:rPr>
            </w:pPr>
            <w:r>
              <w:t>2</w:t>
            </w:r>
          </w:p>
        </w:tc>
      </w:tr>
      <w:tr w:rsidR="009368A3" w14:paraId="01A7CD5B" w14:textId="77777777">
        <w:trPr>
          <w:trHeight w:val="340"/>
          <w:jc w:val="center"/>
        </w:trPr>
        <w:tc>
          <w:tcPr>
            <w:tcW w:w="2765" w:type="dxa"/>
            <w:vAlign w:val="center"/>
          </w:tcPr>
          <w:p w14:paraId="3DE0493B"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第四章</w:t>
            </w:r>
          </w:p>
        </w:tc>
        <w:tc>
          <w:tcPr>
            <w:tcW w:w="2765" w:type="dxa"/>
            <w:vAlign w:val="center"/>
          </w:tcPr>
          <w:p w14:paraId="60663958"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计划</w:t>
            </w:r>
          </w:p>
        </w:tc>
        <w:tc>
          <w:tcPr>
            <w:tcW w:w="2766" w:type="dxa"/>
            <w:vAlign w:val="center"/>
          </w:tcPr>
          <w:p w14:paraId="4CB2C7CC" w14:textId="77777777" w:rsidR="009368A3" w:rsidRDefault="00FE7DF2">
            <w:pPr>
              <w:widowControl/>
              <w:spacing w:beforeLines="50" w:before="156" w:afterLines="50" w:after="156"/>
              <w:jc w:val="center"/>
              <w:rPr>
                <w:rFonts w:ascii="Times New Roman" w:eastAsia="宋体" w:hAnsi="Times New Roman"/>
              </w:rPr>
            </w:pPr>
            <w:r>
              <w:t>2</w:t>
            </w:r>
          </w:p>
        </w:tc>
      </w:tr>
      <w:tr w:rsidR="009368A3" w14:paraId="545137AD" w14:textId="77777777">
        <w:trPr>
          <w:trHeight w:val="340"/>
          <w:jc w:val="center"/>
        </w:trPr>
        <w:tc>
          <w:tcPr>
            <w:tcW w:w="2765" w:type="dxa"/>
            <w:vAlign w:val="center"/>
          </w:tcPr>
          <w:p w14:paraId="1D7DD348"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第五章</w:t>
            </w:r>
          </w:p>
        </w:tc>
        <w:tc>
          <w:tcPr>
            <w:tcW w:w="2765" w:type="dxa"/>
            <w:vAlign w:val="center"/>
          </w:tcPr>
          <w:p w14:paraId="7F1F45F9"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组织</w:t>
            </w:r>
          </w:p>
        </w:tc>
        <w:tc>
          <w:tcPr>
            <w:tcW w:w="2766" w:type="dxa"/>
            <w:vAlign w:val="center"/>
          </w:tcPr>
          <w:p w14:paraId="6DCC5E79" w14:textId="77777777" w:rsidR="009368A3" w:rsidRDefault="00FE7DF2">
            <w:pPr>
              <w:widowControl/>
              <w:spacing w:beforeLines="50" w:before="156" w:afterLines="50" w:after="156"/>
              <w:jc w:val="center"/>
              <w:rPr>
                <w:rFonts w:ascii="Times New Roman" w:eastAsia="宋体" w:hAnsi="Times New Roman"/>
              </w:rPr>
            </w:pPr>
            <w:r>
              <w:t>2</w:t>
            </w:r>
          </w:p>
        </w:tc>
      </w:tr>
      <w:tr w:rsidR="009368A3" w14:paraId="6D6BF244" w14:textId="77777777">
        <w:trPr>
          <w:trHeight w:val="340"/>
          <w:jc w:val="center"/>
        </w:trPr>
        <w:tc>
          <w:tcPr>
            <w:tcW w:w="2765" w:type="dxa"/>
            <w:vAlign w:val="center"/>
          </w:tcPr>
          <w:p w14:paraId="4AD1BB18"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第六章</w:t>
            </w:r>
          </w:p>
        </w:tc>
        <w:tc>
          <w:tcPr>
            <w:tcW w:w="2765" w:type="dxa"/>
            <w:vAlign w:val="center"/>
          </w:tcPr>
          <w:p w14:paraId="6B0359FD"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人力资源管理</w:t>
            </w:r>
          </w:p>
        </w:tc>
        <w:tc>
          <w:tcPr>
            <w:tcW w:w="2766" w:type="dxa"/>
            <w:vAlign w:val="center"/>
          </w:tcPr>
          <w:p w14:paraId="7AA029AE" w14:textId="77777777" w:rsidR="009368A3" w:rsidRDefault="00FE7DF2">
            <w:pPr>
              <w:widowControl/>
              <w:spacing w:beforeLines="50" w:before="156" w:afterLines="50" w:after="156"/>
              <w:jc w:val="center"/>
              <w:rPr>
                <w:rFonts w:ascii="Times New Roman" w:eastAsia="宋体" w:hAnsi="Times New Roman"/>
              </w:rPr>
            </w:pPr>
            <w:r>
              <w:t>2</w:t>
            </w:r>
          </w:p>
        </w:tc>
      </w:tr>
      <w:tr w:rsidR="009368A3" w14:paraId="6ABA8112" w14:textId="77777777">
        <w:trPr>
          <w:trHeight w:val="340"/>
          <w:jc w:val="center"/>
        </w:trPr>
        <w:tc>
          <w:tcPr>
            <w:tcW w:w="2765" w:type="dxa"/>
            <w:vAlign w:val="center"/>
          </w:tcPr>
          <w:p w14:paraId="613A16DC"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第七章</w:t>
            </w:r>
          </w:p>
        </w:tc>
        <w:tc>
          <w:tcPr>
            <w:tcW w:w="2765" w:type="dxa"/>
            <w:vAlign w:val="center"/>
          </w:tcPr>
          <w:p w14:paraId="0C8BCF04"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领导</w:t>
            </w:r>
          </w:p>
        </w:tc>
        <w:tc>
          <w:tcPr>
            <w:tcW w:w="2766" w:type="dxa"/>
            <w:vAlign w:val="center"/>
          </w:tcPr>
          <w:p w14:paraId="6A917ECD" w14:textId="77777777" w:rsidR="009368A3" w:rsidRDefault="00FE7DF2">
            <w:pPr>
              <w:widowControl/>
              <w:spacing w:beforeLines="50" w:before="156" w:afterLines="50" w:after="156"/>
              <w:jc w:val="center"/>
              <w:rPr>
                <w:rFonts w:ascii="Times New Roman" w:eastAsia="宋体" w:hAnsi="Times New Roman"/>
              </w:rPr>
            </w:pPr>
            <w:r>
              <w:t>2</w:t>
            </w:r>
          </w:p>
        </w:tc>
      </w:tr>
      <w:tr w:rsidR="009368A3" w14:paraId="03C840BF" w14:textId="77777777">
        <w:trPr>
          <w:trHeight w:val="340"/>
          <w:jc w:val="center"/>
        </w:trPr>
        <w:tc>
          <w:tcPr>
            <w:tcW w:w="2765" w:type="dxa"/>
            <w:vAlign w:val="center"/>
          </w:tcPr>
          <w:p w14:paraId="0FF68062"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第八章</w:t>
            </w:r>
          </w:p>
        </w:tc>
        <w:tc>
          <w:tcPr>
            <w:tcW w:w="2765" w:type="dxa"/>
            <w:vAlign w:val="center"/>
          </w:tcPr>
          <w:p w14:paraId="7EA7F834"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管理沟通与冲突</w:t>
            </w:r>
          </w:p>
        </w:tc>
        <w:tc>
          <w:tcPr>
            <w:tcW w:w="2766" w:type="dxa"/>
            <w:vAlign w:val="center"/>
          </w:tcPr>
          <w:p w14:paraId="0CE9E379" w14:textId="77777777" w:rsidR="009368A3" w:rsidRDefault="00FE7DF2">
            <w:pPr>
              <w:widowControl/>
              <w:spacing w:beforeLines="50" w:before="156" w:afterLines="50" w:after="156"/>
              <w:jc w:val="center"/>
              <w:rPr>
                <w:rFonts w:ascii="Times New Roman" w:eastAsia="宋体" w:hAnsi="Times New Roman"/>
              </w:rPr>
            </w:pPr>
            <w:r>
              <w:t>2</w:t>
            </w:r>
          </w:p>
        </w:tc>
      </w:tr>
      <w:tr w:rsidR="009368A3" w14:paraId="70F820C1" w14:textId="77777777">
        <w:trPr>
          <w:trHeight w:val="340"/>
          <w:jc w:val="center"/>
        </w:trPr>
        <w:tc>
          <w:tcPr>
            <w:tcW w:w="2765" w:type="dxa"/>
            <w:vAlign w:val="center"/>
          </w:tcPr>
          <w:p w14:paraId="3468A42C"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第九章</w:t>
            </w:r>
          </w:p>
        </w:tc>
        <w:tc>
          <w:tcPr>
            <w:tcW w:w="2765" w:type="dxa"/>
            <w:vAlign w:val="center"/>
          </w:tcPr>
          <w:p w14:paraId="2D6EFC16"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控制</w:t>
            </w:r>
          </w:p>
        </w:tc>
        <w:tc>
          <w:tcPr>
            <w:tcW w:w="2766" w:type="dxa"/>
            <w:vAlign w:val="center"/>
          </w:tcPr>
          <w:p w14:paraId="15C99224" w14:textId="77777777" w:rsidR="009368A3" w:rsidRDefault="00FE7DF2">
            <w:pPr>
              <w:widowControl/>
              <w:spacing w:beforeLines="50" w:before="156" w:afterLines="50" w:after="156"/>
              <w:jc w:val="center"/>
              <w:rPr>
                <w:rFonts w:ascii="Times New Roman" w:eastAsia="宋体" w:hAnsi="Times New Roman"/>
              </w:rPr>
            </w:pPr>
            <w:r>
              <w:t>2</w:t>
            </w:r>
          </w:p>
        </w:tc>
      </w:tr>
      <w:tr w:rsidR="009368A3" w14:paraId="570B297F" w14:textId="77777777">
        <w:trPr>
          <w:trHeight w:val="340"/>
          <w:jc w:val="center"/>
        </w:trPr>
        <w:tc>
          <w:tcPr>
            <w:tcW w:w="2765" w:type="dxa"/>
            <w:vAlign w:val="center"/>
          </w:tcPr>
          <w:p w14:paraId="7A0D765C"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第十章</w:t>
            </w:r>
          </w:p>
        </w:tc>
        <w:tc>
          <w:tcPr>
            <w:tcW w:w="2765" w:type="dxa"/>
            <w:vAlign w:val="center"/>
          </w:tcPr>
          <w:p w14:paraId="71829723"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rPr>
              <w:t>护理质量管理</w:t>
            </w:r>
          </w:p>
        </w:tc>
        <w:tc>
          <w:tcPr>
            <w:tcW w:w="2766" w:type="dxa"/>
            <w:vAlign w:val="center"/>
          </w:tcPr>
          <w:p w14:paraId="39ED1353" w14:textId="77777777" w:rsidR="009368A3" w:rsidRDefault="00FE7DF2">
            <w:pPr>
              <w:widowControl/>
              <w:spacing w:beforeLines="50" w:before="156" w:afterLines="50" w:after="156"/>
              <w:jc w:val="center"/>
              <w:rPr>
                <w:rFonts w:ascii="Times New Roman" w:eastAsia="宋体" w:hAnsi="Times New Roman"/>
              </w:rPr>
            </w:pPr>
            <w:r>
              <w:t>2</w:t>
            </w:r>
          </w:p>
        </w:tc>
      </w:tr>
      <w:tr w:rsidR="009368A3" w14:paraId="09195F2B" w14:textId="77777777">
        <w:trPr>
          <w:trHeight w:val="340"/>
          <w:jc w:val="center"/>
        </w:trPr>
        <w:tc>
          <w:tcPr>
            <w:tcW w:w="2765" w:type="dxa"/>
            <w:vAlign w:val="center"/>
          </w:tcPr>
          <w:p w14:paraId="6243DEE0"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lastRenderedPageBreak/>
              <w:t>第十一章</w:t>
            </w:r>
          </w:p>
        </w:tc>
        <w:tc>
          <w:tcPr>
            <w:tcW w:w="2765" w:type="dxa"/>
            <w:vAlign w:val="center"/>
          </w:tcPr>
          <w:p w14:paraId="60CA2D3C"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rPr>
              <w:t>护理信息管理</w:t>
            </w:r>
          </w:p>
        </w:tc>
        <w:tc>
          <w:tcPr>
            <w:tcW w:w="2766" w:type="dxa"/>
            <w:vAlign w:val="center"/>
          </w:tcPr>
          <w:p w14:paraId="47364C49" w14:textId="77777777" w:rsidR="009368A3" w:rsidRDefault="00FE7DF2">
            <w:pPr>
              <w:widowControl/>
              <w:spacing w:beforeLines="50" w:before="156" w:afterLines="50" w:after="156"/>
              <w:jc w:val="center"/>
              <w:rPr>
                <w:rFonts w:ascii="Times New Roman" w:eastAsia="宋体" w:hAnsi="Times New Roman"/>
              </w:rPr>
            </w:pPr>
            <w:r>
              <w:t>2</w:t>
            </w:r>
          </w:p>
        </w:tc>
      </w:tr>
      <w:tr w:rsidR="009368A3" w14:paraId="636F2062" w14:textId="77777777">
        <w:trPr>
          <w:trHeight w:val="340"/>
          <w:jc w:val="center"/>
        </w:trPr>
        <w:tc>
          <w:tcPr>
            <w:tcW w:w="2765" w:type="dxa"/>
            <w:vAlign w:val="center"/>
          </w:tcPr>
          <w:p w14:paraId="2D64B583"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第十二章</w:t>
            </w:r>
          </w:p>
        </w:tc>
        <w:tc>
          <w:tcPr>
            <w:tcW w:w="2765" w:type="dxa"/>
            <w:vAlign w:val="center"/>
          </w:tcPr>
          <w:p w14:paraId="0B94219C"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rPr>
              <w:t>护理管理与医疗卫生法律</w:t>
            </w:r>
          </w:p>
        </w:tc>
        <w:tc>
          <w:tcPr>
            <w:tcW w:w="2766" w:type="dxa"/>
            <w:vAlign w:val="center"/>
          </w:tcPr>
          <w:p w14:paraId="4CDA07EE" w14:textId="77777777" w:rsidR="009368A3" w:rsidRDefault="00FE7DF2">
            <w:pPr>
              <w:widowControl/>
              <w:spacing w:beforeLines="50" w:before="156" w:afterLines="50" w:after="156"/>
              <w:jc w:val="center"/>
              <w:rPr>
                <w:rFonts w:ascii="Times New Roman" w:eastAsia="宋体" w:hAnsi="Times New Roman"/>
              </w:rPr>
            </w:pPr>
            <w:r>
              <w:t>2</w:t>
            </w:r>
          </w:p>
        </w:tc>
      </w:tr>
      <w:tr w:rsidR="009368A3" w14:paraId="2C8797B2" w14:textId="77777777">
        <w:trPr>
          <w:trHeight w:val="340"/>
          <w:jc w:val="center"/>
        </w:trPr>
        <w:tc>
          <w:tcPr>
            <w:tcW w:w="2765" w:type="dxa"/>
            <w:vAlign w:val="center"/>
          </w:tcPr>
          <w:p w14:paraId="393A3129"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案例讨论</w:t>
            </w:r>
          </w:p>
        </w:tc>
        <w:tc>
          <w:tcPr>
            <w:tcW w:w="2765" w:type="dxa"/>
            <w:vAlign w:val="center"/>
          </w:tcPr>
          <w:p w14:paraId="087CB868"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案例讨论</w:t>
            </w:r>
          </w:p>
        </w:tc>
        <w:tc>
          <w:tcPr>
            <w:tcW w:w="2766" w:type="dxa"/>
            <w:vAlign w:val="center"/>
          </w:tcPr>
          <w:p w14:paraId="33BB1E56" w14:textId="77777777" w:rsidR="009368A3" w:rsidRDefault="00FE7DF2">
            <w:pPr>
              <w:widowControl/>
              <w:spacing w:beforeLines="50" w:before="156" w:afterLines="50" w:after="156"/>
              <w:jc w:val="center"/>
            </w:pPr>
            <w:r>
              <w:rPr>
                <w:rFonts w:hint="eastAsia"/>
              </w:rPr>
              <w:t>6</w:t>
            </w:r>
          </w:p>
        </w:tc>
      </w:tr>
      <w:tr w:rsidR="009368A3" w14:paraId="034E05C2" w14:textId="77777777">
        <w:trPr>
          <w:trHeight w:val="340"/>
          <w:jc w:val="center"/>
        </w:trPr>
        <w:tc>
          <w:tcPr>
            <w:tcW w:w="2765" w:type="dxa"/>
            <w:vAlign w:val="center"/>
          </w:tcPr>
          <w:p w14:paraId="68D341F5"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实验</w:t>
            </w:r>
          </w:p>
        </w:tc>
        <w:tc>
          <w:tcPr>
            <w:tcW w:w="2765" w:type="dxa"/>
            <w:vAlign w:val="center"/>
          </w:tcPr>
          <w:p w14:paraId="0B9639FC" w14:textId="77777777" w:rsidR="009368A3" w:rsidRDefault="00FE7DF2">
            <w:pPr>
              <w:widowControl/>
              <w:spacing w:beforeLines="50" w:before="156" w:afterLines="50" w:after="156"/>
              <w:jc w:val="center"/>
              <w:rPr>
                <w:rFonts w:ascii="Times New Roman" w:eastAsia="宋体" w:hAnsi="Times New Roman"/>
              </w:rPr>
            </w:pPr>
            <w:r>
              <w:rPr>
                <w:rFonts w:ascii="Times New Roman" w:eastAsia="宋体" w:hAnsi="Times New Roman" w:hint="eastAsia"/>
              </w:rPr>
              <w:t>临床见习</w:t>
            </w:r>
          </w:p>
        </w:tc>
        <w:tc>
          <w:tcPr>
            <w:tcW w:w="2766" w:type="dxa"/>
            <w:vAlign w:val="center"/>
          </w:tcPr>
          <w:p w14:paraId="1D3B3431" w14:textId="77777777" w:rsidR="009368A3" w:rsidRDefault="00FE7DF2">
            <w:pPr>
              <w:widowControl/>
              <w:spacing w:beforeLines="50" w:before="156" w:afterLines="50" w:after="156"/>
              <w:jc w:val="center"/>
            </w:pPr>
            <w:r>
              <w:rPr>
                <w:rFonts w:hint="eastAsia"/>
              </w:rPr>
              <w:t>6</w:t>
            </w:r>
          </w:p>
        </w:tc>
      </w:tr>
    </w:tbl>
    <w:p w14:paraId="633FA1AA" w14:textId="05D38598" w:rsidR="009368A3" w:rsidRDefault="00FE7DF2">
      <w:pPr>
        <w:widowControl/>
        <w:spacing w:beforeLines="50" w:before="156" w:afterLines="50" w:after="156"/>
        <w:ind w:firstLineChars="200" w:firstLine="562"/>
        <w:jc w:val="left"/>
        <w:rPr>
          <w:rFonts w:ascii="Times New Roman" w:hAnsi="Times New Roman"/>
        </w:rPr>
      </w:pPr>
      <w:r>
        <w:rPr>
          <w:rFonts w:ascii="Times New Roman" w:eastAsia="黑体" w:hAnsi="Times New Roman" w:hint="eastAsia"/>
          <w:b/>
          <w:sz w:val="28"/>
          <w:szCs w:val="28"/>
        </w:rPr>
        <w:t>五、教学进度</w:t>
      </w:r>
      <w:r>
        <w:rPr>
          <w:rFonts w:ascii="Times New Roman" w:eastAsia="宋体" w:hAnsi="Times New Roman" w:hint="eastAsia"/>
        </w:rPr>
        <w:t xml:space="preserve"> </w:t>
      </w:r>
    </w:p>
    <w:p w14:paraId="1B29EDD3" w14:textId="1EB8C9E6"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b/>
          <w:szCs w:val="21"/>
        </w:rPr>
        <w:t>表</w:t>
      </w:r>
      <w:r>
        <w:rPr>
          <w:rFonts w:ascii="Times New Roman" w:eastAsia="宋体" w:hAnsi="Times New Roman" w:hint="eastAsia"/>
          <w:b/>
          <w:szCs w:val="21"/>
        </w:rPr>
        <w:t>3</w:t>
      </w:r>
      <w:r>
        <w:rPr>
          <w:rFonts w:ascii="Times New Roman" w:eastAsia="宋体" w:hAnsi="Times New Roman" w:hint="eastAsia"/>
          <w:b/>
          <w:szCs w:val="21"/>
        </w:rPr>
        <w:t>：教学进度表</w:t>
      </w:r>
    </w:p>
    <w:tbl>
      <w:tblPr>
        <w:tblStyle w:val="ab"/>
        <w:tblW w:w="8296" w:type="dxa"/>
        <w:jc w:val="center"/>
        <w:tblLayout w:type="fixed"/>
        <w:tblLook w:val="04A0" w:firstRow="1" w:lastRow="0" w:firstColumn="1" w:lastColumn="0" w:noHBand="0" w:noVBand="1"/>
      </w:tblPr>
      <w:tblGrid>
        <w:gridCol w:w="846"/>
        <w:gridCol w:w="992"/>
        <w:gridCol w:w="1134"/>
        <w:gridCol w:w="2268"/>
        <w:gridCol w:w="425"/>
        <w:gridCol w:w="2127"/>
        <w:gridCol w:w="504"/>
      </w:tblGrid>
      <w:tr w:rsidR="009368A3" w14:paraId="78DB8144" w14:textId="77777777">
        <w:trPr>
          <w:trHeight w:val="340"/>
          <w:jc w:val="center"/>
        </w:trPr>
        <w:tc>
          <w:tcPr>
            <w:tcW w:w="846" w:type="dxa"/>
            <w:vAlign w:val="center"/>
          </w:tcPr>
          <w:p w14:paraId="329573D2" w14:textId="77777777" w:rsidR="009368A3" w:rsidRDefault="00FE7DF2">
            <w:pPr>
              <w:widowControl/>
              <w:spacing w:beforeLines="50" w:before="156" w:afterLines="50" w:after="156"/>
              <w:jc w:val="center"/>
              <w:rPr>
                <w:rFonts w:ascii="Times New Roman" w:eastAsia="黑体" w:hAnsi="Times New Roman"/>
                <w:sz w:val="24"/>
                <w:szCs w:val="24"/>
              </w:rPr>
            </w:pPr>
            <w:r>
              <w:rPr>
                <w:rFonts w:ascii="Times New Roman" w:eastAsia="黑体" w:hAnsi="Times New Roman" w:hint="eastAsia"/>
                <w:sz w:val="24"/>
                <w:szCs w:val="24"/>
              </w:rPr>
              <w:t>周次</w:t>
            </w:r>
          </w:p>
        </w:tc>
        <w:tc>
          <w:tcPr>
            <w:tcW w:w="992" w:type="dxa"/>
            <w:vAlign w:val="center"/>
          </w:tcPr>
          <w:p w14:paraId="2A8913A9" w14:textId="77777777" w:rsidR="009368A3" w:rsidRDefault="00FE7DF2">
            <w:pPr>
              <w:widowControl/>
              <w:spacing w:beforeLines="50" w:before="156" w:afterLines="50" w:after="156"/>
              <w:jc w:val="center"/>
              <w:rPr>
                <w:rFonts w:ascii="Times New Roman" w:eastAsia="黑体" w:hAnsi="Times New Roman"/>
                <w:sz w:val="24"/>
                <w:szCs w:val="24"/>
              </w:rPr>
            </w:pPr>
            <w:r>
              <w:rPr>
                <w:rFonts w:ascii="Times New Roman" w:eastAsia="黑体" w:hAnsi="Times New Roman" w:hint="eastAsia"/>
                <w:sz w:val="24"/>
                <w:szCs w:val="24"/>
              </w:rPr>
              <w:t>日期</w:t>
            </w:r>
          </w:p>
        </w:tc>
        <w:tc>
          <w:tcPr>
            <w:tcW w:w="1134" w:type="dxa"/>
            <w:vAlign w:val="center"/>
          </w:tcPr>
          <w:p w14:paraId="67C40219" w14:textId="77777777" w:rsidR="009368A3" w:rsidRDefault="00FE7DF2">
            <w:pPr>
              <w:widowControl/>
              <w:spacing w:beforeLines="50" w:before="156" w:afterLines="50" w:after="156"/>
              <w:jc w:val="center"/>
              <w:rPr>
                <w:rFonts w:ascii="Times New Roman" w:eastAsia="黑体" w:hAnsi="Times New Roman"/>
                <w:sz w:val="24"/>
                <w:szCs w:val="24"/>
              </w:rPr>
            </w:pPr>
            <w:r>
              <w:rPr>
                <w:rFonts w:ascii="Times New Roman" w:eastAsia="黑体" w:hAnsi="Times New Roman" w:hint="eastAsia"/>
                <w:sz w:val="24"/>
                <w:szCs w:val="24"/>
              </w:rPr>
              <w:t>章节名称</w:t>
            </w:r>
          </w:p>
        </w:tc>
        <w:tc>
          <w:tcPr>
            <w:tcW w:w="2268" w:type="dxa"/>
            <w:vAlign w:val="center"/>
          </w:tcPr>
          <w:p w14:paraId="659172C3" w14:textId="77777777" w:rsidR="009368A3" w:rsidRDefault="00FE7DF2">
            <w:pPr>
              <w:widowControl/>
              <w:spacing w:beforeLines="50" w:before="156" w:afterLines="50" w:after="156"/>
              <w:jc w:val="center"/>
              <w:rPr>
                <w:rFonts w:ascii="Times New Roman" w:eastAsia="黑体" w:hAnsi="Times New Roman"/>
                <w:sz w:val="24"/>
                <w:szCs w:val="24"/>
              </w:rPr>
            </w:pPr>
            <w:r>
              <w:rPr>
                <w:rFonts w:ascii="Times New Roman" w:eastAsia="黑体" w:hAnsi="Times New Roman" w:hint="eastAsia"/>
                <w:sz w:val="24"/>
                <w:szCs w:val="24"/>
              </w:rPr>
              <w:t>内容提要</w:t>
            </w:r>
          </w:p>
        </w:tc>
        <w:tc>
          <w:tcPr>
            <w:tcW w:w="425" w:type="dxa"/>
            <w:vAlign w:val="center"/>
          </w:tcPr>
          <w:p w14:paraId="17ECA272" w14:textId="77777777" w:rsidR="009368A3" w:rsidRDefault="00FE7DF2">
            <w:pPr>
              <w:widowControl/>
              <w:spacing w:beforeLines="50" w:before="156" w:afterLines="50" w:after="156"/>
              <w:jc w:val="center"/>
              <w:rPr>
                <w:rFonts w:ascii="Times New Roman" w:eastAsia="黑体" w:hAnsi="Times New Roman"/>
                <w:sz w:val="24"/>
                <w:szCs w:val="24"/>
              </w:rPr>
            </w:pPr>
            <w:r>
              <w:rPr>
                <w:rFonts w:ascii="Times New Roman" w:eastAsia="黑体" w:hAnsi="Times New Roman" w:hint="eastAsia"/>
                <w:sz w:val="24"/>
                <w:szCs w:val="24"/>
              </w:rPr>
              <w:t>授课时数</w:t>
            </w:r>
          </w:p>
        </w:tc>
        <w:tc>
          <w:tcPr>
            <w:tcW w:w="2127" w:type="dxa"/>
            <w:vAlign w:val="center"/>
          </w:tcPr>
          <w:p w14:paraId="6C20AFB3" w14:textId="77777777" w:rsidR="009368A3" w:rsidRDefault="00FE7DF2">
            <w:pPr>
              <w:widowControl/>
              <w:spacing w:beforeLines="50" w:before="156" w:afterLines="50" w:after="156"/>
              <w:jc w:val="center"/>
              <w:rPr>
                <w:rFonts w:ascii="Times New Roman" w:eastAsia="黑体" w:hAnsi="Times New Roman"/>
                <w:sz w:val="24"/>
                <w:szCs w:val="24"/>
              </w:rPr>
            </w:pPr>
            <w:r>
              <w:rPr>
                <w:rFonts w:ascii="Times New Roman" w:eastAsia="黑体" w:hAnsi="Times New Roman" w:hint="eastAsia"/>
                <w:sz w:val="24"/>
                <w:szCs w:val="24"/>
              </w:rPr>
              <w:t>作业及要求</w:t>
            </w:r>
          </w:p>
        </w:tc>
        <w:tc>
          <w:tcPr>
            <w:tcW w:w="504" w:type="dxa"/>
            <w:vAlign w:val="center"/>
          </w:tcPr>
          <w:p w14:paraId="3D016063" w14:textId="77777777" w:rsidR="009368A3" w:rsidRDefault="00FE7DF2">
            <w:pPr>
              <w:widowControl/>
              <w:spacing w:beforeLines="50" w:before="156" w:afterLines="50" w:after="156"/>
              <w:jc w:val="center"/>
              <w:rPr>
                <w:rFonts w:ascii="Times New Roman" w:eastAsia="黑体" w:hAnsi="Times New Roman"/>
                <w:sz w:val="24"/>
                <w:szCs w:val="24"/>
              </w:rPr>
            </w:pPr>
            <w:r>
              <w:rPr>
                <w:rFonts w:ascii="Times New Roman" w:eastAsia="黑体" w:hAnsi="Times New Roman" w:hint="eastAsia"/>
                <w:sz w:val="24"/>
                <w:szCs w:val="24"/>
              </w:rPr>
              <w:t>备注</w:t>
            </w:r>
          </w:p>
        </w:tc>
      </w:tr>
      <w:tr w:rsidR="009368A3" w14:paraId="44911C55" w14:textId="77777777">
        <w:trPr>
          <w:trHeight w:val="340"/>
          <w:jc w:val="center"/>
        </w:trPr>
        <w:tc>
          <w:tcPr>
            <w:tcW w:w="846" w:type="dxa"/>
            <w:vAlign w:val="center"/>
          </w:tcPr>
          <w:p w14:paraId="17FAFC9A"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1</w:t>
            </w:r>
          </w:p>
        </w:tc>
        <w:tc>
          <w:tcPr>
            <w:tcW w:w="992" w:type="dxa"/>
            <w:vAlign w:val="center"/>
          </w:tcPr>
          <w:p w14:paraId="12B94CD5"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r>
              <w:rPr>
                <w:rFonts w:ascii="Times New Roman" w:eastAsia="宋体" w:hAnsi="Times New Roman"/>
                <w:szCs w:val="21"/>
              </w:rPr>
              <w:t>021</w:t>
            </w:r>
            <w:r>
              <w:rPr>
                <w:rFonts w:ascii="Times New Roman" w:eastAsia="宋体" w:hAnsi="Times New Roman" w:hint="eastAsia"/>
                <w:szCs w:val="21"/>
              </w:rPr>
              <w:t>/</w:t>
            </w:r>
            <w:r>
              <w:rPr>
                <w:rFonts w:ascii="Times New Roman" w:eastAsia="宋体" w:hAnsi="Times New Roman"/>
                <w:szCs w:val="21"/>
              </w:rPr>
              <w:t>3/1</w:t>
            </w:r>
          </w:p>
        </w:tc>
        <w:tc>
          <w:tcPr>
            <w:tcW w:w="1134" w:type="dxa"/>
            <w:vAlign w:val="center"/>
          </w:tcPr>
          <w:p w14:paraId="69C53349"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第一章</w:t>
            </w:r>
            <w:r>
              <w:rPr>
                <w:rFonts w:ascii="Times New Roman" w:eastAsia="宋体" w:hAnsi="Times New Roman" w:hint="eastAsia"/>
                <w:szCs w:val="21"/>
              </w:rPr>
              <w:t xml:space="preserve"> </w:t>
            </w:r>
            <w:r>
              <w:rPr>
                <w:rFonts w:ascii="Times New Roman" w:eastAsia="宋体" w:hAnsi="Times New Roman" w:hint="eastAsia"/>
                <w:szCs w:val="21"/>
              </w:rPr>
              <w:t>绪论</w:t>
            </w:r>
          </w:p>
        </w:tc>
        <w:tc>
          <w:tcPr>
            <w:tcW w:w="2268" w:type="dxa"/>
            <w:vAlign w:val="center"/>
          </w:tcPr>
          <w:p w14:paraId="4D4D624B"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(1) </w:t>
            </w:r>
            <w:r>
              <w:rPr>
                <w:rFonts w:ascii="Times New Roman" w:eastAsia="宋体" w:hAnsi="Times New Roman"/>
                <w:szCs w:val="21"/>
              </w:rPr>
              <w:t>管理概述</w:t>
            </w:r>
          </w:p>
          <w:p w14:paraId="2CC0AADE"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(2) </w:t>
            </w:r>
            <w:r>
              <w:rPr>
                <w:rFonts w:ascii="Times New Roman" w:eastAsia="宋体" w:hAnsi="Times New Roman"/>
                <w:szCs w:val="21"/>
              </w:rPr>
              <w:t>护理管理概述</w:t>
            </w:r>
            <w:r>
              <w:rPr>
                <w:rFonts w:ascii="Times New Roman" w:eastAsia="宋体" w:hAnsi="Times New Roman"/>
                <w:szCs w:val="21"/>
              </w:rPr>
              <w:t xml:space="preserve"> </w:t>
            </w:r>
          </w:p>
          <w:p w14:paraId="7667D565"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(3) </w:t>
            </w:r>
            <w:r>
              <w:rPr>
                <w:rFonts w:ascii="Times New Roman" w:eastAsia="宋体" w:hAnsi="Times New Roman"/>
                <w:szCs w:val="21"/>
              </w:rPr>
              <w:t>护理管理面临的挑战及发展趋势</w:t>
            </w:r>
          </w:p>
          <w:p w14:paraId="0872803A" w14:textId="77777777" w:rsidR="009368A3" w:rsidRDefault="009368A3">
            <w:pPr>
              <w:widowControl/>
              <w:spacing w:beforeLines="50" w:before="156" w:afterLines="50" w:after="156"/>
              <w:jc w:val="center"/>
              <w:rPr>
                <w:rFonts w:ascii="Times New Roman" w:eastAsia="宋体" w:hAnsi="Times New Roman"/>
                <w:szCs w:val="21"/>
              </w:rPr>
            </w:pPr>
          </w:p>
        </w:tc>
        <w:tc>
          <w:tcPr>
            <w:tcW w:w="425" w:type="dxa"/>
            <w:vAlign w:val="center"/>
          </w:tcPr>
          <w:p w14:paraId="2BADE05A"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p>
        </w:tc>
        <w:tc>
          <w:tcPr>
            <w:tcW w:w="2127" w:type="dxa"/>
            <w:vAlign w:val="center"/>
          </w:tcPr>
          <w:p w14:paraId="4884A7C6"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作业</w:t>
            </w:r>
            <w:r>
              <w:rPr>
                <w:rFonts w:ascii="Times New Roman" w:eastAsia="宋体" w:hAnsi="Times New Roman" w:hint="eastAsia"/>
                <w:szCs w:val="21"/>
              </w:rPr>
              <w:t>:</w:t>
            </w:r>
            <w:r>
              <w:rPr>
                <w:rFonts w:ascii="Times New Roman" w:eastAsia="宋体" w:hAnsi="Times New Roman" w:hint="eastAsia"/>
                <w:szCs w:val="21"/>
              </w:rPr>
              <w:t>完成本章节思考题</w:t>
            </w:r>
          </w:p>
          <w:p w14:paraId="242530EC"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要求：能够掌握护理管理学研究的主要内容；</w:t>
            </w:r>
            <w:r>
              <w:rPr>
                <w:rFonts w:ascii="Times New Roman" w:eastAsia="宋体" w:hAnsi="Times New Roman"/>
                <w:szCs w:val="21"/>
              </w:rPr>
              <w:t>熟悉护理管理者的角色和职能</w:t>
            </w:r>
            <w:r>
              <w:rPr>
                <w:rFonts w:ascii="Times New Roman" w:eastAsia="宋体" w:hAnsi="Times New Roman" w:hint="eastAsia"/>
                <w:szCs w:val="21"/>
              </w:rPr>
              <w:t>；</w:t>
            </w:r>
            <w:r>
              <w:rPr>
                <w:rFonts w:ascii="Times New Roman" w:eastAsia="宋体" w:hAnsi="Times New Roman"/>
                <w:szCs w:val="21"/>
              </w:rPr>
              <w:t>了解护理管理者需要具备的基本素质</w:t>
            </w:r>
          </w:p>
        </w:tc>
        <w:tc>
          <w:tcPr>
            <w:tcW w:w="504" w:type="dxa"/>
            <w:vAlign w:val="center"/>
          </w:tcPr>
          <w:p w14:paraId="41D286FB" w14:textId="77777777" w:rsidR="009368A3" w:rsidRDefault="009368A3">
            <w:pPr>
              <w:widowControl/>
              <w:spacing w:beforeLines="50" w:before="156" w:afterLines="50" w:after="156"/>
              <w:jc w:val="center"/>
              <w:rPr>
                <w:rFonts w:ascii="Times New Roman" w:eastAsia="宋体" w:hAnsi="Times New Roman"/>
                <w:szCs w:val="21"/>
              </w:rPr>
            </w:pPr>
          </w:p>
        </w:tc>
      </w:tr>
      <w:tr w:rsidR="009368A3" w14:paraId="449BD796" w14:textId="77777777">
        <w:trPr>
          <w:trHeight w:val="340"/>
          <w:jc w:val="center"/>
        </w:trPr>
        <w:tc>
          <w:tcPr>
            <w:tcW w:w="846" w:type="dxa"/>
            <w:vAlign w:val="center"/>
          </w:tcPr>
          <w:p w14:paraId="0DF8B7DB"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p>
        </w:tc>
        <w:tc>
          <w:tcPr>
            <w:tcW w:w="992" w:type="dxa"/>
            <w:vAlign w:val="center"/>
          </w:tcPr>
          <w:p w14:paraId="19B21145"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r>
              <w:rPr>
                <w:rFonts w:ascii="Times New Roman" w:eastAsia="宋体" w:hAnsi="Times New Roman"/>
                <w:szCs w:val="21"/>
              </w:rPr>
              <w:t>021</w:t>
            </w:r>
            <w:r>
              <w:rPr>
                <w:rFonts w:ascii="Times New Roman" w:eastAsia="宋体" w:hAnsi="Times New Roman" w:hint="eastAsia"/>
                <w:szCs w:val="21"/>
              </w:rPr>
              <w:t>/</w:t>
            </w:r>
            <w:r>
              <w:rPr>
                <w:rFonts w:ascii="Times New Roman" w:eastAsia="宋体" w:hAnsi="Times New Roman"/>
                <w:szCs w:val="21"/>
              </w:rPr>
              <w:t>3/8</w:t>
            </w:r>
          </w:p>
        </w:tc>
        <w:tc>
          <w:tcPr>
            <w:tcW w:w="1134" w:type="dxa"/>
            <w:vAlign w:val="center"/>
          </w:tcPr>
          <w:p w14:paraId="5F4D4D32"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第二章</w:t>
            </w:r>
            <w:r>
              <w:rPr>
                <w:rFonts w:ascii="Times New Roman" w:eastAsia="宋体" w:hAnsi="Times New Roman" w:hint="eastAsia"/>
                <w:szCs w:val="21"/>
              </w:rPr>
              <w:t xml:space="preserve"> </w:t>
            </w:r>
            <w:r>
              <w:rPr>
                <w:rFonts w:ascii="Times New Roman" w:eastAsia="宋体" w:hAnsi="Times New Roman" w:hint="eastAsia"/>
                <w:szCs w:val="21"/>
              </w:rPr>
              <w:t>管理理论和原理</w:t>
            </w:r>
          </w:p>
        </w:tc>
        <w:tc>
          <w:tcPr>
            <w:tcW w:w="2268" w:type="dxa"/>
            <w:vAlign w:val="center"/>
          </w:tcPr>
          <w:p w14:paraId="33975BCB" w14:textId="77777777" w:rsidR="009368A3" w:rsidRDefault="00FE7DF2">
            <w:pPr>
              <w:widowControl/>
              <w:spacing w:beforeLines="50" w:before="156" w:afterLines="50" w:after="156"/>
              <w:rPr>
                <w:rFonts w:ascii="Times New Roman" w:eastAsia="宋体" w:hAnsi="Times New Roman"/>
                <w:szCs w:val="21"/>
              </w:rPr>
            </w:pPr>
            <w:r>
              <w:rPr>
                <w:rFonts w:ascii="Times New Roman" w:eastAsia="宋体" w:hAnsi="Times New Roman"/>
                <w:szCs w:val="21"/>
              </w:rPr>
              <w:t xml:space="preserve">(1) </w:t>
            </w:r>
            <w:r>
              <w:rPr>
                <w:rFonts w:ascii="Times New Roman" w:eastAsia="宋体" w:hAnsi="Times New Roman"/>
                <w:szCs w:val="21"/>
              </w:rPr>
              <w:t>古典管理理论</w:t>
            </w:r>
            <w:r>
              <w:rPr>
                <w:rFonts w:ascii="Times New Roman" w:eastAsia="宋体" w:hAnsi="Times New Roman"/>
                <w:szCs w:val="21"/>
              </w:rPr>
              <w:t xml:space="preserve">   (2) </w:t>
            </w:r>
            <w:r>
              <w:rPr>
                <w:rFonts w:ascii="Times New Roman" w:eastAsia="宋体" w:hAnsi="Times New Roman"/>
                <w:szCs w:val="21"/>
              </w:rPr>
              <w:t>行为科学理论</w:t>
            </w:r>
            <w:r>
              <w:rPr>
                <w:rFonts w:ascii="Times New Roman" w:eastAsia="宋体" w:hAnsi="Times New Roman"/>
                <w:szCs w:val="21"/>
              </w:rPr>
              <w:t xml:space="preserve">  (3) </w:t>
            </w:r>
            <w:r>
              <w:rPr>
                <w:rFonts w:ascii="Times New Roman" w:eastAsia="宋体" w:hAnsi="Times New Roman"/>
                <w:szCs w:val="21"/>
              </w:rPr>
              <w:t>现代管理理论阶段</w:t>
            </w:r>
            <w:r>
              <w:rPr>
                <w:rFonts w:ascii="Times New Roman" w:eastAsia="宋体" w:hAnsi="Times New Roman"/>
                <w:szCs w:val="21"/>
              </w:rPr>
              <w:t xml:space="preserve"> </w:t>
            </w:r>
          </w:p>
          <w:p w14:paraId="50A95269" w14:textId="77777777" w:rsidR="009368A3" w:rsidRDefault="00FE7DF2">
            <w:pPr>
              <w:widowControl/>
              <w:spacing w:beforeLines="50" w:before="156" w:afterLines="50" w:after="156"/>
              <w:rPr>
                <w:rFonts w:ascii="Times New Roman" w:eastAsia="宋体" w:hAnsi="Times New Roman"/>
                <w:szCs w:val="21"/>
              </w:rPr>
            </w:pPr>
            <w:r>
              <w:rPr>
                <w:rFonts w:ascii="Times New Roman" w:eastAsia="宋体" w:hAnsi="Times New Roman"/>
                <w:szCs w:val="21"/>
              </w:rPr>
              <w:t xml:space="preserve">(4) </w:t>
            </w:r>
            <w:r>
              <w:rPr>
                <w:rFonts w:ascii="Times New Roman" w:eastAsia="宋体" w:hAnsi="Times New Roman"/>
                <w:szCs w:val="21"/>
              </w:rPr>
              <w:t>管理原理</w:t>
            </w:r>
          </w:p>
        </w:tc>
        <w:tc>
          <w:tcPr>
            <w:tcW w:w="425" w:type="dxa"/>
            <w:vAlign w:val="center"/>
          </w:tcPr>
          <w:p w14:paraId="0ACB73EB"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p>
        </w:tc>
        <w:tc>
          <w:tcPr>
            <w:tcW w:w="2127" w:type="dxa"/>
            <w:vAlign w:val="center"/>
          </w:tcPr>
          <w:p w14:paraId="3A2AB5D2"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作业：完成本章节思考题</w:t>
            </w:r>
          </w:p>
          <w:p w14:paraId="138DFCA7"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要求：能够</w:t>
            </w:r>
            <w:r>
              <w:rPr>
                <w:rFonts w:ascii="Times New Roman" w:eastAsia="宋体" w:hAnsi="Times New Roman"/>
                <w:szCs w:val="21"/>
              </w:rPr>
              <w:t>掌握如何应</w:t>
            </w:r>
            <w:r>
              <w:rPr>
                <w:rFonts w:ascii="Times New Roman" w:eastAsia="宋体" w:hAnsi="Times New Roman" w:hint="eastAsia"/>
                <w:szCs w:val="21"/>
              </w:rPr>
              <w:t>用</w:t>
            </w:r>
            <w:r>
              <w:rPr>
                <w:rFonts w:ascii="Times New Roman" w:eastAsia="宋体" w:hAnsi="Times New Roman" w:hint="eastAsia"/>
                <w:szCs w:val="21"/>
              </w:rPr>
              <w:t xml:space="preserve"> </w:t>
            </w:r>
            <w:r>
              <w:rPr>
                <w:rFonts w:ascii="Times New Roman" w:eastAsia="宋体" w:hAnsi="Times New Roman"/>
                <w:szCs w:val="21"/>
              </w:rPr>
              <w:t>管理原理和原则指导护理管理实践</w:t>
            </w:r>
            <w:r>
              <w:rPr>
                <w:rFonts w:ascii="Times New Roman" w:eastAsia="宋体" w:hAnsi="Times New Roman" w:hint="eastAsia"/>
                <w:szCs w:val="21"/>
              </w:rPr>
              <w:t>；</w:t>
            </w:r>
            <w:r>
              <w:rPr>
                <w:rFonts w:ascii="Times New Roman" w:eastAsia="宋体" w:hAnsi="Times New Roman"/>
                <w:szCs w:val="21"/>
              </w:rPr>
              <w:t>熟悉泰勒的科学管理理论的主要观点及贡献</w:t>
            </w:r>
            <w:r>
              <w:rPr>
                <w:rFonts w:ascii="Times New Roman" w:eastAsia="宋体" w:hAnsi="Times New Roman" w:hint="eastAsia"/>
                <w:szCs w:val="21"/>
              </w:rPr>
              <w:t>；</w:t>
            </w:r>
            <w:r>
              <w:rPr>
                <w:rFonts w:ascii="Times New Roman" w:eastAsia="宋体" w:hAnsi="Times New Roman"/>
                <w:szCs w:val="21"/>
              </w:rPr>
              <w:t>了解梅奥的霍桑试验解决了管理学中的哪些问题</w:t>
            </w:r>
          </w:p>
        </w:tc>
        <w:tc>
          <w:tcPr>
            <w:tcW w:w="504" w:type="dxa"/>
            <w:vAlign w:val="center"/>
          </w:tcPr>
          <w:p w14:paraId="49225175" w14:textId="77777777" w:rsidR="009368A3" w:rsidRDefault="009368A3">
            <w:pPr>
              <w:widowControl/>
              <w:spacing w:beforeLines="50" w:before="156" w:afterLines="50" w:after="156"/>
              <w:jc w:val="center"/>
              <w:rPr>
                <w:rFonts w:ascii="Times New Roman" w:eastAsia="宋体" w:hAnsi="Times New Roman"/>
                <w:szCs w:val="21"/>
              </w:rPr>
            </w:pPr>
          </w:p>
        </w:tc>
      </w:tr>
      <w:tr w:rsidR="009368A3" w14:paraId="20865CE2" w14:textId="77777777">
        <w:trPr>
          <w:trHeight w:val="340"/>
          <w:jc w:val="center"/>
        </w:trPr>
        <w:tc>
          <w:tcPr>
            <w:tcW w:w="846" w:type="dxa"/>
            <w:vAlign w:val="center"/>
          </w:tcPr>
          <w:p w14:paraId="29AA666B"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3</w:t>
            </w:r>
          </w:p>
        </w:tc>
        <w:tc>
          <w:tcPr>
            <w:tcW w:w="992" w:type="dxa"/>
            <w:vAlign w:val="center"/>
          </w:tcPr>
          <w:p w14:paraId="0927D0F2"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r>
              <w:rPr>
                <w:rFonts w:ascii="Times New Roman" w:eastAsia="宋体" w:hAnsi="Times New Roman"/>
                <w:szCs w:val="21"/>
              </w:rPr>
              <w:t>021/3/15</w:t>
            </w:r>
          </w:p>
        </w:tc>
        <w:tc>
          <w:tcPr>
            <w:tcW w:w="1134" w:type="dxa"/>
            <w:vAlign w:val="center"/>
          </w:tcPr>
          <w:p w14:paraId="57877E9F"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第三章</w:t>
            </w:r>
          </w:p>
          <w:p w14:paraId="04118823"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护理管理环境</w:t>
            </w:r>
          </w:p>
        </w:tc>
        <w:tc>
          <w:tcPr>
            <w:tcW w:w="2268" w:type="dxa"/>
            <w:vAlign w:val="center"/>
          </w:tcPr>
          <w:p w14:paraId="2FA0492F" w14:textId="77777777" w:rsidR="009368A3" w:rsidRDefault="00FE7DF2">
            <w:pPr>
              <w:widowControl/>
              <w:spacing w:beforeLines="50" w:before="156" w:afterLines="50" w:after="156"/>
              <w:rPr>
                <w:rFonts w:ascii="Times New Roman" w:eastAsia="宋体" w:hAnsi="Times New Roman"/>
                <w:szCs w:val="21"/>
              </w:rPr>
            </w:pPr>
            <w:r>
              <w:rPr>
                <w:rFonts w:ascii="Times New Roman" w:eastAsia="宋体" w:hAnsi="Times New Roman" w:hint="eastAsia"/>
                <w:szCs w:val="21"/>
              </w:rPr>
              <w:t>（</w:t>
            </w:r>
            <w:r>
              <w:rPr>
                <w:rFonts w:ascii="Times New Roman" w:eastAsia="宋体" w:hAnsi="Times New Roman"/>
                <w:szCs w:val="21"/>
              </w:rPr>
              <w:t>1</w:t>
            </w:r>
            <w:r>
              <w:rPr>
                <w:rFonts w:ascii="Times New Roman" w:eastAsia="宋体" w:hAnsi="Times New Roman"/>
                <w:szCs w:val="21"/>
              </w:rPr>
              <w:t>）管理环境</w:t>
            </w:r>
          </w:p>
          <w:p w14:paraId="332458D5" w14:textId="77777777" w:rsidR="009368A3" w:rsidRDefault="00FE7DF2">
            <w:pPr>
              <w:widowControl/>
              <w:spacing w:beforeLines="50" w:before="156" w:afterLines="50" w:after="156"/>
              <w:rPr>
                <w:rFonts w:ascii="Times New Roman" w:eastAsia="宋体" w:hAnsi="Times New Roman"/>
                <w:szCs w:val="21"/>
              </w:rPr>
            </w:pPr>
            <w:r>
              <w:rPr>
                <w:rFonts w:ascii="Times New Roman" w:eastAsia="宋体" w:hAnsi="Times New Roman" w:hint="eastAsia"/>
                <w:szCs w:val="21"/>
              </w:rPr>
              <w:t>（</w:t>
            </w:r>
            <w:r>
              <w:rPr>
                <w:rFonts w:ascii="Times New Roman" w:eastAsia="宋体" w:hAnsi="Times New Roman"/>
                <w:szCs w:val="21"/>
              </w:rPr>
              <w:t>2</w:t>
            </w:r>
            <w:r>
              <w:rPr>
                <w:rFonts w:ascii="Times New Roman" w:eastAsia="宋体" w:hAnsi="Times New Roman"/>
                <w:szCs w:val="21"/>
              </w:rPr>
              <w:t>）护理管理环境</w:t>
            </w:r>
          </w:p>
          <w:p w14:paraId="1470A52B" w14:textId="77777777" w:rsidR="009368A3" w:rsidRDefault="009368A3">
            <w:pPr>
              <w:widowControl/>
              <w:spacing w:beforeLines="50" w:before="156" w:afterLines="50" w:after="156"/>
              <w:jc w:val="center"/>
              <w:rPr>
                <w:rFonts w:ascii="Times New Roman" w:eastAsia="宋体" w:hAnsi="Times New Roman"/>
                <w:szCs w:val="21"/>
              </w:rPr>
            </w:pPr>
          </w:p>
        </w:tc>
        <w:tc>
          <w:tcPr>
            <w:tcW w:w="425" w:type="dxa"/>
            <w:vAlign w:val="center"/>
          </w:tcPr>
          <w:p w14:paraId="407D2888"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p>
        </w:tc>
        <w:tc>
          <w:tcPr>
            <w:tcW w:w="2127" w:type="dxa"/>
            <w:vAlign w:val="center"/>
          </w:tcPr>
          <w:p w14:paraId="1C88AEF1"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作业：完成本章节思考题</w:t>
            </w:r>
          </w:p>
          <w:p w14:paraId="42AC1C9B"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要求：掌握结合社会现况，分析护理需</w:t>
            </w:r>
            <w:r>
              <w:rPr>
                <w:rFonts w:ascii="Times New Roman" w:eastAsia="宋体" w:hAnsi="Times New Roman" w:hint="eastAsia"/>
                <w:szCs w:val="21"/>
              </w:rPr>
              <w:lastRenderedPageBreak/>
              <w:t>求，对护理经济环境进行管理。</w:t>
            </w:r>
            <w:r>
              <w:rPr>
                <w:rFonts w:ascii="Times New Roman" w:eastAsia="宋体" w:hAnsi="Times New Roman"/>
                <w:szCs w:val="21"/>
              </w:rPr>
              <w:t>熟悉理解管理环境与组织的相互作用</w:t>
            </w:r>
            <w:r>
              <w:rPr>
                <w:rFonts w:ascii="Times New Roman" w:eastAsia="宋体" w:hAnsi="Times New Roman" w:hint="eastAsia"/>
                <w:szCs w:val="21"/>
              </w:rPr>
              <w:t>；</w:t>
            </w:r>
            <w:r>
              <w:rPr>
                <w:rFonts w:ascii="Times New Roman" w:eastAsia="宋体" w:hAnsi="Times New Roman"/>
                <w:szCs w:val="21"/>
              </w:rPr>
              <w:t>了解管理环境的概念及内涵、分类及特点</w:t>
            </w:r>
          </w:p>
        </w:tc>
        <w:tc>
          <w:tcPr>
            <w:tcW w:w="504" w:type="dxa"/>
            <w:vAlign w:val="center"/>
          </w:tcPr>
          <w:p w14:paraId="5FD243F8" w14:textId="77777777" w:rsidR="009368A3" w:rsidRDefault="009368A3">
            <w:pPr>
              <w:widowControl/>
              <w:spacing w:beforeLines="50" w:before="156" w:afterLines="50" w:after="156"/>
              <w:jc w:val="center"/>
              <w:rPr>
                <w:rFonts w:ascii="Times New Roman" w:eastAsia="宋体" w:hAnsi="Times New Roman"/>
                <w:szCs w:val="21"/>
              </w:rPr>
            </w:pPr>
          </w:p>
        </w:tc>
      </w:tr>
      <w:tr w:rsidR="009368A3" w14:paraId="532F3F1B" w14:textId="77777777">
        <w:trPr>
          <w:trHeight w:val="340"/>
          <w:jc w:val="center"/>
        </w:trPr>
        <w:tc>
          <w:tcPr>
            <w:tcW w:w="846" w:type="dxa"/>
            <w:vAlign w:val="center"/>
          </w:tcPr>
          <w:p w14:paraId="5DA61122"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4</w:t>
            </w:r>
          </w:p>
        </w:tc>
        <w:tc>
          <w:tcPr>
            <w:tcW w:w="992" w:type="dxa"/>
            <w:vAlign w:val="center"/>
          </w:tcPr>
          <w:p w14:paraId="46EC26AF"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r>
              <w:rPr>
                <w:rFonts w:ascii="Times New Roman" w:eastAsia="宋体" w:hAnsi="Times New Roman"/>
                <w:szCs w:val="21"/>
              </w:rPr>
              <w:t>021/3/22</w:t>
            </w:r>
          </w:p>
        </w:tc>
        <w:tc>
          <w:tcPr>
            <w:tcW w:w="1134" w:type="dxa"/>
            <w:vAlign w:val="center"/>
          </w:tcPr>
          <w:p w14:paraId="6C94DF8A"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案例讨论</w:t>
            </w:r>
          </w:p>
        </w:tc>
        <w:tc>
          <w:tcPr>
            <w:tcW w:w="2268" w:type="dxa"/>
            <w:vAlign w:val="center"/>
          </w:tcPr>
          <w:p w14:paraId="2650946A"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案例讨论</w:t>
            </w:r>
          </w:p>
        </w:tc>
        <w:tc>
          <w:tcPr>
            <w:tcW w:w="425" w:type="dxa"/>
            <w:vAlign w:val="center"/>
          </w:tcPr>
          <w:p w14:paraId="7C5A73E8"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p>
        </w:tc>
        <w:tc>
          <w:tcPr>
            <w:tcW w:w="2127" w:type="dxa"/>
            <w:vAlign w:val="center"/>
          </w:tcPr>
          <w:p w14:paraId="351D7D79"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作业：提前选择案例，小组成员分工合作，制作</w:t>
            </w:r>
            <w:r>
              <w:rPr>
                <w:rFonts w:ascii="Times New Roman" w:eastAsia="宋体" w:hAnsi="Times New Roman" w:hint="eastAsia"/>
                <w:szCs w:val="21"/>
              </w:rPr>
              <w:t>p</w:t>
            </w:r>
            <w:r>
              <w:rPr>
                <w:rFonts w:ascii="Times New Roman" w:eastAsia="宋体" w:hAnsi="Times New Roman"/>
                <w:szCs w:val="21"/>
              </w:rPr>
              <w:t>pt</w:t>
            </w:r>
            <w:r>
              <w:rPr>
                <w:rFonts w:ascii="Times New Roman" w:eastAsia="宋体" w:hAnsi="Times New Roman" w:hint="eastAsia"/>
                <w:szCs w:val="21"/>
              </w:rPr>
              <w:t>，明确讨论问题</w:t>
            </w:r>
          </w:p>
          <w:p w14:paraId="47635DE7"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要求：小组成员均要有参与，汇报讨论形式不限，锻炼学生的人际沟通能力和团队合作能力</w:t>
            </w:r>
            <w:r>
              <w:rPr>
                <w:rFonts w:ascii="Times New Roman" w:eastAsia="宋体" w:hAnsi="Times New Roman"/>
                <w:szCs w:val="21"/>
              </w:rPr>
              <w:t xml:space="preserve"> </w:t>
            </w:r>
          </w:p>
        </w:tc>
        <w:tc>
          <w:tcPr>
            <w:tcW w:w="504" w:type="dxa"/>
            <w:vAlign w:val="center"/>
          </w:tcPr>
          <w:p w14:paraId="4A1643AE" w14:textId="77777777" w:rsidR="009368A3" w:rsidRDefault="009368A3">
            <w:pPr>
              <w:widowControl/>
              <w:spacing w:beforeLines="50" w:before="156" w:afterLines="50" w:after="156"/>
              <w:jc w:val="center"/>
              <w:rPr>
                <w:rFonts w:ascii="Times New Roman" w:eastAsia="宋体" w:hAnsi="Times New Roman"/>
                <w:szCs w:val="21"/>
              </w:rPr>
            </w:pPr>
          </w:p>
        </w:tc>
      </w:tr>
      <w:tr w:rsidR="009368A3" w14:paraId="5785CF5A" w14:textId="77777777">
        <w:trPr>
          <w:trHeight w:val="340"/>
          <w:jc w:val="center"/>
        </w:trPr>
        <w:tc>
          <w:tcPr>
            <w:tcW w:w="846" w:type="dxa"/>
            <w:vAlign w:val="center"/>
          </w:tcPr>
          <w:p w14:paraId="5694C0EE"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5</w:t>
            </w:r>
          </w:p>
        </w:tc>
        <w:tc>
          <w:tcPr>
            <w:tcW w:w="992" w:type="dxa"/>
            <w:vAlign w:val="center"/>
          </w:tcPr>
          <w:p w14:paraId="23BA474D"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r>
              <w:rPr>
                <w:rFonts w:ascii="Times New Roman" w:eastAsia="宋体" w:hAnsi="Times New Roman"/>
                <w:szCs w:val="21"/>
              </w:rPr>
              <w:t>021/3/29</w:t>
            </w:r>
          </w:p>
        </w:tc>
        <w:tc>
          <w:tcPr>
            <w:tcW w:w="1134" w:type="dxa"/>
            <w:vAlign w:val="center"/>
          </w:tcPr>
          <w:p w14:paraId="3C4E0A79"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第四章</w:t>
            </w:r>
          </w:p>
          <w:p w14:paraId="18F491F6"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计划</w:t>
            </w:r>
          </w:p>
        </w:tc>
        <w:tc>
          <w:tcPr>
            <w:tcW w:w="2268" w:type="dxa"/>
            <w:vAlign w:val="center"/>
          </w:tcPr>
          <w:p w14:paraId="79904136"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(1) </w:t>
            </w:r>
            <w:r>
              <w:rPr>
                <w:rFonts w:ascii="Times New Roman" w:eastAsia="宋体" w:hAnsi="Times New Roman"/>
                <w:szCs w:val="21"/>
              </w:rPr>
              <w:t>计划的概述</w:t>
            </w:r>
            <w:r>
              <w:rPr>
                <w:rFonts w:ascii="Times New Roman" w:eastAsia="宋体" w:hAnsi="Times New Roman"/>
                <w:szCs w:val="21"/>
              </w:rPr>
              <w:t xml:space="preserve"> </w:t>
            </w:r>
          </w:p>
          <w:p w14:paraId="2E22B353"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(2) </w:t>
            </w:r>
            <w:r>
              <w:rPr>
                <w:rFonts w:ascii="Times New Roman" w:eastAsia="宋体" w:hAnsi="Times New Roman"/>
                <w:szCs w:val="21"/>
              </w:rPr>
              <w:t>目标管理</w:t>
            </w:r>
            <w:r>
              <w:rPr>
                <w:rFonts w:ascii="Times New Roman" w:eastAsia="宋体" w:hAnsi="Times New Roman"/>
                <w:szCs w:val="21"/>
              </w:rPr>
              <w:t xml:space="preserve"> </w:t>
            </w:r>
          </w:p>
          <w:p w14:paraId="044630A0"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(3) </w:t>
            </w:r>
            <w:r>
              <w:rPr>
                <w:rFonts w:ascii="Times New Roman" w:eastAsia="宋体" w:hAnsi="Times New Roman"/>
                <w:szCs w:val="21"/>
              </w:rPr>
              <w:t>项目管理</w:t>
            </w:r>
            <w:r>
              <w:rPr>
                <w:rFonts w:ascii="Times New Roman" w:eastAsia="宋体" w:hAnsi="Times New Roman"/>
                <w:szCs w:val="21"/>
              </w:rPr>
              <w:t xml:space="preserve">  </w:t>
            </w:r>
          </w:p>
          <w:p w14:paraId="13C429D1"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(4) </w:t>
            </w:r>
            <w:r>
              <w:rPr>
                <w:rFonts w:ascii="Times New Roman" w:eastAsia="宋体" w:hAnsi="Times New Roman"/>
                <w:szCs w:val="21"/>
              </w:rPr>
              <w:t>时间管理</w:t>
            </w:r>
            <w:r>
              <w:rPr>
                <w:rFonts w:ascii="Times New Roman" w:eastAsia="宋体" w:hAnsi="Times New Roman"/>
                <w:szCs w:val="21"/>
              </w:rPr>
              <w:t xml:space="preserve"> </w:t>
            </w:r>
          </w:p>
          <w:p w14:paraId="6784F989"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(5) </w:t>
            </w:r>
            <w:r>
              <w:rPr>
                <w:rFonts w:ascii="Times New Roman" w:eastAsia="宋体" w:hAnsi="Times New Roman"/>
                <w:szCs w:val="21"/>
              </w:rPr>
              <w:t>管理决策</w:t>
            </w:r>
          </w:p>
        </w:tc>
        <w:tc>
          <w:tcPr>
            <w:tcW w:w="425" w:type="dxa"/>
            <w:vAlign w:val="center"/>
          </w:tcPr>
          <w:p w14:paraId="7365E8F7"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p>
        </w:tc>
        <w:tc>
          <w:tcPr>
            <w:tcW w:w="2127" w:type="dxa"/>
            <w:vAlign w:val="center"/>
          </w:tcPr>
          <w:p w14:paraId="27A730A9"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作业：完成本章节思考题</w:t>
            </w:r>
          </w:p>
          <w:p w14:paraId="540290A5" w14:textId="77777777" w:rsidR="009368A3" w:rsidRDefault="00FE7DF2">
            <w:pPr>
              <w:widowControl/>
              <w:spacing w:beforeLines="50" w:before="156" w:afterLines="50" w:after="156"/>
              <w:rPr>
                <w:rFonts w:ascii="Times New Roman" w:eastAsia="宋体" w:hAnsi="Times New Roman"/>
                <w:szCs w:val="21"/>
              </w:rPr>
            </w:pPr>
            <w:r>
              <w:rPr>
                <w:rFonts w:ascii="Times New Roman" w:eastAsia="宋体" w:hAnsi="Times New Roman" w:hint="eastAsia"/>
                <w:szCs w:val="21"/>
              </w:rPr>
              <w:t>要求：</w:t>
            </w:r>
            <w:r>
              <w:rPr>
                <w:rFonts w:ascii="Times New Roman" w:eastAsia="宋体" w:hAnsi="Times New Roman"/>
                <w:szCs w:val="21"/>
              </w:rPr>
              <w:t>掌握结合社会现况，分析护理需求，对护理经济环境进行管理。熟悉计划在护理管理中的作用及意义；目标管理与项目管理的异同</w:t>
            </w:r>
            <w:r>
              <w:rPr>
                <w:rFonts w:ascii="Times New Roman" w:eastAsia="宋体" w:hAnsi="Times New Roman" w:hint="eastAsia"/>
                <w:szCs w:val="21"/>
              </w:rPr>
              <w:t>；</w:t>
            </w:r>
            <w:r>
              <w:rPr>
                <w:rFonts w:ascii="Times New Roman" w:eastAsia="宋体" w:hAnsi="Times New Roman"/>
                <w:szCs w:val="21"/>
              </w:rPr>
              <w:t>了解计划的概念、作用、种类及形式；描述管理決策的概念、类型、原则及程序</w:t>
            </w:r>
          </w:p>
        </w:tc>
        <w:tc>
          <w:tcPr>
            <w:tcW w:w="504" w:type="dxa"/>
            <w:vAlign w:val="center"/>
          </w:tcPr>
          <w:p w14:paraId="0173EE33" w14:textId="77777777" w:rsidR="009368A3" w:rsidRDefault="009368A3">
            <w:pPr>
              <w:widowControl/>
              <w:spacing w:beforeLines="50" w:before="156" w:afterLines="50" w:after="156"/>
              <w:jc w:val="center"/>
              <w:rPr>
                <w:rFonts w:ascii="Times New Roman" w:eastAsia="宋体" w:hAnsi="Times New Roman"/>
                <w:szCs w:val="21"/>
              </w:rPr>
            </w:pPr>
          </w:p>
        </w:tc>
      </w:tr>
      <w:tr w:rsidR="009368A3" w14:paraId="3A66F74B" w14:textId="77777777">
        <w:trPr>
          <w:trHeight w:val="340"/>
          <w:jc w:val="center"/>
        </w:trPr>
        <w:tc>
          <w:tcPr>
            <w:tcW w:w="846" w:type="dxa"/>
            <w:vAlign w:val="center"/>
          </w:tcPr>
          <w:p w14:paraId="43708BB5"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6</w:t>
            </w:r>
          </w:p>
        </w:tc>
        <w:tc>
          <w:tcPr>
            <w:tcW w:w="992" w:type="dxa"/>
            <w:vAlign w:val="center"/>
          </w:tcPr>
          <w:p w14:paraId="4FAC8628"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r>
              <w:rPr>
                <w:rFonts w:ascii="Times New Roman" w:eastAsia="宋体" w:hAnsi="Times New Roman"/>
                <w:szCs w:val="21"/>
              </w:rPr>
              <w:t>021/4/5</w:t>
            </w:r>
          </w:p>
        </w:tc>
        <w:tc>
          <w:tcPr>
            <w:tcW w:w="1134" w:type="dxa"/>
            <w:vAlign w:val="center"/>
          </w:tcPr>
          <w:p w14:paraId="28A3797C"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第五章</w:t>
            </w:r>
            <w:r>
              <w:rPr>
                <w:rFonts w:ascii="Times New Roman" w:eastAsia="宋体" w:hAnsi="Times New Roman"/>
                <w:szCs w:val="21"/>
              </w:rPr>
              <w:t xml:space="preserve"> </w:t>
            </w:r>
            <w:r>
              <w:rPr>
                <w:rFonts w:ascii="Times New Roman" w:eastAsia="宋体" w:hAnsi="Times New Roman"/>
                <w:szCs w:val="21"/>
              </w:rPr>
              <w:t>组织</w:t>
            </w:r>
          </w:p>
        </w:tc>
        <w:tc>
          <w:tcPr>
            <w:tcW w:w="2268" w:type="dxa"/>
            <w:vAlign w:val="center"/>
          </w:tcPr>
          <w:p w14:paraId="2278526E"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(1)</w:t>
            </w:r>
            <w:r>
              <w:rPr>
                <w:rFonts w:ascii="Times New Roman" w:eastAsia="宋体" w:hAnsi="Times New Roman"/>
                <w:szCs w:val="21"/>
              </w:rPr>
              <w:t>概述</w:t>
            </w:r>
            <w:r>
              <w:rPr>
                <w:rFonts w:ascii="Times New Roman" w:eastAsia="宋体" w:hAnsi="Times New Roman"/>
                <w:szCs w:val="21"/>
              </w:rPr>
              <w:t xml:space="preserve"> </w:t>
            </w:r>
          </w:p>
          <w:p w14:paraId="7CFF0B44"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(2)</w:t>
            </w:r>
            <w:r>
              <w:rPr>
                <w:rFonts w:ascii="Times New Roman" w:eastAsia="宋体" w:hAnsi="Times New Roman"/>
                <w:szCs w:val="21"/>
              </w:rPr>
              <w:t>医疗卫生</w:t>
            </w:r>
            <w:r>
              <w:rPr>
                <w:rFonts w:ascii="Times New Roman" w:eastAsia="宋体" w:hAnsi="Times New Roman" w:hint="eastAsia"/>
                <w:szCs w:val="21"/>
              </w:rPr>
              <w:t>组</w:t>
            </w:r>
          </w:p>
          <w:p w14:paraId="5F603094"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w:t>
            </w:r>
            <w:r>
              <w:rPr>
                <w:rFonts w:ascii="Times New Roman" w:eastAsia="宋体" w:hAnsi="Times New Roman"/>
                <w:szCs w:val="21"/>
              </w:rPr>
              <w:t>3)</w:t>
            </w:r>
            <w:r>
              <w:rPr>
                <w:rFonts w:ascii="Times New Roman" w:eastAsia="宋体" w:hAnsi="Times New Roman"/>
                <w:szCs w:val="21"/>
              </w:rPr>
              <w:t>组织的变革与发展</w:t>
            </w:r>
            <w:r>
              <w:rPr>
                <w:rFonts w:ascii="Times New Roman" w:eastAsia="宋体" w:hAnsi="Times New Roman"/>
                <w:szCs w:val="21"/>
              </w:rPr>
              <w:t xml:space="preserve"> </w:t>
            </w:r>
          </w:p>
          <w:p w14:paraId="083487CB"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(4)</w:t>
            </w:r>
            <w:r>
              <w:rPr>
                <w:rFonts w:ascii="Times New Roman" w:eastAsia="宋体" w:hAnsi="Times New Roman"/>
                <w:szCs w:val="21"/>
              </w:rPr>
              <w:t>组织文化</w:t>
            </w:r>
          </w:p>
        </w:tc>
        <w:tc>
          <w:tcPr>
            <w:tcW w:w="425" w:type="dxa"/>
            <w:vAlign w:val="center"/>
          </w:tcPr>
          <w:p w14:paraId="624A2B0B"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p>
        </w:tc>
        <w:tc>
          <w:tcPr>
            <w:tcW w:w="2127" w:type="dxa"/>
            <w:vAlign w:val="center"/>
          </w:tcPr>
          <w:p w14:paraId="52623CF5"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作业：完成本章节思考题</w:t>
            </w:r>
          </w:p>
          <w:p w14:paraId="1DC9556D"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hint="eastAsia"/>
                <w:szCs w:val="21"/>
              </w:rPr>
              <w:t>要求：</w:t>
            </w:r>
            <w:r>
              <w:rPr>
                <w:rFonts w:ascii="Times New Roman" w:eastAsia="宋体" w:hAnsi="Times New Roman" w:cs="Times New Roman"/>
                <w:szCs w:val="21"/>
              </w:rPr>
              <w:t>掌握正式组织与非正式组织的特点以及两者的区别和联系</w:t>
            </w:r>
            <w:r>
              <w:rPr>
                <w:rFonts w:ascii="Times New Roman" w:eastAsia="宋体" w:hAnsi="Times New Roman" w:cs="Times New Roman"/>
                <w:szCs w:val="21"/>
              </w:rPr>
              <w:t>;</w:t>
            </w:r>
            <w:r>
              <w:rPr>
                <w:rFonts w:ascii="Times New Roman" w:eastAsia="宋体" w:hAnsi="Times New Roman" w:cs="Times New Roman"/>
                <w:szCs w:val="21"/>
              </w:rPr>
              <w:t>熟悉组织变革的目的，如何进行组织变革</w:t>
            </w:r>
            <w:r>
              <w:rPr>
                <w:rFonts w:ascii="Times New Roman" w:eastAsia="宋体" w:hAnsi="Times New Roman" w:cs="Times New Roman" w:hint="eastAsia"/>
                <w:szCs w:val="21"/>
              </w:rPr>
              <w:t>;</w:t>
            </w:r>
            <w:r>
              <w:rPr>
                <w:rFonts w:ascii="Times New Roman" w:eastAsia="宋体" w:hAnsi="Times New Roman" w:cs="Times New Roman"/>
                <w:szCs w:val="21"/>
              </w:rPr>
              <w:t>了解组织变革和发展的动力和阻力以及如何克服阻力，</w:t>
            </w:r>
            <w:r>
              <w:rPr>
                <w:rFonts w:ascii="Times New Roman" w:eastAsia="宋体" w:hAnsi="Times New Roman" w:cs="Times New Roman"/>
                <w:szCs w:val="21"/>
              </w:rPr>
              <w:lastRenderedPageBreak/>
              <w:t>如何建设和发展医院的护理组织文化</w:t>
            </w:r>
          </w:p>
        </w:tc>
        <w:tc>
          <w:tcPr>
            <w:tcW w:w="504" w:type="dxa"/>
            <w:vAlign w:val="center"/>
          </w:tcPr>
          <w:p w14:paraId="4FDF08F1" w14:textId="77777777" w:rsidR="009368A3" w:rsidRDefault="009368A3">
            <w:pPr>
              <w:widowControl/>
              <w:spacing w:beforeLines="50" w:before="156" w:afterLines="50" w:after="156"/>
              <w:jc w:val="center"/>
              <w:rPr>
                <w:rFonts w:ascii="Times New Roman" w:eastAsia="宋体" w:hAnsi="Times New Roman"/>
                <w:szCs w:val="21"/>
              </w:rPr>
            </w:pPr>
          </w:p>
        </w:tc>
      </w:tr>
      <w:tr w:rsidR="009368A3" w14:paraId="07FB1B68" w14:textId="77777777">
        <w:trPr>
          <w:trHeight w:val="340"/>
          <w:jc w:val="center"/>
        </w:trPr>
        <w:tc>
          <w:tcPr>
            <w:tcW w:w="846" w:type="dxa"/>
            <w:vAlign w:val="center"/>
          </w:tcPr>
          <w:p w14:paraId="1B29C7BF"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7</w:t>
            </w:r>
          </w:p>
        </w:tc>
        <w:tc>
          <w:tcPr>
            <w:tcW w:w="992" w:type="dxa"/>
            <w:vAlign w:val="center"/>
          </w:tcPr>
          <w:p w14:paraId="2CE0B983"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r>
              <w:rPr>
                <w:rFonts w:ascii="Times New Roman" w:eastAsia="宋体" w:hAnsi="Times New Roman"/>
                <w:szCs w:val="21"/>
              </w:rPr>
              <w:t>021/4/12</w:t>
            </w:r>
          </w:p>
        </w:tc>
        <w:tc>
          <w:tcPr>
            <w:tcW w:w="1134" w:type="dxa"/>
            <w:vAlign w:val="center"/>
          </w:tcPr>
          <w:p w14:paraId="4439A93C"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第六章</w:t>
            </w:r>
            <w:r>
              <w:rPr>
                <w:rFonts w:ascii="Times New Roman" w:eastAsia="宋体" w:hAnsi="Times New Roman"/>
                <w:szCs w:val="21"/>
              </w:rPr>
              <w:t xml:space="preserve"> </w:t>
            </w:r>
            <w:r>
              <w:rPr>
                <w:rFonts w:ascii="Times New Roman" w:eastAsia="宋体" w:hAnsi="Times New Roman"/>
                <w:szCs w:val="21"/>
              </w:rPr>
              <w:t>人力资源管理</w:t>
            </w:r>
          </w:p>
        </w:tc>
        <w:tc>
          <w:tcPr>
            <w:tcW w:w="2268" w:type="dxa"/>
            <w:vAlign w:val="center"/>
          </w:tcPr>
          <w:p w14:paraId="731E4A0C"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(1) </w:t>
            </w:r>
            <w:r>
              <w:rPr>
                <w:rFonts w:ascii="Times New Roman" w:eastAsia="宋体" w:hAnsi="Times New Roman"/>
                <w:szCs w:val="21"/>
              </w:rPr>
              <w:t>人力资源管理概述</w:t>
            </w:r>
          </w:p>
          <w:p w14:paraId="6C0B93BC"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(2) </w:t>
            </w:r>
            <w:r>
              <w:rPr>
                <w:rFonts w:ascii="Times New Roman" w:eastAsia="宋体" w:hAnsi="Times New Roman"/>
                <w:szCs w:val="21"/>
              </w:rPr>
              <w:t>医院护理人员配置及岗位设置</w:t>
            </w:r>
          </w:p>
          <w:p w14:paraId="132F8A5C"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(3) </w:t>
            </w:r>
            <w:r>
              <w:rPr>
                <w:rFonts w:ascii="Times New Roman" w:eastAsia="宋体" w:hAnsi="Times New Roman"/>
                <w:szCs w:val="21"/>
              </w:rPr>
              <w:t>护士招聘</w:t>
            </w:r>
          </w:p>
          <w:p w14:paraId="21DBB707"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(4) </w:t>
            </w:r>
            <w:r>
              <w:rPr>
                <w:rFonts w:ascii="Times New Roman" w:eastAsia="宋体" w:hAnsi="Times New Roman"/>
                <w:szCs w:val="21"/>
              </w:rPr>
              <w:t>医院护理人员使用</w:t>
            </w:r>
          </w:p>
          <w:p w14:paraId="05094596"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(5) </w:t>
            </w:r>
            <w:r>
              <w:rPr>
                <w:rFonts w:ascii="Times New Roman" w:eastAsia="宋体" w:hAnsi="Times New Roman"/>
                <w:szCs w:val="21"/>
              </w:rPr>
              <w:t>护士培训</w:t>
            </w:r>
          </w:p>
          <w:p w14:paraId="4FBF4E41"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(6) </w:t>
            </w:r>
            <w:r>
              <w:rPr>
                <w:rFonts w:ascii="Times New Roman" w:eastAsia="宋体" w:hAnsi="Times New Roman"/>
                <w:szCs w:val="21"/>
              </w:rPr>
              <w:t>护理绩效管理</w:t>
            </w:r>
          </w:p>
        </w:tc>
        <w:tc>
          <w:tcPr>
            <w:tcW w:w="425" w:type="dxa"/>
            <w:vAlign w:val="center"/>
          </w:tcPr>
          <w:p w14:paraId="7929E761"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p>
        </w:tc>
        <w:tc>
          <w:tcPr>
            <w:tcW w:w="2127" w:type="dxa"/>
            <w:vAlign w:val="center"/>
          </w:tcPr>
          <w:p w14:paraId="579E7749"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作业：完成本章节思考题</w:t>
            </w:r>
          </w:p>
          <w:p w14:paraId="75531FE1"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要求：掌握护理人力资源管理的核心内容，医院护理人员配置的依据</w:t>
            </w:r>
            <w:r>
              <w:rPr>
                <w:rFonts w:ascii="Times New Roman" w:eastAsia="宋体" w:hAnsi="Times New Roman"/>
                <w:szCs w:val="21"/>
              </w:rPr>
              <w:t>;</w:t>
            </w:r>
            <w:r>
              <w:rPr>
                <w:rFonts w:ascii="Times New Roman" w:eastAsia="宋体" w:hAnsi="Times New Roman"/>
                <w:szCs w:val="21"/>
              </w:rPr>
              <w:t>熟悉医院护理人员培训的主要目的，</w:t>
            </w:r>
            <w:r>
              <w:rPr>
                <w:rFonts w:ascii="Times New Roman" w:eastAsia="宋体" w:hAnsi="Times New Roman"/>
                <w:szCs w:val="21"/>
              </w:rPr>
              <w:t xml:space="preserve"> </w:t>
            </w:r>
            <w:r>
              <w:rPr>
                <w:rFonts w:ascii="Times New Roman" w:eastAsia="宋体" w:hAnsi="Times New Roman"/>
                <w:szCs w:val="21"/>
              </w:rPr>
              <w:t>医院护理人员绩效考核必须遵循的原则</w:t>
            </w:r>
            <w:r>
              <w:rPr>
                <w:rFonts w:ascii="Times New Roman" w:eastAsia="宋体" w:hAnsi="Times New Roman"/>
                <w:szCs w:val="21"/>
              </w:rPr>
              <w:t>;</w:t>
            </w:r>
            <w:r>
              <w:rPr>
                <w:rFonts w:ascii="Times New Roman" w:eastAsia="宋体" w:hAnsi="Times New Roman"/>
                <w:szCs w:val="21"/>
              </w:rPr>
              <w:t>了解决定医院护士薪酬标准的因素，如何规划自己的职业生涯</w:t>
            </w:r>
          </w:p>
        </w:tc>
        <w:tc>
          <w:tcPr>
            <w:tcW w:w="504" w:type="dxa"/>
            <w:vAlign w:val="center"/>
          </w:tcPr>
          <w:p w14:paraId="10FAFE51" w14:textId="77777777" w:rsidR="009368A3" w:rsidRDefault="009368A3">
            <w:pPr>
              <w:widowControl/>
              <w:spacing w:beforeLines="50" w:before="156" w:afterLines="50" w:after="156"/>
              <w:jc w:val="center"/>
              <w:rPr>
                <w:rFonts w:ascii="Times New Roman" w:eastAsia="宋体" w:hAnsi="Times New Roman"/>
                <w:szCs w:val="21"/>
              </w:rPr>
            </w:pPr>
          </w:p>
        </w:tc>
      </w:tr>
      <w:tr w:rsidR="009368A3" w14:paraId="79711B21" w14:textId="77777777">
        <w:trPr>
          <w:trHeight w:val="340"/>
          <w:jc w:val="center"/>
        </w:trPr>
        <w:tc>
          <w:tcPr>
            <w:tcW w:w="846" w:type="dxa"/>
            <w:vAlign w:val="center"/>
          </w:tcPr>
          <w:p w14:paraId="47571E2D"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8</w:t>
            </w:r>
          </w:p>
        </w:tc>
        <w:tc>
          <w:tcPr>
            <w:tcW w:w="992" w:type="dxa"/>
            <w:vAlign w:val="center"/>
          </w:tcPr>
          <w:p w14:paraId="742D836E"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r>
              <w:rPr>
                <w:rFonts w:ascii="Times New Roman" w:eastAsia="宋体" w:hAnsi="Times New Roman"/>
                <w:szCs w:val="21"/>
              </w:rPr>
              <w:t>021/4/15</w:t>
            </w:r>
          </w:p>
        </w:tc>
        <w:tc>
          <w:tcPr>
            <w:tcW w:w="1134" w:type="dxa"/>
            <w:vAlign w:val="center"/>
          </w:tcPr>
          <w:p w14:paraId="1118000F"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第七章</w:t>
            </w:r>
            <w:r>
              <w:rPr>
                <w:rFonts w:ascii="Times New Roman" w:eastAsia="宋体" w:hAnsi="Times New Roman"/>
                <w:szCs w:val="21"/>
              </w:rPr>
              <w:t xml:space="preserve"> </w:t>
            </w:r>
            <w:r>
              <w:rPr>
                <w:rFonts w:ascii="Times New Roman" w:eastAsia="宋体" w:hAnsi="Times New Roman"/>
                <w:szCs w:val="21"/>
              </w:rPr>
              <w:t>领导</w:t>
            </w:r>
          </w:p>
        </w:tc>
        <w:tc>
          <w:tcPr>
            <w:tcW w:w="2268" w:type="dxa"/>
            <w:vAlign w:val="center"/>
          </w:tcPr>
          <w:p w14:paraId="60C704E8"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(1) </w:t>
            </w:r>
            <w:r>
              <w:rPr>
                <w:rFonts w:ascii="Times New Roman" w:eastAsia="宋体" w:hAnsi="Times New Roman"/>
                <w:szCs w:val="21"/>
              </w:rPr>
              <w:t>概述</w:t>
            </w:r>
            <w:r>
              <w:rPr>
                <w:rFonts w:ascii="Times New Roman" w:eastAsia="宋体" w:hAnsi="Times New Roman"/>
                <w:szCs w:val="21"/>
              </w:rPr>
              <w:t xml:space="preserve"> </w:t>
            </w:r>
          </w:p>
          <w:p w14:paraId="4E1420BB"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(2) </w:t>
            </w:r>
            <w:r>
              <w:rPr>
                <w:rFonts w:ascii="Times New Roman" w:eastAsia="宋体" w:hAnsi="Times New Roman"/>
                <w:szCs w:val="21"/>
              </w:rPr>
              <w:t>激励</w:t>
            </w:r>
            <w:r>
              <w:rPr>
                <w:rFonts w:ascii="Times New Roman" w:eastAsia="宋体" w:hAnsi="Times New Roman"/>
                <w:szCs w:val="21"/>
              </w:rPr>
              <w:t xml:space="preserve"> </w:t>
            </w:r>
          </w:p>
          <w:p w14:paraId="753887B6"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(3) </w:t>
            </w:r>
            <w:r>
              <w:rPr>
                <w:rFonts w:ascii="Times New Roman" w:eastAsia="宋体" w:hAnsi="Times New Roman"/>
                <w:szCs w:val="21"/>
              </w:rPr>
              <w:t>领导艺术</w:t>
            </w:r>
          </w:p>
        </w:tc>
        <w:tc>
          <w:tcPr>
            <w:tcW w:w="425" w:type="dxa"/>
            <w:vAlign w:val="center"/>
          </w:tcPr>
          <w:p w14:paraId="14BB52E5"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p>
        </w:tc>
        <w:tc>
          <w:tcPr>
            <w:tcW w:w="2127" w:type="dxa"/>
            <w:vAlign w:val="center"/>
          </w:tcPr>
          <w:p w14:paraId="7167E5BE"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作业：完成本章节思考题</w:t>
            </w:r>
          </w:p>
          <w:p w14:paraId="39E59FF6"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要求：掌握优秀的领导者在组织中的威望来源；</w:t>
            </w:r>
            <w:r>
              <w:rPr>
                <w:rFonts w:ascii="Times New Roman" w:eastAsia="宋体" w:hAnsi="Times New Roman"/>
                <w:szCs w:val="21"/>
              </w:rPr>
              <w:t xml:space="preserve"> </w:t>
            </w:r>
            <w:r>
              <w:rPr>
                <w:rFonts w:ascii="Times New Roman" w:eastAsia="宋体" w:hAnsi="Times New Roman"/>
                <w:szCs w:val="21"/>
              </w:rPr>
              <w:t>熟悉：领导者的领导风格</w:t>
            </w:r>
            <w:r>
              <w:rPr>
                <w:rFonts w:ascii="Times New Roman" w:eastAsia="宋体" w:hAnsi="Times New Roman" w:hint="eastAsia"/>
                <w:szCs w:val="21"/>
              </w:rPr>
              <w:t>；</w:t>
            </w:r>
            <w:r>
              <w:rPr>
                <w:rFonts w:ascii="Times New Roman" w:eastAsia="宋体" w:hAnsi="Times New Roman"/>
                <w:szCs w:val="21"/>
              </w:rPr>
              <w:t>了解如何提高领导工作的有效性</w:t>
            </w:r>
          </w:p>
        </w:tc>
        <w:tc>
          <w:tcPr>
            <w:tcW w:w="504" w:type="dxa"/>
            <w:vAlign w:val="center"/>
          </w:tcPr>
          <w:p w14:paraId="3936769C" w14:textId="77777777" w:rsidR="009368A3" w:rsidRDefault="009368A3">
            <w:pPr>
              <w:widowControl/>
              <w:spacing w:beforeLines="50" w:before="156" w:afterLines="50" w:after="156"/>
              <w:jc w:val="center"/>
              <w:rPr>
                <w:rFonts w:ascii="Times New Roman" w:eastAsia="宋体" w:hAnsi="Times New Roman"/>
                <w:szCs w:val="21"/>
              </w:rPr>
            </w:pPr>
          </w:p>
        </w:tc>
      </w:tr>
      <w:tr w:rsidR="009368A3" w14:paraId="0C3DE142" w14:textId="77777777">
        <w:trPr>
          <w:trHeight w:val="340"/>
          <w:jc w:val="center"/>
        </w:trPr>
        <w:tc>
          <w:tcPr>
            <w:tcW w:w="846" w:type="dxa"/>
            <w:vAlign w:val="center"/>
          </w:tcPr>
          <w:p w14:paraId="032AC6BD"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9</w:t>
            </w:r>
          </w:p>
        </w:tc>
        <w:tc>
          <w:tcPr>
            <w:tcW w:w="992" w:type="dxa"/>
            <w:vAlign w:val="center"/>
          </w:tcPr>
          <w:p w14:paraId="1B16FCFB"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r>
              <w:rPr>
                <w:rFonts w:ascii="Times New Roman" w:eastAsia="宋体" w:hAnsi="Times New Roman"/>
                <w:szCs w:val="21"/>
              </w:rPr>
              <w:t>021/4/18</w:t>
            </w:r>
          </w:p>
        </w:tc>
        <w:tc>
          <w:tcPr>
            <w:tcW w:w="1134" w:type="dxa"/>
            <w:vAlign w:val="center"/>
          </w:tcPr>
          <w:p w14:paraId="5BF3E521"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第八章</w:t>
            </w:r>
          </w:p>
          <w:p w14:paraId="36A9F975"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管理沟通与冲突</w:t>
            </w:r>
          </w:p>
        </w:tc>
        <w:tc>
          <w:tcPr>
            <w:tcW w:w="2268" w:type="dxa"/>
          </w:tcPr>
          <w:p w14:paraId="31D3C882" w14:textId="77777777" w:rsidR="009368A3" w:rsidRDefault="00FE7DF2">
            <w:pPr>
              <w:spacing w:line="360" w:lineRule="auto"/>
              <w:rPr>
                <w:rFonts w:ascii="宋体" w:eastAsia="宋体" w:hAnsi="宋体"/>
                <w:sz w:val="24"/>
                <w:szCs w:val="24"/>
              </w:rPr>
            </w:pPr>
            <w:r>
              <w:rPr>
                <w:rFonts w:ascii="宋体" w:eastAsia="宋体" w:hAnsi="宋体"/>
                <w:sz w:val="24"/>
                <w:szCs w:val="24"/>
              </w:rPr>
              <w:t xml:space="preserve">(1) 管理沟通概述 </w:t>
            </w:r>
          </w:p>
          <w:p w14:paraId="24BFF640" w14:textId="77777777" w:rsidR="009368A3" w:rsidRDefault="00FE7DF2">
            <w:pPr>
              <w:widowControl/>
              <w:spacing w:beforeLines="50" w:before="156" w:afterLines="50" w:after="156"/>
              <w:jc w:val="center"/>
              <w:rPr>
                <w:rFonts w:ascii="Times New Roman" w:eastAsia="宋体" w:hAnsi="Times New Roman"/>
                <w:szCs w:val="21"/>
              </w:rPr>
            </w:pPr>
            <w:r>
              <w:rPr>
                <w:rFonts w:ascii="宋体" w:eastAsia="宋体" w:hAnsi="宋体"/>
                <w:sz w:val="24"/>
                <w:szCs w:val="24"/>
              </w:rPr>
              <w:t>(2) 护理管理中的沟通 方法与技巧</w:t>
            </w:r>
          </w:p>
        </w:tc>
        <w:tc>
          <w:tcPr>
            <w:tcW w:w="425" w:type="dxa"/>
            <w:vAlign w:val="center"/>
          </w:tcPr>
          <w:p w14:paraId="7356B29D"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p>
        </w:tc>
        <w:tc>
          <w:tcPr>
            <w:tcW w:w="2127" w:type="dxa"/>
            <w:vAlign w:val="center"/>
          </w:tcPr>
          <w:p w14:paraId="600F282B"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作业：完成本章节思考题</w:t>
            </w:r>
          </w:p>
          <w:p w14:paraId="4084F2A1" w14:textId="77777777" w:rsidR="009368A3" w:rsidRDefault="00FE7DF2">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hint="eastAsia"/>
                <w:szCs w:val="21"/>
              </w:rPr>
              <w:t>要求：</w:t>
            </w:r>
            <w:r>
              <w:rPr>
                <w:rFonts w:ascii="Times New Roman" w:eastAsia="宋体" w:hAnsi="Times New Roman" w:cs="Times New Roman"/>
                <w:szCs w:val="21"/>
              </w:rPr>
              <w:t>掌握：沟通的重要性，如何进行有效的沟通</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熟悉如何正确看待护理管理冲突</w:t>
            </w:r>
            <w:r>
              <w:rPr>
                <w:rFonts w:ascii="Times New Roman" w:eastAsia="宋体" w:hAnsi="Times New Roman" w:cs="Times New Roman" w:hint="eastAsia"/>
                <w:szCs w:val="21"/>
              </w:rPr>
              <w:t>；</w:t>
            </w:r>
            <w:r>
              <w:rPr>
                <w:rFonts w:ascii="Times New Roman" w:eastAsia="宋体" w:hAnsi="Times New Roman" w:cs="Times New Roman"/>
                <w:szCs w:val="21"/>
              </w:rPr>
              <w:t>了解在护理管理中，如何正确区分冲突的性质，如何将各种冲突处理方法及策略恰当地用于解决实际工作中的冲突</w:t>
            </w:r>
          </w:p>
          <w:p w14:paraId="475CF1BD" w14:textId="77777777" w:rsidR="009368A3" w:rsidRDefault="009368A3">
            <w:pPr>
              <w:widowControl/>
              <w:spacing w:beforeLines="50" w:before="156" w:afterLines="50" w:after="156"/>
              <w:jc w:val="center"/>
              <w:rPr>
                <w:rFonts w:ascii="Times New Roman" w:eastAsia="宋体" w:hAnsi="Times New Roman"/>
                <w:szCs w:val="21"/>
              </w:rPr>
            </w:pPr>
          </w:p>
        </w:tc>
        <w:tc>
          <w:tcPr>
            <w:tcW w:w="504" w:type="dxa"/>
            <w:vAlign w:val="center"/>
          </w:tcPr>
          <w:p w14:paraId="53B2C50A" w14:textId="77777777" w:rsidR="009368A3" w:rsidRDefault="009368A3">
            <w:pPr>
              <w:widowControl/>
              <w:spacing w:beforeLines="50" w:before="156" w:afterLines="50" w:after="156"/>
              <w:jc w:val="center"/>
              <w:rPr>
                <w:rFonts w:ascii="Times New Roman" w:eastAsia="宋体" w:hAnsi="Times New Roman"/>
                <w:szCs w:val="21"/>
              </w:rPr>
            </w:pPr>
          </w:p>
        </w:tc>
      </w:tr>
      <w:tr w:rsidR="009368A3" w14:paraId="46961814" w14:textId="77777777">
        <w:trPr>
          <w:trHeight w:val="340"/>
          <w:jc w:val="center"/>
        </w:trPr>
        <w:tc>
          <w:tcPr>
            <w:tcW w:w="846" w:type="dxa"/>
            <w:vAlign w:val="center"/>
          </w:tcPr>
          <w:p w14:paraId="3CF76589"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1</w:t>
            </w:r>
            <w:r>
              <w:rPr>
                <w:rFonts w:ascii="Times New Roman" w:eastAsia="宋体" w:hAnsi="Times New Roman"/>
                <w:szCs w:val="21"/>
              </w:rPr>
              <w:t>0</w:t>
            </w:r>
          </w:p>
        </w:tc>
        <w:tc>
          <w:tcPr>
            <w:tcW w:w="992" w:type="dxa"/>
            <w:vAlign w:val="center"/>
          </w:tcPr>
          <w:p w14:paraId="79FF1A53"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r>
              <w:rPr>
                <w:rFonts w:ascii="Times New Roman" w:eastAsia="宋体" w:hAnsi="Times New Roman"/>
                <w:szCs w:val="21"/>
              </w:rPr>
              <w:t>021/4/22</w:t>
            </w:r>
          </w:p>
        </w:tc>
        <w:tc>
          <w:tcPr>
            <w:tcW w:w="1134" w:type="dxa"/>
            <w:vAlign w:val="center"/>
          </w:tcPr>
          <w:p w14:paraId="4AA1CF06"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案例讨论</w:t>
            </w:r>
          </w:p>
        </w:tc>
        <w:tc>
          <w:tcPr>
            <w:tcW w:w="2268" w:type="dxa"/>
            <w:vAlign w:val="center"/>
          </w:tcPr>
          <w:p w14:paraId="3C8FF02C"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案例讨论（</w:t>
            </w:r>
            <w:r>
              <w:rPr>
                <w:rFonts w:ascii="Times New Roman" w:eastAsia="宋体" w:hAnsi="Times New Roman" w:hint="eastAsia"/>
                <w:szCs w:val="21"/>
              </w:rPr>
              <w:t>2</w:t>
            </w:r>
            <w:r>
              <w:rPr>
                <w:rFonts w:ascii="Times New Roman" w:eastAsia="宋体" w:hAnsi="Times New Roman" w:hint="eastAsia"/>
                <w:szCs w:val="21"/>
              </w:rPr>
              <w:t>）</w:t>
            </w:r>
          </w:p>
        </w:tc>
        <w:tc>
          <w:tcPr>
            <w:tcW w:w="425" w:type="dxa"/>
            <w:vAlign w:val="center"/>
          </w:tcPr>
          <w:p w14:paraId="78FD9D66"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p>
        </w:tc>
        <w:tc>
          <w:tcPr>
            <w:tcW w:w="2127" w:type="dxa"/>
            <w:vAlign w:val="center"/>
          </w:tcPr>
          <w:p w14:paraId="348C54F5"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作业：提前选择案例，小组成员分工合</w:t>
            </w:r>
            <w:r>
              <w:rPr>
                <w:rFonts w:ascii="Times New Roman" w:eastAsia="宋体" w:hAnsi="Times New Roman" w:hint="eastAsia"/>
                <w:szCs w:val="21"/>
              </w:rPr>
              <w:lastRenderedPageBreak/>
              <w:t>作，制作</w:t>
            </w:r>
            <w:r>
              <w:rPr>
                <w:rFonts w:ascii="Times New Roman" w:eastAsia="宋体" w:hAnsi="Times New Roman"/>
                <w:szCs w:val="21"/>
              </w:rPr>
              <w:t>ppt</w:t>
            </w:r>
            <w:r>
              <w:rPr>
                <w:rFonts w:ascii="Times New Roman" w:eastAsia="宋体" w:hAnsi="Times New Roman"/>
                <w:szCs w:val="21"/>
              </w:rPr>
              <w:t>，明确讨论问题</w:t>
            </w:r>
          </w:p>
          <w:p w14:paraId="06A3FB12"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要求：小组成员均要有参与，汇报讨论形式不限，锻炼学生的人际沟通能力和团队合作能力</w:t>
            </w:r>
          </w:p>
        </w:tc>
        <w:tc>
          <w:tcPr>
            <w:tcW w:w="504" w:type="dxa"/>
            <w:vAlign w:val="center"/>
          </w:tcPr>
          <w:p w14:paraId="5BE3A0A1" w14:textId="77777777" w:rsidR="009368A3" w:rsidRDefault="009368A3">
            <w:pPr>
              <w:widowControl/>
              <w:spacing w:beforeLines="50" w:before="156" w:afterLines="50" w:after="156"/>
              <w:jc w:val="center"/>
              <w:rPr>
                <w:rFonts w:ascii="Times New Roman" w:eastAsia="宋体" w:hAnsi="Times New Roman"/>
                <w:szCs w:val="21"/>
              </w:rPr>
            </w:pPr>
          </w:p>
        </w:tc>
      </w:tr>
      <w:tr w:rsidR="009368A3" w14:paraId="7011AF8F" w14:textId="77777777">
        <w:trPr>
          <w:trHeight w:val="340"/>
          <w:jc w:val="center"/>
        </w:trPr>
        <w:tc>
          <w:tcPr>
            <w:tcW w:w="846" w:type="dxa"/>
            <w:vAlign w:val="center"/>
          </w:tcPr>
          <w:p w14:paraId="07269E12"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11</w:t>
            </w:r>
          </w:p>
        </w:tc>
        <w:tc>
          <w:tcPr>
            <w:tcW w:w="992" w:type="dxa"/>
            <w:vAlign w:val="center"/>
          </w:tcPr>
          <w:p w14:paraId="6F8AD41B"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r>
              <w:rPr>
                <w:rFonts w:ascii="Times New Roman" w:eastAsia="宋体" w:hAnsi="Times New Roman"/>
                <w:szCs w:val="21"/>
              </w:rPr>
              <w:t>021/4/26</w:t>
            </w:r>
          </w:p>
        </w:tc>
        <w:tc>
          <w:tcPr>
            <w:tcW w:w="1134" w:type="dxa"/>
            <w:vAlign w:val="center"/>
          </w:tcPr>
          <w:p w14:paraId="3BF7F929"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第九章</w:t>
            </w:r>
            <w:r>
              <w:rPr>
                <w:rFonts w:ascii="Times New Roman" w:eastAsia="宋体" w:hAnsi="Times New Roman"/>
                <w:szCs w:val="21"/>
              </w:rPr>
              <w:t xml:space="preserve"> </w:t>
            </w:r>
            <w:r>
              <w:rPr>
                <w:rFonts w:ascii="Times New Roman" w:eastAsia="宋体" w:hAnsi="Times New Roman"/>
                <w:szCs w:val="21"/>
              </w:rPr>
              <w:t>控制</w:t>
            </w:r>
          </w:p>
        </w:tc>
        <w:tc>
          <w:tcPr>
            <w:tcW w:w="2268" w:type="dxa"/>
            <w:vAlign w:val="center"/>
          </w:tcPr>
          <w:p w14:paraId="331E5C5B"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(1) </w:t>
            </w:r>
            <w:r>
              <w:rPr>
                <w:rFonts w:ascii="Times New Roman" w:eastAsia="宋体" w:hAnsi="Times New Roman"/>
                <w:szCs w:val="21"/>
              </w:rPr>
              <w:t>概述</w:t>
            </w:r>
          </w:p>
          <w:p w14:paraId="2EC9ED52"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(2) </w:t>
            </w:r>
            <w:r>
              <w:rPr>
                <w:rFonts w:ascii="Times New Roman" w:eastAsia="宋体" w:hAnsi="Times New Roman"/>
                <w:szCs w:val="21"/>
              </w:rPr>
              <w:t>控制方法</w:t>
            </w:r>
          </w:p>
          <w:p w14:paraId="13A22999"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(3) </w:t>
            </w:r>
            <w:r>
              <w:rPr>
                <w:rFonts w:ascii="Times New Roman" w:eastAsia="宋体" w:hAnsi="Times New Roman"/>
                <w:szCs w:val="21"/>
              </w:rPr>
              <w:t>控制在护理管理中的应用</w:t>
            </w:r>
          </w:p>
        </w:tc>
        <w:tc>
          <w:tcPr>
            <w:tcW w:w="425" w:type="dxa"/>
            <w:vAlign w:val="center"/>
          </w:tcPr>
          <w:p w14:paraId="4F229F02"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p>
        </w:tc>
        <w:tc>
          <w:tcPr>
            <w:tcW w:w="2127" w:type="dxa"/>
            <w:vAlign w:val="center"/>
          </w:tcPr>
          <w:p w14:paraId="7E3AF40D"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作业：完成本章节思考题</w:t>
            </w:r>
          </w:p>
          <w:p w14:paraId="36B19F3E"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要求：掌握控制的过程，三种不同类型控制的优缺点；</w:t>
            </w:r>
            <w:r>
              <w:rPr>
                <w:rFonts w:ascii="Times New Roman" w:eastAsia="宋体" w:hAnsi="Times New Roman"/>
                <w:szCs w:val="21"/>
              </w:rPr>
              <w:t>熟悉有效控制系统的特征</w:t>
            </w:r>
            <w:r>
              <w:rPr>
                <w:rFonts w:ascii="Times New Roman" w:eastAsia="宋体" w:hAnsi="Times New Roman" w:hint="eastAsia"/>
                <w:szCs w:val="21"/>
              </w:rPr>
              <w:t>；</w:t>
            </w:r>
            <w:r>
              <w:rPr>
                <w:rFonts w:ascii="Times New Roman" w:eastAsia="宋体" w:hAnsi="Times New Roman"/>
                <w:szCs w:val="21"/>
              </w:rPr>
              <w:t>了解降低护理成本的途径</w:t>
            </w:r>
          </w:p>
        </w:tc>
        <w:tc>
          <w:tcPr>
            <w:tcW w:w="504" w:type="dxa"/>
            <w:vAlign w:val="center"/>
          </w:tcPr>
          <w:p w14:paraId="5736E590" w14:textId="77777777" w:rsidR="009368A3" w:rsidRDefault="009368A3">
            <w:pPr>
              <w:widowControl/>
              <w:spacing w:beforeLines="50" w:before="156" w:afterLines="50" w:after="156"/>
              <w:jc w:val="center"/>
              <w:rPr>
                <w:rFonts w:ascii="Times New Roman" w:eastAsia="宋体" w:hAnsi="Times New Roman"/>
                <w:szCs w:val="21"/>
              </w:rPr>
            </w:pPr>
          </w:p>
        </w:tc>
      </w:tr>
      <w:tr w:rsidR="009368A3" w14:paraId="11B94084" w14:textId="77777777">
        <w:trPr>
          <w:trHeight w:val="340"/>
          <w:jc w:val="center"/>
        </w:trPr>
        <w:tc>
          <w:tcPr>
            <w:tcW w:w="846" w:type="dxa"/>
            <w:vAlign w:val="center"/>
          </w:tcPr>
          <w:p w14:paraId="7188F084"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1</w:t>
            </w:r>
            <w:r>
              <w:rPr>
                <w:rFonts w:ascii="Times New Roman" w:eastAsia="宋体" w:hAnsi="Times New Roman"/>
                <w:szCs w:val="21"/>
              </w:rPr>
              <w:t>2</w:t>
            </w:r>
          </w:p>
        </w:tc>
        <w:tc>
          <w:tcPr>
            <w:tcW w:w="992" w:type="dxa"/>
            <w:vAlign w:val="center"/>
          </w:tcPr>
          <w:p w14:paraId="2D7FE3A0"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r>
              <w:rPr>
                <w:rFonts w:ascii="Times New Roman" w:eastAsia="宋体" w:hAnsi="Times New Roman"/>
                <w:szCs w:val="21"/>
              </w:rPr>
              <w:t>021/4/29</w:t>
            </w:r>
          </w:p>
        </w:tc>
        <w:tc>
          <w:tcPr>
            <w:tcW w:w="1134" w:type="dxa"/>
            <w:vAlign w:val="center"/>
          </w:tcPr>
          <w:p w14:paraId="1E4C4BB7"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第十章</w:t>
            </w:r>
            <w:r>
              <w:rPr>
                <w:rFonts w:ascii="Times New Roman" w:eastAsia="宋体" w:hAnsi="Times New Roman"/>
                <w:szCs w:val="21"/>
              </w:rPr>
              <w:t xml:space="preserve"> </w:t>
            </w:r>
            <w:r>
              <w:rPr>
                <w:rFonts w:ascii="Times New Roman" w:eastAsia="宋体" w:hAnsi="Times New Roman"/>
                <w:szCs w:val="21"/>
              </w:rPr>
              <w:t>护理质量管理</w:t>
            </w:r>
          </w:p>
        </w:tc>
        <w:tc>
          <w:tcPr>
            <w:tcW w:w="2268" w:type="dxa"/>
            <w:vAlign w:val="center"/>
          </w:tcPr>
          <w:p w14:paraId="7001761B"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(1) </w:t>
            </w:r>
            <w:r>
              <w:rPr>
                <w:rFonts w:ascii="Times New Roman" w:eastAsia="宋体" w:hAnsi="Times New Roman"/>
                <w:szCs w:val="21"/>
              </w:rPr>
              <w:t>质量管理概述</w:t>
            </w:r>
            <w:r>
              <w:rPr>
                <w:rFonts w:ascii="Times New Roman" w:eastAsia="宋体" w:hAnsi="Times New Roman"/>
                <w:szCs w:val="21"/>
              </w:rPr>
              <w:t xml:space="preserve"> </w:t>
            </w:r>
          </w:p>
          <w:p w14:paraId="031CE6B8"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(2) </w:t>
            </w:r>
            <w:r>
              <w:rPr>
                <w:rFonts w:ascii="Times New Roman" w:eastAsia="宋体" w:hAnsi="Times New Roman"/>
                <w:szCs w:val="21"/>
              </w:rPr>
              <w:t>护理质量管理概述</w:t>
            </w:r>
            <w:r>
              <w:rPr>
                <w:rFonts w:ascii="Times New Roman" w:eastAsia="宋体" w:hAnsi="Times New Roman"/>
                <w:szCs w:val="21"/>
              </w:rPr>
              <w:t xml:space="preserve"> (3) </w:t>
            </w:r>
            <w:r>
              <w:rPr>
                <w:rFonts w:ascii="Times New Roman" w:eastAsia="宋体" w:hAnsi="Times New Roman"/>
                <w:szCs w:val="21"/>
              </w:rPr>
              <w:t>护理质量管理方法</w:t>
            </w:r>
          </w:p>
        </w:tc>
        <w:tc>
          <w:tcPr>
            <w:tcW w:w="425" w:type="dxa"/>
            <w:vAlign w:val="center"/>
          </w:tcPr>
          <w:p w14:paraId="06CBCC88"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p>
        </w:tc>
        <w:tc>
          <w:tcPr>
            <w:tcW w:w="2127" w:type="dxa"/>
            <w:vAlign w:val="center"/>
          </w:tcPr>
          <w:p w14:paraId="53722CEA"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作业：完成本章节思考题</w:t>
            </w:r>
          </w:p>
          <w:p w14:paraId="5E31DD9F"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要求：掌握质量的概念及其含义，护理质量管理的原则；</w:t>
            </w:r>
            <w:r>
              <w:rPr>
                <w:rFonts w:ascii="Times New Roman" w:eastAsia="宋体" w:hAnsi="Times New Roman"/>
                <w:szCs w:val="21"/>
              </w:rPr>
              <w:t>熟悉护理质量管理的任务，</w:t>
            </w:r>
            <w:r>
              <w:rPr>
                <w:rFonts w:ascii="Times New Roman" w:eastAsia="宋体" w:hAnsi="Times New Roman"/>
                <w:szCs w:val="21"/>
              </w:rPr>
              <w:t>PDCA</w:t>
            </w:r>
            <w:r>
              <w:rPr>
                <w:rFonts w:ascii="Times New Roman" w:eastAsia="宋体" w:hAnsi="Times New Roman"/>
                <w:szCs w:val="21"/>
              </w:rPr>
              <w:t>循环模式的方法与步骤</w:t>
            </w:r>
            <w:r>
              <w:rPr>
                <w:rFonts w:ascii="Times New Roman" w:eastAsia="宋体" w:hAnsi="Times New Roman" w:hint="eastAsia"/>
                <w:szCs w:val="21"/>
              </w:rPr>
              <w:t>；</w:t>
            </w:r>
            <w:r>
              <w:rPr>
                <w:rFonts w:ascii="Times New Roman" w:eastAsia="宋体" w:hAnsi="Times New Roman"/>
                <w:szCs w:val="21"/>
              </w:rPr>
              <w:t>了解零缺陷质量管理的</w:t>
            </w:r>
            <w:r>
              <w:rPr>
                <w:rFonts w:ascii="Times New Roman" w:eastAsia="宋体" w:hAnsi="Times New Roman"/>
                <w:szCs w:val="21"/>
              </w:rPr>
              <w:t>4</w:t>
            </w:r>
            <w:r>
              <w:rPr>
                <w:rFonts w:ascii="Times New Roman" w:eastAsia="宋体" w:hAnsi="Times New Roman"/>
                <w:szCs w:val="21"/>
              </w:rPr>
              <w:t>项原则</w:t>
            </w:r>
          </w:p>
        </w:tc>
        <w:tc>
          <w:tcPr>
            <w:tcW w:w="504" w:type="dxa"/>
            <w:vAlign w:val="center"/>
          </w:tcPr>
          <w:p w14:paraId="3A0FF866" w14:textId="77777777" w:rsidR="009368A3" w:rsidRDefault="009368A3">
            <w:pPr>
              <w:widowControl/>
              <w:spacing w:beforeLines="50" w:before="156" w:afterLines="50" w:after="156"/>
              <w:jc w:val="center"/>
              <w:rPr>
                <w:rFonts w:ascii="Times New Roman" w:eastAsia="宋体" w:hAnsi="Times New Roman"/>
                <w:szCs w:val="21"/>
              </w:rPr>
            </w:pPr>
          </w:p>
        </w:tc>
      </w:tr>
      <w:tr w:rsidR="009368A3" w14:paraId="2114983F" w14:textId="77777777">
        <w:trPr>
          <w:trHeight w:val="340"/>
          <w:jc w:val="center"/>
        </w:trPr>
        <w:tc>
          <w:tcPr>
            <w:tcW w:w="846" w:type="dxa"/>
            <w:vAlign w:val="center"/>
          </w:tcPr>
          <w:p w14:paraId="0AECCB2B"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13</w:t>
            </w:r>
          </w:p>
        </w:tc>
        <w:tc>
          <w:tcPr>
            <w:tcW w:w="992" w:type="dxa"/>
            <w:vAlign w:val="center"/>
          </w:tcPr>
          <w:p w14:paraId="393AE17A"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r>
              <w:rPr>
                <w:rFonts w:ascii="Times New Roman" w:eastAsia="宋体" w:hAnsi="Times New Roman"/>
                <w:szCs w:val="21"/>
              </w:rPr>
              <w:t>021/5/3</w:t>
            </w:r>
          </w:p>
        </w:tc>
        <w:tc>
          <w:tcPr>
            <w:tcW w:w="1134" w:type="dxa"/>
            <w:vAlign w:val="center"/>
          </w:tcPr>
          <w:p w14:paraId="22E8C948"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第十一章</w:t>
            </w:r>
            <w:r>
              <w:rPr>
                <w:rFonts w:ascii="Times New Roman" w:eastAsia="宋体" w:hAnsi="Times New Roman"/>
                <w:szCs w:val="21"/>
              </w:rPr>
              <w:t xml:space="preserve"> </w:t>
            </w:r>
            <w:r>
              <w:rPr>
                <w:rFonts w:ascii="Times New Roman" w:eastAsia="宋体" w:hAnsi="Times New Roman"/>
                <w:szCs w:val="21"/>
              </w:rPr>
              <w:t>护理信息管理</w:t>
            </w:r>
          </w:p>
        </w:tc>
        <w:tc>
          <w:tcPr>
            <w:tcW w:w="2268" w:type="dxa"/>
            <w:vAlign w:val="center"/>
          </w:tcPr>
          <w:p w14:paraId="577E9F54"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(1) </w:t>
            </w:r>
            <w:r>
              <w:rPr>
                <w:rFonts w:ascii="Times New Roman" w:eastAsia="宋体" w:hAnsi="Times New Roman"/>
                <w:szCs w:val="21"/>
              </w:rPr>
              <w:t>信息概述</w:t>
            </w:r>
            <w:r>
              <w:rPr>
                <w:rFonts w:ascii="Times New Roman" w:eastAsia="宋体" w:hAnsi="Times New Roman"/>
                <w:szCs w:val="21"/>
              </w:rPr>
              <w:t xml:space="preserve"> </w:t>
            </w:r>
          </w:p>
          <w:p w14:paraId="2FB340FE"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(2) </w:t>
            </w:r>
            <w:r>
              <w:rPr>
                <w:rFonts w:ascii="Times New Roman" w:eastAsia="宋体" w:hAnsi="Times New Roman"/>
                <w:szCs w:val="21"/>
              </w:rPr>
              <w:t>医院信息管理</w:t>
            </w:r>
            <w:r>
              <w:rPr>
                <w:rFonts w:ascii="Times New Roman" w:eastAsia="宋体" w:hAnsi="Times New Roman"/>
                <w:szCs w:val="21"/>
              </w:rPr>
              <w:t xml:space="preserve"> </w:t>
            </w:r>
          </w:p>
          <w:p w14:paraId="0AD12432"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t xml:space="preserve">(3) </w:t>
            </w:r>
            <w:r>
              <w:rPr>
                <w:rFonts w:ascii="Times New Roman" w:eastAsia="宋体" w:hAnsi="Times New Roman"/>
                <w:szCs w:val="21"/>
              </w:rPr>
              <w:t>护理信息管理</w:t>
            </w:r>
          </w:p>
        </w:tc>
        <w:tc>
          <w:tcPr>
            <w:tcW w:w="425" w:type="dxa"/>
            <w:vAlign w:val="center"/>
          </w:tcPr>
          <w:p w14:paraId="1466566D"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p>
        </w:tc>
        <w:tc>
          <w:tcPr>
            <w:tcW w:w="2127" w:type="dxa"/>
            <w:vAlign w:val="center"/>
          </w:tcPr>
          <w:p w14:paraId="350E5948"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作业：完成本章节思考题</w:t>
            </w:r>
          </w:p>
          <w:p w14:paraId="0283F627"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要求：掌握信息的概念、作用、特征和种类，医院信息系统的作用、基本功能和内容；</w:t>
            </w:r>
            <w:r>
              <w:rPr>
                <w:rFonts w:ascii="Times New Roman" w:eastAsia="宋体" w:hAnsi="Times New Roman"/>
                <w:szCs w:val="21"/>
              </w:rPr>
              <w:t>熟悉护理信息的特点，护理信息系统的内容和应用</w:t>
            </w:r>
            <w:r>
              <w:rPr>
                <w:rFonts w:ascii="Times New Roman" w:eastAsia="宋体" w:hAnsi="Times New Roman" w:hint="eastAsia"/>
                <w:szCs w:val="21"/>
              </w:rPr>
              <w:t>；</w:t>
            </w:r>
            <w:r>
              <w:rPr>
                <w:rFonts w:ascii="Times New Roman" w:eastAsia="宋体" w:hAnsi="Times New Roman"/>
                <w:szCs w:val="21"/>
              </w:rPr>
              <w:t>了解</w:t>
            </w:r>
            <w:r>
              <w:rPr>
                <w:rFonts w:ascii="Times New Roman" w:eastAsia="宋体" w:hAnsi="Times New Roman" w:hint="eastAsia"/>
                <w:szCs w:val="21"/>
              </w:rPr>
              <w:t>如何</w:t>
            </w:r>
            <w:r>
              <w:rPr>
                <w:rFonts w:ascii="Times New Roman" w:eastAsia="宋体" w:hAnsi="Times New Roman"/>
                <w:szCs w:val="21"/>
              </w:rPr>
              <w:t>面对护理信息系统的发展和挑战</w:t>
            </w:r>
          </w:p>
        </w:tc>
        <w:tc>
          <w:tcPr>
            <w:tcW w:w="504" w:type="dxa"/>
            <w:vAlign w:val="center"/>
          </w:tcPr>
          <w:p w14:paraId="1B86E53A" w14:textId="77777777" w:rsidR="009368A3" w:rsidRDefault="009368A3">
            <w:pPr>
              <w:widowControl/>
              <w:spacing w:beforeLines="50" w:before="156" w:afterLines="50" w:after="156"/>
              <w:jc w:val="center"/>
              <w:rPr>
                <w:rFonts w:ascii="Times New Roman" w:eastAsia="宋体" w:hAnsi="Times New Roman"/>
                <w:szCs w:val="21"/>
              </w:rPr>
            </w:pPr>
          </w:p>
        </w:tc>
      </w:tr>
      <w:tr w:rsidR="009368A3" w14:paraId="5A4C20C3" w14:textId="77777777">
        <w:trPr>
          <w:trHeight w:val="340"/>
          <w:jc w:val="center"/>
        </w:trPr>
        <w:tc>
          <w:tcPr>
            <w:tcW w:w="846" w:type="dxa"/>
            <w:vAlign w:val="center"/>
          </w:tcPr>
          <w:p w14:paraId="2E217FE1"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14</w:t>
            </w:r>
          </w:p>
        </w:tc>
        <w:tc>
          <w:tcPr>
            <w:tcW w:w="992" w:type="dxa"/>
            <w:vAlign w:val="center"/>
          </w:tcPr>
          <w:p w14:paraId="5633B028"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r>
              <w:rPr>
                <w:rFonts w:ascii="Times New Roman" w:eastAsia="宋体" w:hAnsi="Times New Roman"/>
                <w:szCs w:val="21"/>
              </w:rPr>
              <w:t>021/5/6</w:t>
            </w:r>
          </w:p>
        </w:tc>
        <w:tc>
          <w:tcPr>
            <w:tcW w:w="1134" w:type="dxa"/>
            <w:vAlign w:val="center"/>
          </w:tcPr>
          <w:p w14:paraId="17F9CB12"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第十二章</w:t>
            </w:r>
          </w:p>
          <w:p w14:paraId="64F03187" w14:textId="77777777" w:rsidR="009368A3" w:rsidRDefault="00FE7DF2">
            <w:pPr>
              <w:widowControl/>
              <w:spacing w:beforeLines="50" w:before="156" w:afterLines="50" w:after="156"/>
              <w:rPr>
                <w:rFonts w:ascii="Times New Roman" w:eastAsia="宋体" w:hAnsi="Times New Roman"/>
                <w:szCs w:val="21"/>
              </w:rPr>
            </w:pPr>
            <w:r>
              <w:rPr>
                <w:rFonts w:ascii="Times New Roman" w:eastAsia="宋体" w:hAnsi="Times New Roman"/>
                <w:szCs w:val="21"/>
              </w:rPr>
              <w:lastRenderedPageBreak/>
              <w:t xml:space="preserve"> </w:t>
            </w:r>
            <w:r>
              <w:rPr>
                <w:rFonts w:ascii="Times New Roman" w:eastAsia="宋体" w:hAnsi="Times New Roman"/>
                <w:szCs w:val="21"/>
              </w:rPr>
              <w:t>护理管理与医疗卫生法律法规</w:t>
            </w:r>
          </w:p>
        </w:tc>
        <w:tc>
          <w:tcPr>
            <w:tcW w:w="2268" w:type="dxa"/>
            <w:vAlign w:val="center"/>
          </w:tcPr>
          <w:p w14:paraId="6DA8E686"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lastRenderedPageBreak/>
              <w:t xml:space="preserve">(1) </w:t>
            </w:r>
            <w:r>
              <w:rPr>
                <w:rFonts w:ascii="Times New Roman" w:eastAsia="宋体" w:hAnsi="Times New Roman"/>
                <w:szCs w:val="21"/>
              </w:rPr>
              <w:t>与护理管理相关的法律法规</w:t>
            </w:r>
            <w:r>
              <w:rPr>
                <w:rFonts w:ascii="Times New Roman" w:eastAsia="宋体" w:hAnsi="Times New Roman"/>
                <w:szCs w:val="21"/>
              </w:rPr>
              <w:t xml:space="preserve"> </w:t>
            </w:r>
          </w:p>
          <w:p w14:paraId="03A0A4C2"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szCs w:val="21"/>
              </w:rPr>
              <w:lastRenderedPageBreak/>
              <w:t xml:space="preserve">(2) </w:t>
            </w:r>
            <w:r>
              <w:rPr>
                <w:rFonts w:ascii="Times New Roman" w:eastAsia="宋体" w:hAnsi="Times New Roman"/>
                <w:szCs w:val="21"/>
              </w:rPr>
              <w:t>护理管理中常见的法律问题</w:t>
            </w:r>
          </w:p>
        </w:tc>
        <w:tc>
          <w:tcPr>
            <w:tcW w:w="425" w:type="dxa"/>
            <w:vAlign w:val="center"/>
          </w:tcPr>
          <w:p w14:paraId="44DD668A"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lastRenderedPageBreak/>
              <w:t>2</w:t>
            </w:r>
          </w:p>
        </w:tc>
        <w:tc>
          <w:tcPr>
            <w:tcW w:w="2127" w:type="dxa"/>
            <w:vAlign w:val="center"/>
          </w:tcPr>
          <w:p w14:paraId="7CB3A195"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作业：完成本章节思考题</w:t>
            </w:r>
          </w:p>
          <w:p w14:paraId="124ACF16"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lastRenderedPageBreak/>
              <w:t>要求：掌握卫生法、医政法、护理法的概念，《护士条例》中有关护士的职业资格证及首次注册的规定；</w:t>
            </w:r>
            <w:r>
              <w:rPr>
                <w:rFonts w:ascii="Times New Roman" w:eastAsia="宋体" w:hAnsi="Times New Roman"/>
                <w:szCs w:val="21"/>
              </w:rPr>
              <w:t xml:space="preserve"> </w:t>
            </w:r>
            <w:r>
              <w:rPr>
                <w:rFonts w:ascii="Times New Roman" w:eastAsia="宋体" w:hAnsi="Times New Roman"/>
                <w:szCs w:val="21"/>
              </w:rPr>
              <w:t>熟悉护士的职业义务和权利</w:t>
            </w:r>
            <w:r>
              <w:rPr>
                <w:rFonts w:ascii="Times New Roman" w:eastAsia="宋体" w:hAnsi="Times New Roman" w:hint="eastAsia"/>
                <w:szCs w:val="21"/>
              </w:rPr>
              <w:t>；</w:t>
            </w:r>
            <w:r>
              <w:rPr>
                <w:rFonts w:ascii="Times New Roman" w:eastAsia="宋体" w:hAnsi="Times New Roman"/>
                <w:szCs w:val="21"/>
              </w:rPr>
              <w:t>了解简述医疗事故的分级，</w:t>
            </w:r>
            <w:r>
              <w:rPr>
                <w:rFonts w:ascii="Times New Roman" w:eastAsia="宋体" w:hAnsi="Times New Roman"/>
                <w:szCs w:val="21"/>
              </w:rPr>
              <w:t xml:space="preserve"> </w:t>
            </w:r>
            <w:r>
              <w:rPr>
                <w:rFonts w:ascii="Times New Roman" w:eastAsia="宋体" w:hAnsi="Times New Roman"/>
                <w:szCs w:val="21"/>
              </w:rPr>
              <w:t>护理管理中如何依法执业、安全执业</w:t>
            </w:r>
          </w:p>
        </w:tc>
        <w:tc>
          <w:tcPr>
            <w:tcW w:w="504" w:type="dxa"/>
            <w:vAlign w:val="center"/>
          </w:tcPr>
          <w:p w14:paraId="5AF73F81" w14:textId="77777777" w:rsidR="009368A3" w:rsidRDefault="009368A3">
            <w:pPr>
              <w:widowControl/>
              <w:spacing w:beforeLines="50" w:before="156" w:afterLines="50" w:after="156"/>
              <w:jc w:val="center"/>
              <w:rPr>
                <w:rFonts w:ascii="Times New Roman" w:eastAsia="宋体" w:hAnsi="Times New Roman"/>
                <w:szCs w:val="21"/>
              </w:rPr>
            </w:pPr>
          </w:p>
        </w:tc>
      </w:tr>
      <w:tr w:rsidR="009368A3" w14:paraId="35156520" w14:textId="77777777">
        <w:trPr>
          <w:trHeight w:val="340"/>
          <w:jc w:val="center"/>
        </w:trPr>
        <w:tc>
          <w:tcPr>
            <w:tcW w:w="846" w:type="dxa"/>
            <w:vAlign w:val="center"/>
          </w:tcPr>
          <w:p w14:paraId="3591BE12"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szCs w:val="21"/>
              </w:rPr>
              <w:t>15</w:t>
            </w:r>
          </w:p>
        </w:tc>
        <w:tc>
          <w:tcPr>
            <w:tcW w:w="992" w:type="dxa"/>
            <w:vAlign w:val="center"/>
          </w:tcPr>
          <w:p w14:paraId="33357B3A"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r>
              <w:rPr>
                <w:rFonts w:ascii="Times New Roman" w:eastAsia="宋体" w:hAnsi="Times New Roman"/>
                <w:szCs w:val="21"/>
              </w:rPr>
              <w:t>021/5/10</w:t>
            </w:r>
          </w:p>
        </w:tc>
        <w:tc>
          <w:tcPr>
            <w:tcW w:w="1134" w:type="dxa"/>
            <w:vAlign w:val="center"/>
          </w:tcPr>
          <w:p w14:paraId="25C52CE0"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案例讨论</w:t>
            </w:r>
          </w:p>
        </w:tc>
        <w:tc>
          <w:tcPr>
            <w:tcW w:w="2268" w:type="dxa"/>
            <w:vAlign w:val="center"/>
          </w:tcPr>
          <w:p w14:paraId="185747D2"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案例讨论（</w:t>
            </w:r>
            <w:r>
              <w:rPr>
                <w:rFonts w:ascii="Times New Roman" w:eastAsia="宋体" w:hAnsi="Times New Roman" w:hint="eastAsia"/>
                <w:szCs w:val="21"/>
              </w:rPr>
              <w:t>3</w:t>
            </w:r>
            <w:r>
              <w:rPr>
                <w:rFonts w:ascii="Times New Roman" w:eastAsia="宋体" w:hAnsi="Times New Roman" w:hint="eastAsia"/>
                <w:szCs w:val="21"/>
              </w:rPr>
              <w:t>）</w:t>
            </w:r>
          </w:p>
        </w:tc>
        <w:tc>
          <w:tcPr>
            <w:tcW w:w="425" w:type="dxa"/>
            <w:vAlign w:val="center"/>
          </w:tcPr>
          <w:p w14:paraId="676B10D6"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2</w:t>
            </w:r>
          </w:p>
        </w:tc>
        <w:tc>
          <w:tcPr>
            <w:tcW w:w="2127" w:type="dxa"/>
            <w:vAlign w:val="center"/>
          </w:tcPr>
          <w:p w14:paraId="1171E1DF" w14:textId="77777777" w:rsidR="009368A3" w:rsidRDefault="00FE7DF2">
            <w:pPr>
              <w:widowControl/>
              <w:spacing w:beforeLines="50" w:before="156" w:afterLines="50" w:after="156"/>
              <w:jc w:val="left"/>
              <w:rPr>
                <w:rFonts w:ascii="Times New Roman" w:eastAsia="宋体" w:hAnsi="Times New Roman"/>
                <w:szCs w:val="21"/>
              </w:rPr>
            </w:pPr>
            <w:r>
              <w:rPr>
                <w:rFonts w:ascii="Times New Roman" w:eastAsia="宋体" w:hAnsi="Times New Roman" w:hint="eastAsia"/>
                <w:szCs w:val="21"/>
              </w:rPr>
              <w:t>作业：提前选择案例，小组成员分工合作，制作</w:t>
            </w:r>
            <w:r>
              <w:rPr>
                <w:rFonts w:ascii="Times New Roman" w:eastAsia="宋体" w:hAnsi="Times New Roman"/>
                <w:szCs w:val="21"/>
              </w:rPr>
              <w:t>ppt</w:t>
            </w:r>
            <w:r>
              <w:rPr>
                <w:rFonts w:ascii="Times New Roman" w:eastAsia="宋体" w:hAnsi="Times New Roman"/>
                <w:szCs w:val="21"/>
              </w:rPr>
              <w:t>，明确讨论问题</w:t>
            </w:r>
          </w:p>
          <w:p w14:paraId="58F2F2B7"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要求：小组成员均要有参与，汇报讨论形式不限，锻炼学生的人际沟通能力和团队合作能力</w:t>
            </w:r>
          </w:p>
        </w:tc>
        <w:tc>
          <w:tcPr>
            <w:tcW w:w="504" w:type="dxa"/>
            <w:vAlign w:val="center"/>
          </w:tcPr>
          <w:p w14:paraId="7B5633FD" w14:textId="77777777" w:rsidR="009368A3" w:rsidRDefault="009368A3">
            <w:pPr>
              <w:widowControl/>
              <w:spacing w:beforeLines="50" w:before="156" w:afterLines="50" w:after="156"/>
              <w:jc w:val="center"/>
              <w:rPr>
                <w:rFonts w:ascii="Times New Roman" w:eastAsia="宋体" w:hAnsi="Times New Roman"/>
                <w:szCs w:val="21"/>
              </w:rPr>
            </w:pPr>
          </w:p>
        </w:tc>
      </w:tr>
      <w:tr w:rsidR="009368A3" w14:paraId="2ABBF893" w14:textId="77777777">
        <w:trPr>
          <w:trHeight w:val="340"/>
          <w:jc w:val="center"/>
        </w:trPr>
        <w:tc>
          <w:tcPr>
            <w:tcW w:w="846" w:type="dxa"/>
            <w:vAlign w:val="center"/>
          </w:tcPr>
          <w:p w14:paraId="10D54BFA"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1</w:t>
            </w:r>
            <w:r>
              <w:rPr>
                <w:rFonts w:ascii="Times New Roman" w:eastAsia="宋体" w:hAnsi="Times New Roman"/>
                <w:szCs w:val="21"/>
              </w:rPr>
              <w:t>6-19</w:t>
            </w:r>
          </w:p>
        </w:tc>
        <w:tc>
          <w:tcPr>
            <w:tcW w:w="992" w:type="dxa"/>
            <w:vAlign w:val="center"/>
          </w:tcPr>
          <w:p w14:paraId="61D07702" w14:textId="77777777" w:rsidR="009368A3" w:rsidRDefault="009368A3">
            <w:pPr>
              <w:widowControl/>
              <w:spacing w:beforeLines="50" w:before="156" w:afterLines="50" w:after="156"/>
              <w:jc w:val="center"/>
              <w:rPr>
                <w:rFonts w:ascii="Times New Roman" w:eastAsia="宋体" w:hAnsi="Times New Roman"/>
                <w:szCs w:val="21"/>
              </w:rPr>
            </w:pPr>
          </w:p>
        </w:tc>
        <w:tc>
          <w:tcPr>
            <w:tcW w:w="1134" w:type="dxa"/>
            <w:vAlign w:val="center"/>
          </w:tcPr>
          <w:p w14:paraId="1572629E" w14:textId="77777777" w:rsidR="009368A3" w:rsidRDefault="00FE7DF2">
            <w:pPr>
              <w:widowControl/>
              <w:spacing w:beforeLines="50" w:before="156" w:afterLines="50" w:after="156"/>
              <w:rPr>
                <w:rFonts w:ascii="Times New Roman" w:eastAsia="宋体" w:hAnsi="Times New Roman"/>
                <w:szCs w:val="21"/>
              </w:rPr>
            </w:pPr>
            <w:r>
              <w:rPr>
                <w:rFonts w:ascii="Times New Roman" w:eastAsia="宋体" w:hAnsi="Times New Roman" w:hint="eastAsia"/>
                <w:szCs w:val="21"/>
              </w:rPr>
              <w:t>临床见习</w:t>
            </w:r>
          </w:p>
        </w:tc>
        <w:tc>
          <w:tcPr>
            <w:tcW w:w="2268" w:type="dxa"/>
            <w:vAlign w:val="center"/>
          </w:tcPr>
          <w:p w14:paraId="603E0789"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临床见习</w:t>
            </w:r>
          </w:p>
        </w:tc>
        <w:tc>
          <w:tcPr>
            <w:tcW w:w="425" w:type="dxa"/>
            <w:vAlign w:val="center"/>
          </w:tcPr>
          <w:p w14:paraId="46B3FF31"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6</w:t>
            </w:r>
          </w:p>
        </w:tc>
        <w:tc>
          <w:tcPr>
            <w:tcW w:w="2127" w:type="dxa"/>
            <w:vAlign w:val="center"/>
          </w:tcPr>
          <w:p w14:paraId="0251CE46"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作业：见习报告</w:t>
            </w:r>
          </w:p>
          <w:p w14:paraId="1763143F"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szCs w:val="21"/>
              </w:rPr>
              <w:t>要求：遵守临床秩序，能够将理论知识与临床实际相结合</w:t>
            </w:r>
          </w:p>
        </w:tc>
        <w:tc>
          <w:tcPr>
            <w:tcW w:w="504" w:type="dxa"/>
            <w:vAlign w:val="center"/>
          </w:tcPr>
          <w:p w14:paraId="4F0C6CEF" w14:textId="77777777" w:rsidR="009368A3" w:rsidRDefault="009368A3">
            <w:pPr>
              <w:widowControl/>
              <w:spacing w:beforeLines="50" w:before="156" w:afterLines="50" w:after="156"/>
              <w:jc w:val="center"/>
              <w:rPr>
                <w:rFonts w:ascii="Times New Roman" w:eastAsia="宋体" w:hAnsi="Times New Roman"/>
                <w:szCs w:val="21"/>
              </w:rPr>
            </w:pPr>
          </w:p>
        </w:tc>
      </w:tr>
    </w:tbl>
    <w:p w14:paraId="083BDA86" w14:textId="77777777" w:rsidR="009368A3" w:rsidRDefault="00FE7DF2">
      <w:pPr>
        <w:widowControl/>
        <w:spacing w:beforeLines="50" w:before="156" w:afterLines="50" w:after="156"/>
        <w:ind w:firstLineChars="200" w:firstLine="562"/>
        <w:jc w:val="left"/>
        <w:rPr>
          <w:rFonts w:ascii="Times New Roman" w:hAnsi="Times New Roman"/>
        </w:rPr>
      </w:pPr>
      <w:r>
        <w:rPr>
          <w:rFonts w:ascii="Times New Roman" w:eastAsia="黑体" w:hAnsi="Times New Roman" w:hint="eastAsia"/>
          <w:b/>
          <w:sz w:val="28"/>
          <w:szCs w:val="28"/>
        </w:rPr>
        <w:t>六、教材及参考书目</w:t>
      </w:r>
    </w:p>
    <w:p w14:paraId="226A6D62" w14:textId="77777777" w:rsidR="009368A3" w:rsidRDefault="00FE7DF2">
      <w:pPr>
        <w:widowControl/>
        <w:spacing w:beforeLines="50" w:before="156" w:afterLines="50" w:after="156"/>
        <w:ind w:firstLineChars="200" w:firstLine="420"/>
        <w:jc w:val="left"/>
        <w:rPr>
          <w:rFonts w:ascii="Times New Roman" w:eastAsia="宋体" w:hAnsi="Times New Roman"/>
        </w:rPr>
      </w:pPr>
      <w:r>
        <w:rPr>
          <w:rFonts w:ascii="Times New Roman" w:eastAsia="宋体" w:hAnsi="Times New Roman"/>
        </w:rPr>
        <w:t>1.</w:t>
      </w:r>
      <w:r>
        <w:rPr>
          <w:rFonts w:ascii="Times New Roman" w:eastAsia="宋体" w:hAnsi="Times New Roman" w:hint="eastAsia"/>
        </w:rPr>
        <w:t>陈燕</w:t>
      </w:r>
      <w:r>
        <w:rPr>
          <w:rFonts w:ascii="Times New Roman" w:eastAsia="宋体" w:hAnsi="Times New Roman" w:hint="eastAsia"/>
        </w:rPr>
        <w:t>,</w:t>
      </w:r>
      <w:r>
        <w:rPr>
          <w:rFonts w:ascii="Times New Roman" w:eastAsia="宋体" w:hAnsi="Times New Roman" w:hint="eastAsia"/>
        </w:rPr>
        <w:t>王军辉</w:t>
      </w:r>
      <w:r>
        <w:rPr>
          <w:rFonts w:ascii="Times New Roman" w:eastAsia="宋体" w:hAnsi="Times New Roman" w:hint="eastAsia"/>
        </w:rPr>
        <w:t>.</w:t>
      </w:r>
      <w:r>
        <w:rPr>
          <w:rFonts w:ascii="Times New Roman" w:eastAsia="宋体" w:hAnsi="Times New Roman" w:hint="eastAsia"/>
        </w:rPr>
        <w:t>护理管理学</w:t>
      </w:r>
      <w:r>
        <w:rPr>
          <w:rFonts w:ascii="Times New Roman" w:eastAsia="宋体" w:hAnsi="Times New Roman"/>
        </w:rPr>
        <w:t>.2</w:t>
      </w:r>
      <w:r>
        <w:rPr>
          <w:rFonts w:ascii="Times New Roman" w:eastAsia="宋体" w:hAnsi="Times New Roman" w:hint="eastAsia"/>
        </w:rPr>
        <w:t>版</w:t>
      </w:r>
      <w:r>
        <w:rPr>
          <w:rFonts w:ascii="Times New Roman" w:eastAsia="宋体" w:hAnsi="Times New Roman" w:hint="eastAsia"/>
        </w:rPr>
        <w:t>.</w:t>
      </w:r>
      <w:r>
        <w:rPr>
          <w:rFonts w:ascii="Times New Roman" w:eastAsia="宋体" w:hAnsi="Times New Roman" w:hint="eastAsia"/>
        </w:rPr>
        <w:t>北京：北京大学出版社，</w:t>
      </w:r>
      <w:r>
        <w:rPr>
          <w:rFonts w:ascii="Times New Roman" w:eastAsia="宋体" w:hAnsi="Times New Roman" w:hint="eastAsia"/>
        </w:rPr>
        <w:t>2</w:t>
      </w:r>
      <w:r>
        <w:rPr>
          <w:rFonts w:ascii="Times New Roman" w:eastAsia="宋体" w:hAnsi="Times New Roman"/>
        </w:rPr>
        <w:t>015</w:t>
      </w:r>
    </w:p>
    <w:p w14:paraId="67F316C0" w14:textId="77777777" w:rsidR="009368A3" w:rsidRDefault="00FE7DF2">
      <w:pPr>
        <w:widowControl/>
        <w:tabs>
          <w:tab w:val="left" w:pos="2136"/>
        </w:tabs>
        <w:spacing w:beforeLines="50" w:before="156" w:afterLines="50" w:after="156"/>
        <w:ind w:firstLineChars="200" w:firstLine="420"/>
        <w:jc w:val="left"/>
        <w:rPr>
          <w:rFonts w:ascii="Times New Roman" w:eastAsia="宋体" w:hAnsi="Times New Roman"/>
        </w:rPr>
      </w:pPr>
      <w:r>
        <w:rPr>
          <w:rFonts w:ascii="Times New Roman" w:eastAsia="宋体" w:hAnsi="Times New Roman" w:hint="eastAsia"/>
        </w:rPr>
        <w:t>2.</w:t>
      </w:r>
      <w:r>
        <w:rPr>
          <w:rFonts w:ascii="Times New Roman" w:eastAsia="宋体" w:hAnsi="Times New Roman" w:hint="eastAsia"/>
        </w:rPr>
        <w:t>陈金其</w:t>
      </w:r>
      <w:r>
        <w:rPr>
          <w:rFonts w:ascii="Times New Roman" w:eastAsia="宋体" w:hAnsi="Times New Roman" w:hint="eastAsia"/>
        </w:rPr>
        <w:t>.</w:t>
      </w:r>
      <w:r>
        <w:rPr>
          <w:rFonts w:ascii="Times New Roman" w:eastAsia="宋体" w:hAnsi="Times New Roman" w:hint="eastAsia"/>
        </w:rPr>
        <w:t>带出高效团队，就这么简单</w:t>
      </w:r>
      <w:r>
        <w:rPr>
          <w:rFonts w:ascii="Times New Roman" w:eastAsia="宋体" w:hAnsi="Times New Roman" w:hint="eastAsia"/>
        </w:rPr>
        <w:t>.</w:t>
      </w:r>
      <w:r>
        <w:rPr>
          <w:rFonts w:ascii="Times New Roman" w:eastAsia="宋体" w:hAnsi="Times New Roman" w:hint="eastAsia"/>
        </w:rPr>
        <w:t>北京：人民邮电出版社，</w:t>
      </w:r>
      <w:r>
        <w:rPr>
          <w:rFonts w:ascii="Times New Roman" w:eastAsia="宋体" w:hAnsi="Times New Roman" w:hint="eastAsia"/>
        </w:rPr>
        <w:t>2</w:t>
      </w:r>
      <w:r>
        <w:rPr>
          <w:rFonts w:ascii="Times New Roman" w:eastAsia="宋体" w:hAnsi="Times New Roman"/>
        </w:rPr>
        <w:t>014</w:t>
      </w:r>
      <w:r>
        <w:rPr>
          <w:rFonts w:ascii="Times New Roman" w:eastAsia="宋体" w:hAnsi="Times New Roman"/>
        </w:rPr>
        <w:tab/>
      </w:r>
    </w:p>
    <w:p w14:paraId="73BCAEE5" w14:textId="77777777" w:rsidR="009368A3" w:rsidRDefault="00FE7DF2">
      <w:pPr>
        <w:widowControl/>
        <w:spacing w:beforeLines="50" w:before="156" w:afterLines="50" w:after="156"/>
        <w:ind w:firstLine="420"/>
        <w:jc w:val="left"/>
        <w:rPr>
          <w:rFonts w:ascii="Times New Roman" w:eastAsia="宋体" w:hAnsi="Times New Roman"/>
        </w:rPr>
      </w:pPr>
      <w:r>
        <w:rPr>
          <w:rFonts w:ascii="Times New Roman" w:eastAsia="宋体" w:hAnsi="Times New Roman"/>
        </w:rPr>
        <w:t>3.</w:t>
      </w:r>
      <w:r>
        <w:rPr>
          <w:rFonts w:ascii="Times New Roman" w:eastAsia="宋体" w:hAnsi="Times New Roman" w:hint="eastAsia"/>
        </w:rPr>
        <w:t>韩鹏</w:t>
      </w:r>
      <w:r>
        <w:rPr>
          <w:rFonts w:ascii="Times New Roman" w:eastAsia="宋体" w:hAnsi="Times New Roman" w:hint="eastAsia"/>
        </w:rPr>
        <w:t>.</w:t>
      </w:r>
      <w:r>
        <w:rPr>
          <w:rFonts w:ascii="Times New Roman" w:eastAsia="宋体" w:hAnsi="Times New Roman" w:hint="eastAsia"/>
        </w:rPr>
        <w:t>新时期我国人口老龄化问题</w:t>
      </w:r>
      <w:r>
        <w:rPr>
          <w:rFonts w:ascii="Times New Roman" w:eastAsia="宋体" w:hAnsi="Times New Roman" w:hint="eastAsia"/>
        </w:rPr>
        <w:t>.</w:t>
      </w:r>
      <w:r>
        <w:rPr>
          <w:rFonts w:ascii="Times New Roman" w:eastAsia="宋体" w:hAnsi="Times New Roman" w:hint="eastAsia"/>
        </w:rPr>
        <w:t>北京：经济管理出版社，</w:t>
      </w:r>
      <w:r>
        <w:rPr>
          <w:rFonts w:ascii="Times New Roman" w:eastAsia="宋体" w:hAnsi="Times New Roman" w:hint="eastAsia"/>
        </w:rPr>
        <w:t>2</w:t>
      </w:r>
      <w:r>
        <w:rPr>
          <w:rFonts w:ascii="Times New Roman" w:eastAsia="宋体" w:hAnsi="Times New Roman"/>
        </w:rPr>
        <w:t>015</w:t>
      </w:r>
    </w:p>
    <w:p w14:paraId="288E7DA8" w14:textId="77777777" w:rsidR="009368A3" w:rsidRDefault="00FE7DF2">
      <w:pPr>
        <w:widowControl/>
        <w:spacing w:beforeLines="50" w:before="156" w:afterLines="50" w:after="156"/>
        <w:ind w:firstLine="420"/>
        <w:jc w:val="left"/>
        <w:rPr>
          <w:rFonts w:ascii="Times New Roman" w:eastAsia="宋体" w:hAnsi="Times New Roman"/>
        </w:rPr>
      </w:pPr>
      <w:r>
        <w:rPr>
          <w:rFonts w:ascii="Times New Roman" w:eastAsia="宋体" w:hAnsi="Times New Roman"/>
        </w:rPr>
        <w:t>4.</w:t>
      </w:r>
      <w:r>
        <w:rPr>
          <w:rFonts w:ascii="Times New Roman" w:eastAsia="宋体" w:hAnsi="Times New Roman" w:hint="eastAsia"/>
        </w:rPr>
        <w:t>胡宁</w:t>
      </w:r>
      <w:r>
        <w:rPr>
          <w:rFonts w:ascii="Times New Roman" w:eastAsia="宋体" w:hAnsi="Times New Roman" w:hint="eastAsia"/>
        </w:rPr>
        <w:t>,</w:t>
      </w:r>
      <w:r>
        <w:rPr>
          <w:rFonts w:ascii="Times New Roman" w:eastAsia="宋体" w:hAnsi="Times New Roman" w:hint="eastAsia"/>
        </w:rPr>
        <w:t>韦丽丽</w:t>
      </w:r>
      <w:r>
        <w:rPr>
          <w:rFonts w:ascii="Times New Roman" w:eastAsia="宋体" w:hAnsi="Times New Roman" w:hint="eastAsia"/>
        </w:rPr>
        <w:t>.</w:t>
      </w:r>
      <w:r>
        <w:rPr>
          <w:rFonts w:ascii="Times New Roman" w:eastAsia="宋体" w:hAnsi="Times New Roman" w:hint="eastAsia"/>
        </w:rPr>
        <w:t>管理学教程</w:t>
      </w:r>
      <w:r>
        <w:rPr>
          <w:rFonts w:ascii="Times New Roman" w:eastAsia="宋体" w:hAnsi="Times New Roman"/>
        </w:rPr>
        <w:t>.</w:t>
      </w:r>
      <w:r>
        <w:rPr>
          <w:rFonts w:ascii="Times New Roman" w:eastAsia="宋体" w:hAnsi="Times New Roman" w:hint="eastAsia"/>
        </w:rPr>
        <w:t>北京：中国社会科学出版社，</w:t>
      </w:r>
      <w:r>
        <w:rPr>
          <w:rFonts w:ascii="Times New Roman" w:eastAsia="宋体" w:hAnsi="Times New Roman" w:hint="eastAsia"/>
        </w:rPr>
        <w:t>2</w:t>
      </w:r>
      <w:r>
        <w:rPr>
          <w:rFonts w:ascii="Times New Roman" w:eastAsia="宋体" w:hAnsi="Times New Roman"/>
        </w:rPr>
        <w:t>015</w:t>
      </w:r>
    </w:p>
    <w:p w14:paraId="7D77503F" w14:textId="77777777" w:rsidR="009368A3" w:rsidRDefault="00FE7DF2">
      <w:pPr>
        <w:widowControl/>
        <w:spacing w:beforeLines="50" w:before="156" w:afterLines="50" w:after="156"/>
        <w:ind w:firstLine="420"/>
        <w:jc w:val="left"/>
        <w:rPr>
          <w:rFonts w:ascii="Times New Roman" w:eastAsia="宋体" w:hAnsi="Times New Roman"/>
        </w:rPr>
      </w:pPr>
      <w:r>
        <w:rPr>
          <w:rFonts w:ascii="Times New Roman" w:eastAsia="宋体" w:hAnsi="Times New Roman" w:hint="eastAsia"/>
        </w:rPr>
        <w:t>5</w:t>
      </w:r>
      <w:r>
        <w:rPr>
          <w:rFonts w:ascii="Times New Roman" w:eastAsia="宋体" w:hAnsi="Times New Roman"/>
        </w:rPr>
        <w:t>.</w:t>
      </w:r>
      <w:r>
        <w:rPr>
          <w:rFonts w:ascii="Times New Roman" w:eastAsia="宋体" w:hAnsi="Times New Roman" w:hint="eastAsia"/>
        </w:rPr>
        <w:t>高明霞</w:t>
      </w:r>
      <w:r>
        <w:rPr>
          <w:rFonts w:ascii="Times New Roman" w:eastAsia="宋体" w:hAnsi="Times New Roman" w:hint="eastAsia"/>
        </w:rPr>
        <w:t>.</w:t>
      </w:r>
      <w:r>
        <w:rPr>
          <w:rFonts w:ascii="Times New Roman" w:eastAsia="宋体" w:hAnsi="Times New Roman" w:hint="eastAsia"/>
        </w:rPr>
        <w:t>护士工作压力管理在临床护理管理中的应用效果</w:t>
      </w:r>
      <w:r>
        <w:rPr>
          <w:rFonts w:ascii="Times New Roman" w:eastAsia="宋体" w:hAnsi="Times New Roman" w:hint="eastAsia"/>
        </w:rPr>
        <w:t>.</w:t>
      </w:r>
      <w:r>
        <w:rPr>
          <w:rFonts w:ascii="Times New Roman" w:eastAsia="宋体" w:hAnsi="Times New Roman" w:hint="eastAsia"/>
        </w:rPr>
        <w:t>临床心身疾病杂志</w:t>
      </w:r>
      <w:r>
        <w:rPr>
          <w:rFonts w:ascii="Times New Roman" w:eastAsia="宋体" w:hAnsi="Times New Roman" w:hint="eastAsia"/>
        </w:rPr>
        <w:t>,</w:t>
      </w:r>
      <w:r>
        <w:rPr>
          <w:rFonts w:ascii="Times New Roman" w:eastAsia="宋体" w:hAnsi="Times New Roman"/>
        </w:rPr>
        <w:t>2015,21:3</w:t>
      </w:r>
    </w:p>
    <w:p w14:paraId="654E8642" w14:textId="77777777" w:rsidR="009368A3" w:rsidRDefault="00FE7DF2">
      <w:pPr>
        <w:widowControl/>
        <w:spacing w:beforeLines="50" w:before="156" w:afterLines="50" w:after="156"/>
        <w:ind w:firstLine="420"/>
        <w:jc w:val="left"/>
        <w:rPr>
          <w:rFonts w:ascii="Times New Roman" w:eastAsia="宋体" w:hAnsi="Times New Roman"/>
        </w:rPr>
      </w:pPr>
      <w:r>
        <w:rPr>
          <w:rFonts w:ascii="Times New Roman" w:eastAsia="宋体" w:hAnsi="Times New Roman" w:hint="eastAsia"/>
        </w:rPr>
        <w:t>6</w:t>
      </w:r>
      <w:r>
        <w:rPr>
          <w:rFonts w:ascii="Times New Roman" w:eastAsia="宋体" w:hAnsi="Times New Roman"/>
        </w:rPr>
        <w:t>.</w:t>
      </w:r>
      <w:r>
        <w:rPr>
          <w:rFonts w:ascii="Times New Roman" w:eastAsia="宋体" w:hAnsi="Times New Roman" w:hint="eastAsia"/>
        </w:rPr>
        <w:t>姜小鹰</w:t>
      </w:r>
      <w:r>
        <w:rPr>
          <w:rFonts w:ascii="Times New Roman" w:eastAsia="宋体" w:hAnsi="Times New Roman" w:hint="eastAsia"/>
        </w:rPr>
        <w:t>.</w:t>
      </w:r>
      <w:r>
        <w:rPr>
          <w:rFonts w:ascii="Times New Roman" w:eastAsia="宋体" w:hAnsi="Times New Roman" w:hint="eastAsia"/>
        </w:rPr>
        <w:t>护理管理理论与实践。北京：人民卫生出版社，</w:t>
      </w:r>
      <w:r>
        <w:rPr>
          <w:rFonts w:ascii="Times New Roman" w:eastAsia="宋体" w:hAnsi="Times New Roman" w:hint="eastAsia"/>
        </w:rPr>
        <w:t>2</w:t>
      </w:r>
      <w:r>
        <w:rPr>
          <w:rFonts w:ascii="Times New Roman" w:eastAsia="宋体" w:hAnsi="Times New Roman"/>
        </w:rPr>
        <w:t>011</w:t>
      </w:r>
    </w:p>
    <w:p w14:paraId="1081781B" w14:textId="77777777" w:rsidR="009368A3" w:rsidRDefault="00FE7DF2">
      <w:pPr>
        <w:widowControl/>
        <w:spacing w:beforeLines="50" w:before="156" w:afterLines="50" w:after="156"/>
        <w:ind w:firstLine="420"/>
        <w:jc w:val="left"/>
        <w:rPr>
          <w:rFonts w:ascii="Times New Roman" w:eastAsia="宋体" w:hAnsi="Times New Roman"/>
        </w:rPr>
      </w:pPr>
      <w:r>
        <w:rPr>
          <w:rFonts w:ascii="Times New Roman" w:eastAsia="宋体" w:hAnsi="Times New Roman" w:hint="eastAsia"/>
        </w:rPr>
        <w:t>7</w:t>
      </w:r>
      <w:r>
        <w:rPr>
          <w:rFonts w:ascii="Times New Roman" w:eastAsia="宋体" w:hAnsi="Times New Roman"/>
        </w:rPr>
        <w:t>.</w:t>
      </w:r>
      <w:r>
        <w:rPr>
          <w:rFonts w:ascii="Times New Roman" w:eastAsia="宋体" w:hAnsi="Times New Roman" w:hint="eastAsia"/>
        </w:rPr>
        <w:t>焦树彬</w:t>
      </w:r>
      <w:r>
        <w:rPr>
          <w:rFonts w:ascii="Times New Roman" w:eastAsia="宋体" w:hAnsi="Times New Roman" w:hint="eastAsia"/>
        </w:rPr>
        <w:t>,</w:t>
      </w:r>
      <w:r>
        <w:rPr>
          <w:rFonts w:ascii="Times New Roman" w:eastAsia="宋体" w:hAnsi="Times New Roman" w:hint="eastAsia"/>
        </w:rPr>
        <w:t>杨文士</w:t>
      </w:r>
      <w:r>
        <w:rPr>
          <w:rFonts w:ascii="Times New Roman" w:eastAsia="宋体" w:hAnsi="Times New Roman" w:hint="eastAsia"/>
        </w:rPr>
        <w:t>.</w:t>
      </w:r>
      <w:r>
        <w:rPr>
          <w:rFonts w:ascii="Times New Roman" w:eastAsia="宋体" w:hAnsi="Times New Roman" w:hint="eastAsia"/>
        </w:rPr>
        <w:t>管理学</w:t>
      </w:r>
      <w:r>
        <w:rPr>
          <w:rFonts w:ascii="Times New Roman" w:eastAsia="宋体" w:hAnsi="Times New Roman" w:hint="eastAsia"/>
        </w:rPr>
        <w:t>.</w:t>
      </w:r>
      <w:r>
        <w:rPr>
          <w:rFonts w:ascii="Times New Roman" w:eastAsia="宋体" w:hAnsi="Times New Roman"/>
        </w:rPr>
        <w:t>4</w:t>
      </w:r>
      <w:r>
        <w:rPr>
          <w:rFonts w:ascii="Times New Roman" w:eastAsia="宋体" w:hAnsi="Times New Roman" w:hint="eastAsia"/>
        </w:rPr>
        <w:t>版</w:t>
      </w:r>
      <w:r>
        <w:rPr>
          <w:rFonts w:ascii="Times New Roman" w:eastAsia="宋体" w:hAnsi="Times New Roman" w:hint="eastAsia"/>
        </w:rPr>
        <w:t>.</w:t>
      </w:r>
      <w:r>
        <w:rPr>
          <w:rFonts w:ascii="Times New Roman" w:eastAsia="宋体" w:hAnsi="Times New Roman" w:hint="eastAsia"/>
        </w:rPr>
        <w:t>北京：中国人民大学出版社</w:t>
      </w:r>
      <w:r>
        <w:rPr>
          <w:rFonts w:ascii="Times New Roman" w:eastAsia="宋体" w:hAnsi="Times New Roman" w:hint="eastAsia"/>
        </w:rPr>
        <w:t>,</w:t>
      </w:r>
      <w:r>
        <w:rPr>
          <w:rFonts w:ascii="Times New Roman" w:eastAsia="宋体" w:hAnsi="Times New Roman"/>
        </w:rPr>
        <w:t>2014</w:t>
      </w:r>
    </w:p>
    <w:p w14:paraId="51E96D63" w14:textId="77777777" w:rsidR="009368A3" w:rsidRDefault="00FE7DF2">
      <w:pPr>
        <w:widowControl/>
        <w:spacing w:beforeLines="50" w:before="156" w:afterLines="50" w:after="156"/>
        <w:ind w:firstLine="420"/>
        <w:jc w:val="left"/>
        <w:rPr>
          <w:rFonts w:ascii="Times New Roman" w:eastAsia="宋体" w:hAnsi="Times New Roman"/>
        </w:rPr>
      </w:pPr>
      <w:r>
        <w:rPr>
          <w:rFonts w:ascii="Times New Roman" w:eastAsia="宋体" w:hAnsi="Times New Roman" w:hint="eastAsia"/>
        </w:rPr>
        <w:t>8</w:t>
      </w:r>
      <w:r>
        <w:rPr>
          <w:rFonts w:ascii="Times New Roman" w:eastAsia="宋体" w:hAnsi="Times New Roman"/>
        </w:rPr>
        <w:t>.</w:t>
      </w:r>
      <w:r>
        <w:rPr>
          <w:rFonts w:ascii="Times New Roman" w:eastAsia="宋体" w:hAnsi="Times New Roman" w:hint="eastAsia"/>
        </w:rPr>
        <w:t>金新政</w:t>
      </w:r>
      <w:r>
        <w:rPr>
          <w:rFonts w:ascii="Times New Roman" w:eastAsia="宋体" w:hAnsi="Times New Roman" w:hint="eastAsia"/>
        </w:rPr>
        <w:t>.</w:t>
      </w:r>
      <w:r>
        <w:rPr>
          <w:rFonts w:ascii="Times New Roman" w:eastAsia="宋体" w:hAnsi="Times New Roman" w:hint="eastAsia"/>
        </w:rPr>
        <w:t>卫生信息系统</w:t>
      </w:r>
      <w:r>
        <w:rPr>
          <w:rFonts w:ascii="Times New Roman" w:eastAsia="宋体" w:hAnsi="Times New Roman" w:hint="eastAsia"/>
        </w:rPr>
        <w:t>.</w:t>
      </w:r>
      <w:r>
        <w:rPr>
          <w:rFonts w:ascii="Times New Roman" w:eastAsia="宋体" w:hAnsi="Times New Roman" w:hint="eastAsia"/>
        </w:rPr>
        <w:t>北京：人民卫生出版社，</w:t>
      </w:r>
      <w:r>
        <w:rPr>
          <w:rFonts w:ascii="Times New Roman" w:eastAsia="宋体" w:hAnsi="Times New Roman" w:hint="eastAsia"/>
        </w:rPr>
        <w:t>2</w:t>
      </w:r>
      <w:r>
        <w:rPr>
          <w:rFonts w:ascii="Times New Roman" w:eastAsia="宋体" w:hAnsi="Times New Roman"/>
        </w:rPr>
        <w:t>014</w:t>
      </w:r>
    </w:p>
    <w:p w14:paraId="0316570B" w14:textId="32264071" w:rsidR="009368A3" w:rsidRDefault="00FE7DF2">
      <w:pPr>
        <w:widowControl/>
        <w:spacing w:beforeLines="50" w:before="156" w:afterLines="50" w:after="156"/>
        <w:ind w:firstLineChars="200" w:firstLine="562"/>
        <w:jc w:val="left"/>
        <w:rPr>
          <w:rFonts w:ascii="Times New Roman" w:eastAsia="宋体" w:hAnsi="Times New Roman"/>
        </w:rPr>
      </w:pPr>
      <w:r>
        <w:rPr>
          <w:rFonts w:ascii="Times New Roman" w:eastAsia="黑体" w:hAnsi="Times New Roman" w:hint="eastAsia"/>
          <w:b/>
          <w:sz w:val="28"/>
          <w:szCs w:val="28"/>
        </w:rPr>
        <w:t>七、教学方法</w:t>
      </w:r>
      <w:r>
        <w:rPr>
          <w:rFonts w:ascii="Times New Roman" w:eastAsia="黑体" w:hAnsi="Times New Roman" w:hint="eastAsia"/>
          <w:b/>
          <w:sz w:val="28"/>
          <w:szCs w:val="28"/>
        </w:rPr>
        <w:t xml:space="preserve"> </w:t>
      </w:r>
    </w:p>
    <w:p w14:paraId="0B15FFF0" w14:textId="77777777" w:rsidR="009368A3" w:rsidRDefault="00FE7DF2">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lastRenderedPageBreak/>
        <w:t>护理管理学的概念、原理和原则比较多。信息量大，而且相对比较抽象，不易理解，课时却相对较少。针对这个特点，采用以课堂讲授法为主进行知识讲解，同时配合录制的微课视频。本课程部分教学采用翻转课堂模式进行。要求学生在课前观看微课，并完成相应的教学预习和问题思考。课堂教学以师生研讨、学生展示为主要的教学活动。</w:t>
      </w:r>
    </w:p>
    <w:p w14:paraId="660863D8" w14:textId="77777777" w:rsidR="009368A3" w:rsidRDefault="00FE7DF2">
      <w:pPr>
        <w:widowControl/>
        <w:spacing w:beforeLines="50" w:before="156" w:afterLines="50" w:after="156" w:line="360" w:lineRule="auto"/>
        <w:ind w:firstLineChars="200" w:firstLine="420"/>
        <w:jc w:val="left"/>
        <w:rPr>
          <w:rFonts w:ascii="宋体" w:eastAsia="宋体" w:hAnsi="宋体"/>
        </w:rPr>
      </w:pPr>
      <w:r>
        <w:rPr>
          <w:rFonts w:ascii="宋体" w:eastAsia="宋体" w:hAnsi="宋体"/>
        </w:rPr>
        <w:t xml:space="preserve">1. </w:t>
      </w:r>
      <w:r>
        <w:rPr>
          <w:rFonts w:ascii="宋体" w:eastAsia="宋体" w:hAnsi="宋体" w:hint="eastAsia"/>
        </w:rPr>
        <w:t>课堂</w:t>
      </w:r>
      <w:r>
        <w:rPr>
          <w:rFonts w:ascii="宋体" w:eastAsia="宋体" w:hAnsi="宋体"/>
        </w:rPr>
        <w:t>讲授法：如何围绕课程的核心概念，如“</w:t>
      </w:r>
      <w:r>
        <w:rPr>
          <w:rFonts w:ascii="宋体" w:eastAsia="宋体" w:hAnsi="宋体" w:hint="eastAsia"/>
        </w:rPr>
        <w:t>护理管理原理</w:t>
      </w:r>
      <w:r>
        <w:rPr>
          <w:rFonts w:ascii="宋体" w:eastAsia="宋体" w:hAnsi="宋体"/>
        </w:rPr>
        <w:t>”、“</w:t>
      </w:r>
      <w:r>
        <w:rPr>
          <w:rFonts w:ascii="宋体" w:eastAsia="宋体" w:hAnsi="宋体" w:hint="eastAsia"/>
        </w:rPr>
        <w:t>组织</w:t>
      </w:r>
      <w:r>
        <w:rPr>
          <w:rFonts w:ascii="宋体" w:eastAsia="宋体" w:hAnsi="宋体"/>
        </w:rPr>
        <w:t>”、“</w:t>
      </w:r>
      <w:r>
        <w:rPr>
          <w:rFonts w:ascii="宋体" w:eastAsia="宋体" w:hAnsi="宋体" w:hint="eastAsia"/>
        </w:rPr>
        <w:t>计划</w:t>
      </w:r>
      <w:r>
        <w:rPr>
          <w:rFonts w:ascii="宋体" w:eastAsia="宋体" w:hAnsi="宋体"/>
        </w:rPr>
        <w:t>”、“</w:t>
      </w:r>
      <w:r>
        <w:rPr>
          <w:rFonts w:ascii="宋体" w:eastAsia="宋体" w:hAnsi="宋体" w:hint="eastAsia"/>
        </w:rPr>
        <w:t>冲突</w:t>
      </w:r>
      <w:r>
        <w:rPr>
          <w:rFonts w:ascii="宋体" w:eastAsia="宋体" w:hAnsi="宋体"/>
        </w:rPr>
        <w:t xml:space="preserve">”等进行讲解。  </w:t>
      </w:r>
    </w:p>
    <w:p w14:paraId="6AEB3524" w14:textId="77777777" w:rsidR="009368A3" w:rsidRDefault="00FE7DF2">
      <w:pPr>
        <w:widowControl/>
        <w:spacing w:beforeLines="50" w:before="156" w:afterLines="50" w:after="156" w:line="360" w:lineRule="auto"/>
        <w:ind w:firstLineChars="200" w:firstLine="420"/>
        <w:jc w:val="left"/>
        <w:rPr>
          <w:rFonts w:ascii="宋体" w:eastAsia="宋体" w:hAnsi="宋体"/>
          <w:color w:val="FF0000"/>
        </w:rPr>
      </w:pPr>
      <w:r>
        <w:rPr>
          <w:rFonts w:ascii="宋体" w:eastAsia="宋体" w:hAnsi="宋体"/>
        </w:rPr>
        <w:t xml:space="preserve">2. </w:t>
      </w:r>
      <w:r>
        <w:rPr>
          <w:rFonts w:ascii="宋体" w:eastAsia="宋体" w:hAnsi="宋体" w:hint="eastAsia"/>
        </w:rPr>
        <w:t>课后</w:t>
      </w:r>
      <w:r>
        <w:rPr>
          <w:rFonts w:ascii="宋体" w:eastAsia="宋体" w:hAnsi="宋体"/>
        </w:rPr>
        <w:t>讨论法：围绕“</w:t>
      </w:r>
      <w:r>
        <w:rPr>
          <w:rFonts w:ascii="宋体" w:eastAsia="宋体" w:hAnsi="宋体" w:hint="eastAsia"/>
        </w:rPr>
        <w:t>泰勒的科学管理理论的主要观点及贡献</w:t>
      </w:r>
      <w:r>
        <w:rPr>
          <w:rFonts w:ascii="宋体" w:eastAsia="宋体" w:hAnsi="宋体"/>
        </w:rPr>
        <w:t>”、“</w:t>
      </w:r>
      <w:r>
        <w:rPr>
          <w:rFonts w:ascii="宋体" w:eastAsia="宋体" w:hAnsi="宋体" w:hint="eastAsia"/>
        </w:rPr>
        <w:t>如何提高领导工作的有效</w:t>
      </w:r>
      <w:r>
        <w:rPr>
          <w:rFonts w:ascii="宋体" w:eastAsia="宋体" w:hAnsi="宋体"/>
        </w:rPr>
        <w:t>”、“</w:t>
      </w:r>
      <w:r>
        <w:rPr>
          <w:rFonts w:ascii="宋体" w:eastAsia="宋体" w:hAnsi="宋体" w:hint="eastAsia"/>
        </w:rPr>
        <w:t>护理管理中的沟通方法与技巧</w:t>
      </w:r>
      <w:r>
        <w:rPr>
          <w:rFonts w:ascii="宋体" w:eastAsia="宋体" w:hAnsi="宋体"/>
        </w:rPr>
        <w:t>”等主题组织学生进行讨论。</w:t>
      </w:r>
    </w:p>
    <w:p w14:paraId="5C629545" w14:textId="77777777" w:rsidR="009368A3" w:rsidRDefault="00FE7DF2">
      <w:pPr>
        <w:widowControl/>
        <w:spacing w:beforeLines="50" w:before="156" w:afterLines="50" w:after="156" w:line="360" w:lineRule="auto"/>
        <w:ind w:firstLineChars="200" w:firstLine="420"/>
        <w:jc w:val="left"/>
        <w:rPr>
          <w:rFonts w:ascii="宋体" w:eastAsia="宋体" w:hAnsi="宋体"/>
        </w:rPr>
      </w:pPr>
      <w:r>
        <w:rPr>
          <w:rFonts w:ascii="宋体" w:eastAsia="宋体" w:hAnsi="宋体"/>
        </w:rPr>
        <w:t>3. 案例教学法：</w:t>
      </w:r>
      <w:r>
        <w:rPr>
          <w:rFonts w:ascii="宋体" w:eastAsia="宋体" w:hAnsi="宋体" w:hint="eastAsia"/>
        </w:rPr>
        <w:t>护理管理有着较强的实践意义，一个护理管理者除了拥有扎实的护理管理理论，还应该懂得针对实际中的问题将理论运用于临床护理管理中。因此，除了传授理论知识，还阶段性的在课程中以小组为单位开展案例讨论，鼓励同学学会运用理论，并通过集体讨论，拓展学生思路，增强其记忆。</w:t>
      </w:r>
    </w:p>
    <w:p w14:paraId="4D05672F" w14:textId="77777777" w:rsidR="009368A3" w:rsidRDefault="00FE7DF2">
      <w:pPr>
        <w:widowControl/>
        <w:spacing w:beforeLines="50" w:before="156" w:afterLines="50" w:after="156" w:line="360" w:lineRule="auto"/>
        <w:ind w:firstLineChars="200" w:firstLine="420"/>
        <w:jc w:val="left"/>
        <w:rPr>
          <w:rFonts w:ascii="宋体" w:eastAsia="宋体" w:hAnsi="宋体"/>
        </w:rPr>
      </w:pPr>
      <w:r>
        <w:rPr>
          <w:rFonts w:ascii="宋体" w:eastAsia="宋体" w:hAnsi="宋体"/>
        </w:rPr>
        <w:t>4．体验教学：在教学过程中采用相应教学平台和课堂互动软件（智慧树平台），并引导主动下载学习类APP，帮助学生体验技术支持下教与学的方式。</w:t>
      </w:r>
    </w:p>
    <w:p w14:paraId="36AF9CFB" w14:textId="1B6EB993" w:rsidR="009368A3" w:rsidRDefault="00FE7DF2">
      <w:pPr>
        <w:widowControl/>
        <w:spacing w:beforeLines="50" w:before="156" w:afterLines="50" w:after="156"/>
        <w:jc w:val="left"/>
        <w:rPr>
          <w:rFonts w:ascii="Times New Roman" w:eastAsia="黑体" w:hAnsi="Times New Roman"/>
          <w:b/>
          <w:sz w:val="28"/>
          <w:szCs w:val="28"/>
        </w:rPr>
      </w:pPr>
      <w:r>
        <w:rPr>
          <w:rFonts w:ascii="Times New Roman" w:eastAsia="宋体" w:hAnsi="Times New Roman" w:hint="eastAsia"/>
        </w:rPr>
        <w:t xml:space="preserve"> </w:t>
      </w:r>
      <w:r>
        <w:rPr>
          <w:rFonts w:ascii="Times New Roman" w:eastAsia="宋体" w:hAnsi="Times New Roman"/>
        </w:rPr>
        <w:t xml:space="preserve">     </w:t>
      </w:r>
      <w:r>
        <w:rPr>
          <w:rFonts w:ascii="Times New Roman" w:eastAsia="黑体" w:hAnsi="Times New Roman" w:hint="eastAsia"/>
          <w:b/>
          <w:sz w:val="28"/>
          <w:szCs w:val="28"/>
        </w:rPr>
        <w:t>八、考核方式及评定方法</w:t>
      </w:r>
    </w:p>
    <w:p w14:paraId="0A260EB8" w14:textId="77777777" w:rsidR="009368A3" w:rsidRDefault="00FE7DF2">
      <w:pPr>
        <w:widowControl/>
        <w:spacing w:beforeLines="50" w:before="156" w:afterLines="50" w:after="156"/>
        <w:ind w:firstLineChars="200" w:firstLine="482"/>
        <w:jc w:val="left"/>
        <w:rPr>
          <w:rFonts w:ascii="Times New Roman" w:eastAsia="黑体" w:hAnsi="Times New Roman"/>
          <w:b/>
          <w:sz w:val="24"/>
          <w:szCs w:val="24"/>
        </w:rPr>
      </w:pPr>
      <w:r>
        <w:rPr>
          <w:rFonts w:ascii="Times New Roman" w:eastAsia="黑体" w:hAnsi="Times New Roman" w:hint="eastAsia"/>
          <w:b/>
          <w:sz w:val="24"/>
          <w:szCs w:val="24"/>
        </w:rPr>
        <w:t>（一）课程考核与课程目标的对应关系</w:t>
      </w:r>
      <w:r>
        <w:rPr>
          <w:rFonts w:ascii="Times New Roman" w:eastAsia="黑体" w:hAnsi="Times New Roman" w:hint="eastAsia"/>
          <w:b/>
          <w:sz w:val="24"/>
          <w:szCs w:val="24"/>
        </w:rPr>
        <w:t xml:space="preserve"> </w:t>
      </w:r>
    </w:p>
    <w:p w14:paraId="710F71E5" w14:textId="77777777" w:rsidR="009368A3" w:rsidRDefault="00FE7DF2">
      <w:pPr>
        <w:widowControl/>
        <w:spacing w:beforeLines="50" w:before="156" w:afterLines="50" w:after="156"/>
        <w:jc w:val="center"/>
        <w:rPr>
          <w:rFonts w:ascii="Times New Roman" w:eastAsia="宋体" w:hAnsi="Times New Roman"/>
          <w:szCs w:val="21"/>
        </w:rPr>
      </w:pPr>
      <w:r>
        <w:rPr>
          <w:rFonts w:ascii="Times New Roman" w:eastAsia="宋体" w:hAnsi="Times New Roman" w:hint="eastAsia"/>
          <w:b/>
          <w:szCs w:val="21"/>
        </w:rPr>
        <w:t>表</w:t>
      </w:r>
      <w:r>
        <w:rPr>
          <w:rFonts w:ascii="Times New Roman" w:eastAsia="宋体" w:hAnsi="Times New Roman" w:hint="eastAsia"/>
          <w:b/>
          <w:szCs w:val="21"/>
        </w:rPr>
        <w:t>4</w:t>
      </w:r>
      <w:r>
        <w:rPr>
          <w:rFonts w:ascii="Times New Roman" w:eastAsia="宋体" w:hAnsi="Times New Roman"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3260"/>
        <w:gridCol w:w="2738"/>
      </w:tblGrid>
      <w:tr w:rsidR="009368A3" w14:paraId="50C5A9A4" w14:textId="77777777">
        <w:trPr>
          <w:trHeight w:val="567"/>
          <w:jc w:val="center"/>
        </w:trPr>
        <w:tc>
          <w:tcPr>
            <w:tcW w:w="2547" w:type="dxa"/>
            <w:vAlign w:val="center"/>
          </w:tcPr>
          <w:p w14:paraId="78916236" w14:textId="77777777" w:rsidR="009368A3" w:rsidRDefault="00FE7DF2">
            <w:pPr>
              <w:pStyle w:val="a3"/>
              <w:spacing w:beforeLines="50" w:before="156" w:afterLines="50" w:after="156"/>
              <w:jc w:val="center"/>
              <w:rPr>
                <w:rFonts w:ascii="Times New Roman" w:hAnsi="Times New Roman"/>
                <w:b/>
              </w:rPr>
            </w:pPr>
            <w:r>
              <w:rPr>
                <w:rFonts w:ascii="Times New Roman" w:hAnsi="Times New Roman" w:hint="eastAsia"/>
                <w:b/>
              </w:rPr>
              <w:t>课程目标</w:t>
            </w:r>
          </w:p>
        </w:tc>
        <w:tc>
          <w:tcPr>
            <w:tcW w:w="3260" w:type="dxa"/>
            <w:vAlign w:val="center"/>
          </w:tcPr>
          <w:p w14:paraId="7C71B3EA" w14:textId="77777777" w:rsidR="009368A3" w:rsidRDefault="00FE7DF2">
            <w:pPr>
              <w:pStyle w:val="a3"/>
              <w:spacing w:beforeLines="50" w:before="156" w:afterLines="50" w:after="156"/>
              <w:jc w:val="center"/>
              <w:rPr>
                <w:rFonts w:ascii="Times New Roman" w:hAnsi="Times New Roman"/>
                <w:b/>
              </w:rPr>
            </w:pPr>
            <w:r>
              <w:rPr>
                <w:rFonts w:ascii="Times New Roman" w:hAnsi="Times New Roman" w:hint="eastAsia"/>
                <w:b/>
              </w:rPr>
              <w:t>考核要点</w:t>
            </w:r>
          </w:p>
        </w:tc>
        <w:tc>
          <w:tcPr>
            <w:tcW w:w="2738" w:type="dxa"/>
            <w:vAlign w:val="center"/>
          </w:tcPr>
          <w:p w14:paraId="3110136A" w14:textId="77777777" w:rsidR="009368A3" w:rsidRDefault="00FE7DF2">
            <w:pPr>
              <w:pStyle w:val="a3"/>
              <w:spacing w:beforeLines="50" w:before="156" w:afterLines="50" w:after="156"/>
              <w:jc w:val="center"/>
              <w:rPr>
                <w:rFonts w:ascii="Times New Roman" w:hAnsi="Times New Roman"/>
                <w:b/>
              </w:rPr>
            </w:pPr>
            <w:r>
              <w:rPr>
                <w:rFonts w:ascii="Times New Roman" w:hAnsi="Times New Roman" w:hint="eastAsia"/>
                <w:b/>
              </w:rPr>
              <w:t>考核方式</w:t>
            </w:r>
          </w:p>
        </w:tc>
      </w:tr>
      <w:tr w:rsidR="009368A3" w14:paraId="32CE245B" w14:textId="77777777">
        <w:trPr>
          <w:trHeight w:val="567"/>
          <w:jc w:val="center"/>
        </w:trPr>
        <w:tc>
          <w:tcPr>
            <w:tcW w:w="2547" w:type="dxa"/>
            <w:vAlign w:val="center"/>
          </w:tcPr>
          <w:p w14:paraId="4A09D424" w14:textId="77777777" w:rsidR="009368A3" w:rsidRDefault="00FE7DF2">
            <w:pPr>
              <w:pStyle w:val="a3"/>
              <w:spacing w:beforeLines="50" w:before="156" w:afterLines="50" w:after="156"/>
              <w:jc w:val="center"/>
              <w:rPr>
                <w:rFonts w:ascii="Times New Roman" w:hAnsi="Times New Roman"/>
              </w:rPr>
            </w:pPr>
            <w:r>
              <w:rPr>
                <w:rFonts w:ascii="Times New Roman" w:hAnsi="Times New Roman" w:hint="eastAsia"/>
              </w:rPr>
              <w:t>课程目标</w:t>
            </w:r>
            <w:r>
              <w:rPr>
                <w:rFonts w:ascii="Times New Roman" w:hAnsi="Times New Roman" w:hint="eastAsia"/>
              </w:rPr>
              <w:t>1</w:t>
            </w:r>
          </w:p>
        </w:tc>
        <w:tc>
          <w:tcPr>
            <w:tcW w:w="3260" w:type="dxa"/>
            <w:vAlign w:val="center"/>
          </w:tcPr>
          <w:p w14:paraId="761C4191" w14:textId="77777777" w:rsidR="009368A3" w:rsidRDefault="00FE7DF2">
            <w:pPr>
              <w:pStyle w:val="a3"/>
              <w:spacing w:beforeLines="50" w:before="156" w:afterLines="50" w:after="156"/>
              <w:jc w:val="center"/>
              <w:rPr>
                <w:rFonts w:ascii="Times New Roman" w:hAnsi="Times New Roman"/>
                <w:b/>
              </w:rPr>
            </w:pPr>
            <w:r>
              <w:rPr>
                <w:rFonts w:ascii="Times New Roman" w:hAnsi="Times New Roman" w:hint="eastAsia"/>
                <w:b/>
              </w:rPr>
              <w:t>掌握基本的护理管理知识</w:t>
            </w:r>
          </w:p>
        </w:tc>
        <w:tc>
          <w:tcPr>
            <w:tcW w:w="2738" w:type="dxa"/>
            <w:vAlign w:val="center"/>
          </w:tcPr>
          <w:p w14:paraId="350C455F" w14:textId="77777777" w:rsidR="009368A3" w:rsidRDefault="00FE7DF2">
            <w:pPr>
              <w:pStyle w:val="a3"/>
              <w:spacing w:beforeLines="50" w:before="156" w:afterLines="50" w:after="156"/>
              <w:jc w:val="center"/>
              <w:rPr>
                <w:rFonts w:ascii="Times New Roman" w:hAnsi="Times New Roman"/>
                <w:b/>
              </w:rPr>
            </w:pPr>
            <w:r>
              <w:rPr>
                <w:rFonts w:ascii="Times New Roman" w:hAnsi="Times New Roman" w:hint="eastAsia"/>
                <w:b/>
              </w:rPr>
              <w:t>期末考核</w:t>
            </w:r>
          </w:p>
        </w:tc>
      </w:tr>
      <w:tr w:rsidR="009368A3" w14:paraId="0B95FE6B" w14:textId="77777777">
        <w:trPr>
          <w:trHeight w:val="567"/>
          <w:jc w:val="center"/>
        </w:trPr>
        <w:tc>
          <w:tcPr>
            <w:tcW w:w="2547" w:type="dxa"/>
            <w:vAlign w:val="center"/>
          </w:tcPr>
          <w:p w14:paraId="29557E8B" w14:textId="77777777" w:rsidR="009368A3" w:rsidRDefault="00FE7DF2">
            <w:pPr>
              <w:pStyle w:val="a3"/>
              <w:spacing w:beforeLines="50" w:before="156" w:afterLines="50" w:after="156"/>
              <w:jc w:val="center"/>
              <w:rPr>
                <w:rFonts w:ascii="Times New Roman" w:hAnsi="Times New Roman"/>
              </w:rPr>
            </w:pPr>
            <w:r>
              <w:rPr>
                <w:rFonts w:ascii="Times New Roman" w:hAnsi="Times New Roman" w:hint="eastAsia"/>
              </w:rPr>
              <w:t>课程目标</w:t>
            </w:r>
            <w:r>
              <w:rPr>
                <w:rFonts w:ascii="Times New Roman" w:hAnsi="Times New Roman" w:hint="eastAsia"/>
              </w:rPr>
              <w:t>2</w:t>
            </w:r>
          </w:p>
        </w:tc>
        <w:tc>
          <w:tcPr>
            <w:tcW w:w="3260" w:type="dxa"/>
            <w:vAlign w:val="center"/>
          </w:tcPr>
          <w:p w14:paraId="4FE458E9" w14:textId="77777777" w:rsidR="009368A3" w:rsidRDefault="00FE7DF2">
            <w:pPr>
              <w:pStyle w:val="a3"/>
              <w:spacing w:beforeLines="50" w:before="156" w:afterLines="50" w:after="156"/>
              <w:jc w:val="center"/>
              <w:rPr>
                <w:rFonts w:ascii="Times New Roman" w:hAnsi="Times New Roman"/>
                <w:b/>
              </w:rPr>
            </w:pPr>
            <w:r>
              <w:rPr>
                <w:rFonts w:ascii="Times New Roman" w:hAnsi="Times New Roman" w:hint="eastAsia"/>
                <w:b/>
              </w:rPr>
              <w:t>具有初步的计划、组织协调、管理</w:t>
            </w:r>
            <w:r>
              <w:rPr>
                <w:rFonts w:ascii="Times New Roman" w:hAnsi="Times New Roman"/>
                <w:b/>
              </w:rPr>
              <w:t>沟通和解决冲突</w:t>
            </w:r>
            <w:r>
              <w:rPr>
                <w:rFonts w:ascii="Times New Roman" w:hAnsi="Times New Roman" w:hint="eastAsia"/>
                <w:b/>
              </w:rPr>
              <w:t>等基本能力</w:t>
            </w:r>
          </w:p>
        </w:tc>
        <w:tc>
          <w:tcPr>
            <w:tcW w:w="2738" w:type="dxa"/>
            <w:vAlign w:val="center"/>
          </w:tcPr>
          <w:p w14:paraId="0633C840" w14:textId="77777777" w:rsidR="009368A3" w:rsidRDefault="00FE7DF2">
            <w:pPr>
              <w:pStyle w:val="a3"/>
              <w:spacing w:beforeLines="50" w:before="156" w:afterLines="50" w:after="156"/>
              <w:jc w:val="center"/>
              <w:rPr>
                <w:rFonts w:ascii="Times New Roman" w:hAnsi="Times New Roman"/>
                <w:b/>
              </w:rPr>
            </w:pPr>
            <w:r>
              <w:rPr>
                <w:rFonts w:ascii="Times New Roman" w:hAnsi="Times New Roman" w:hint="eastAsia"/>
                <w:b/>
              </w:rPr>
              <w:t>小组案例讨论</w:t>
            </w:r>
          </w:p>
        </w:tc>
      </w:tr>
      <w:tr w:rsidR="009368A3" w14:paraId="18AB8C1E" w14:textId="77777777">
        <w:trPr>
          <w:trHeight w:val="567"/>
          <w:jc w:val="center"/>
        </w:trPr>
        <w:tc>
          <w:tcPr>
            <w:tcW w:w="2547" w:type="dxa"/>
            <w:vAlign w:val="center"/>
          </w:tcPr>
          <w:p w14:paraId="144E0712" w14:textId="77777777" w:rsidR="009368A3" w:rsidRDefault="00FE7DF2">
            <w:pPr>
              <w:pStyle w:val="a3"/>
              <w:spacing w:beforeLines="50" w:before="156" w:afterLines="50" w:after="156"/>
              <w:jc w:val="center"/>
              <w:rPr>
                <w:rFonts w:ascii="Times New Roman" w:hAnsi="Times New Roman"/>
              </w:rPr>
            </w:pPr>
            <w:r>
              <w:rPr>
                <w:rFonts w:ascii="Times New Roman" w:hAnsi="Times New Roman" w:hint="eastAsia"/>
              </w:rPr>
              <w:t>课程目标</w:t>
            </w:r>
            <w:r>
              <w:rPr>
                <w:rFonts w:ascii="Times New Roman" w:hAnsi="Times New Roman" w:hint="eastAsia"/>
              </w:rPr>
              <w:t>3</w:t>
            </w:r>
          </w:p>
        </w:tc>
        <w:tc>
          <w:tcPr>
            <w:tcW w:w="3260" w:type="dxa"/>
            <w:vAlign w:val="center"/>
          </w:tcPr>
          <w:p w14:paraId="1071F9DC" w14:textId="77777777" w:rsidR="009368A3" w:rsidRDefault="00FE7DF2">
            <w:pPr>
              <w:pStyle w:val="a3"/>
              <w:spacing w:beforeLines="50" w:before="156" w:afterLines="50" w:after="156"/>
              <w:jc w:val="center"/>
              <w:rPr>
                <w:rFonts w:ascii="Times New Roman" w:hAnsi="Times New Roman"/>
                <w:b/>
              </w:rPr>
            </w:pPr>
            <w:r>
              <w:rPr>
                <w:rFonts w:ascii="Times New Roman" w:hAnsi="Times New Roman" w:hint="eastAsia"/>
                <w:b/>
              </w:rPr>
              <w:t>具有一定的创新能力，能够将理论知识与临床实践相结合</w:t>
            </w:r>
          </w:p>
        </w:tc>
        <w:tc>
          <w:tcPr>
            <w:tcW w:w="2738" w:type="dxa"/>
            <w:vAlign w:val="center"/>
          </w:tcPr>
          <w:p w14:paraId="7F8B28DC" w14:textId="77777777" w:rsidR="009368A3" w:rsidRDefault="00FE7DF2">
            <w:pPr>
              <w:pStyle w:val="a3"/>
              <w:spacing w:beforeLines="50" w:before="156" w:afterLines="50" w:after="156"/>
              <w:jc w:val="center"/>
              <w:rPr>
                <w:rFonts w:ascii="Times New Roman" w:hAnsi="Times New Roman"/>
                <w:b/>
              </w:rPr>
            </w:pPr>
            <w:r>
              <w:rPr>
                <w:rFonts w:ascii="Times New Roman" w:hAnsi="Times New Roman" w:hint="eastAsia"/>
                <w:b/>
              </w:rPr>
              <w:t>临床见习报告</w:t>
            </w:r>
          </w:p>
        </w:tc>
      </w:tr>
    </w:tbl>
    <w:p w14:paraId="082B08AF" w14:textId="77777777" w:rsidR="009368A3" w:rsidRDefault="00FE7DF2">
      <w:pPr>
        <w:widowControl/>
        <w:spacing w:beforeLines="50" w:before="156" w:afterLines="50" w:after="156"/>
        <w:ind w:firstLineChars="200" w:firstLine="482"/>
        <w:jc w:val="left"/>
        <w:rPr>
          <w:rFonts w:ascii="Times New Roman" w:eastAsia="黑体" w:hAnsi="Times New Roman"/>
          <w:b/>
          <w:sz w:val="24"/>
          <w:szCs w:val="24"/>
        </w:rPr>
      </w:pPr>
      <w:r>
        <w:rPr>
          <w:rFonts w:ascii="Times New Roman" w:eastAsia="黑体" w:hAnsi="Times New Roman" w:hint="eastAsia"/>
          <w:b/>
          <w:sz w:val="24"/>
          <w:szCs w:val="24"/>
        </w:rPr>
        <w:t>（二）评定方法</w:t>
      </w:r>
      <w:r>
        <w:rPr>
          <w:rFonts w:ascii="Times New Roman" w:eastAsia="黑体" w:hAnsi="Times New Roman" w:hint="eastAsia"/>
          <w:b/>
          <w:sz w:val="24"/>
          <w:szCs w:val="24"/>
        </w:rPr>
        <w:t xml:space="preserve"> </w:t>
      </w:r>
    </w:p>
    <w:p w14:paraId="75F8D45F" w14:textId="77777777" w:rsidR="009368A3" w:rsidRDefault="00FE7DF2">
      <w:pPr>
        <w:widowControl/>
        <w:spacing w:beforeLines="50" w:before="156" w:afterLines="50" w:after="156"/>
        <w:ind w:firstLineChars="200" w:firstLine="422"/>
        <w:jc w:val="left"/>
        <w:rPr>
          <w:rFonts w:ascii="Times New Roman" w:eastAsia="黑体" w:hAnsi="Times New Roman"/>
          <w:b/>
          <w:sz w:val="24"/>
          <w:szCs w:val="24"/>
        </w:rPr>
      </w:pPr>
      <w:r>
        <w:rPr>
          <w:rFonts w:ascii="Times New Roman" w:eastAsia="宋体" w:hAnsi="Times New Roman" w:hint="eastAsia"/>
          <w:b/>
        </w:rPr>
        <w:t>1</w:t>
      </w:r>
      <w:r>
        <w:rPr>
          <w:rFonts w:ascii="Times New Roman" w:eastAsia="宋体" w:hAnsi="Times New Roman" w:hint="eastAsia"/>
          <w:b/>
        </w:rPr>
        <w:t>．评定方法</w:t>
      </w:r>
      <w:r>
        <w:rPr>
          <w:rFonts w:ascii="Times New Roman" w:eastAsia="宋体" w:hAnsi="Times New Roman" w:hint="eastAsia"/>
          <w:b/>
        </w:rPr>
        <w:t xml:space="preserve"> </w:t>
      </w:r>
    </w:p>
    <w:p w14:paraId="65F8468E" w14:textId="77777777" w:rsidR="009368A3" w:rsidRDefault="00FE7DF2">
      <w:pPr>
        <w:widowControl/>
        <w:spacing w:beforeLines="50" w:before="156" w:afterLines="50" w:after="156"/>
        <w:ind w:firstLineChars="200" w:firstLine="420"/>
        <w:jc w:val="left"/>
        <w:rPr>
          <w:rFonts w:ascii="Times New Roman" w:eastAsia="宋体" w:hAnsi="Times New Roman"/>
        </w:rPr>
      </w:pPr>
      <w:r>
        <w:rPr>
          <w:rFonts w:ascii="Times New Roman" w:eastAsia="宋体" w:hAnsi="Times New Roman" w:hint="eastAsia"/>
        </w:rPr>
        <w:t>《护理管理学》的考核（满分</w:t>
      </w:r>
      <w:r>
        <w:rPr>
          <w:rFonts w:ascii="Times New Roman" w:eastAsia="宋体" w:hAnsi="Times New Roman"/>
        </w:rPr>
        <w:t>100</w:t>
      </w:r>
      <w:r>
        <w:rPr>
          <w:rFonts w:ascii="Times New Roman" w:eastAsia="宋体" w:hAnsi="Times New Roman"/>
        </w:rPr>
        <w:t>分）采用过程化考核方式对学生进行教学和评价，包括以下三个部分：</w:t>
      </w:r>
    </w:p>
    <w:p w14:paraId="00B7B425" w14:textId="77777777" w:rsidR="009368A3" w:rsidRDefault="00FE7DF2">
      <w:pPr>
        <w:widowControl/>
        <w:spacing w:beforeLines="50" w:before="156" w:afterLines="50" w:after="156"/>
        <w:ind w:firstLineChars="200" w:firstLine="420"/>
        <w:jc w:val="left"/>
        <w:rPr>
          <w:rFonts w:ascii="Times New Roman" w:eastAsia="宋体" w:hAnsi="Times New Roman"/>
        </w:rPr>
      </w:pPr>
      <w:r>
        <w:rPr>
          <w:rFonts w:ascii="Times New Roman" w:eastAsia="宋体" w:hAnsi="Times New Roman" w:hint="eastAsia"/>
        </w:rPr>
        <w:lastRenderedPageBreak/>
        <w:t>一、平时成绩：</w:t>
      </w:r>
      <w:r>
        <w:rPr>
          <w:rFonts w:ascii="Times New Roman" w:eastAsia="宋体" w:hAnsi="Times New Roman"/>
        </w:rPr>
        <w:t>20</w:t>
      </w:r>
      <w:r>
        <w:rPr>
          <w:rFonts w:ascii="Times New Roman" w:eastAsia="宋体" w:hAnsi="Times New Roman" w:hint="eastAsia"/>
        </w:rPr>
        <w:t>%</w:t>
      </w:r>
      <w:r>
        <w:rPr>
          <w:rFonts w:ascii="Times New Roman" w:eastAsia="宋体" w:hAnsi="Times New Roman"/>
        </w:rPr>
        <w:t xml:space="preserve"> </w:t>
      </w:r>
    </w:p>
    <w:p w14:paraId="22869AE7" w14:textId="77777777" w:rsidR="009368A3" w:rsidRDefault="00FE7DF2">
      <w:pPr>
        <w:widowControl/>
        <w:spacing w:beforeLines="50" w:before="156" w:afterLines="50" w:after="156"/>
        <w:ind w:firstLineChars="200" w:firstLine="420"/>
        <w:jc w:val="left"/>
        <w:rPr>
          <w:rFonts w:ascii="Times New Roman" w:eastAsia="宋体" w:hAnsi="Times New Roman"/>
        </w:rPr>
      </w:pPr>
      <w:r>
        <w:rPr>
          <w:rFonts w:ascii="Times New Roman" w:eastAsia="宋体" w:hAnsi="Times New Roman" w:hint="eastAsia"/>
        </w:rPr>
        <w:t>智慧树案例研讨书面作业及签到率</w:t>
      </w:r>
    </w:p>
    <w:p w14:paraId="20F150E2" w14:textId="77777777" w:rsidR="009368A3" w:rsidRDefault="00FE7DF2">
      <w:pPr>
        <w:widowControl/>
        <w:spacing w:beforeLines="50" w:before="156" w:afterLines="50" w:after="156"/>
        <w:ind w:firstLineChars="200" w:firstLine="420"/>
        <w:jc w:val="left"/>
        <w:rPr>
          <w:rFonts w:ascii="Times New Roman" w:eastAsia="宋体" w:hAnsi="Times New Roman"/>
        </w:rPr>
      </w:pPr>
      <w:r>
        <w:rPr>
          <w:rFonts w:ascii="Times New Roman" w:eastAsia="宋体" w:hAnsi="Times New Roman" w:hint="eastAsia"/>
        </w:rPr>
        <w:t>二、管理实践考核：</w:t>
      </w:r>
      <w:r>
        <w:rPr>
          <w:rFonts w:ascii="Times New Roman" w:eastAsia="宋体" w:hAnsi="Times New Roman"/>
        </w:rPr>
        <w:t>30</w:t>
      </w:r>
      <w:r>
        <w:rPr>
          <w:rFonts w:ascii="Times New Roman" w:eastAsia="宋体" w:hAnsi="Times New Roman" w:hint="eastAsia"/>
        </w:rPr>
        <w:t>%</w:t>
      </w:r>
    </w:p>
    <w:p w14:paraId="64B8BF96" w14:textId="77777777" w:rsidR="009368A3" w:rsidRDefault="00FE7DF2">
      <w:pPr>
        <w:widowControl/>
        <w:spacing w:beforeLines="50" w:before="156" w:afterLines="50" w:after="156"/>
        <w:ind w:firstLineChars="200" w:firstLine="420"/>
        <w:jc w:val="left"/>
        <w:rPr>
          <w:rFonts w:ascii="Times New Roman" w:eastAsia="宋体" w:hAnsi="Times New Roman"/>
        </w:rPr>
      </w:pPr>
      <w:r>
        <w:rPr>
          <w:rFonts w:ascii="Times New Roman" w:eastAsia="宋体" w:hAnsi="Times New Roman"/>
        </w:rPr>
        <w:t>1.PBL</w:t>
      </w:r>
      <w:r>
        <w:rPr>
          <w:rFonts w:ascii="Times New Roman" w:eastAsia="宋体" w:hAnsi="Times New Roman"/>
        </w:rPr>
        <w:t>、</w:t>
      </w:r>
      <w:r>
        <w:rPr>
          <w:rFonts w:ascii="Times New Roman" w:eastAsia="宋体" w:hAnsi="Times New Roman"/>
        </w:rPr>
        <w:t>CBL</w:t>
      </w:r>
      <w:r>
        <w:rPr>
          <w:rFonts w:ascii="Times New Roman" w:eastAsia="宋体" w:hAnsi="Times New Roman"/>
        </w:rPr>
        <w:t>研讨：</w:t>
      </w:r>
      <w:r>
        <w:rPr>
          <w:rFonts w:ascii="Times New Roman" w:eastAsia="宋体" w:hAnsi="Times New Roman"/>
        </w:rPr>
        <w:t>20</w:t>
      </w:r>
      <w:r>
        <w:rPr>
          <w:rFonts w:ascii="Times New Roman" w:eastAsia="宋体" w:hAnsi="Times New Roman" w:hint="eastAsia"/>
        </w:rPr>
        <w:t>%</w:t>
      </w:r>
    </w:p>
    <w:p w14:paraId="1E9AB8A5" w14:textId="77777777" w:rsidR="009368A3" w:rsidRDefault="00FE7DF2">
      <w:pPr>
        <w:widowControl/>
        <w:spacing w:beforeLines="50" w:before="156" w:afterLines="50" w:after="156"/>
        <w:ind w:firstLineChars="200" w:firstLine="420"/>
        <w:jc w:val="left"/>
        <w:rPr>
          <w:rFonts w:ascii="Times New Roman" w:eastAsia="宋体" w:hAnsi="Times New Roman"/>
        </w:rPr>
      </w:pPr>
      <w:r>
        <w:rPr>
          <w:rFonts w:ascii="Times New Roman" w:eastAsia="宋体" w:hAnsi="Times New Roman"/>
        </w:rPr>
        <w:t>内容：案例分析、分组汇报（采用教师、组内、组间评分）</w:t>
      </w:r>
    </w:p>
    <w:p w14:paraId="30AA5754" w14:textId="77777777" w:rsidR="009368A3" w:rsidRDefault="00FE7DF2">
      <w:pPr>
        <w:widowControl/>
        <w:spacing w:beforeLines="50" w:before="156" w:afterLines="50" w:after="156"/>
        <w:ind w:firstLineChars="200" w:firstLine="420"/>
        <w:jc w:val="left"/>
        <w:rPr>
          <w:rFonts w:ascii="Times New Roman" w:eastAsia="宋体" w:hAnsi="Times New Roman"/>
        </w:rPr>
      </w:pPr>
      <w:r>
        <w:rPr>
          <w:rFonts w:ascii="Times New Roman" w:eastAsia="宋体" w:hAnsi="Times New Roman"/>
        </w:rPr>
        <w:t>2.</w:t>
      </w:r>
      <w:r>
        <w:rPr>
          <w:rFonts w:ascii="Times New Roman" w:eastAsia="宋体" w:hAnsi="Times New Roman"/>
        </w:rPr>
        <w:t>临床护理管理体验：</w:t>
      </w:r>
      <w:r>
        <w:rPr>
          <w:rFonts w:ascii="Times New Roman" w:eastAsia="宋体" w:hAnsi="Times New Roman"/>
        </w:rPr>
        <w:t>10</w:t>
      </w:r>
      <w:r>
        <w:rPr>
          <w:rFonts w:ascii="Times New Roman" w:eastAsia="宋体" w:hAnsi="Times New Roman" w:hint="eastAsia"/>
        </w:rPr>
        <w:t>%</w:t>
      </w:r>
    </w:p>
    <w:p w14:paraId="11E4ECA3" w14:textId="77777777" w:rsidR="009368A3" w:rsidRDefault="00FE7DF2">
      <w:pPr>
        <w:widowControl/>
        <w:spacing w:beforeLines="50" w:before="156" w:afterLines="50" w:after="156"/>
        <w:ind w:firstLineChars="200" w:firstLine="420"/>
        <w:jc w:val="left"/>
        <w:rPr>
          <w:rFonts w:ascii="Times New Roman" w:eastAsia="宋体" w:hAnsi="Times New Roman"/>
        </w:rPr>
      </w:pPr>
      <w:r>
        <w:rPr>
          <w:rFonts w:ascii="Times New Roman" w:eastAsia="宋体" w:hAnsi="Times New Roman"/>
        </w:rPr>
        <w:t>内容：临床见习、苏州大学附一院体验护理管理模式</w:t>
      </w:r>
    </w:p>
    <w:p w14:paraId="1656E8C2" w14:textId="77777777" w:rsidR="009368A3" w:rsidRDefault="00FE7DF2">
      <w:pPr>
        <w:widowControl/>
        <w:spacing w:beforeLines="50" w:before="156" w:afterLines="50" w:after="156"/>
        <w:ind w:firstLineChars="200" w:firstLine="420"/>
        <w:jc w:val="left"/>
        <w:rPr>
          <w:rFonts w:ascii="Times New Roman" w:eastAsia="宋体" w:hAnsi="Times New Roman"/>
        </w:rPr>
      </w:pPr>
      <w:r>
        <w:rPr>
          <w:rFonts w:ascii="Times New Roman" w:eastAsia="宋体" w:hAnsi="Times New Roman" w:hint="eastAsia"/>
        </w:rPr>
        <w:t>完成见习报告、每位学生的成绩取平均分。</w:t>
      </w:r>
    </w:p>
    <w:p w14:paraId="1F2C0F27" w14:textId="77777777" w:rsidR="009368A3" w:rsidRDefault="00FE7DF2">
      <w:pPr>
        <w:widowControl/>
        <w:spacing w:beforeLines="50" w:before="156" w:afterLines="50" w:after="156"/>
        <w:ind w:firstLineChars="200" w:firstLine="420"/>
        <w:jc w:val="left"/>
        <w:rPr>
          <w:rFonts w:ascii="Times New Roman" w:eastAsia="宋体" w:hAnsi="Times New Roman"/>
        </w:rPr>
      </w:pPr>
      <w:r>
        <w:rPr>
          <w:rFonts w:ascii="Times New Roman" w:eastAsia="宋体" w:hAnsi="Times New Roman" w:hint="eastAsia"/>
        </w:rPr>
        <w:t>三、期末综合知识考试：</w:t>
      </w:r>
      <w:r>
        <w:rPr>
          <w:rFonts w:ascii="Times New Roman" w:eastAsia="宋体" w:hAnsi="Times New Roman"/>
        </w:rPr>
        <w:t>50</w:t>
      </w:r>
      <w:r>
        <w:rPr>
          <w:rFonts w:ascii="Times New Roman" w:eastAsia="宋体" w:hAnsi="Times New Roman" w:hint="eastAsia"/>
        </w:rPr>
        <w:t>%</w:t>
      </w:r>
    </w:p>
    <w:p w14:paraId="784E193D" w14:textId="77777777" w:rsidR="009368A3" w:rsidRDefault="00FE7DF2">
      <w:pPr>
        <w:widowControl/>
        <w:spacing w:beforeLines="50" w:before="156" w:afterLines="50" w:after="156"/>
        <w:ind w:firstLineChars="200" w:firstLine="420"/>
        <w:jc w:val="left"/>
        <w:rPr>
          <w:rFonts w:ascii="Times New Roman" w:eastAsia="宋体" w:hAnsi="Times New Roman"/>
        </w:rPr>
      </w:pPr>
      <w:r>
        <w:rPr>
          <w:rFonts w:ascii="Times New Roman" w:eastAsia="宋体" w:hAnsi="Times New Roman" w:hint="eastAsia"/>
        </w:rPr>
        <w:t>期末笔试的题型主要包括名词解释、单选、简答、案例分析等，采用闭卷考试的形式，考试时间待定。</w:t>
      </w:r>
    </w:p>
    <w:p w14:paraId="672B43B3" w14:textId="1F94C3FF" w:rsidR="009368A3" w:rsidRDefault="00FE7DF2">
      <w:pPr>
        <w:widowControl/>
        <w:spacing w:beforeLines="50" w:before="156" w:afterLines="50" w:after="156"/>
        <w:ind w:firstLineChars="200" w:firstLine="422"/>
        <w:jc w:val="left"/>
        <w:rPr>
          <w:rFonts w:ascii="Times New Roman" w:eastAsia="宋体" w:hAnsi="Times New Roman"/>
        </w:rPr>
      </w:pPr>
      <w:r>
        <w:rPr>
          <w:rFonts w:ascii="Times New Roman" w:eastAsia="宋体" w:hAnsi="Times New Roman" w:hint="eastAsia"/>
          <w:b/>
        </w:rPr>
        <w:t>2</w:t>
      </w:r>
      <w:r>
        <w:rPr>
          <w:rFonts w:ascii="Times New Roman" w:eastAsia="宋体" w:hAnsi="Times New Roman" w:hint="eastAsia"/>
          <w:b/>
        </w:rPr>
        <w:t>．课程目标的考核占比与达成度分析</w:t>
      </w:r>
      <w:r>
        <w:rPr>
          <w:rFonts w:ascii="Times New Roman" w:eastAsia="宋体" w:hAnsi="Times New Roman" w:hint="eastAsia"/>
          <w:b/>
        </w:rPr>
        <w:t xml:space="preserve"> </w:t>
      </w:r>
    </w:p>
    <w:p w14:paraId="01D124B0" w14:textId="292FDD4A" w:rsidR="009368A3" w:rsidRDefault="00FE7DF2">
      <w:pPr>
        <w:widowControl/>
        <w:spacing w:beforeLines="50" w:before="156" w:afterLines="50" w:after="156"/>
        <w:ind w:firstLineChars="200" w:firstLine="422"/>
        <w:jc w:val="center"/>
        <w:rPr>
          <w:rFonts w:ascii="Times New Roman" w:eastAsia="宋体" w:hAnsi="Times New Roman"/>
          <w:b/>
        </w:rPr>
      </w:pPr>
      <w:r>
        <w:rPr>
          <w:rFonts w:ascii="Times New Roman" w:eastAsia="宋体" w:hAnsi="Times New Roman" w:hint="eastAsia"/>
          <w:b/>
        </w:rPr>
        <w:t>表</w:t>
      </w:r>
      <w:r>
        <w:rPr>
          <w:rFonts w:ascii="Times New Roman" w:eastAsia="宋体" w:hAnsi="Times New Roman" w:hint="eastAsia"/>
          <w:b/>
        </w:rPr>
        <w:t>5</w:t>
      </w:r>
      <w:r>
        <w:rPr>
          <w:rFonts w:ascii="Times New Roman" w:eastAsia="宋体" w:hAnsi="Times New Roman"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9368A3" w14:paraId="6047736B" w14:textId="77777777">
        <w:trPr>
          <w:jc w:val="center"/>
        </w:trPr>
        <w:tc>
          <w:tcPr>
            <w:tcW w:w="2122" w:type="dxa"/>
            <w:tcBorders>
              <w:tl2br w:val="single" w:sz="4" w:space="0" w:color="auto"/>
            </w:tcBorders>
            <w:shd w:val="clear" w:color="auto" w:fill="auto"/>
            <w:vAlign w:val="center"/>
          </w:tcPr>
          <w:p w14:paraId="4F7934AD" w14:textId="77777777" w:rsidR="009368A3" w:rsidRDefault="00FE7DF2">
            <w:pPr>
              <w:spacing w:beforeLines="50" w:before="156" w:afterLines="50" w:after="156"/>
              <w:rPr>
                <w:rFonts w:ascii="Times New Roman" w:eastAsia="宋体" w:hAnsi="Times New Roman"/>
                <w:b/>
                <w:bCs/>
                <w:kern w:val="0"/>
                <w:szCs w:val="21"/>
              </w:rPr>
            </w:pPr>
            <w:r>
              <w:rPr>
                <w:rFonts w:ascii="Times New Roman" w:eastAsia="宋体" w:hAnsi="Times New Roman" w:hint="eastAsia"/>
                <w:b/>
                <w:bCs/>
                <w:kern w:val="0"/>
                <w:szCs w:val="21"/>
              </w:rPr>
              <w:t xml:space="preserve"> </w:t>
            </w:r>
            <w:r>
              <w:rPr>
                <w:rFonts w:ascii="Times New Roman" w:eastAsia="宋体" w:hAnsi="Times New Roman"/>
                <w:b/>
                <w:bCs/>
                <w:kern w:val="0"/>
                <w:szCs w:val="21"/>
              </w:rPr>
              <w:t xml:space="preserve"> </w:t>
            </w:r>
            <w:r>
              <w:rPr>
                <w:rFonts w:ascii="Times New Roman" w:eastAsia="宋体" w:hAnsi="Times New Roman" w:hint="eastAsia"/>
                <w:b/>
                <w:bCs/>
                <w:kern w:val="0"/>
                <w:szCs w:val="21"/>
              </w:rPr>
              <w:t xml:space="preserve"> </w:t>
            </w:r>
            <w:r>
              <w:rPr>
                <w:rFonts w:ascii="Times New Roman" w:eastAsia="宋体" w:hAnsi="Times New Roman"/>
                <w:b/>
                <w:bCs/>
                <w:kern w:val="0"/>
                <w:szCs w:val="21"/>
              </w:rPr>
              <w:t xml:space="preserve">    </w:t>
            </w:r>
            <w:r>
              <w:rPr>
                <w:rFonts w:ascii="Times New Roman" w:eastAsia="宋体" w:hAnsi="Times New Roman" w:hint="eastAsia"/>
                <w:b/>
                <w:bCs/>
                <w:kern w:val="0"/>
                <w:szCs w:val="21"/>
              </w:rPr>
              <w:t>考核占比</w:t>
            </w:r>
          </w:p>
          <w:p w14:paraId="77E6A84A" w14:textId="77777777" w:rsidR="009368A3" w:rsidRDefault="00FE7DF2">
            <w:pPr>
              <w:spacing w:beforeLines="50" w:before="156" w:afterLines="50" w:after="156"/>
              <w:ind w:firstLineChars="50" w:firstLine="105"/>
              <w:rPr>
                <w:rFonts w:ascii="Times New Roman" w:eastAsia="宋体" w:hAnsi="Times New Roman"/>
                <w:b/>
                <w:bCs/>
                <w:kern w:val="0"/>
                <w:szCs w:val="21"/>
              </w:rPr>
            </w:pPr>
            <w:r>
              <w:rPr>
                <w:rFonts w:ascii="Times New Roman" w:eastAsia="宋体" w:hAnsi="Times New Roman" w:hint="eastAsia"/>
                <w:b/>
                <w:bCs/>
                <w:kern w:val="0"/>
                <w:szCs w:val="21"/>
              </w:rPr>
              <w:t>课程目标</w:t>
            </w:r>
          </w:p>
        </w:tc>
        <w:tc>
          <w:tcPr>
            <w:tcW w:w="858" w:type="dxa"/>
            <w:shd w:val="clear" w:color="auto" w:fill="auto"/>
            <w:vAlign w:val="center"/>
          </w:tcPr>
          <w:p w14:paraId="66D30EC0" w14:textId="77777777" w:rsidR="009368A3" w:rsidRDefault="00FE7DF2">
            <w:pPr>
              <w:spacing w:beforeLines="50" w:before="156" w:afterLines="50" w:after="156"/>
              <w:jc w:val="center"/>
              <w:rPr>
                <w:rFonts w:ascii="Times New Roman" w:eastAsia="宋体" w:hAnsi="Times New Roman"/>
                <w:b/>
                <w:bCs/>
                <w:kern w:val="0"/>
                <w:szCs w:val="21"/>
              </w:rPr>
            </w:pPr>
            <w:r>
              <w:rPr>
                <w:rFonts w:ascii="Times New Roman" w:eastAsia="宋体" w:hAnsi="Times New Roman"/>
                <w:b/>
                <w:bCs/>
                <w:kern w:val="0"/>
                <w:szCs w:val="21"/>
              </w:rPr>
              <w:t>平时</w:t>
            </w:r>
          </w:p>
        </w:tc>
        <w:tc>
          <w:tcPr>
            <w:tcW w:w="1134" w:type="dxa"/>
            <w:shd w:val="clear" w:color="auto" w:fill="auto"/>
            <w:vAlign w:val="center"/>
          </w:tcPr>
          <w:p w14:paraId="49E9BCEF" w14:textId="77777777" w:rsidR="009368A3" w:rsidRDefault="00FE7DF2">
            <w:pPr>
              <w:spacing w:beforeLines="50" w:before="156" w:afterLines="50" w:after="156"/>
              <w:jc w:val="center"/>
              <w:rPr>
                <w:rFonts w:ascii="Times New Roman" w:eastAsia="宋体" w:hAnsi="Times New Roman"/>
                <w:b/>
                <w:bCs/>
                <w:kern w:val="0"/>
                <w:szCs w:val="21"/>
              </w:rPr>
            </w:pPr>
            <w:r>
              <w:rPr>
                <w:rFonts w:ascii="Times New Roman" w:eastAsia="宋体" w:hAnsi="Times New Roman" w:hint="eastAsia"/>
                <w:b/>
                <w:bCs/>
                <w:kern w:val="0"/>
                <w:szCs w:val="21"/>
              </w:rPr>
              <w:t>实践</w:t>
            </w:r>
          </w:p>
        </w:tc>
        <w:tc>
          <w:tcPr>
            <w:tcW w:w="1134" w:type="dxa"/>
            <w:vAlign w:val="center"/>
          </w:tcPr>
          <w:p w14:paraId="2701E6DB" w14:textId="77777777" w:rsidR="009368A3" w:rsidRDefault="00FE7DF2">
            <w:pPr>
              <w:spacing w:beforeLines="50" w:before="156" w:afterLines="50" w:after="156"/>
              <w:jc w:val="center"/>
              <w:rPr>
                <w:rFonts w:ascii="Times New Roman" w:eastAsia="宋体" w:hAnsi="Times New Roman"/>
                <w:b/>
                <w:bCs/>
                <w:kern w:val="0"/>
                <w:szCs w:val="21"/>
              </w:rPr>
            </w:pPr>
            <w:r>
              <w:rPr>
                <w:rFonts w:ascii="Times New Roman" w:eastAsia="宋体" w:hAnsi="Times New Roman"/>
                <w:b/>
                <w:bCs/>
                <w:kern w:val="0"/>
                <w:szCs w:val="21"/>
              </w:rPr>
              <w:t>期末</w:t>
            </w:r>
          </w:p>
        </w:tc>
        <w:tc>
          <w:tcPr>
            <w:tcW w:w="2627" w:type="dxa"/>
            <w:shd w:val="clear" w:color="auto" w:fill="auto"/>
            <w:vAlign w:val="center"/>
          </w:tcPr>
          <w:p w14:paraId="0F0224B9" w14:textId="77777777" w:rsidR="009368A3" w:rsidRDefault="00FE7DF2">
            <w:pPr>
              <w:spacing w:beforeLines="50" w:before="156" w:afterLines="50" w:after="156"/>
              <w:jc w:val="center"/>
              <w:rPr>
                <w:rFonts w:ascii="Times New Roman" w:eastAsia="宋体" w:hAnsi="Times New Roman"/>
                <w:b/>
                <w:bCs/>
                <w:kern w:val="0"/>
                <w:szCs w:val="21"/>
              </w:rPr>
            </w:pPr>
            <w:r>
              <w:rPr>
                <w:rFonts w:ascii="Times New Roman" w:eastAsia="宋体" w:hAnsi="Times New Roman"/>
                <w:b/>
                <w:bCs/>
                <w:kern w:val="0"/>
                <w:szCs w:val="21"/>
              </w:rPr>
              <w:t>总评达成度</w:t>
            </w:r>
          </w:p>
        </w:tc>
      </w:tr>
      <w:tr w:rsidR="009368A3" w14:paraId="60EEEDFF" w14:textId="77777777">
        <w:trPr>
          <w:trHeight w:val="620"/>
          <w:jc w:val="center"/>
        </w:trPr>
        <w:tc>
          <w:tcPr>
            <w:tcW w:w="2122" w:type="dxa"/>
            <w:shd w:val="clear" w:color="auto" w:fill="auto"/>
            <w:vAlign w:val="center"/>
          </w:tcPr>
          <w:p w14:paraId="3023C223" w14:textId="77777777" w:rsidR="009368A3" w:rsidRDefault="00FE7DF2">
            <w:pPr>
              <w:spacing w:beforeLines="50" w:before="156" w:afterLines="50" w:after="156"/>
              <w:jc w:val="center"/>
              <w:rPr>
                <w:rFonts w:ascii="Times New Roman" w:eastAsia="宋体" w:hAnsi="Times New Roman"/>
                <w:kern w:val="0"/>
                <w:szCs w:val="21"/>
              </w:rPr>
            </w:pPr>
            <w:r>
              <w:rPr>
                <w:rFonts w:ascii="Times New Roman" w:eastAsia="宋体" w:hAnsi="Times New Roman" w:hint="eastAsia"/>
                <w:kern w:val="0"/>
                <w:szCs w:val="21"/>
              </w:rPr>
              <w:t>课程目标</w:t>
            </w:r>
            <w:r>
              <w:rPr>
                <w:rFonts w:ascii="Times New Roman" w:eastAsia="宋体" w:hAnsi="Times New Roman" w:hint="eastAsia"/>
                <w:kern w:val="0"/>
                <w:szCs w:val="21"/>
              </w:rPr>
              <w:t>1</w:t>
            </w:r>
          </w:p>
        </w:tc>
        <w:tc>
          <w:tcPr>
            <w:tcW w:w="858" w:type="dxa"/>
            <w:shd w:val="clear" w:color="auto" w:fill="auto"/>
            <w:vAlign w:val="center"/>
          </w:tcPr>
          <w:p w14:paraId="66DB92A0" w14:textId="77777777" w:rsidR="009368A3" w:rsidRDefault="00FE7DF2">
            <w:pPr>
              <w:spacing w:beforeLines="50" w:before="156" w:afterLines="50" w:after="156"/>
              <w:jc w:val="center"/>
              <w:rPr>
                <w:rFonts w:ascii="Times New Roman" w:eastAsia="宋体" w:hAnsi="Times New Roman"/>
                <w:kern w:val="0"/>
                <w:szCs w:val="21"/>
              </w:rPr>
            </w:pPr>
            <w:r>
              <w:rPr>
                <w:rFonts w:ascii="Times New Roman" w:eastAsia="宋体" w:hAnsi="Times New Roman" w:hint="eastAsia"/>
                <w:kern w:val="0"/>
                <w:szCs w:val="21"/>
              </w:rPr>
              <w:t>5</w:t>
            </w:r>
            <w:r>
              <w:rPr>
                <w:rFonts w:ascii="Times New Roman" w:eastAsia="宋体" w:hAnsi="Times New Roman"/>
                <w:kern w:val="0"/>
                <w:szCs w:val="21"/>
              </w:rPr>
              <w:t>0</w:t>
            </w:r>
            <w:r>
              <w:rPr>
                <w:rFonts w:ascii="Times New Roman" w:eastAsia="宋体" w:hAnsi="Times New Roman" w:hint="eastAsia"/>
                <w:kern w:val="0"/>
                <w:szCs w:val="21"/>
              </w:rPr>
              <w:t>%</w:t>
            </w:r>
          </w:p>
        </w:tc>
        <w:tc>
          <w:tcPr>
            <w:tcW w:w="1134" w:type="dxa"/>
            <w:shd w:val="clear" w:color="auto" w:fill="auto"/>
            <w:vAlign w:val="center"/>
          </w:tcPr>
          <w:p w14:paraId="10950322" w14:textId="77777777" w:rsidR="009368A3" w:rsidRDefault="00FE7DF2">
            <w:pPr>
              <w:spacing w:beforeLines="50" w:before="156" w:afterLines="50" w:after="156"/>
              <w:jc w:val="center"/>
              <w:rPr>
                <w:rFonts w:ascii="Times New Roman" w:eastAsia="宋体" w:hAnsi="Times New Roman"/>
                <w:kern w:val="0"/>
                <w:szCs w:val="21"/>
              </w:rPr>
            </w:pPr>
            <w:r>
              <w:rPr>
                <w:rFonts w:ascii="Times New Roman" w:eastAsia="宋体" w:hAnsi="Times New Roman" w:hint="eastAsia"/>
                <w:kern w:val="0"/>
                <w:szCs w:val="21"/>
              </w:rPr>
              <w:t>5</w:t>
            </w:r>
            <w:r>
              <w:rPr>
                <w:rFonts w:ascii="Times New Roman" w:eastAsia="宋体" w:hAnsi="Times New Roman"/>
                <w:kern w:val="0"/>
                <w:szCs w:val="21"/>
              </w:rPr>
              <w:t>0</w:t>
            </w:r>
            <w:r>
              <w:rPr>
                <w:rFonts w:ascii="Times New Roman" w:eastAsia="宋体" w:hAnsi="Times New Roman" w:hint="eastAsia"/>
                <w:kern w:val="0"/>
                <w:szCs w:val="21"/>
              </w:rPr>
              <w:t>%</w:t>
            </w:r>
          </w:p>
        </w:tc>
        <w:tc>
          <w:tcPr>
            <w:tcW w:w="1134" w:type="dxa"/>
            <w:vAlign w:val="center"/>
          </w:tcPr>
          <w:p w14:paraId="3FA5DE42" w14:textId="77777777" w:rsidR="009368A3" w:rsidRDefault="00FE7DF2">
            <w:pPr>
              <w:spacing w:beforeLines="50" w:before="156" w:afterLines="50" w:after="156"/>
              <w:jc w:val="center"/>
              <w:rPr>
                <w:rFonts w:ascii="Times New Roman" w:eastAsia="宋体" w:hAnsi="Times New Roman"/>
                <w:kern w:val="0"/>
                <w:szCs w:val="21"/>
              </w:rPr>
            </w:pPr>
            <w:r>
              <w:rPr>
                <w:rFonts w:ascii="Times New Roman" w:eastAsia="宋体" w:hAnsi="Times New Roman" w:hint="eastAsia"/>
                <w:kern w:val="0"/>
                <w:szCs w:val="21"/>
              </w:rPr>
              <w:t>5</w:t>
            </w:r>
            <w:r>
              <w:rPr>
                <w:rFonts w:ascii="Times New Roman" w:eastAsia="宋体" w:hAnsi="Times New Roman"/>
                <w:kern w:val="0"/>
                <w:szCs w:val="21"/>
              </w:rPr>
              <w:t>0</w:t>
            </w:r>
            <w:r>
              <w:rPr>
                <w:rFonts w:ascii="Times New Roman" w:eastAsia="宋体" w:hAnsi="Times New Roman" w:hint="eastAsia"/>
                <w:kern w:val="0"/>
                <w:szCs w:val="21"/>
              </w:rPr>
              <w:t>%</w:t>
            </w:r>
          </w:p>
        </w:tc>
        <w:tc>
          <w:tcPr>
            <w:tcW w:w="2627" w:type="dxa"/>
            <w:vMerge w:val="restart"/>
            <w:shd w:val="clear" w:color="auto" w:fill="auto"/>
            <w:vAlign w:val="center"/>
          </w:tcPr>
          <w:p w14:paraId="594C5893" w14:textId="77777777" w:rsidR="009368A3" w:rsidRDefault="00FE7DF2">
            <w:pPr>
              <w:spacing w:beforeLines="50" w:before="156" w:afterLines="50" w:after="156"/>
              <w:rPr>
                <w:rFonts w:ascii="Times New Roman" w:eastAsia="宋体" w:hAnsi="Times New Roman"/>
                <w:kern w:val="0"/>
                <w:szCs w:val="21"/>
              </w:rPr>
            </w:pPr>
            <w:r>
              <w:rPr>
                <w:rFonts w:ascii="Times New Roman" w:eastAsia="宋体" w:hAnsi="Times New Roman" w:hint="eastAsia"/>
                <w:kern w:val="0"/>
                <w:szCs w:val="21"/>
              </w:rPr>
              <w:t>课程目标</w:t>
            </w:r>
            <w:r>
              <w:rPr>
                <w:rFonts w:ascii="Times New Roman" w:eastAsia="宋体" w:hAnsi="Times New Roman"/>
                <w:kern w:val="0"/>
                <w:szCs w:val="21"/>
              </w:rPr>
              <w:t>1</w:t>
            </w:r>
            <w:r>
              <w:rPr>
                <w:rFonts w:ascii="Times New Roman" w:eastAsia="宋体" w:hAnsi="Times New Roman"/>
                <w:kern w:val="0"/>
                <w:szCs w:val="21"/>
              </w:rPr>
              <w:t>达成度</w:t>
            </w:r>
            <w:r>
              <w:rPr>
                <w:rFonts w:ascii="Times New Roman" w:eastAsia="宋体" w:hAnsi="Times New Roman"/>
                <w:kern w:val="0"/>
                <w:szCs w:val="21"/>
              </w:rPr>
              <w:t>={0.3</w:t>
            </w:r>
            <w:r>
              <w:rPr>
                <w:rFonts w:ascii="Times New Roman" w:eastAsia="宋体" w:hAnsi="Times New Roman"/>
                <w:kern w:val="0"/>
                <w:szCs w:val="21"/>
              </w:rPr>
              <w:t>ｘ平时目标</w:t>
            </w:r>
            <w:r>
              <w:rPr>
                <w:rFonts w:ascii="Times New Roman" w:eastAsia="宋体" w:hAnsi="Times New Roman"/>
                <w:kern w:val="0"/>
                <w:szCs w:val="21"/>
              </w:rPr>
              <w:t>1</w:t>
            </w:r>
            <w:r>
              <w:rPr>
                <w:rFonts w:ascii="Times New Roman" w:eastAsia="宋体" w:hAnsi="Times New Roman"/>
                <w:kern w:val="0"/>
                <w:szCs w:val="21"/>
              </w:rPr>
              <w:t>成绩</w:t>
            </w:r>
            <w:r>
              <w:rPr>
                <w:rFonts w:ascii="Times New Roman" w:eastAsia="宋体" w:hAnsi="Times New Roman"/>
                <w:kern w:val="0"/>
                <w:szCs w:val="21"/>
              </w:rPr>
              <w:t>+0.3</w:t>
            </w:r>
            <w:r>
              <w:rPr>
                <w:rFonts w:ascii="Times New Roman" w:eastAsia="宋体" w:hAnsi="Times New Roman"/>
                <w:kern w:val="0"/>
                <w:szCs w:val="21"/>
              </w:rPr>
              <w:t>ｘ期中目标</w:t>
            </w:r>
            <w:r>
              <w:rPr>
                <w:rFonts w:ascii="Times New Roman" w:eastAsia="宋体" w:hAnsi="Times New Roman"/>
                <w:kern w:val="0"/>
                <w:szCs w:val="21"/>
              </w:rPr>
              <w:t>1</w:t>
            </w:r>
            <w:r>
              <w:rPr>
                <w:rFonts w:ascii="Times New Roman" w:eastAsia="宋体" w:hAnsi="Times New Roman"/>
                <w:kern w:val="0"/>
                <w:szCs w:val="21"/>
              </w:rPr>
              <w:t>成绩</w:t>
            </w:r>
            <w:r>
              <w:rPr>
                <w:rFonts w:ascii="Times New Roman" w:eastAsia="宋体" w:hAnsi="Times New Roman"/>
                <w:kern w:val="0"/>
                <w:szCs w:val="21"/>
              </w:rPr>
              <w:t>+0.4</w:t>
            </w:r>
            <w:r>
              <w:rPr>
                <w:rFonts w:ascii="Times New Roman" w:eastAsia="宋体" w:hAnsi="Times New Roman"/>
                <w:kern w:val="0"/>
                <w:szCs w:val="21"/>
              </w:rPr>
              <w:t>ｘ期末目标</w:t>
            </w:r>
            <w:r>
              <w:rPr>
                <w:rFonts w:ascii="Times New Roman" w:eastAsia="宋体" w:hAnsi="Times New Roman"/>
                <w:kern w:val="0"/>
                <w:szCs w:val="21"/>
              </w:rPr>
              <w:t>1</w:t>
            </w:r>
            <w:r>
              <w:rPr>
                <w:rFonts w:ascii="Times New Roman" w:eastAsia="宋体" w:hAnsi="Times New Roman"/>
                <w:kern w:val="0"/>
                <w:szCs w:val="21"/>
              </w:rPr>
              <w:t>成绩</w:t>
            </w:r>
            <w:r>
              <w:rPr>
                <w:rFonts w:ascii="Times New Roman" w:eastAsia="宋体" w:hAnsi="Times New Roman"/>
                <w:kern w:val="0"/>
                <w:szCs w:val="21"/>
              </w:rPr>
              <w:t>}/</w:t>
            </w:r>
            <w:r>
              <w:rPr>
                <w:rFonts w:ascii="Times New Roman" w:eastAsia="宋体" w:hAnsi="Times New Roman"/>
                <w:kern w:val="0"/>
                <w:szCs w:val="21"/>
              </w:rPr>
              <w:t>目标</w:t>
            </w:r>
            <w:r>
              <w:rPr>
                <w:rFonts w:ascii="Times New Roman" w:eastAsia="宋体" w:hAnsi="Times New Roman"/>
                <w:kern w:val="0"/>
                <w:szCs w:val="21"/>
              </w:rPr>
              <w:t>1</w:t>
            </w:r>
            <w:r>
              <w:rPr>
                <w:rFonts w:ascii="Times New Roman" w:eastAsia="宋体" w:hAnsi="Times New Roman"/>
                <w:kern w:val="0"/>
                <w:szCs w:val="21"/>
              </w:rPr>
              <w:t>总分。按课程考核实际情况描述</w:t>
            </w:r>
          </w:p>
        </w:tc>
      </w:tr>
      <w:tr w:rsidR="009368A3" w14:paraId="26528A16" w14:textId="77777777">
        <w:trPr>
          <w:trHeight w:val="679"/>
          <w:jc w:val="center"/>
        </w:trPr>
        <w:tc>
          <w:tcPr>
            <w:tcW w:w="2122" w:type="dxa"/>
            <w:shd w:val="clear" w:color="auto" w:fill="auto"/>
            <w:vAlign w:val="center"/>
          </w:tcPr>
          <w:p w14:paraId="492D2D5F" w14:textId="77777777" w:rsidR="009368A3" w:rsidRDefault="00FE7DF2">
            <w:pPr>
              <w:spacing w:beforeLines="50" w:before="156" w:afterLines="50" w:after="156"/>
              <w:jc w:val="center"/>
              <w:rPr>
                <w:rFonts w:ascii="Times New Roman" w:eastAsia="宋体" w:hAnsi="Times New Roman"/>
                <w:kern w:val="0"/>
                <w:szCs w:val="21"/>
              </w:rPr>
            </w:pPr>
            <w:r>
              <w:rPr>
                <w:rFonts w:ascii="Times New Roman" w:eastAsia="宋体" w:hAnsi="Times New Roman" w:hint="eastAsia"/>
                <w:kern w:val="0"/>
                <w:szCs w:val="21"/>
              </w:rPr>
              <w:t>课程目标</w:t>
            </w:r>
            <w:r>
              <w:rPr>
                <w:rFonts w:ascii="Times New Roman" w:eastAsia="宋体" w:hAnsi="Times New Roman" w:hint="eastAsia"/>
                <w:kern w:val="0"/>
                <w:szCs w:val="21"/>
              </w:rPr>
              <w:t>2</w:t>
            </w:r>
          </w:p>
        </w:tc>
        <w:tc>
          <w:tcPr>
            <w:tcW w:w="858" w:type="dxa"/>
            <w:shd w:val="clear" w:color="auto" w:fill="auto"/>
            <w:vAlign w:val="center"/>
          </w:tcPr>
          <w:p w14:paraId="65327844" w14:textId="77777777" w:rsidR="009368A3" w:rsidRDefault="00FE7DF2">
            <w:pPr>
              <w:spacing w:beforeLines="50" w:before="156" w:afterLines="50" w:after="156"/>
              <w:jc w:val="center"/>
              <w:rPr>
                <w:rFonts w:ascii="Times New Roman" w:eastAsia="宋体" w:hAnsi="Times New Roman"/>
                <w:kern w:val="0"/>
                <w:szCs w:val="21"/>
              </w:rPr>
            </w:pPr>
            <w:r>
              <w:rPr>
                <w:rFonts w:ascii="Times New Roman" w:eastAsia="宋体" w:hAnsi="Times New Roman" w:hint="eastAsia"/>
                <w:kern w:val="0"/>
                <w:szCs w:val="21"/>
              </w:rPr>
              <w:t>3</w:t>
            </w:r>
            <w:r>
              <w:rPr>
                <w:rFonts w:ascii="Times New Roman" w:eastAsia="宋体" w:hAnsi="Times New Roman"/>
                <w:kern w:val="0"/>
                <w:szCs w:val="21"/>
              </w:rPr>
              <w:t>0</w:t>
            </w:r>
            <w:r>
              <w:rPr>
                <w:rFonts w:ascii="Times New Roman" w:eastAsia="宋体" w:hAnsi="Times New Roman" w:hint="eastAsia"/>
                <w:kern w:val="0"/>
                <w:szCs w:val="21"/>
              </w:rPr>
              <w:t>%</w:t>
            </w:r>
          </w:p>
        </w:tc>
        <w:tc>
          <w:tcPr>
            <w:tcW w:w="1134" w:type="dxa"/>
            <w:shd w:val="clear" w:color="auto" w:fill="auto"/>
            <w:vAlign w:val="center"/>
          </w:tcPr>
          <w:p w14:paraId="5C3CB1FA" w14:textId="77777777" w:rsidR="009368A3" w:rsidRDefault="00FE7DF2">
            <w:pPr>
              <w:spacing w:beforeLines="50" w:before="156" w:afterLines="50" w:after="156"/>
              <w:jc w:val="center"/>
              <w:rPr>
                <w:rFonts w:ascii="Times New Roman" w:eastAsia="宋体" w:hAnsi="Times New Roman"/>
                <w:kern w:val="0"/>
                <w:szCs w:val="21"/>
              </w:rPr>
            </w:pPr>
            <w:r>
              <w:rPr>
                <w:rFonts w:ascii="Times New Roman" w:eastAsia="宋体" w:hAnsi="Times New Roman" w:hint="eastAsia"/>
                <w:kern w:val="0"/>
                <w:szCs w:val="21"/>
              </w:rPr>
              <w:t>3</w:t>
            </w:r>
            <w:r>
              <w:rPr>
                <w:rFonts w:ascii="Times New Roman" w:eastAsia="宋体" w:hAnsi="Times New Roman"/>
                <w:kern w:val="0"/>
                <w:szCs w:val="21"/>
              </w:rPr>
              <w:t>0</w:t>
            </w:r>
            <w:r>
              <w:rPr>
                <w:rFonts w:ascii="Times New Roman" w:eastAsia="宋体" w:hAnsi="Times New Roman" w:hint="eastAsia"/>
                <w:kern w:val="0"/>
                <w:szCs w:val="21"/>
              </w:rPr>
              <w:t>%</w:t>
            </w:r>
          </w:p>
        </w:tc>
        <w:tc>
          <w:tcPr>
            <w:tcW w:w="1134" w:type="dxa"/>
            <w:vAlign w:val="center"/>
          </w:tcPr>
          <w:p w14:paraId="1F84A587" w14:textId="77777777" w:rsidR="009368A3" w:rsidRDefault="00FE7DF2">
            <w:pPr>
              <w:spacing w:beforeLines="50" w:before="156" w:afterLines="50" w:after="156"/>
              <w:jc w:val="center"/>
              <w:rPr>
                <w:rFonts w:ascii="Times New Roman" w:eastAsia="宋体" w:hAnsi="Times New Roman"/>
                <w:kern w:val="0"/>
                <w:szCs w:val="21"/>
              </w:rPr>
            </w:pPr>
            <w:r>
              <w:rPr>
                <w:rFonts w:ascii="Times New Roman" w:eastAsia="宋体" w:hAnsi="Times New Roman" w:hint="eastAsia"/>
                <w:kern w:val="0"/>
                <w:szCs w:val="21"/>
              </w:rPr>
              <w:t>3</w:t>
            </w:r>
            <w:r>
              <w:rPr>
                <w:rFonts w:ascii="Times New Roman" w:eastAsia="宋体" w:hAnsi="Times New Roman"/>
                <w:kern w:val="0"/>
                <w:szCs w:val="21"/>
              </w:rPr>
              <w:t>0</w:t>
            </w:r>
            <w:r>
              <w:rPr>
                <w:rFonts w:ascii="Times New Roman" w:eastAsia="宋体" w:hAnsi="Times New Roman" w:hint="eastAsia"/>
                <w:kern w:val="0"/>
                <w:szCs w:val="21"/>
              </w:rPr>
              <w:t>%</w:t>
            </w:r>
          </w:p>
        </w:tc>
        <w:tc>
          <w:tcPr>
            <w:tcW w:w="2627" w:type="dxa"/>
            <w:vMerge/>
            <w:shd w:val="clear" w:color="auto" w:fill="auto"/>
            <w:vAlign w:val="center"/>
          </w:tcPr>
          <w:p w14:paraId="3ECF007D" w14:textId="77777777" w:rsidR="009368A3" w:rsidRDefault="009368A3">
            <w:pPr>
              <w:spacing w:beforeLines="50" w:before="156" w:afterLines="50" w:after="156"/>
              <w:rPr>
                <w:rFonts w:ascii="Times New Roman" w:eastAsia="宋体" w:hAnsi="Times New Roman"/>
                <w:kern w:val="0"/>
                <w:szCs w:val="21"/>
              </w:rPr>
            </w:pPr>
          </w:p>
        </w:tc>
      </w:tr>
      <w:tr w:rsidR="009368A3" w14:paraId="6A53C47B" w14:textId="77777777">
        <w:trPr>
          <w:trHeight w:val="755"/>
          <w:jc w:val="center"/>
        </w:trPr>
        <w:tc>
          <w:tcPr>
            <w:tcW w:w="2122" w:type="dxa"/>
            <w:shd w:val="clear" w:color="auto" w:fill="auto"/>
            <w:vAlign w:val="center"/>
          </w:tcPr>
          <w:p w14:paraId="47883D31" w14:textId="77777777" w:rsidR="009368A3" w:rsidRDefault="00FE7DF2">
            <w:pPr>
              <w:spacing w:beforeLines="50" w:before="156" w:afterLines="50" w:after="156"/>
              <w:jc w:val="center"/>
              <w:rPr>
                <w:rFonts w:ascii="Times New Roman" w:eastAsia="宋体" w:hAnsi="Times New Roman"/>
                <w:kern w:val="0"/>
                <w:szCs w:val="21"/>
              </w:rPr>
            </w:pPr>
            <w:r>
              <w:rPr>
                <w:rFonts w:ascii="Times New Roman" w:eastAsia="宋体" w:hAnsi="Times New Roman" w:hint="eastAsia"/>
                <w:kern w:val="0"/>
                <w:szCs w:val="21"/>
              </w:rPr>
              <w:t>课程目标</w:t>
            </w:r>
            <w:r>
              <w:rPr>
                <w:rFonts w:ascii="Times New Roman" w:eastAsia="宋体" w:hAnsi="Times New Roman" w:hint="eastAsia"/>
                <w:kern w:val="0"/>
                <w:szCs w:val="21"/>
              </w:rPr>
              <w:t>3</w:t>
            </w:r>
          </w:p>
        </w:tc>
        <w:tc>
          <w:tcPr>
            <w:tcW w:w="858" w:type="dxa"/>
            <w:shd w:val="clear" w:color="auto" w:fill="auto"/>
            <w:vAlign w:val="center"/>
          </w:tcPr>
          <w:p w14:paraId="50A05A6A" w14:textId="77777777" w:rsidR="009368A3" w:rsidRDefault="00FE7DF2">
            <w:pPr>
              <w:spacing w:beforeLines="50" w:before="156" w:afterLines="50" w:after="156"/>
              <w:jc w:val="center"/>
              <w:rPr>
                <w:rFonts w:ascii="Times New Roman" w:eastAsia="宋体" w:hAnsi="Times New Roman"/>
                <w:kern w:val="0"/>
                <w:szCs w:val="21"/>
              </w:rPr>
            </w:pPr>
            <w:r>
              <w:rPr>
                <w:rFonts w:ascii="Times New Roman" w:eastAsia="宋体" w:hAnsi="Times New Roman" w:hint="eastAsia"/>
                <w:kern w:val="0"/>
                <w:szCs w:val="21"/>
              </w:rPr>
              <w:t>2</w:t>
            </w:r>
            <w:r>
              <w:rPr>
                <w:rFonts w:ascii="Times New Roman" w:eastAsia="宋体" w:hAnsi="Times New Roman"/>
                <w:kern w:val="0"/>
                <w:szCs w:val="21"/>
              </w:rPr>
              <w:t>0</w:t>
            </w:r>
            <w:r>
              <w:rPr>
                <w:rFonts w:ascii="Times New Roman" w:eastAsia="宋体" w:hAnsi="Times New Roman" w:hint="eastAsia"/>
                <w:kern w:val="0"/>
                <w:szCs w:val="21"/>
              </w:rPr>
              <w:t>%</w:t>
            </w:r>
          </w:p>
        </w:tc>
        <w:tc>
          <w:tcPr>
            <w:tcW w:w="1134" w:type="dxa"/>
            <w:shd w:val="clear" w:color="auto" w:fill="auto"/>
            <w:vAlign w:val="center"/>
          </w:tcPr>
          <w:p w14:paraId="32B977A4" w14:textId="77777777" w:rsidR="009368A3" w:rsidRDefault="00FE7DF2">
            <w:pPr>
              <w:spacing w:beforeLines="50" w:before="156" w:afterLines="50" w:after="156"/>
              <w:jc w:val="center"/>
              <w:rPr>
                <w:rFonts w:ascii="Times New Roman" w:eastAsia="宋体" w:hAnsi="Times New Roman"/>
                <w:kern w:val="0"/>
                <w:szCs w:val="21"/>
              </w:rPr>
            </w:pPr>
            <w:r>
              <w:rPr>
                <w:rFonts w:ascii="Times New Roman" w:eastAsia="宋体" w:hAnsi="Times New Roman" w:hint="eastAsia"/>
                <w:kern w:val="0"/>
                <w:szCs w:val="21"/>
              </w:rPr>
              <w:t>2</w:t>
            </w:r>
            <w:r>
              <w:rPr>
                <w:rFonts w:ascii="Times New Roman" w:eastAsia="宋体" w:hAnsi="Times New Roman"/>
                <w:kern w:val="0"/>
                <w:szCs w:val="21"/>
              </w:rPr>
              <w:t>0</w:t>
            </w:r>
            <w:r>
              <w:rPr>
                <w:rFonts w:ascii="Times New Roman" w:eastAsia="宋体" w:hAnsi="Times New Roman" w:hint="eastAsia"/>
                <w:kern w:val="0"/>
                <w:szCs w:val="21"/>
              </w:rPr>
              <w:t>%</w:t>
            </w:r>
          </w:p>
        </w:tc>
        <w:tc>
          <w:tcPr>
            <w:tcW w:w="1134" w:type="dxa"/>
            <w:vAlign w:val="center"/>
          </w:tcPr>
          <w:p w14:paraId="102F8DF9" w14:textId="77777777" w:rsidR="009368A3" w:rsidRDefault="00FE7DF2">
            <w:pPr>
              <w:spacing w:beforeLines="50" w:before="156" w:afterLines="50" w:after="156"/>
              <w:jc w:val="center"/>
              <w:rPr>
                <w:rFonts w:ascii="Times New Roman" w:eastAsia="宋体" w:hAnsi="Times New Roman"/>
                <w:kern w:val="0"/>
                <w:szCs w:val="21"/>
              </w:rPr>
            </w:pPr>
            <w:r>
              <w:rPr>
                <w:rFonts w:ascii="Times New Roman" w:eastAsia="宋体" w:hAnsi="Times New Roman" w:hint="eastAsia"/>
                <w:kern w:val="0"/>
                <w:szCs w:val="21"/>
              </w:rPr>
              <w:t>2</w:t>
            </w:r>
            <w:r>
              <w:rPr>
                <w:rFonts w:ascii="Times New Roman" w:eastAsia="宋体" w:hAnsi="Times New Roman"/>
                <w:kern w:val="0"/>
                <w:szCs w:val="21"/>
              </w:rPr>
              <w:t>0</w:t>
            </w:r>
            <w:r>
              <w:rPr>
                <w:rFonts w:ascii="Times New Roman" w:eastAsia="宋体" w:hAnsi="Times New Roman" w:hint="eastAsia"/>
                <w:kern w:val="0"/>
                <w:szCs w:val="21"/>
              </w:rPr>
              <w:t>%</w:t>
            </w:r>
          </w:p>
        </w:tc>
        <w:tc>
          <w:tcPr>
            <w:tcW w:w="2627" w:type="dxa"/>
            <w:vMerge/>
            <w:shd w:val="clear" w:color="auto" w:fill="auto"/>
            <w:vAlign w:val="center"/>
          </w:tcPr>
          <w:p w14:paraId="0B663033" w14:textId="77777777" w:rsidR="009368A3" w:rsidRDefault="009368A3">
            <w:pPr>
              <w:spacing w:beforeLines="50" w:before="156" w:afterLines="50" w:after="156"/>
              <w:rPr>
                <w:rFonts w:ascii="Times New Roman" w:eastAsia="宋体" w:hAnsi="Times New Roman"/>
                <w:kern w:val="0"/>
                <w:szCs w:val="21"/>
              </w:rPr>
            </w:pPr>
          </w:p>
        </w:tc>
      </w:tr>
    </w:tbl>
    <w:p w14:paraId="2AA5861D" w14:textId="2C491695" w:rsidR="009368A3" w:rsidRDefault="00FE7DF2">
      <w:pPr>
        <w:widowControl/>
        <w:spacing w:beforeLines="50" w:before="156" w:afterLines="50" w:after="156"/>
        <w:ind w:firstLineChars="200" w:firstLine="482"/>
        <w:jc w:val="left"/>
        <w:rPr>
          <w:rFonts w:ascii="Times New Roman" w:eastAsia="黑体" w:hAnsi="Times New Roman"/>
          <w:b/>
          <w:sz w:val="24"/>
          <w:szCs w:val="24"/>
        </w:rPr>
      </w:pPr>
      <w:r>
        <w:rPr>
          <w:rFonts w:ascii="Times New Roman" w:eastAsia="黑体" w:hAnsi="Times New Roman" w:hint="eastAsia"/>
          <w:b/>
          <w:sz w:val="24"/>
          <w:szCs w:val="24"/>
        </w:rPr>
        <w:t>（三）评分标准</w:t>
      </w:r>
    </w:p>
    <w:p w14:paraId="2B16E1CD" w14:textId="77777777" w:rsidR="009368A3" w:rsidRDefault="009368A3"/>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1843"/>
        <w:gridCol w:w="1701"/>
        <w:gridCol w:w="1780"/>
      </w:tblGrid>
      <w:tr w:rsidR="009368A3" w14:paraId="3C381916" w14:textId="77777777">
        <w:trPr>
          <w:trHeight w:val="468"/>
          <w:tblHeader/>
          <w:jc w:val="center"/>
        </w:trPr>
        <w:tc>
          <w:tcPr>
            <w:tcW w:w="988" w:type="dxa"/>
            <w:vMerge w:val="restart"/>
            <w:tcBorders>
              <w:top w:val="single" w:sz="4" w:space="0" w:color="auto"/>
              <w:left w:val="single" w:sz="4" w:space="0" w:color="auto"/>
              <w:right w:val="single" w:sz="4" w:space="0" w:color="auto"/>
            </w:tcBorders>
            <w:vAlign w:val="center"/>
          </w:tcPr>
          <w:p w14:paraId="27E13217" w14:textId="77777777" w:rsidR="009368A3" w:rsidRDefault="00FE7DF2">
            <w:pPr>
              <w:widowControl/>
              <w:spacing w:beforeLines="50" w:before="156" w:afterLines="50" w:after="156"/>
              <w:jc w:val="center"/>
              <w:rPr>
                <w:rFonts w:ascii="Times New Roman" w:eastAsia="宋体" w:hAnsi="Times New Roman"/>
                <w:b/>
                <w:bCs/>
                <w:szCs w:val="21"/>
              </w:rPr>
            </w:pPr>
            <w:r>
              <w:rPr>
                <w:rFonts w:ascii="Times New Roman" w:eastAsia="宋体" w:hAnsi="Times New Roman"/>
                <w:b/>
                <w:bCs/>
                <w:szCs w:val="21"/>
              </w:rPr>
              <w:t>课程</w:t>
            </w:r>
          </w:p>
          <w:p w14:paraId="054B742D" w14:textId="77777777" w:rsidR="009368A3" w:rsidRDefault="00FE7DF2">
            <w:pPr>
              <w:widowControl/>
              <w:spacing w:beforeLines="50" w:before="156" w:afterLines="50" w:after="156"/>
              <w:jc w:val="center"/>
              <w:rPr>
                <w:rFonts w:ascii="Times New Roman" w:eastAsia="宋体" w:hAnsi="Times New Roman"/>
                <w:b/>
                <w:bCs/>
                <w:szCs w:val="21"/>
              </w:rPr>
            </w:pPr>
            <w:r>
              <w:rPr>
                <w:rFonts w:ascii="Times New Roman" w:eastAsia="宋体" w:hAnsi="Times New Roman"/>
                <w:b/>
                <w:bCs/>
                <w:szCs w:val="21"/>
              </w:rPr>
              <w:t>目标</w:t>
            </w:r>
          </w:p>
        </w:tc>
        <w:tc>
          <w:tcPr>
            <w:tcW w:w="7308" w:type="dxa"/>
            <w:gridSpan w:val="4"/>
            <w:tcBorders>
              <w:top w:val="single" w:sz="4" w:space="0" w:color="auto"/>
              <w:left w:val="single" w:sz="4" w:space="0" w:color="auto"/>
              <w:right w:val="single" w:sz="4" w:space="0" w:color="auto"/>
            </w:tcBorders>
          </w:tcPr>
          <w:p w14:paraId="3AB49154" w14:textId="77777777" w:rsidR="009368A3" w:rsidRDefault="00FE7DF2">
            <w:pPr>
              <w:widowControl/>
              <w:spacing w:beforeLines="50" w:before="156" w:afterLines="50" w:after="156"/>
              <w:jc w:val="center"/>
              <w:rPr>
                <w:rFonts w:ascii="Times New Roman" w:eastAsia="宋体" w:hAnsi="Times New Roman"/>
                <w:b/>
                <w:bCs/>
                <w:szCs w:val="21"/>
              </w:rPr>
            </w:pPr>
            <w:r>
              <w:rPr>
                <w:rFonts w:ascii="Times New Roman" w:eastAsia="宋体" w:hAnsi="Times New Roman" w:hint="eastAsia"/>
                <w:b/>
                <w:bCs/>
                <w:szCs w:val="21"/>
              </w:rPr>
              <w:t>评分标准</w:t>
            </w:r>
          </w:p>
        </w:tc>
      </w:tr>
      <w:tr w:rsidR="009368A3" w14:paraId="01D00D55" w14:textId="77777777">
        <w:trPr>
          <w:trHeight w:val="454"/>
          <w:tblHeader/>
          <w:jc w:val="center"/>
        </w:trPr>
        <w:tc>
          <w:tcPr>
            <w:tcW w:w="988" w:type="dxa"/>
            <w:vMerge/>
            <w:tcBorders>
              <w:left w:val="single" w:sz="4" w:space="0" w:color="auto"/>
              <w:right w:val="single" w:sz="4" w:space="0" w:color="auto"/>
            </w:tcBorders>
            <w:vAlign w:val="center"/>
          </w:tcPr>
          <w:p w14:paraId="4F27251A" w14:textId="77777777" w:rsidR="009368A3" w:rsidRDefault="009368A3">
            <w:pPr>
              <w:widowControl/>
              <w:spacing w:beforeLines="50" w:before="156" w:afterLines="50" w:after="156"/>
              <w:jc w:val="center"/>
              <w:rPr>
                <w:rFonts w:ascii="Times New Roman" w:eastAsia="宋体" w:hAnsi="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BC7348F" w14:textId="77777777" w:rsidR="009368A3" w:rsidRDefault="00FE7DF2">
            <w:pPr>
              <w:widowControl/>
              <w:spacing w:beforeLines="50" w:before="156" w:afterLines="50" w:after="156"/>
              <w:jc w:val="center"/>
              <w:rPr>
                <w:rFonts w:ascii="Times New Roman" w:eastAsia="宋体" w:hAnsi="Times New Roman"/>
                <w:b/>
                <w:bCs/>
                <w:szCs w:val="21"/>
              </w:rPr>
            </w:pPr>
            <w:r>
              <w:rPr>
                <w:rFonts w:ascii="Times New Roman" w:eastAsia="宋体" w:hAnsi="Times New Roman"/>
                <w:b/>
                <w:bCs/>
                <w:szCs w:val="21"/>
              </w:rPr>
              <w:t>90-100</w:t>
            </w:r>
          </w:p>
        </w:tc>
        <w:tc>
          <w:tcPr>
            <w:tcW w:w="1843" w:type="dxa"/>
            <w:tcBorders>
              <w:top w:val="single" w:sz="4" w:space="0" w:color="auto"/>
              <w:left w:val="single" w:sz="4" w:space="0" w:color="auto"/>
              <w:bottom w:val="single" w:sz="4" w:space="0" w:color="auto"/>
              <w:right w:val="single" w:sz="4" w:space="0" w:color="auto"/>
            </w:tcBorders>
            <w:vAlign w:val="center"/>
          </w:tcPr>
          <w:p w14:paraId="14380AD3" w14:textId="77777777" w:rsidR="009368A3" w:rsidRDefault="00FE7DF2">
            <w:pPr>
              <w:widowControl/>
              <w:spacing w:beforeLines="50" w:before="156" w:afterLines="50" w:after="156"/>
              <w:jc w:val="center"/>
              <w:rPr>
                <w:rFonts w:ascii="Times New Roman" w:eastAsia="宋体" w:hAnsi="Times New Roman"/>
                <w:b/>
                <w:bCs/>
                <w:szCs w:val="21"/>
              </w:rPr>
            </w:pPr>
            <w:r>
              <w:rPr>
                <w:rFonts w:ascii="Times New Roman" w:eastAsia="宋体" w:hAnsi="Times New Roman"/>
                <w:b/>
                <w:bCs/>
                <w:szCs w:val="21"/>
              </w:rPr>
              <w:t>75-89</w:t>
            </w:r>
          </w:p>
        </w:tc>
        <w:tc>
          <w:tcPr>
            <w:tcW w:w="1701" w:type="dxa"/>
            <w:tcBorders>
              <w:top w:val="single" w:sz="4" w:space="0" w:color="auto"/>
              <w:left w:val="single" w:sz="4" w:space="0" w:color="auto"/>
              <w:bottom w:val="single" w:sz="4" w:space="0" w:color="auto"/>
              <w:right w:val="single" w:sz="4" w:space="0" w:color="auto"/>
            </w:tcBorders>
            <w:vAlign w:val="center"/>
          </w:tcPr>
          <w:p w14:paraId="4503EEF5" w14:textId="77777777" w:rsidR="009368A3" w:rsidRDefault="00FE7DF2">
            <w:pPr>
              <w:widowControl/>
              <w:spacing w:beforeLines="50" w:before="156" w:afterLines="50" w:after="156"/>
              <w:jc w:val="center"/>
              <w:rPr>
                <w:rFonts w:ascii="Times New Roman" w:eastAsia="宋体" w:hAnsi="Times New Roman"/>
                <w:b/>
                <w:bCs/>
                <w:szCs w:val="21"/>
              </w:rPr>
            </w:pPr>
            <w:r>
              <w:rPr>
                <w:rFonts w:ascii="Times New Roman" w:eastAsia="宋体" w:hAnsi="Times New Roman"/>
                <w:b/>
                <w:bCs/>
                <w:szCs w:val="21"/>
              </w:rPr>
              <w:t>60-74</w:t>
            </w:r>
          </w:p>
        </w:tc>
        <w:tc>
          <w:tcPr>
            <w:tcW w:w="1780" w:type="dxa"/>
            <w:tcBorders>
              <w:top w:val="single" w:sz="4" w:space="0" w:color="auto"/>
              <w:left w:val="single" w:sz="4" w:space="0" w:color="auto"/>
              <w:bottom w:val="single" w:sz="4" w:space="0" w:color="auto"/>
              <w:right w:val="single" w:sz="4" w:space="0" w:color="auto"/>
            </w:tcBorders>
            <w:vAlign w:val="center"/>
          </w:tcPr>
          <w:p w14:paraId="42F31095" w14:textId="77777777" w:rsidR="009368A3" w:rsidRDefault="00FE7DF2">
            <w:pPr>
              <w:widowControl/>
              <w:spacing w:beforeLines="50" w:before="156" w:afterLines="50" w:after="156"/>
              <w:jc w:val="center"/>
              <w:rPr>
                <w:rFonts w:ascii="Times New Roman" w:eastAsia="宋体" w:hAnsi="Times New Roman"/>
                <w:b/>
                <w:bCs/>
                <w:szCs w:val="21"/>
              </w:rPr>
            </w:pPr>
            <w:r>
              <w:rPr>
                <w:rFonts w:ascii="Times New Roman" w:eastAsia="宋体" w:hAnsi="Times New Roman"/>
                <w:b/>
                <w:bCs/>
                <w:szCs w:val="21"/>
              </w:rPr>
              <w:t>0-59</w:t>
            </w:r>
          </w:p>
        </w:tc>
      </w:tr>
      <w:tr w:rsidR="009368A3" w14:paraId="6D79433F" w14:textId="77777777">
        <w:trPr>
          <w:trHeight w:val="449"/>
          <w:tblHeader/>
          <w:jc w:val="center"/>
        </w:trPr>
        <w:tc>
          <w:tcPr>
            <w:tcW w:w="988" w:type="dxa"/>
            <w:vMerge/>
            <w:tcBorders>
              <w:left w:val="single" w:sz="4" w:space="0" w:color="auto"/>
              <w:right w:val="single" w:sz="4" w:space="0" w:color="auto"/>
            </w:tcBorders>
            <w:vAlign w:val="center"/>
          </w:tcPr>
          <w:p w14:paraId="259C2A41" w14:textId="77777777" w:rsidR="009368A3" w:rsidRDefault="009368A3">
            <w:pPr>
              <w:widowControl/>
              <w:spacing w:beforeLines="50" w:before="156" w:afterLines="50" w:after="156"/>
              <w:jc w:val="center"/>
              <w:rPr>
                <w:rFonts w:ascii="Times New Roman" w:eastAsia="宋体" w:hAnsi="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30DD82E" w14:textId="77777777" w:rsidR="009368A3" w:rsidRDefault="00FE7DF2">
            <w:pPr>
              <w:widowControl/>
              <w:spacing w:beforeLines="50" w:before="156" w:afterLines="50" w:after="156"/>
              <w:jc w:val="center"/>
              <w:rPr>
                <w:rFonts w:ascii="Times New Roman" w:eastAsia="宋体" w:hAnsi="Times New Roman"/>
                <w:b/>
                <w:bCs/>
                <w:szCs w:val="21"/>
              </w:rPr>
            </w:pPr>
            <w:r>
              <w:rPr>
                <w:rFonts w:ascii="Times New Roman" w:eastAsia="宋体" w:hAnsi="Times New Roman"/>
                <w:b/>
                <w:bCs/>
                <w:szCs w:val="21"/>
              </w:rPr>
              <w:t>优</w:t>
            </w:r>
          </w:p>
        </w:tc>
        <w:tc>
          <w:tcPr>
            <w:tcW w:w="1843" w:type="dxa"/>
            <w:tcBorders>
              <w:top w:val="single" w:sz="4" w:space="0" w:color="auto"/>
              <w:left w:val="single" w:sz="4" w:space="0" w:color="auto"/>
              <w:bottom w:val="single" w:sz="4" w:space="0" w:color="auto"/>
              <w:right w:val="single" w:sz="4" w:space="0" w:color="auto"/>
            </w:tcBorders>
            <w:vAlign w:val="center"/>
          </w:tcPr>
          <w:p w14:paraId="752B4203" w14:textId="77777777" w:rsidR="009368A3" w:rsidRDefault="00FE7DF2">
            <w:pPr>
              <w:widowControl/>
              <w:spacing w:beforeLines="50" w:before="156" w:afterLines="50" w:after="156"/>
              <w:jc w:val="center"/>
              <w:rPr>
                <w:rFonts w:ascii="Times New Roman" w:eastAsia="宋体" w:hAnsi="Times New Roman"/>
                <w:b/>
                <w:bCs/>
                <w:szCs w:val="21"/>
              </w:rPr>
            </w:pPr>
            <w:r>
              <w:rPr>
                <w:rFonts w:ascii="Times New Roman" w:eastAsia="宋体" w:hAnsi="Times New Roman"/>
                <w:b/>
                <w:bCs/>
                <w:szCs w:val="21"/>
              </w:rPr>
              <w:t>良</w:t>
            </w:r>
          </w:p>
        </w:tc>
        <w:tc>
          <w:tcPr>
            <w:tcW w:w="1701" w:type="dxa"/>
            <w:tcBorders>
              <w:top w:val="single" w:sz="4" w:space="0" w:color="auto"/>
              <w:left w:val="single" w:sz="4" w:space="0" w:color="auto"/>
              <w:bottom w:val="single" w:sz="4" w:space="0" w:color="auto"/>
              <w:right w:val="single" w:sz="4" w:space="0" w:color="auto"/>
            </w:tcBorders>
            <w:vAlign w:val="center"/>
          </w:tcPr>
          <w:p w14:paraId="17905D1C" w14:textId="77777777" w:rsidR="009368A3" w:rsidRDefault="00FE7DF2">
            <w:pPr>
              <w:widowControl/>
              <w:spacing w:beforeLines="50" w:before="156" w:afterLines="50" w:after="156"/>
              <w:jc w:val="center"/>
              <w:rPr>
                <w:rFonts w:ascii="Times New Roman" w:eastAsia="宋体" w:hAnsi="Times New Roman"/>
                <w:b/>
                <w:bCs/>
                <w:szCs w:val="21"/>
              </w:rPr>
            </w:pPr>
            <w:r>
              <w:rPr>
                <w:rFonts w:ascii="Times New Roman" w:eastAsia="宋体" w:hAnsi="Times New Roman"/>
                <w:b/>
                <w:bCs/>
                <w:szCs w:val="21"/>
              </w:rPr>
              <w:t>中</w:t>
            </w:r>
            <w:r>
              <w:rPr>
                <w:rFonts w:ascii="Times New Roman" w:eastAsia="宋体" w:hAnsi="Times New Roman" w:hint="eastAsia"/>
                <w:b/>
                <w:bCs/>
                <w:szCs w:val="21"/>
              </w:rPr>
              <w:t>/</w:t>
            </w:r>
            <w:r>
              <w:rPr>
                <w:rFonts w:ascii="Times New Roman" w:eastAsia="宋体" w:hAnsi="Times New Roman" w:hint="eastAsia"/>
                <w:b/>
                <w:bCs/>
                <w:szCs w:val="21"/>
              </w:rPr>
              <w:t>合格</w:t>
            </w:r>
          </w:p>
        </w:tc>
        <w:tc>
          <w:tcPr>
            <w:tcW w:w="1780" w:type="dxa"/>
            <w:tcBorders>
              <w:top w:val="single" w:sz="4" w:space="0" w:color="auto"/>
              <w:left w:val="single" w:sz="4" w:space="0" w:color="auto"/>
              <w:bottom w:val="single" w:sz="4" w:space="0" w:color="auto"/>
              <w:right w:val="single" w:sz="4" w:space="0" w:color="auto"/>
            </w:tcBorders>
            <w:vAlign w:val="center"/>
          </w:tcPr>
          <w:p w14:paraId="1850C3EE" w14:textId="77777777" w:rsidR="009368A3" w:rsidRDefault="00FE7DF2">
            <w:pPr>
              <w:widowControl/>
              <w:spacing w:beforeLines="50" w:before="156" w:afterLines="50" w:after="156"/>
              <w:jc w:val="center"/>
              <w:rPr>
                <w:rFonts w:ascii="Times New Roman" w:eastAsia="宋体" w:hAnsi="Times New Roman"/>
                <w:b/>
                <w:bCs/>
                <w:szCs w:val="21"/>
              </w:rPr>
            </w:pPr>
            <w:r>
              <w:rPr>
                <w:rFonts w:ascii="Times New Roman" w:eastAsia="宋体" w:hAnsi="Times New Roman" w:hint="eastAsia"/>
                <w:b/>
                <w:bCs/>
                <w:szCs w:val="21"/>
              </w:rPr>
              <w:t>不合格</w:t>
            </w:r>
          </w:p>
        </w:tc>
      </w:tr>
      <w:tr w:rsidR="009368A3" w14:paraId="73787F8E" w14:textId="77777777">
        <w:trPr>
          <w:trHeight w:val="461"/>
          <w:tblHeader/>
          <w:jc w:val="center"/>
        </w:trPr>
        <w:tc>
          <w:tcPr>
            <w:tcW w:w="988" w:type="dxa"/>
            <w:vMerge/>
            <w:tcBorders>
              <w:left w:val="single" w:sz="4" w:space="0" w:color="auto"/>
              <w:bottom w:val="single" w:sz="4" w:space="0" w:color="auto"/>
              <w:right w:val="single" w:sz="4" w:space="0" w:color="auto"/>
            </w:tcBorders>
            <w:vAlign w:val="center"/>
          </w:tcPr>
          <w:p w14:paraId="6015B428" w14:textId="77777777" w:rsidR="009368A3" w:rsidRDefault="009368A3">
            <w:pPr>
              <w:widowControl/>
              <w:spacing w:beforeLines="50" w:before="156" w:afterLines="50" w:after="156"/>
              <w:jc w:val="center"/>
              <w:rPr>
                <w:rFonts w:ascii="Times New Roman" w:eastAsia="宋体" w:hAnsi="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BAD4E81" w14:textId="77777777" w:rsidR="009368A3" w:rsidRDefault="00FE7DF2">
            <w:pPr>
              <w:spacing w:beforeLines="50" w:before="156" w:afterLines="50" w:after="156"/>
              <w:jc w:val="center"/>
              <w:rPr>
                <w:rFonts w:ascii="Times New Roman" w:eastAsia="宋体" w:hAnsi="Times New Roman"/>
                <w:b/>
                <w:bCs/>
                <w:szCs w:val="21"/>
              </w:rPr>
            </w:pPr>
            <w:r>
              <w:rPr>
                <w:rFonts w:ascii="Times New Roman" w:eastAsia="宋体" w:hAnsi="Times New Roman" w:hint="eastAsia"/>
                <w:b/>
                <w:bCs/>
                <w:szCs w:val="21"/>
              </w:rPr>
              <w:t>A</w:t>
            </w:r>
          </w:p>
        </w:tc>
        <w:tc>
          <w:tcPr>
            <w:tcW w:w="1843" w:type="dxa"/>
            <w:tcBorders>
              <w:top w:val="single" w:sz="4" w:space="0" w:color="auto"/>
              <w:left w:val="single" w:sz="4" w:space="0" w:color="auto"/>
              <w:bottom w:val="single" w:sz="4" w:space="0" w:color="auto"/>
              <w:right w:val="single" w:sz="4" w:space="0" w:color="auto"/>
            </w:tcBorders>
            <w:vAlign w:val="center"/>
          </w:tcPr>
          <w:p w14:paraId="02A97AE4" w14:textId="77777777" w:rsidR="009368A3" w:rsidRDefault="00FE7DF2">
            <w:pPr>
              <w:spacing w:beforeLines="50" w:before="156" w:afterLines="50" w:after="156"/>
              <w:jc w:val="center"/>
              <w:rPr>
                <w:rFonts w:ascii="Times New Roman" w:eastAsia="宋体" w:hAnsi="Times New Roman"/>
                <w:b/>
                <w:bCs/>
                <w:szCs w:val="21"/>
              </w:rPr>
            </w:pPr>
            <w:r>
              <w:rPr>
                <w:rFonts w:ascii="Times New Roman" w:eastAsia="宋体" w:hAnsi="Times New Roman" w:hint="eastAsia"/>
                <w:b/>
                <w:bCs/>
                <w:szCs w:val="21"/>
              </w:rPr>
              <w:t>B</w:t>
            </w:r>
          </w:p>
        </w:tc>
        <w:tc>
          <w:tcPr>
            <w:tcW w:w="1701" w:type="dxa"/>
            <w:tcBorders>
              <w:top w:val="single" w:sz="4" w:space="0" w:color="auto"/>
              <w:left w:val="single" w:sz="4" w:space="0" w:color="auto"/>
              <w:bottom w:val="single" w:sz="4" w:space="0" w:color="auto"/>
              <w:right w:val="single" w:sz="4" w:space="0" w:color="auto"/>
            </w:tcBorders>
            <w:vAlign w:val="center"/>
          </w:tcPr>
          <w:p w14:paraId="3ADC3001" w14:textId="77777777" w:rsidR="009368A3" w:rsidRDefault="00FE7DF2">
            <w:pPr>
              <w:spacing w:beforeLines="50" w:before="156" w:afterLines="50" w:after="156"/>
              <w:jc w:val="center"/>
              <w:rPr>
                <w:rFonts w:ascii="Times New Roman" w:eastAsia="宋体" w:hAnsi="Times New Roman"/>
                <w:b/>
                <w:bCs/>
                <w:szCs w:val="21"/>
              </w:rPr>
            </w:pPr>
            <w:r>
              <w:rPr>
                <w:rFonts w:ascii="Times New Roman" w:eastAsia="宋体" w:hAnsi="Times New Roman" w:hint="eastAsia"/>
                <w:b/>
                <w:bCs/>
                <w:szCs w:val="21"/>
              </w:rPr>
              <w:t>C</w:t>
            </w:r>
          </w:p>
        </w:tc>
        <w:tc>
          <w:tcPr>
            <w:tcW w:w="1780" w:type="dxa"/>
            <w:tcBorders>
              <w:top w:val="single" w:sz="4" w:space="0" w:color="auto"/>
              <w:left w:val="single" w:sz="4" w:space="0" w:color="auto"/>
              <w:bottom w:val="single" w:sz="4" w:space="0" w:color="auto"/>
              <w:right w:val="single" w:sz="4" w:space="0" w:color="auto"/>
            </w:tcBorders>
            <w:vAlign w:val="center"/>
          </w:tcPr>
          <w:p w14:paraId="2C2A7287" w14:textId="77777777" w:rsidR="009368A3" w:rsidRDefault="00FE7DF2">
            <w:pPr>
              <w:spacing w:beforeLines="50" w:before="156" w:afterLines="50" w:after="156"/>
              <w:jc w:val="center"/>
              <w:rPr>
                <w:rFonts w:ascii="Times New Roman" w:eastAsia="宋体" w:hAnsi="Times New Roman"/>
                <w:b/>
                <w:bCs/>
                <w:szCs w:val="21"/>
              </w:rPr>
            </w:pPr>
            <w:r>
              <w:rPr>
                <w:rFonts w:ascii="Times New Roman" w:eastAsia="宋体" w:hAnsi="Times New Roman" w:hint="eastAsia"/>
                <w:b/>
                <w:bCs/>
                <w:szCs w:val="21"/>
              </w:rPr>
              <w:t>D</w:t>
            </w:r>
          </w:p>
        </w:tc>
      </w:tr>
      <w:tr w:rsidR="009368A3" w14:paraId="178E8288" w14:textId="77777777">
        <w:trPr>
          <w:trHeight w:val="414"/>
          <w:jc w:val="center"/>
        </w:trPr>
        <w:tc>
          <w:tcPr>
            <w:tcW w:w="988" w:type="dxa"/>
            <w:tcBorders>
              <w:top w:val="single" w:sz="4" w:space="0" w:color="auto"/>
              <w:left w:val="single" w:sz="4" w:space="0" w:color="auto"/>
              <w:bottom w:val="single" w:sz="4" w:space="0" w:color="auto"/>
              <w:right w:val="single" w:sz="4" w:space="0" w:color="auto"/>
            </w:tcBorders>
            <w:vAlign w:val="center"/>
          </w:tcPr>
          <w:p w14:paraId="70C2549B" w14:textId="77777777" w:rsidR="009368A3" w:rsidRDefault="00FE7DF2">
            <w:pPr>
              <w:spacing w:beforeLines="50" w:before="156" w:afterLines="50" w:after="156"/>
              <w:jc w:val="center"/>
              <w:rPr>
                <w:rFonts w:ascii="Times New Roman" w:eastAsia="宋体" w:hAnsi="Times New Roman"/>
                <w:b/>
                <w:bCs/>
                <w:kern w:val="0"/>
                <w:szCs w:val="21"/>
              </w:rPr>
            </w:pPr>
            <w:r>
              <w:rPr>
                <w:rFonts w:ascii="Times New Roman" w:eastAsia="宋体" w:hAnsi="Times New Roman" w:hint="eastAsia"/>
                <w:b/>
                <w:bCs/>
                <w:kern w:val="0"/>
                <w:szCs w:val="21"/>
              </w:rPr>
              <w:t>课程</w:t>
            </w:r>
          </w:p>
          <w:p w14:paraId="6A34BF68" w14:textId="77777777" w:rsidR="009368A3" w:rsidRDefault="00FE7DF2">
            <w:pPr>
              <w:spacing w:beforeLines="50" w:before="156" w:afterLines="50" w:after="156"/>
              <w:jc w:val="center"/>
              <w:rPr>
                <w:rFonts w:ascii="Times New Roman" w:eastAsia="宋体" w:hAnsi="Times New Roman"/>
                <w:b/>
                <w:bCs/>
                <w:kern w:val="0"/>
                <w:szCs w:val="21"/>
              </w:rPr>
            </w:pPr>
            <w:r>
              <w:rPr>
                <w:rFonts w:ascii="Times New Roman" w:eastAsia="宋体" w:hAnsi="Times New Roman"/>
                <w:b/>
                <w:bCs/>
                <w:kern w:val="0"/>
                <w:szCs w:val="21"/>
              </w:rPr>
              <w:t>目标</w:t>
            </w:r>
            <w:r>
              <w:rPr>
                <w:rFonts w:ascii="Times New Roman" w:eastAsia="宋体" w:hAnsi="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049FF7CA" w14:textId="77777777" w:rsidR="009368A3" w:rsidRDefault="00FE7DF2">
            <w:pPr>
              <w:spacing w:beforeLines="50" w:before="156" w:afterLines="50" w:after="156"/>
              <w:rPr>
                <w:rFonts w:ascii="Times New Roman" w:eastAsia="宋体" w:hAnsi="Times New Roman"/>
                <w:szCs w:val="21"/>
              </w:rPr>
            </w:pPr>
            <w:r>
              <w:rPr>
                <w:rFonts w:ascii="Times New Roman" w:eastAsia="宋体" w:hAnsi="Times New Roman" w:hint="eastAsia"/>
                <w:szCs w:val="21"/>
              </w:rPr>
              <w:t>通过对护理管理的基本知识、基本原理和目标的学习，</w:t>
            </w:r>
            <w:r>
              <w:rPr>
                <w:rFonts w:ascii="Times New Roman" w:eastAsia="宋体" w:hAnsi="Times New Roman" w:hint="eastAsia"/>
                <w:szCs w:val="21"/>
              </w:rPr>
              <w:lastRenderedPageBreak/>
              <w:t>能够掌握管理方法、技术、管理中冲突的处理及护理质量管理。能够</w:t>
            </w:r>
            <w:r>
              <w:rPr>
                <w:rFonts w:ascii="Times New Roman" w:eastAsia="宋体" w:hAnsi="Times New Roman"/>
                <w:szCs w:val="21"/>
              </w:rPr>
              <w:t>熟悉</w:t>
            </w:r>
            <w:r>
              <w:rPr>
                <w:rFonts w:ascii="Times New Roman" w:eastAsia="宋体" w:hAnsi="Times New Roman" w:hint="eastAsia"/>
                <w:szCs w:val="21"/>
              </w:rPr>
              <w:t>医院</w:t>
            </w:r>
            <w:r>
              <w:rPr>
                <w:rFonts w:ascii="Times New Roman" w:eastAsia="宋体" w:hAnsi="Times New Roman"/>
                <w:szCs w:val="21"/>
              </w:rPr>
              <w:t>管理的过程、组织实施的方法步骤</w:t>
            </w:r>
            <w:r>
              <w:rPr>
                <w:rFonts w:ascii="Times New Roman" w:eastAsia="宋体" w:hAnsi="Times New Roman" w:hint="eastAsia"/>
                <w:szCs w:val="21"/>
              </w:rPr>
              <w:t>，具备了相关基础理论和基本知识。</w:t>
            </w:r>
          </w:p>
        </w:tc>
        <w:tc>
          <w:tcPr>
            <w:tcW w:w="1843" w:type="dxa"/>
            <w:tcBorders>
              <w:top w:val="single" w:sz="4" w:space="0" w:color="auto"/>
              <w:left w:val="single" w:sz="4" w:space="0" w:color="auto"/>
              <w:bottom w:val="single" w:sz="4" w:space="0" w:color="auto"/>
              <w:right w:val="single" w:sz="4" w:space="0" w:color="auto"/>
            </w:tcBorders>
          </w:tcPr>
          <w:p w14:paraId="07F1AF4B" w14:textId="77777777" w:rsidR="009368A3" w:rsidRDefault="00FE7DF2">
            <w:pPr>
              <w:spacing w:beforeLines="50" w:before="156" w:afterLines="50" w:after="156"/>
              <w:rPr>
                <w:rFonts w:ascii="Times New Roman" w:eastAsia="宋体" w:hAnsi="Times New Roman"/>
                <w:szCs w:val="21"/>
              </w:rPr>
            </w:pPr>
            <w:r>
              <w:rPr>
                <w:rFonts w:ascii="Times New Roman" w:eastAsia="宋体" w:hAnsi="Times New Roman" w:hint="eastAsia"/>
                <w:szCs w:val="21"/>
              </w:rPr>
              <w:lastRenderedPageBreak/>
              <w:t>通过对护理管理的基本知识、基本原理和目标的学</w:t>
            </w:r>
            <w:r>
              <w:rPr>
                <w:rFonts w:ascii="Times New Roman" w:eastAsia="宋体" w:hAnsi="Times New Roman" w:hint="eastAsia"/>
                <w:szCs w:val="21"/>
              </w:rPr>
              <w:lastRenderedPageBreak/>
              <w:t>习，较好掌握管理方法、技术、管理中冲突的处理及护理质量管理。较好的熟悉医院管理的过程、组织实施的方法步骤，较好的具备了相关基础理论和基本知识。</w:t>
            </w:r>
          </w:p>
        </w:tc>
        <w:tc>
          <w:tcPr>
            <w:tcW w:w="1701" w:type="dxa"/>
            <w:tcBorders>
              <w:top w:val="single" w:sz="4" w:space="0" w:color="auto"/>
              <w:left w:val="single" w:sz="4" w:space="0" w:color="auto"/>
              <w:bottom w:val="single" w:sz="4" w:space="0" w:color="auto"/>
              <w:right w:val="single" w:sz="4" w:space="0" w:color="auto"/>
            </w:tcBorders>
          </w:tcPr>
          <w:p w14:paraId="5DDE787B" w14:textId="77777777" w:rsidR="009368A3" w:rsidRDefault="00FE7DF2">
            <w:pPr>
              <w:spacing w:beforeLines="50" w:before="156" w:afterLines="50" w:after="156"/>
              <w:rPr>
                <w:rFonts w:ascii="Times New Roman" w:eastAsia="宋体" w:hAnsi="Times New Roman"/>
                <w:szCs w:val="21"/>
              </w:rPr>
            </w:pPr>
            <w:r>
              <w:rPr>
                <w:rFonts w:ascii="Times New Roman" w:eastAsia="宋体" w:hAnsi="Times New Roman" w:hint="eastAsia"/>
                <w:szCs w:val="21"/>
              </w:rPr>
              <w:lastRenderedPageBreak/>
              <w:t>通过对护理管理的基本知识、基本原理和目标的</w:t>
            </w:r>
            <w:r>
              <w:rPr>
                <w:rFonts w:ascii="Times New Roman" w:eastAsia="宋体" w:hAnsi="Times New Roman" w:hint="eastAsia"/>
                <w:szCs w:val="21"/>
              </w:rPr>
              <w:lastRenderedPageBreak/>
              <w:t>学习，基本掌握管理方法、技术、管理中冲突的处理及护理质量管理。基本熟悉医院管理的过程、组织实施的方法步骤，基本具备了相关基础理论和基本知识。</w:t>
            </w:r>
          </w:p>
        </w:tc>
        <w:tc>
          <w:tcPr>
            <w:tcW w:w="1780" w:type="dxa"/>
            <w:tcBorders>
              <w:top w:val="single" w:sz="4" w:space="0" w:color="auto"/>
              <w:left w:val="single" w:sz="4" w:space="0" w:color="auto"/>
              <w:bottom w:val="single" w:sz="4" w:space="0" w:color="auto"/>
              <w:right w:val="single" w:sz="4" w:space="0" w:color="auto"/>
            </w:tcBorders>
          </w:tcPr>
          <w:p w14:paraId="3AC0F547" w14:textId="77777777" w:rsidR="009368A3" w:rsidRDefault="00FE7DF2">
            <w:pPr>
              <w:spacing w:beforeLines="50" w:before="156" w:afterLines="50" w:after="156"/>
              <w:rPr>
                <w:rFonts w:ascii="Times New Roman" w:eastAsia="宋体" w:hAnsi="Times New Roman"/>
                <w:szCs w:val="21"/>
              </w:rPr>
            </w:pPr>
            <w:r>
              <w:rPr>
                <w:rFonts w:ascii="Times New Roman" w:eastAsia="宋体" w:hAnsi="Times New Roman" w:hint="eastAsia"/>
                <w:szCs w:val="21"/>
              </w:rPr>
              <w:lastRenderedPageBreak/>
              <w:t>通过对护理管理的基本知识、基本原理和目标的</w:t>
            </w:r>
            <w:r>
              <w:rPr>
                <w:rFonts w:ascii="Times New Roman" w:eastAsia="宋体" w:hAnsi="Times New Roman" w:hint="eastAsia"/>
                <w:szCs w:val="21"/>
              </w:rPr>
              <w:lastRenderedPageBreak/>
              <w:t>学习，不能掌握管理方法、技术、管理中冲突的处理及护理质量管理。不能熟悉医院管理的过程、组织实施的方法步骤，不具备了相关基础理论和基本知识</w:t>
            </w:r>
          </w:p>
        </w:tc>
      </w:tr>
      <w:tr w:rsidR="009368A3" w14:paraId="43E3AEB2" w14:textId="77777777">
        <w:trPr>
          <w:trHeight w:val="414"/>
          <w:jc w:val="center"/>
        </w:trPr>
        <w:tc>
          <w:tcPr>
            <w:tcW w:w="988" w:type="dxa"/>
            <w:tcBorders>
              <w:top w:val="single" w:sz="4" w:space="0" w:color="auto"/>
              <w:left w:val="single" w:sz="4" w:space="0" w:color="auto"/>
              <w:bottom w:val="single" w:sz="4" w:space="0" w:color="auto"/>
              <w:right w:val="single" w:sz="4" w:space="0" w:color="auto"/>
            </w:tcBorders>
            <w:vAlign w:val="center"/>
          </w:tcPr>
          <w:p w14:paraId="513257CC" w14:textId="77777777" w:rsidR="009368A3" w:rsidRDefault="00FE7DF2">
            <w:pPr>
              <w:spacing w:beforeLines="50" w:before="156" w:afterLines="50" w:after="156"/>
              <w:jc w:val="center"/>
              <w:rPr>
                <w:rFonts w:ascii="Times New Roman" w:eastAsia="宋体" w:hAnsi="Times New Roman"/>
                <w:b/>
                <w:bCs/>
                <w:kern w:val="0"/>
                <w:szCs w:val="21"/>
              </w:rPr>
            </w:pPr>
            <w:r>
              <w:rPr>
                <w:rFonts w:ascii="Times New Roman" w:eastAsia="宋体" w:hAnsi="Times New Roman" w:hint="eastAsia"/>
                <w:b/>
                <w:bCs/>
                <w:kern w:val="0"/>
                <w:szCs w:val="21"/>
              </w:rPr>
              <w:lastRenderedPageBreak/>
              <w:t>课程</w:t>
            </w:r>
          </w:p>
          <w:p w14:paraId="135F1663" w14:textId="77777777" w:rsidR="009368A3" w:rsidRDefault="00FE7DF2">
            <w:pPr>
              <w:spacing w:beforeLines="50" w:before="156" w:afterLines="50" w:after="156"/>
              <w:jc w:val="center"/>
              <w:rPr>
                <w:rFonts w:ascii="Times New Roman" w:eastAsia="宋体" w:hAnsi="Times New Roman"/>
                <w:b/>
                <w:bCs/>
                <w:kern w:val="0"/>
                <w:szCs w:val="21"/>
              </w:rPr>
            </w:pPr>
            <w:r>
              <w:rPr>
                <w:rFonts w:ascii="Times New Roman" w:eastAsia="宋体" w:hAnsi="Times New Roman"/>
                <w:b/>
                <w:bCs/>
                <w:kern w:val="0"/>
                <w:szCs w:val="21"/>
              </w:rPr>
              <w:t>目标</w:t>
            </w:r>
            <w:r>
              <w:rPr>
                <w:rFonts w:ascii="Times New Roman" w:eastAsia="宋体" w:hAnsi="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1EA8F4F" w14:textId="77777777" w:rsidR="009368A3" w:rsidRDefault="00FE7DF2">
            <w:pPr>
              <w:spacing w:beforeLines="50" w:before="156" w:afterLines="50" w:after="156"/>
              <w:rPr>
                <w:rFonts w:ascii="Times New Roman" w:eastAsia="宋体" w:hAnsi="Times New Roman"/>
                <w:szCs w:val="21"/>
              </w:rPr>
            </w:pPr>
            <w:r>
              <w:rPr>
                <w:rFonts w:ascii="Times New Roman" w:eastAsia="宋体" w:hAnsi="Times New Roman" w:hint="eastAsia"/>
                <w:szCs w:val="21"/>
              </w:rPr>
              <w:t>通过课程学习和案例讨论学习，能够</w:t>
            </w:r>
            <w:r>
              <w:rPr>
                <w:rFonts w:ascii="Times New Roman" w:eastAsia="宋体" w:hAnsi="Times New Roman"/>
                <w:szCs w:val="21"/>
              </w:rPr>
              <w:t>具有初步的计划、组织协调、管理等基本能力。具有一定的沟通和解决冲突的能力。具有提出问题、分析问题和解决护理管理问题的综合能力。能用护理管理要求规范自己的言行，遵纪守法。</w:t>
            </w:r>
          </w:p>
        </w:tc>
        <w:tc>
          <w:tcPr>
            <w:tcW w:w="1843" w:type="dxa"/>
            <w:tcBorders>
              <w:top w:val="single" w:sz="4" w:space="0" w:color="auto"/>
              <w:left w:val="single" w:sz="4" w:space="0" w:color="auto"/>
              <w:bottom w:val="single" w:sz="4" w:space="0" w:color="auto"/>
              <w:right w:val="single" w:sz="4" w:space="0" w:color="auto"/>
            </w:tcBorders>
          </w:tcPr>
          <w:p w14:paraId="5E889E24" w14:textId="77777777" w:rsidR="009368A3" w:rsidRDefault="00FE7DF2">
            <w:pPr>
              <w:spacing w:beforeLines="50" w:before="156" w:afterLines="50" w:after="156"/>
              <w:rPr>
                <w:rFonts w:ascii="Times New Roman" w:eastAsia="宋体" w:hAnsi="Times New Roman"/>
                <w:szCs w:val="21"/>
              </w:rPr>
            </w:pPr>
            <w:r>
              <w:rPr>
                <w:rFonts w:ascii="Times New Roman" w:eastAsia="宋体" w:hAnsi="Times New Roman" w:hint="eastAsia"/>
                <w:szCs w:val="21"/>
              </w:rPr>
              <w:t>通过课程学习和案例讨论学习，能够较好的拥有初步的计划、组织协调、管理等基本能力。较好的掌握一定的沟通和解决冲突的能力。较好的掌握提出问题、分析问题和解决护理管理问题的综合能力。较好的用护理管理要求规范自己的言行，遵纪守法。</w:t>
            </w:r>
          </w:p>
        </w:tc>
        <w:tc>
          <w:tcPr>
            <w:tcW w:w="1701" w:type="dxa"/>
            <w:tcBorders>
              <w:top w:val="single" w:sz="4" w:space="0" w:color="auto"/>
              <w:left w:val="single" w:sz="4" w:space="0" w:color="auto"/>
              <w:bottom w:val="single" w:sz="4" w:space="0" w:color="auto"/>
              <w:right w:val="single" w:sz="4" w:space="0" w:color="auto"/>
            </w:tcBorders>
          </w:tcPr>
          <w:p w14:paraId="3A27C01E" w14:textId="77777777" w:rsidR="009368A3" w:rsidRDefault="00FE7DF2">
            <w:pPr>
              <w:spacing w:beforeLines="50" w:before="156" w:afterLines="50" w:after="156"/>
              <w:rPr>
                <w:rFonts w:ascii="Times New Roman" w:eastAsia="宋体" w:hAnsi="Times New Roman"/>
                <w:szCs w:val="21"/>
              </w:rPr>
            </w:pPr>
            <w:r>
              <w:rPr>
                <w:rFonts w:ascii="Times New Roman" w:eastAsia="宋体" w:hAnsi="Times New Roman" w:hint="eastAsia"/>
                <w:szCs w:val="21"/>
              </w:rPr>
              <w:t>通过课程学习和案例讨论学习，基本具有初步的计划、组织协调、管理等基本能力。基本具有一定的沟通和解决冲突的能力。基本具有提出问题、分析问题和解决护理管理问题的综合能力。基本能用护理管理要求规范自己的言行，遵纪守法。</w:t>
            </w:r>
          </w:p>
        </w:tc>
        <w:tc>
          <w:tcPr>
            <w:tcW w:w="1780" w:type="dxa"/>
            <w:tcBorders>
              <w:top w:val="single" w:sz="4" w:space="0" w:color="auto"/>
              <w:left w:val="single" w:sz="4" w:space="0" w:color="auto"/>
              <w:bottom w:val="single" w:sz="4" w:space="0" w:color="auto"/>
              <w:right w:val="single" w:sz="4" w:space="0" w:color="auto"/>
            </w:tcBorders>
          </w:tcPr>
          <w:p w14:paraId="22020E1A" w14:textId="77777777" w:rsidR="009368A3" w:rsidRDefault="00FE7DF2">
            <w:pPr>
              <w:spacing w:beforeLines="50" w:before="156" w:afterLines="50" w:after="156"/>
              <w:rPr>
                <w:rFonts w:ascii="Times New Roman" w:eastAsia="宋体" w:hAnsi="Times New Roman"/>
                <w:szCs w:val="21"/>
              </w:rPr>
            </w:pPr>
            <w:r>
              <w:rPr>
                <w:rFonts w:ascii="Times New Roman" w:eastAsia="宋体" w:hAnsi="Times New Roman" w:hint="eastAsia"/>
                <w:szCs w:val="21"/>
              </w:rPr>
              <w:t>通过课程学习和案例讨论学习，仍不具有初步的计划、组织协调、管理等基本能力。不具有一定的沟通和解决冲突的能力。不具有提出问题、分析问题和解决护理管理问题的综合能力。不能用护理管理要求规范自己的言行，遵纪守法。</w:t>
            </w:r>
          </w:p>
        </w:tc>
      </w:tr>
      <w:tr w:rsidR="009368A3" w14:paraId="0F695400" w14:textId="77777777">
        <w:trPr>
          <w:trHeight w:val="414"/>
          <w:jc w:val="center"/>
        </w:trPr>
        <w:tc>
          <w:tcPr>
            <w:tcW w:w="988" w:type="dxa"/>
            <w:tcBorders>
              <w:top w:val="single" w:sz="4" w:space="0" w:color="auto"/>
              <w:left w:val="single" w:sz="4" w:space="0" w:color="auto"/>
              <w:bottom w:val="single" w:sz="4" w:space="0" w:color="auto"/>
              <w:right w:val="single" w:sz="4" w:space="0" w:color="auto"/>
            </w:tcBorders>
            <w:vAlign w:val="center"/>
          </w:tcPr>
          <w:p w14:paraId="10B1C5CC" w14:textId="77777777" w:rsidR="009368A3" w:rsidRDefault="00FE7DF2">
            <w:pPr>
              <w:spacing w:beforeLines="50" w:before="156" w:afterLines="50" w:after="156"/>
              <w:jc w:val="center"/>
              <w:rPr>
                <w:rFonts w:ascii="Times New Roman" w:eastAsia="宋体" w:hAnsi="Times New Roman"/>
                <w:b/>
                <w:bCs/>
                <w:kern w:val="0"/>
                <w:szCs w:val="21"/>
              </w:rPr>
            </w:pPr>
            <w:r>
              <w:rPr>
                <w:rFonts w:ascii="Times New Roman" w:eastAsia="宋体" w:hAnsi="Times New Roman" w:hint="eastAsia"/>
                <w:b/>
                <w:bCs/>
                <w:kern w:val="0"/>
                <w:szCs w:val="21"/>
              </w:rPr>
              <w:t>课程</w:t>
            </w:r>
          </w:p>
          <w:p w14:paraId="0EFDE281" w14:textId="77777777" w:rsidR="009368A3" w:rsidRDefault="00FE7DF2">
            <w:pPr>
              <w:spacing w:beforeLines="50" w:before="156" w:afterLines="50" w:after="156"/>
              <w:jc w:val="center"/>
              <w:rPr>
                <w:rFonts w:ascii="Times New Roman" w:eastAsia="宋体" w:hAnsi="Times New Roman"/>
                <w:b/>
                <w:bCs/>
                <w:kern w:val="0"/>
                <w:szCs w:val="21"/>
              </w:rPr>
            </w:pPr>
            <w:r>
              <w:rPr>
                <w:rFonts w:ascii="Times New Roman" w:eastAsia="宋体" w:hAnsi="Times New Roman"/>
                <w:b/>
                <w:bCs/>
                <w:kern w:val="0"/>
                <w:szCs w:val="21"/>
              </w:rPr>
              <w:t>目标</w:t>
            </w:r>
            <w:r>
              <w:rPr>
                <w:rFonts w:ascii="Times New Roman" w:eastAsia="宋体" w:hAnsi="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3CE7159A" w14:textId="77777777" w:rsidR="009368A3" w:rsidRDefault="00FE7DF2">
            <w:pPr>
              <w:spacing w:beforeLines="50" w:before="156" w:afterLines="50" w:after="156"/>
              <w:rPr>
                <w:rFonts w:ascii="Times New Roman" w:eastAsia="宋体" w:hAnsi="Times New Roman"/>
                <w:szCs w:val="21"/>
              </w:rPr>
            </w:pPr>
            <w:r>
              <w:rPr>
                <w:rFonts w:ascii="Times New Roman" w:eastAsia="宋体" w:hAnsi="Times New Roman"/>
                <w:szCs w:val="21"/>
              </w:rPr>
              <w:t>通过</w:t>
            </w:r>
            <w:r>
              <w:rPr>
                <w:rFonts w:ascii="Times New Roman" w:eastAsia="宋体" w:hAnsi="Times New Roman" w:hint="eastAsia"/>
                <w:szCs w:val="21"/>
              </w:rPr>
              <w:t>临床见习与理论学习相结合的训练，掌握了</w:t>
            </w:r>
            <w:r>
              <w:rPr>
                <w:rFonts w:ascii="Times New Roman" w:eastAsia="宋体" w:hAnsi="Times New Roman"/>
                <w:szCs w:val="21"/>
              </w:rPr>
              <w:t>分析和解决</w:t>
            </w:r>
            <w:r>
              <w:rPr>
                <w:rFonts w:ascii="Times New Roman" w:eastAsia="宋体" w:hAnsi="Times New Roman" w:hint="eastAsia"/>
                <w:szCs w:val="21"/>
              </w:rPr>
              <w:t>临床</w:t>
            </w:r>
            <w:r>
              <w:rPr>
                <w:rFonts w:ascii="Times New Roman" w:eastAsia="宋体" w:hAnsi="Times New Roman"/>
                <w:szCs w:val="21"/>
              </w:rPr>
              <w:t>问题能力</w:t>
            </w:r>
            <w:r>
              <w:rPr>
                <w:rFonts w:ascii="Times New Roman" w:eastAsia="宋体" w:hAnsi="Times New Roman" w:hint="eastAsia"/>
                <w:szCs w:val="21"/>
              </w:rPr>
              <w:t>、</w:t>
            </w:r>
            <w:r>
              <w:rPr>
                <w:rFonts w:ascii="Times New Roman" w:eastAsia="宋体" w:hAnsi="Times New Roman"/>
                <w:szCs w:val="21"/>
              </w:rPr>
              <w:t>良好的人际沟通能力和团队合作</w:t>
            </w:r>
            <w:r>
              <w:rPr>
                <w:rFonts w:ascii="Times New Roman" w:eastAsia="宋体" w:hAnsi="Times New Roman" w:hint="eastAsia"/>
                <w:szCs w:val="21"/>
              </w:rPr>
              <w:t>能力。具有通过不断学习在专业领域</w:t>
            </w:r>
            <w:r>
              <w:rPr>
                <w:rFonts w:ascii="Times New Roman" w:eastAsia="宋体" w:hAnsi="Times New Roman" w:hint="eastAsia"/>
                <w:szCs w:val="21"/>
              </w:rPr>
              <w:lastRenderedPageBreak/>
              <w:t>实现自我发展的能力。</w:t>
            </w:r>
          </w:p>
        </w:tc>
        <w:tc>
          <w:tcPr>
            <w:tcW w:w="1843" w:type="dxa"/>
            <w:tcBorders>
              <w:top w:val="single" w:sz="4" w:space="0" w:color="auto"/>
              <w:left w:val="single" w:sz="4" w:space="0" w:color="auto"/>
              <w:bottom w:val="single" w:sz="4" w:space="0" w:color="auto"/>
              <w:right w:val="single" w:sz="4" w:space="0" w:color="auto"/>
            </w:tcBorders>
          </w:tcPr>
          <w:p w14:paraId="08348B44" w14:textId="77777777" w:rsidR="009368A3" w:rsidRDefault="00FE7DF2">
            <w:pPr>
              <w:spacing w:beforeLines="50" w:before="156" w:afterLines="50" w:after="156"/>
              <w:rPr>
                <w:rFonts w:ascii="Times New Roman" w:eastAsia="宋体" w:hAnsi="Times New Roman"/>
                <w:szCs w:val="21"/>
              </w:rPr>
            </w:pPr>
            <w:r>
              <w:rPr>
                <w:rFonts w:ascii="Times New Roman" w:eastAsia="宋体" w:hAnsi="Times New Roman" w:hint="eastAsia"/>
                <w:szCs w:val="21"/>
              </w:rPr>
              <w:lastRenderedPageBreak/>
              <w:t>通过临床见习与理论学习相结合的训练，较好的掌握了分析和解决临床问题能力、良好的人际沟通能力和团队合作能力。具有较好的通</w:t>
            </w:r>
            <w:r>
              <w:rPr>
                <w:rFonts w:ascii="Times New Roman" w:eastAsia="宋体" w:hAnsi="Times New Roman" w:hint="eastAsia"/>
                <w:szCs w:val="21"/>
              </w:rPr>
              <w:lastRenderedPageBreak/>
              <w:t>过不断学习在专业领域实现自我发展的能力。</w:t>
            </w:r>
          </w:p>
        </w:tc>
        <w:tc>
          <w:tcPr>
            <w:tcW w:w="1701" w:type="dxa"/>
            <w:tcBorders>
              <w:top w:val="single" w:sz="4" w:space="0" w:color="auto"/>
              <w:left w:val="single" w:sz="4" w:space="0" w:color="auto"/>
              <w:bottom w:val="single" w:sz="4" w:space="0" w:color="auto"/>
              <w:right w:val="single" w:sz="4" w:space="0" w:color="auto"/>
            </w:tcBorders>
          </w:tcPr>
          <w:p w14:paraId="62CF6CC5" w14:textId="77777777" w:rsidR="009368A3" w:rsidRDefault="00FE7DF2">
            <w:pPr>
              <w:spacing w:beforeLines="50" w:before="156" w:afterLines="50" w:after="156"/>
              <w:rPr>
                <w:rFonts w:ascii="Times New Roman" w:eastAsia="宋体" w:hAnsi="Times New Roman"/>
                <w:szCs w:val="21"/>
              </w:rPr>
            </w:pPr>
            <w:r>
              <w:rPr>
                <w:rFonts w:ascii="Times New Roman" w:eastAsia="宋体" w:hAnsi="Times New Roman" w:hint="eastAsia"/>
                <w:szCs w:val="21"/>
              </w:rPr>
              <w:lastRenderedPageBreak/>
              <w:t>通过临床见习与理论学习相结合的训练，基本掌握了分析和解决临床问题能力、良好的人际沟通能力和团队合作能力。基本具有</w:t>
            </w:r>
            <w:r>
              <w:rPr>
                <w:rFonts w:ascii="Times New Roman" w:eastAsia="宋体" w:hAnsi="Times New Roman" w:hint="eastAsia"/>
                <w:szCs w:val="21"/>
              </w:rPr>
              <w:lastRenderedPageBreak/>
              <w:t>通过不断学习在专业领域实现自我发展的能力。</w:t>
            </w:r>
          </w:p>
        </w:tc>
        <w:tc>
          <w:tcPr>
            <w:tcW w:w="1780" w:type="dxa"/>
            <w:tcBorders>
              <w:top w:val="single" w:sz="4" w:space="0" w:color="auto"/>
              <w:left w:val="single" w:sz="4" w:space="0" w:color="auto"/>
              <w:bottom w:val="single" w:sz="4" w:space="0" w:color="auto"/>
              <w:right w:val="single" w:sz="4" w:space="0" w:color="auto"/>
            </w:tcBorders>
          </w:tcPr>
          <w:p w14:paraId="4A8C9CD4" w14:textId="77777777" w:rsidR="009368A3" w:rsidRDefault="00FE7DF2">
            <w:pPr>
              <w:spacing w:beforeLines="50" w:before="156" w:afterLines="50" w:after="156"/>
              <w:rPr>
                <w:rFonts w:ascii="Times New Roman" w:eastAsia="宋体" w:hAnsi="Times New Roman"/>
                <w:szCs w:val="21"/>
              </w:rPr>
            </w:pPr>
            <w:r>
              <w:rPr>
                <w:rFonts w:ascii="Times New Roman" w:eastAsia="宋体" w:hAnsi="Times New Roman" w:hint="eastAsia"/>
                <w:szCs w:val="21"/>
              </w:rPr>
              <w:lastRenderedPageBreak/>
              <w:t>通过临床见习与理论学习相结合的训练，不能掌握分析和解决临床问题能力、良好的人际沟通能力和团队合作能力。尚不具有通</w:t>
            </w:r>
            <w:r>
              <w:rPr>
                <w:rFonts w:ascii="Times New Roman" w:eastAsia="宋体" w:hAnsi="Times New Roman" w:hint="eastAsia"/>
                <w:szCs w:val="21"/>
              </w:rPr>
              <w:lastRenderedPageBreak/>
              <w:t>过不断学习在专业领域实现自我发展的能力。</w:t>
            </w:r>
          </w:p>
        </w:tc>
      </w:tr>
    </w:tbl>
    <w:p w14:paraId="56C83574" w14:textId="77777777" w:rsidR="009368A3" w:rsidRDefault="009368A3">
      <w:pPr>
        <w:widowControl/>
        <w:jc w:val="left"/>
        <w:rPr>
          <w:rFonts w:ascii="Times New Roman" w:eastAsia="宋体" w:hAnsi="Times New Roman"/>
        </w:rPr>
      </w:pPr>
    </w:p>
    <w:sectPr w:rsidR="009368A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F4914"/>
    <w:multiLevelType w:val="multilevel"/>
    <w:tmpl w:val="15CF4914"/>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173018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11652"/>
    <w:rsid w:val="00021D16"/>
    <w:rsid w:val="00022CBB"/>
    <w:rsid w:val="00077A5F"/>
    <w:rsid w:val="00090432"/>
    <w:rsid w:val="000E4FE9"/>
    <w:rsid w:val="000F054A"/>
    <w:rsid w:val="000F3B8D"/>
    <w:rsid w:val="001068E5"/>
    <w:rsid w:val="00121D0A"/>
    <w:rsid w:val="001304A1"/>
    <w:rsid w:val="001958D3"/>
    <w:rsid w:val="001E5724"/>
    <w:rsid w:val="00242673"/>
    <w:rsid w:val="00285327"/>
    <w:rsid w:val="002A7568"/>
    <w:rsid w:val="002F7813"/>
    <w:rsid w:val="00313A87"/>
    <w:rsid w:val="00322986"/>
    <w:rsid w:val="003413BA"/>
    <w:rsid w:val="0034254B"/>
    <w:rsid w:val="00367FFA"/>
    <w:rsid w:val="00373523"/>
    <w:rsid w:val="003839EC"/>
    <w:rsid w:val="00385CDF"/>
    <w:rsid w:val="0038665C"/>
    <w:rsid w:val="00405943"/>
    <w:rsid w:val="004070CF"/>
    <w:rsid w:val="00454569"/>
    <w:rsid w:val="00461B51"/>
    <w:rsid w:val="004B7172"/>
    <w:rsid w:val="004E5AC6"/>
    <w:rsid w:val="004F0478"/>
    <w:rsid w:val="00576D17"/>
    <w:rsid w:val="005A0378"/>
    <w:rsid w:val="00665621"/>
    <w:rsid w:val="006709E6"/>
    <w:rsid w:val="006939EB"/>
    <w:rsid w:val="006A1EF9"/>
    <w:rsid w:val="006C1B8C"/>
    <w:rsid w:val="006E4F82"/>
    <w:rsid w:val="006F64C9"/>
    <w:rsid w:val="007639A2"/>
    <w:rsid w:val="0077094D"/>
    <w:rsid w:val="00774A41"/>
    <w:rsid w:val="007A0F5C"/>
    <w:rsid w:val="007C379D"/>
    <w:rsid w:val="007C62ED"/>
    <w:rsid w:val="007E39E3"/>
    <w:rsid w:val="008128AD"/>
    <w:rsid w:val="008560E2"/>
    <w:rsid w:val="00886EBF"/>
    <w:rsid w:val="008D2191"/>
    <w:rsid w:val="00926531"/>
    <w:rsid w:val="009368A3"/>
    <w:rsid w:val="009D3C5A"/>
    <w:rsid w:val="009D74F8"/>
    <w:rsid w:val="009E1881"/>
    <w:rsid w:val="00A02C61"/>
    <w:rsid w:val="00A03BBD"/>
    <w:rsid w:val="00A0610C"/>
    <w:rsid w:val="00A20936"/>
    <w:rsid w:val="00A313B9"/>
    <w:rsid w:val="00A51107"/>
    <w:rsid w:val="00A61EFD"/>
    <w:rsid w:val="00A97C6D"/>
    <w:rsid w:val="00AA4570"/>
    <w:rsid w:val="00AA630A"/>
    <w:rsid w:val="00AB7C2E"/>
    <w:rsid w:val="00AE3D1A"/>
    <w:rsid w:val="00AF27F8"/>
    <w:rsid w:val="00B03909"/>
    <w:rsid w:val="00B40ECD"/>
    <w:rsid w:val="00B8084F"/>
    <w:rsid w:val="00B85EF1"/>
    <w:rsid w:val="00BA23F0"/>
    <w:rsid w:val="00BA7105"/>
    <w:rsid w:val="00BB1B44"/>
    <w:rsid w:val="00BF68DA"/>
    <w:rsid w:val="00C00798"/>
    <w:rsid w:val="00C206C2"/>
    <w:rsid w:val="00C222FC"/>
    <w:rsid w:val="00C54636"/>
    <w:rsid w:val="00C64F52"/>
    <w:rsid w:val="00C759F5"/>
    <w:rsid w:val="00CA53B2"/>
    <w:rsid w:val="00CE6671"/>
    <w:rsid w:val="00D02F99"/>
    <w:rsid w:val="00D13271"/>
    <w:rsid w:val="00D14471"/>
    <w:rsid w:val="00D179E5"/>
    <w:rsid w:val="00D417A1"/>
    <w:rsid w:val="00D504B7"/>
    <w:rsid w:val="00D715F7"/>
    <w:rsid w:val="00DD7B5F"/>
    <w:rsid w:val="00DE7849"/>
    <w:rsid w:val="00DF1B8B"/>
    <w:rsid w:val="00E05E8B"/>
    <w:rsid w:val="00E17CFA"/>
    <w:rsid w:val="00E366AB"/>
    <w:rsid w:val="00E76E34"/>
    <w:rsid w:val="00EA0402"/>
    <w:rsid w:val="00EB5C11"/>
    <w:rsid w:val="00ED7F81"/>
    <w:rsid w:val="00F54828"/>
    <w:rsid w:val="00F56396"/>
    <w:rsid w:val="00F77BC0"/>
    <w:rsid w:val="00FA71A0"/>
    <w:rsid w:val="00FB77A1"/>
    <w:rsid w:val="00FC24B5"/>
    <w:rsid w:val="00FE7DF2"/>
    <w:rsid w:val="64F95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6029D"/>
  <w15:docId w15:val="{DE6F8211-9BC1-4ED5-9CE5-218D6C009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5D14E8-E9A1-4CC3-B251-54C4C91E6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2071</TotalTime>
  <Pages>25</Pages>
  <Words>1981</Words>
  <Characters>11297</Characters>
  <Application>Microsoft Office Word</Application>
  <DocSecurity>0</DocSecurity>
  <Lines>94</Lines>
  <Paragraphs>26</Paragraphs>
  <ScaleCrop>false</ScaleCrop>
  <Company>P R C</Company>
  <LinksUpToDate>false</LinksUpToDate>
  <CharactersWithSpaces>13252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51</cp:revision>
  <cp:lastPrinted>2020-12-24T07:17:00Z</cp:lastPrinted>
  <dcterms:created xsi:type="dcterms:W3CDTF">2020-12-08T08:33:00Z</dcterms:created>
  <dcterms:modified xsi:type="dcterms:W3CDTF">2023-08-17T08:52:00Z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2052-11.8.2.8576</vt:lpwstr>
  </property>
</Properties>
</file>