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5221"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4C0340">
        <w:rPr>
          <w:rFonts w:ascii="黑体" w:eastAsia="黑体" w:hAnsi="黑体" w:hint="eastAsia"/>
          <w:sz w:val="32"/>
          <w:szCs w:val="32"/>
        </w:rPr>
        <w:t>健康管理</w:t>
      </w:r>
      <w:r w:rsidRPr="001E5724">
        <w:rPr>
          <w:rFonts w:ascii="黑体" w:eastAsia="黑体" w:hAnsi="黑体" w:hint="eastAsia"/>
          <w:sz w:val="32"/>
          <w:szCs w:val="32"/>
        </w:rPr>
        <w:t>》课程教学大纲</w:t>
      </w:r>
    </w:p>
    <w:p w14:paraId="52BD8711"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44DDDDA" w14:textId="77777777" w:rsidTr="00DD7B5F">
        <w:trPr>
          <w:jc w:val="center"/>
        </w:trPr>
        <w:tc>
          <w:tcPr>
            <w:tcW w:w="1135" w:type="dxa"/>
            <w:vAlign w:val="center"/>
          </w:tcPr>
          <w:p w14:paraId="4BF3712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54937DE" w14:textId="77777777" w:rsidR="00D13271" w:rsidRPr="003D1F99" w:rsidRDefault="003D1F99" w:rsidP="00DD7B5F">
            <w:pPr>
              <w:spacing w:beforeLines="50" w:before="156" w:afterLines="50" w:after="156"/>
              <w:jc w:val="left"/>
              <w:rPr>
                <w:rFonts w:ascii="Times New Roman" w:eastAsia="宋体" w:hAnsi="Times New Roman" w:cs="Times New Roman"/>
              </w:rPr>
            </w:pPr>
            <w:r w:rsidRPr="003D1F99">
              <w:rPr>
                <w:rFonts w:ascii="Times New Roman" w:eastAsia="宋体" w:hAnsi="Times New Roman" w:cs="Times New Roman"/>
              </w:rPr>
              <w:t>Health Management</w:t>
            </w:r>
          </w:p>
        </w:tc>
        <w:tc>
          <w:tcPr>
            <w:tcW w:w="1134" w:type="dxa"/>
            <w:vAlign w:val="center"/>
          </w:tcPr>
          <w:p w14:paraId="74F110CB" w14:textId="77777777" w:rsidR="00D13271" w:rsidRPr="003D1F99" w:rsidRDefault="00D13271" w:rsidP="00DD7B5F">
            <w:pPr>
              <w:spacing w:beforeLines="50" w:before="156" w:afterLines="50" w:after="156"/>
              <w:jc w:val="center"/>
              <w:rPr>
                <w:rFonts w:ascii="Times New Roman" w:eastAsia="宋体" w:hAnsi="Times New Roman" w:cs="Times New Roman"/>
                <w:b/>
                <w:bCs/>
              </w:rPr>
            </w:pPr>
            <w:r w:rsidRPr="003D1F99">
              <w:rPr>
                <w:rFonts w:ascii="Times New Roman" w:eastAsia="宋体" w:hAnsi="Times New Roman" w:cs="Times New Roman"/>
                <w:b/>
                <w:bCs/>
              </w:rPr>
              <w:t>课程代码</w:t>
            </w:r>
          </w:p>
        </w:tc>
        <w:tc>
          <w:tcPr>
            <w:tcW w:w="2744" w:type="dxa"/>
            <w:vAlign w:val="center"/>
          </w:tcPr>
          <w:p w14:paraId="5F1E3115" w14:textId="15190588" w:rsidR="00D13271" w:rsidRPr="003D1F99" w:rsidRDefault="003D1F99" w:rsidP="00DD7B5F">
            <w:pPr>
              <w:spacing w:beforeLines="50" w:before="156" w:afterLines="50" w:after="156"/>
              <w:rPr>
                <w:rFonts w:ascii="Times New Roman" w:eastAsia="宋体" w:hAnsi="Times New Roman" w:cs="Times New Roman"/>
              </w:rPr>
            </w:pPr>
            <w:r w:rsidRPr="003D1F99">
              <w:rPr>
                <w:rFonts w:ascii="Times New Roman" w:eastAsia="宋体" w:hAnsi="Times New Roman" w:cs="Times New Roman"/>
              </w:rPr>
              <w:t>NURS1088</w:t>
            </w:r>
          </w:p>
        </w:tc>
      </w:tr>
      <w:tr w:rsidR="00D13271" w:rsidRPr="002F4D99" w14:paraId="29C70278" w14:textId="77777777" w:rsidTr="00DD7B5F">
        <w:trPr>
          <w:jc w:val="center"/>
        </w:trPr>
        <w:tc>
          <w:tcPr>
            <w:tcW w:w="1135" w:type="dxa"/>
            <w:vAlign w:val="center"/>
          </w:tcPr>
          <w:p w14:paraId="5A44CB4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C36A5BB" w14:textId="77777777" w:rsidR="00D13271" w:rsidRPr="003D1F99" w:rsidRDefault="003D1F99" w:rsidP="00DD7B5F">
            <w:pPr>
              <w:spacing w:beforeLines="50" w:before="156" w:afterLines="50" w:after="156"/>
              <w:jc w:val="left"/>
              <w:rPr>
                <w:rFonts w:ascii="Times New Roman" w:eastAsia="宋体" w:hAnsi="Times New Roman" w:cs="Times New Roman"/>
              </w:rPr>
            </w:pPr>
            <w:r w:rsidRPr="003D1F99">
              <w:rPr>
                <w:rFonts w:ascii="Times New Roman" w:eastAsia="宋体" w:hAnsi="Times New Roman" w:cs="Times New Roman"/>
              </w:rPr>
              <w:t>专业选修课程</w:t>
            </w:r>
          </w:p>
        </w:tc>
        <w:tc>
          <w:tcPr>
            <w:tcW w:w="1134" w:type="dxa"/>
            <w:vAlign w:val="center"/>
          </w:tcPr>
          <w:p w14:paraId="7780A8FC" w14:textId="77777777" w:rsidR="00D13271" w:rsidRPr="003D1F99" w:rsidRDefault="00D13271" w:rsidP="00DD7B5F">
            <w:pPr>
              <w:spacing w:beforeLines="50" w:before="156" w:afterLines="50" w:after="156"/>
              <w:jc w:val="center"/>
              <w:rPr>
                <w:rFonts w:ascii="Times New Roman" w:eastAsia="宋体" w:hAnsi="Times New Roman" w:cs="Times New Roman"/>
                <w:b/>
                <w:bCs/>
              </w:rPr>
            </w:pPr>
            <w:r w:rsidRPr="003D1F99">
              <w:rPr>
                <w:rFonts w:ascii="Times New Roman" w:eastAsia="宋体" w:hAnsi="Times New Roman" w:cs="Times New Roman"/>
                <w:b/>
                <w:bCs/>
              </w:rPr>
              <w:t>授课对象</w:t>
            </w:r>
          </w:p>
        </w:tc>
        <w:tc>
          <w:tcPr>
            <w:tcW w:w="2744" w:type="dxa"/>
            <w:vAlign w:val="center"/>
          </w:tcPr>
          <w:p w14:paraId="1DDFB247" w14:textId="62F57272" w:rsidR="00D13271" w:rsidRPr="003D1F99" w:rsidRDefault="00C00421" w:rsidP="00DD7B5F">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护理学</w:t>
            </w:r>
          </w:p>
        </w:tc>
      </w:tr>
      <w:tr w:rsidR="00D13271" w:rsidRPr="002F4D99" w14:paraId="17D0FC64" w14:textId="77777777" w:rsidTr="00DD7B5F">
        <w:trPr>
          <w:jc w:val="center"/>
        </w:trPr>
        <w:tc>
          <w:tcPr>
            <w:tcW w:w="1135" w:type="dxa"/>
            <w:vAlign w:val="center"/>
          </w:tcPr>
          <w:p w14:paraId="52B683A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EE61B4D" w14:textId="39FDCBDC" w:rsidR="00D13271" w:rsidRPr="003D1F99" w:rsidRDefault="003D1F99" w:rsidP="00DD7B5F">
            <w:pPr>
              <w:spacing w:beforeLines="50" w:before="156" w:afterLines="50" w:after="156"/>
              <w:jc w:val="left"/>
              <w:rPr>
                <w:rFonts w:ascii="Times New Roman" w:eastAsia="宋体" w:hAnsi="Times New Roman" w:cs="Times New Roman"/>
              </w:rPr>
            </w:pPr>
            <w:r w:rsidRPr="003D1F99">
              <w:rPr>
                <w:rFonts w:ascii="Times New Roman" w:eastAsia="宋体" w:hAnsi="Times New Roman" w:cs="Times New Roman"/>
              </w:rPr>
              <w:t>2</w:t>
            </w:r>
          </w:p>
        </w:tc>
        <w:tc>
          <w:tcPr>
            <w:tcW w:w="1134" w:type="dxa"/>
            <w:vAlign w:val="center"/>
          </w:tcPr>
          <w:p w14:paraId="1CB22D32" w14:textId="77777777" w:rsidR="00D13271" w:rsidRPr="003D1F99" w:rsidRDefault="00D13271" w:rsidP="00DD7B5F">
            <w:pPr>
              <w:spacing w:beforeLines="50" w:before="156" w:afterLines="50" w:after="156"/>
              <w:jc w:val="center"/>
              <w:rPr>
                <w:rFonts w:ascii="Times New Roman" w:eastAsia="宋体" w:hAnsi="Times New Roman" w:cs="Times New Roman"/>
                <w:b/>
                <w:bCs/>
              </w:rPr>
            </w:pPr>
            <w:r w:rsidRPr="003D1F99">
              <w:rPr>
                <w:rFonts w:ascii="Times New Roman" w:eastAsia="宋体" w:hAnsi="Times New Roman" w:cs="Times New Roman"/>
                <w:b/>
                <w:bCs/>
              </w:rPr>
              <w:t>学</w:t>
            </w:r>
            <w:r w:rsidRPr="003D1F99">
              <w:rPr>
                <w:rFonts w:ascii="Times New Roman" w:eastAsia="宋体" w:hAnsi="Times New Roman" w:cs="Times New Roman"/>
                <w:b/>
                <w:bCs/>
              </w:rPr>
              <w:t xml:space="preserve">   </w:t>
            </w:r>
            <w:r w:rsidRPr="003D1F99">
              <w:rPr>
                <w:rFonts w:ascii="Times New Roman" w:eastAsia="宋体" w:hAnsi="Times New Roman" w:cs="Times New Roman"/>
                <w:b/>
                <w:bCs/>
              </w:rPr>
              <w:t>时</w:t>
            </w:r>
          </w:p>
        </w:tc>
        <w:tc>
          <w:tcPr>
            <w:tcW w:w="2744" w:type="dxa"/>
            <w:vAlign w:val="center"/>
          </w:tcPr>
          <w:p w14:paraId="7A7C90EE" w14:textId="77777777" w:rsidR="00D13271" w:rsidRPr="003D1F99" w:rsidRDefault="003D1F99" w:rsidP="00DD7B5F">
            <w:pPr>
              <w:spacing w:beforeLines="50" w:before="156" w:afterLines="50" w:after="156"/>
              <w:rPr>
                <w:rFonts w:ascii="Times New Roman" w:eastAsia="宋体" w:hAnsi="Times New Roman" w:cs="Times New Roman"/>
              </w:rPr>
            </w:pPr>
            <w:r w:rsidRPr="003D1F99">
              <w:rPr>
                <w:rFonts w:ascii="Times New Roman" w:eastAsia="宋体" w:hAnsi="Times New Roman" w:cs="Times New Roman"/>
              </w:rPr>
              <w:t>36</w:t>
            </w:r>
          </w:p>
        </w:tc>
      </w:tr>
      <w:tr w:rsidR="00D13271" w:rsidRPr="002F4D99" w14:paraId="79E68DF8" w14:textId="77777777" w:rsidTr="00DD7B5F">
        <w:trPr>
          <w:jc w:val="center"/>
        </w:trPr>
        <w:tc>
          <w:tcPr>
            <w:tcW w:w="1135" w:type="dxa"/>
            <w:vAlign w:val="center"/>
          </w:tcPr>
          <w:p w14:paraId="476F3A9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1282195" w14:textId="77777777" w:rsidR="00D13271" w:rsidRPr="003D1F99" w:rsidRDefault="003D1F99" w:rsidP="00DD7B5F">
            <w:pPr>
              <w:spacing w:beforeLines="50" w:before="156" w:afterLines="50" w:after="156"/>
              <w:jc w:val="left"/>
              <w:rPr>
                <w:rFonts w:ascii="Times New Roman" w:eastAsia="宋体" w:hAnsi="Times New Roman" w:cs="Times New Roman"/>
              </w:rPr>
            </w:pPr>
            <w:r w:rsidRPr="003D1F99">
              <w:rPr>
                <w:rFonts w:ascii="Times New Roman" w:eastAsia="宋体" w:hAnsi="Times New Roman" w:cs="Times New Roman"/>
              </w:rPr>
              <w:t>王丽</w:t>
            </w:r>
            <w:r>
              <w:rPr>
                <w:rFonts w:ascii="Times New Roman" w:eastAsia="宋体" w:hAnsi="Times New Roman" w:cs="Times New Roman"/>
              </w:rPr>
              <w:t>等</w:t>
            </w:r>
          </w:p>
        </w:tc>
        <w:tc>
          <w:tcPr>
            <w:tcW w:w="1134" w:type="dxa"/>
            <w:vAlign w:val="center"/>
          </w:tcPr>
          <w:p w14:paraId="4B9CF95D" w14:textId="77777777" w:rsidR="00D13271" w:rsidRPr="003D1F99" w:rsidRDefault="00D13271" w:rsidP="00DD7B5F">
            <w:pPr>
              <w:spacing w:beforeLines="50" w:before="156" w:afterLines="50" w:after="156"/>
              <w:jc w:val="center"/>
              <w:rPr>
                <w:rFonts w:ascii="Times New Roman" w:eastAsia="宋体" w:hAnsi="Times New Roman" w:cs="Times New Roman"/>
                <w:b/>
                <w:bCs/>
              </w:rPr>
            </w:pPr>
            <w:r w:rsidRPr="003D1F99">
              <w:rPr>
                <w:rFonts w:ascii="Times New Roman" w:eastAsia="宋体" w:hAnsi="Times New Roman" w:cs="Times New Roman"/>
                <w:b/>
                <w:bCs/>
              </w:rPr>
              <w:t>修订日期</w:t>
            </w:r>
          </w:p>
        </w:tc>
        <w:tc>
          <w:tcPr>
            <w:tcW w:w="2744" w:type="dxa"/>
            <w:vAlign w:val="center"/>
          </w:tcPr>
          <w:p w14:paraId="60175361" w14:textId="1512857A" w:rsidR="00D13271" w:rsidRPr="003D1F99" w:rsidRDefault="003D1F99" w:rsidP="00CA3A8F">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02</w:t>
            </w:r>
            <w:r w:rsidR="00420639">
              <w:rPr>
                <w:rFonts w:ascii="Times New Roman" w:eastAsia="宋体" w:hAnsi="Times New Roman" w:cs="Times New Roman"/>
              </w:rPr>
              <w:t>3</w:t>
            </w:r>
            <w:r w:rsidR="003D5DE1">
              <w:rPr>
                <w:rFonts w:ascii="Times New Roman" w:eastAsia="宋体" w:hAnsi="Times New Roman" w:cs="Times New Roman" w:hint="eastAsia"/>
              </w:rPr>
              <w:t>.</w:t>
            </w:r>
            <w:r w:rsidR="003D5DE1">
              <w:rPr>
                <w:rFonts w:ascii="Times New Roman" w:eastAsia="宋体" w:hAnsi="Times New Roman" w:cs="Times New Roman"/>
              </w:rPr>
              <w:t>0</w:t>
            </w:r>
            <w:r w:rsidR="00420639">
              <w:rPr>
                <w:rFonts w:ascii="Times New Roman" w:eastAsia="宋体" w:hAnsi="Times New Roman" w:cs="Times New Roman"/>
              </w:rPr>
              <w:t>8</w:t>
            </w:r>
          </w:p>
        </w:tc>
      </w:tr>
      <w:tr w:rsidR="00D13271" w:rsidRPr="002F4D99" w14:paraId="3D8F9847" w14:textId="77777777" w:rsidTr="00DD7B5F">
        <w:trPr>
          <w:jc w:val="center"/>
        </w:trPr>
        <w:tc>
          <w:tcPr>
            <w:tcW w:w="1135" w:type="dxa"/>
            <w:vAlign w:val="center"/>
          </w:tcPr>
          <w:p w14:paraId="1CE16C3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F013D0B" w14:textId="77777777" w:rsidR="00D13271" w:rsidRPr="00DD7B5F" w:rsidRDefault="003D1F99" w:rsidP="00C81B3A">
            <w:pPr>
              <w:spacing w:beforeLines="50" w:before="156" w:afterLines="50" w:after="156"/>
              <w:rPr>
                <w:rFonts w:ascii="宋体" w:eastAsia="宋体" w:hAnsi="宋体"/>
              </w:rPr>
            </w:pPr>
            <w:r w:rsidRPr="003D1F99">
              <w:rPr>
                <w:rFonts w:ascii="Times New Roman" w:eastAsia="宋体" w:hAnsi="Times New Roman" w:cs="Times New Roman" w:hint="eastAsia"/>
              </w:rPr>
              <w:t>李惠玲等</w:t>
            </w:r>
            <w:r w:rsidRPr="003D1F99">
              <w:rPr>
                <w:rFonts w:ascii="Times New Roman" w:eastAsia="宋体" w:hAnsi="Times New Roman" w:cs="Times New Roman"/>
              </w:rPr>
              <w:t>编</w:t>
            </w:r>
            <w:r w:rsidRPr="003D1F99">
              <w:rPr>
                <w:rFonts w:ascii="Times New Roman" w:eastAsia="宋体" w:hAnsi="Times New Roman" w:cs="Times New Roman" w:hint="eastAsia"/>
              </w:rPr>
              <w:t>著，</w:t>
            </w:r>
            <w:r w:rsidRPr="003D1F99">
              <w:rPr>
                <w:rFonts w:ascii="Times New Roman" w:eastAsia="宋体" w:hAnsi="Times New Roman" w:cs="Times New Roman"/>
              </w:rPr>
              <w:t>《</w:t>
            </w:r>
            <w:r w:rsidRPr="003D1F99">
              <w:rPr>
                <w:rFonts w:ascii="Times New Roman" w:eastAsia="宋体" w:hAnsi="Times New Roman" w:cs="Times New Roman" w:hint="eastAsia"/>
              </w:rPr>
              <w:t>生命周期的健康管理</w:t>
            </w:r>
            <w:r w:rsidRPr="003D1F99">
              <w:rPr>
                <w:rFonts w:ascii="Times New Roman" w:eastAsia="宋体" w:hAnsi="Times New Roman" w:cs="Times New Roman"/>
              </w:rPr>
              <w:t>》，</w:t>
            </w:r>
            <w:r w:rsidRPr="003D1F99">
              <w:rPr>
                <w:rFonts w:ascii="Times New Roman" w:eastAsia="宋体" w:hAnsi="Times New Roman" w:cs="Times New Roman" w:hint="eastAsia"/>
              </w:rPr>
              <w:t>上海科学技术出版社</w:t>
            </w:r>
            <w:r w:rsidRPr="003D1F99">
              <w:rPr>
                <w:rFonts w:ascii="Times New Roman" w:eastAsia="宋体" w:hAnsi="Times New Roman" w:cs="Times New Roman"/>
              </w:rPr>
              <w:t>，</w:t>
            </w:r>
            <w:r w:rsidRPr="003D1F99">
              <w:rPr>
                <w:rFonts w:ascii="Times New Roman" w:eastAsia="宋体" w:hAnsi="Times New Roman" w:cs="Times New Roman"/>
              </w:rPr>
              <w:t>20</w:t>
            </w:r>
            <w:r w:rsidR="00C81B3A">
              <w:rPr>
                <w:rFonts w:ascii="Times New Roman" w:eastAsia="宋体" w:hAnsi="Times New Roman" w:cs="Times New Roman"/>
              </w:rPr>
              <w:t>16</w:t>
            </w:r>
            <w:r w:rsidRPr="003D1F99">
              <w:rPr>
                <w:rFonts w:ascii="Times New Roman" w:eastAsia="宋体" w:hAnsi="Times New Roman" w:cs="Times New Roman"/>
              </w:rPr>
              <w:t>年</w:t>
            </w:r>
            <w:r w:rsidRPr="003D1F99">
              <w:rPr>
                <w:rFonts w:ascii="Times New Roman" w:eastAsia="宋体" w:hAnsi="Times New Roman" w:cs="Times New Roman" w:hint="eastAsia"/>
              </w:rPr>
              <w:t>，</w:t>
            </w:r>
            <w:r w:rsidRPr="003D1F99">
              <w:rPr>
                <w:rFonts w:ascii="Times New Roman" w:eastAsia="宋体" w:hAnsi="Times New Roman" w:cs="Times New Roman"/>
              </w:rPr>
              <w:t>第</w:t>
            </w:r>
            <w:r w:rsidR="00C81B3A">
              <w:rPr>
                <w:rFonts w:ascii="Times New Roman" w:eastAsia="宋体" w:hAnsi="Times New Roman" w:cs="Times New Roman"/>
              </w:rPr>
              <w:t>1</w:t>
            </w:r>
            <w:r w:rsidRPr="003D1F99">
              <w:rPr>
                <w:rFonts w:ascii="Times New Roman" w:eastAsia="宋体" w:hAnsi="Times New Roman" w:cs="Times New Roman" w:hint="eastAsia"/>
              </w:rPr>
              <w:t>版</w:t>
            </w:r>
          </w:p>
        </w:tc>
      </w:tr>
    </w:tbl>
    <w:p w14:paraId="48D1A7FF"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E26B110" w14:textId="5DA9D4C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00421" w:rsidRPr="00C8492C">
        <w:rPr>
          <w:rFonts w:ascii="黑体" w:eastAsia="黑体" w:hAnsi="黑体" w:cs="宋体"/>
          <w:b/>
          <w:sz w:val="24"/>
          <w:szCs w:val="24"/>
        </w:rPr>
        <w:t xml:space="preserve"> </w:t>
      </w:r>
    </w:p>
    <w:p w14:paraId="1D637AF9" w14:textId="77777777" w:rsidR="004C0340" w:rsidRPr="004C0340" w:rsidRDefault="004C0340" w:rsidP="004C0340">
      <w:pPr>
        <w:pStyle w:val="a3"/>
        <w:spacing w:beforeLines="50" w:before="156" w:afterLines="50" w:after="156"/>
        <w:ind w:firstLineChars="200" w:firstLine="420"/>
        <w:rPr>
          <w:rFonts w:hAnsi="宋体" w:cs="宋体"/>
        </w:rPr>
      </w:pPr>
      <w:r>
        <w:rPr>
          <w:rFonts w:hAnsi="宋体" w:cs="宋体" w:hint="eastAsia"/>
        </w:rPr>
        <w:t>《健康管理》是护理专业的导热课程。课程旨在通过引导</w:t>
      </w:r>
      <w:r w:rsidRPr="004C0340">
        <w:rPr>
          <w:rFonts w:hAnsi="宋体" w:cs="宋体" w:hint="eastAsia"/>
        </w:rPr>
        <w:t>学生</w:t>
      </w:r>
      <w:r>
        <w:rPr>
          <w:rFonts w:hAnsi="宋体" w:cs="宋体" w:hint="eastAsia"/>
        </w:rPr>
        <w:t>对于与自身和家人等密切相关的健康管理知识的学习，了解基本医学和护理学相关知识，促进其对护理专业的兴趣，从而更好地学习专业知识。在专业态度上养成良好的健康照护和保健意识，并产生对护理</w:t>
      </w:r>
      <w:r w:rsidRPr="004C0340">
        <w:rPr>
          <w:rFonts w:hAnsi="宋体" w:cs="宋体" w:hint="eastAsia"/>
        </w:rPr>
        <w:t>领域和学科的认同感，并在一定程度上明确今后专业学习的方向和良好的学习目标，为个人专业的职业发展提供导向。</w:t>
      </w:r>
    </w:p>
    <w:p w14:paraId="0C7152DD" w14:textId="564C19F1"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C00421" w:rsidRPr="00FB77A1">
        <w:rPr>
          <w:rFonts w:hAnsi="宋体" w:cs="宋体"/>
        </w:rPr>
        <w:t xml:space="preserve"> </w:t>
      </w:r>
    </w:p>
    <w:p w14:paraId="7284A8CC" w14:textId="77777777" w:rsidR="004C0340" w:rsidRPr="004C0340" w:rsidRDefault="004C0340" w:rsidP="004C0340">
      <w:pPr>
        <w:pStyle w:val="a3"/>
        <w:spacing w:beforeLines="50" w:before="156" w:afterLines="50" w:after="156"/>
        <w:ind w:firstLineChars="200" w:firstLine="420"/>
        <w:rPr>
          <w:rFonts w:hAnsi="宋体" w:cs="宋体"/>
        </w:rPr>
      </w:pPr>
      <w:r w:rsidRPr="004C0340">
        <w:rPr>
          <w:rFonts w:hAnsi="宋体" w:cs="宋体" w:hint="eastAsia"/>
        </w:rPr>
        <w:t>作为一门学科入门级概论课程，本课程旨在帮助学生对</w:t>
      </w:r>
      <w:r>
        <w:rPr>
          <w:rFonts w:hAnsi="宋体" w:cs="宋体" w:hint="eastAsia"/>
        </w:rPr>
        <w:t>护理</w:t>
      </w:r>
      <w:r w:rsidRPr="004C0340">
        <w:rPr>
          <w:rFonts w:hAnsi="宋体" w:cs="宋体" w:hint="eastAsia"/>
        </w:rPr>
        <w:t>学科</w:t>
      </w:r>
      <w:r>
        <w:rPr>
          <w:rFonts w:hAnsi="宋体" w:cs="宋体" w:hint="eastAsia"/>
        </w:rPr>
        <w:t>中健康管理相关的核心概念和主要内容以及相应的护理技术等</w:t>
      </w:r>
      <w:r w:rsidRPr="004C0340">
        <w:rPr>
          <w:rFonts w:hAnsi="宋体" w:cs="宋体" w:hint="eastAsia"/>
        </w:rPr>
        <w:t>有个全面的框架性理解。要求学生能够理解</w:t>
      </w:r>
      <w:r>
        <w:rPr>
          <w:rFonts w:hAnsi="宋体" w:cs="宋体" w:hint="eastAsia"/>
        </w:rPr>
        <w:t>健康管理</w:t>
      </w:r>
      <w:r w:rsidRPr="004C0340">
        <w:rPr>
          <w:rFonts w:hAnsi="宋体" w:cs="宋体" w:hint="eastAsia"/>
        </w:rPr>
        <w:t>概念的内涵与范畴；熟悉</w:t>
      </w:r>
      <w:r>
        <w:rPr>
          <w:rFonts w:hAnsi="宋体" w:cs="宋体" w:hint="eastAsia"/>
        </w:rPr>
        <w:t>健康管理的内容、方法和技术等</w:t>
      </w:r>
      <w:r w:rsidRPr="004C0340">
        <w:rPr>
          <w:rFonts w:hAnsi="宋体" w:cs="宋体" w:hint="eastAsia"/>
        </w:rPr>
        <w:t>；能结合</w:t>
      </w:r>
      <w:r w:rsidR="003F0901">
        <w:rPr>
          <w:rFonts w:hAnsi="宋体" w:cs="宋体" w:hint="eastAsia"/>
        </w:rPr>
        <w:t>健康管理</w:t>
      </w:r>
      <w:r w:rsidRPr="004C0340">
        <w:rPr>
          <w:rFonts w:hAnsi="宋体" w:cs="宋体" w:hint="eastAsia"/>
        </w:rPr>
        <w:t>实践领域的了解，体验</w:t>
      </w:r>
      <w:r w:rsidR="003F0901">
        <w:rPr>
          <w:rFonts w:hAnsi="宋体" w:cs="宋体" w:hint="eastAsia"/>
        </w:rPr>
        <w:t>健康管理的应用；并通过实践，</w:t>
      </w:r>
      <w:r w:rsidRPr="004C0340">
        <w:rPr>
          <w:rFonts w:hAnsi="宋体" w:cs="宋体" w:hint="eastAsia"/>
        </w:rPr>
        <w:t>提升其学科认同度，产生</w:t>
      </w:r>
      <w:r w:rsidR="003F0901">
        <w:rPr>
          <w:rFonts w:hAnsi="宋体" w:cs="宋体" w:hint="eastAsia"/>
        </w:rPr>
        <w:t>专业</w:t>
      </w:r>
      <w:r w:rsidRPr="004C0340">
        <w:rPr>
          <w:rFonts w:hAnsi="宋体" w:cs="宋体" w:hint="eastAsia"/>
        </w:rPr>
        <w:t>兴趣，为后续课程学习打下基础。</w:t>
      </w:r>
    </w:p>
    <w:p w14:paraId="664C8302" w14:textId="77777777" w:rsidR="003F0901" w:rsidRDefault="00E05E8B" w:rsidP="003F0901">
      <w:pPr>
        <w:pStyle w:val="a3"/>
        <w:spacing w:beforeLines="50" w:before="156" w:afterLines="50" w:after="156"/>
        <w:ind w:firstLineChars="200" w:firstLine="422"/>
        <w:rPr>
          <w:rFonts w:ascii="Times" w:hAnsi="Times"/>
          <w:sz w:val="24"/>
        </w:rPr>
      </w:pPr>
      <w:r w:rsidRPr="000C2D1F">
        <w:rPr>
          <w:rFonts w:hAnsi="宋体" w:cs="宋体" w:hint="eastAsia"/>
          <w:b/>
        </w:rPr>
        <w:t>课程目标1：</w:t>
      </w:r>
      <w:r w:rsidR="003F0901" w:rsidRPr="002F4D99">
        <w:rPr>
          <w:rFonts w:ascii="Times" w:hAnsi="Times"/>
          <w:sz w:val="24"/>
        </w:rPr>
        <w:t>通过</w:t>
      </w:r>
      <w:r w:rsidR="003F0901" w:rsidRPr="002F4D99">
        <w:rPr>
          <w:rFonts w:ascii="Times" w:hAnsi="Times" w:hint="eastAsia"/>
          <w:sz w:val="24"/>
        </w:rPr>
        <w:t>对</w:t>
      </w:r>
      <w:r w:rsidR="003F0901">
        <w:rPr>
          <w:rFonts w:ascii="Times" w:hAnsi="Times" w:hint="eastAsia"/>
          <w:sz w:val="24"/>
        </w:rPr>
        <w:t>健康管理基本概念和常见健康管理方法等内容的学习</w:t>
      </w:r>
      <w:r w:rsidR="003F0901" w:rsidRPr="002F4D99">
        <w:rPr>
          <w:rFonts w:ascii="Times" w:hAnsi="Times" w:hint="eastAsia"/>
          <w:sz w:val="24"/>
        </w:rPr>
        <w:t>，理解</w:t>
      </w:r>
      <w:r w:rsidR="003F0901">
        <w:rPr>
          <w:rFonts w:ascii="Times" w:hAnsi="Times" w:hint="eastAsia"/>
          <w:sz w:val="24"/>
        </w:rPr>
        <w:t>健康管理</w:t>
      </w:r>
      <w:r w:rsidR="003F0901" w:rsidRPr="002F4D99">
        <w:rPr>
          <w:rFonts w:ascii="Times" w:hAnsi="Times" w:hint="eastAsia"/>
          <w:sz w:val="24"/>
        </w:rPr>
        <w:t>的重要意义与价值，从而对</w:t>
      </w:r>
      <w:r w:rsidR="003F0901">
        <w:rPr>
          <w:rFonts w:ascii="Times" w:hAnsi="Times" w:hint="eastAsia"/>
          <w:sz w:val="24"/>
        </w:rPr>
        <w:t>健康管理以及护理学专业</w:t>
      </w:r>
      <w:r w:rsidR="003F0901" w:rsidRPr="002F4D99">
        <w:rPr>
          <w:rFonts w:ascii="Times" w:hAnsi="Times" w:hint="eastAsia"/>
          <w:sz w:val="24"/>
        </w:rPr>
        <w:t>产生认同感，愿意进一步探究</w:t>
      </w:r>
      <w:r w:rsidR="003F0901">
        <w:rPr>
          <w:rFonts w:ascii="Times" w:hAnsi="Times" w:hint="eastAsia"/>
          <w:sz w:val="24"/>
        </w:rPr>
        <w:t>护理学临床</w:t>
      </w:r>
      <w:r w:rsidR="003F0901" w:rsidRPr="002F4D99">
        <w:rPr>
          <w:rFonts w:ascii="Times" w:hAnsi="Times" w:hint="eastAsia"/>
          <w:sz w:val="24"/>
        </w:rPr>
        <w:t>实践工作，形成对</w:t>
      </w:r>
      <w:r w:rsidR="003F0901">
        <w:rPr>
          <w:rFonts w:ascii="Times" w:hAnsi="Times" w:hint="eastAsia"/>
          <w:sz w:val="24"/>
        </w:rPr>
        <w:t>护士的</w:t>
      </w:r>
      <w:r w:rsidR="003F0901" w:rsidRPr="002F4D99">
        <w:rPr>
          <w:rFonts w:ascii="Times" w:hAnsi="Times" w:hint="eastAsia"/>
          <w:sz w:val="24"/>
        </w:rPr>
        <w:t>职业认同。</w:t>
      </w:r>
    </w:p>
    <w:p w14:paraId="204AC8F5" w14:textId="77777777" w:rsidR="003F0901" w:rsidRPr="003F0901" w:rsidRDefault="00E05E8B" w:rsidP="003F0901">
      <w:pPr>
        <w:pStyle w:val="a3"/>
        <w:spacing w:beforeLines="50" w:before="156" w:afterLines="50" w:after="156"/>
        <w:ind w:firstLineChars="200" w:firstLine="422"/>
        <w:rPr>
          <w:rFonts w:hAnsi="宋体" w:cs="宋体"/>
          <w:b/>
        </w:rPr>
      </w:pPr>
      <w:r w:rsidRPr="003F0901">
        <w:rPr>
          <w:rFonts w:hAnsi="宋体" w:cs="宋体" w:hint="eastAsia"/>
          <w:b/>
        </w:rPr>
        <w:t>课程目标2：</w:t>
      </w:r>
      <w:r w:rsidR="003F0901" w:rsidRPr="003F0901">
        <w:rPr>
          <w:rFonts w:ascii="Times" w:hAnsi="Times" w:hint="eastAsia"/>
          <w:sz w:val="24"/>
        </w:rPr>
        <w:t>通过对“</w:t>
      </w:r>
      <w:r w:rsidR="003F0901">
        <w:rPr>
          <w:rFonts w:ascii="Times" w:hAnsi="Times" w:hint="eastAsia"/>
          <w:sz w:val="24"/>
        </w:rPr>
        <w:t>如何有效地实施健康管理从而有效提升人类健康</w:t>
      </w:r>
      <w:r w:rsidR="003F0901" w:rsidRPr="003F0901">
        <w:rPr>
          <w:rFonts w:ascii="Times" w:hAnsi="Times" w:hint="eastAsia"/>
          <w:sz w:val="24"/>
        </w:rPr>
        <w:t>”这一核心问题的思考，掌握</w:t>
      </w:r>
      <w:r w:rsidR="003F0901">
        <w:rPr>
          <w:rFonts w:ascii="Times" w:hAnsi="Times" w:hint="eastAsia"/>
          <w:sz w:val="24"/>
        </w:rPr>
        <w:t>护理学</w:t>
      </w:r>
      <w:r w:rsidR="003F0901" w:rsidRPr="003F0901">
        <w:rPr>
          <w:rFonts w:ascii="Times" w:hAnsi="Times" w:hint="eastAsia"/>
          <w:sz w:val="24"/>
        </w:rPr>
        <w:t>专业的基础知识和基</w:t>
      </w:r>
      <w:r w:rsidR="003F0901">
        <w:rPr>
          <w:rFonts w:ascii="Times" w:hAnsi="Times" w:hint="eastAsia"/>
          <w:sz w:val="24"/>
        </w:rPr>
        <w:t>本理论，把握和理解学科性质、学科研究领域和研究方法，了解学科</w:t>
      </w:r>
      <w:r w:rsidR="003F0901" w:rsidRPr="003F0901">
        <w:rPr>
          <w:rFonts w:ascii="Times" w:hAnsi="Times" w:hint="eastAsia"/>
          <w:sz w:val="24"/>
        </w:rPr>
        <w:t>方向的现状与未来发展趋势，形成基本的学科素养。</w:t>
      </w:r>
    </w:p>
    <w:p w14:paraId="700C21B0" w14:textId="77777777" w:rsidR="003F0901" w:rsidRPr="003F0901" w:rsidRDefault="00E05E8B" w:rsidP="003F0901">
      <w:pPr>
        <w:pStyle w:val="a3"/>
        <w:spacing w:beforeLines="50" w:before="156" w:afterLines="50" w:after="156"/>
        <w:ind w:firstLineChars="200" w:firstLine="422"/>
        <w:rPr>
          <w:rFonts w:hAnsi="宋体" w:cs="宋体"/>
          <w:b/>
        </w:rPr>
      </w:pPr>
      <w:r w:rsidRPr="000C2D1F">
        <w:rPr>
          <w:rFonts w:hAnsi="宋体" w:cs="宋体" w:hint="eastAsia"/>
          <w:b/>
        </w:rPr>
        <w:t>课程目标3：</w:t>
      </w:r>
      <w:r w:rsidR="003F0901">
        <w:rPr>
          <w:rFonts w:ascii="Times" w:hAnsi="Times" w:hint="eastAsia"/>
          <w:sz w:val="24"/>
        </w:rPr>
        <w:t>通过对健康管理技术的学习</w:t>
      </w:r>
      <w:r w:rsidR="003F0901" w:rsidRPr="003F0901">
        <w:rPr>
          <w:rFonts w:ascii="Times" w:hAnsi="Times" w:hint="eastAsia"/>
          <w:sz w:val="24"/>
        </w:rPr>
        <w:t>体验，以及对小组合作、翻转课堂、</w:t>
      </w:r>
      <w:r w:rsidR="003F0901">
        <w:rPr>
          <w:rFonts w:ascii="Times" w:hAnsi="Times" w:hint="eastAsia"/>
          <w:sz w:val="24"/>
        </w:rPr>
        <w:t>案例</w:t>
      </w:r>
      <w:r w:rsidR="003F0901" w:rsidRPr="003F0901">
        <w:rPr>
          <w:rFonts w:ascii="Times" w:hAnsi="Times" w:hint="eastAsia"/>
          <w:sz w:val="24"/>
        </w:rPr>
        <w:t>学习等学习方式的参与与反思，改善学习策略，提升自主学习能力、合作意识、沟通能力、反思能力。并且能够根据自身的兴趣与能力特征，结合对专业课程知识体系的分析，为自己制定职业发展计划，提升职业规划能力。</w:t>
      </w:r>
    </w:p>
    <w:p w14:paraId="5B8ED654" w14:textId="408C1BD3"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1C1290A" w14:textId="5A144F5C"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33BC24E5" w14:textId="77777777" w:rsidTr="00DD7B5F">
        <w:trPr>
          <w:jc w:val="center"/>
        </w:trPr>
        <w:tc>
          <w:tcPr>
            <w:tcW w:w="1302" w:type="dxa"/>
            <w:vAlign w:val="center"/>
          </w:tcPr>
          <w:p w14:paraId="3A5013EA"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D18C316"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A00FCF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2F608C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9567B" w14:paraId="2C2E2E20" w14:textId="77777777" w:rsidTr="00DD7B5F">
        <w:trPr>
          <w:jc w:val="center"/>
        </w:trPr>
        <w:tc>
          <w:tcPr>
            <w:tcW w:w="1302" w:type="dxa"/>
            <w:vMerge w:val="restart"/>
            <w:vAlign w:val="center"/>
          </w:tcPr>
          <w:p w14:paraId="53E0342B" w14:textId="77777777" w:rsidR="00C9567B" w:rsidRDefault="00C9567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B3E3155" w14:textId="77777777" w:rsidR="00C9567B" w:rsidRDefault="00C9567B" w:rsidP="00DD7B5F">
            <w:pPr>
              <w:pStyle w:val="a3"/>
              <w:spacing w:beforeLines="50" w:before="156" w:afterLines="50" w:after="156"/>
              <w:jc w:val="center"/>
              <w:rPr>
                <w:rFonts w:hAnsi="宋体" w:cs="宋体"/>
              </w:rPr>
            </w:pPr>
            <w:r>
              <w:rPr>
                <w:rFonts w:hAnsi="宋体" w:cs="宋体" w:hint="eastAsia"/>
              </w:rPr>
              <w:t>1.1</w:t>
            </w:r>
            <w:r>
              <w:rPr>
                <w:rFonts w:hAnsi="宋体" w:cs="宋体"/>
              </w:rPr>
              <w:t xml:space="preserve"> 专业</w:t>
            </w:r>
            <w:r>
              <w:rPr>
                <w:rFonts w:hAnsi="宋体" w:cs="宋体" w:hint="eastAsia"/>
              </w:rPr>
              <w:t>理论素质</w:t>
            </w:r>
          </w:p>
        </w:tc>
        <w:tc>
          <w:tcPr>
            <w:tcW w:w="3118" w:type="dxa"/>
            <w:vMerge w:val="restart"/>
            <w:vAlign w:val="center"/>
          </w:tcPr>
          <w:p w14:paraId="7BF7704D" w14:textId="77777777" w:rsidR="00C9567B" w:rsidRDefault="00C9567B" w:rsidP="00DD7B5F">
            <w:pPr>
              <w:pStyle w:val="a3"/>
              <w:spacing w:beforeLines="50" w:before="156" w:afterLines="50" w:after="156"/>
              <w:jc w:val="center"/>
              <w:rPr>
                <w:rFonts w:hAnsi="宋体" w:cs="宋体"/>
              </w:rPr>
            </w:pPr>
            <w:r>
              <w:rPr>
                <w:rFonts w:hAnsi="宋体" w:cs="宋体"/>
              </w:rPr>
              <w:t>课程所有目标以及每一个层次的目标在课程每一章节的教学内容中均有所涉及和体现</w:t>
            </w:r>
            <w:r w:rsidR="00541D10">
              <w:rPr>
                <w:rFonts w:hAnsi="宋体" w:cs="宋体" w:hint="eastAsia"/>
              </w:rPr>
              <w:t>。理论和技术学习的同时紧密贯穿专业人文思想和科研思维的训练，</w:t>
            </w:r>
            <w:r w:rsidR="000C0006">
              <w:rPr>
                <w:rFonts w:hAnsi="宋体" w:cs="宋体" w:hint="eastAsia"/>
              </w:rPr>
              <w:t>这些为树立正确的职业理念和价值观，以及培养良好的职业素质奠定基础。</w:t>
            </w:r>
          </w:p>
        </w:tc>
        <w:tc>
          <w:tcPr>
            <w:tcW w:w="2688" w:type="dxa"/>
            <w:vMerge w:val="restart"/>
            <w:vAlign w:val="center"/>
          </w:tcPr>
          <w:p w14:paraId="5E9C45CA" w14:textId="77777777" w:rsidR="00C9567B" w:rsidRDefault="00C9567B" w:rsidP="00DD7B5F">
            <w:pPr>
              <w:pStyle w:val="a3"/>
              <w:spacing w:beforeLines="50" w:before="156" w:afterLines="50" w:after="156"/>
              <w:jc w:val="center"/>
              <w:rPr>
                <w:rFonts w:hAnsi="宋体" w:cs="宋体"/>
              </w:rPr>
            </w:pPr>
            <w:r>
              <w:rPr>
                <w:rFonts w:hAnsi="宋体" w:cs="宋体"/>
              </w:rPr>
              <w:t>重理论</w:t>
            </w:r>
            <w:r>
              <w:rPr>
                <w:rFonts w:hAnsi="宋体" w:cs="宋体" w:hint="eastAsia"/>
              </w:rPr>
              <w:t>、</w:t>
            </w:r>
            <w:r>
              <w:rPr>
                <w:rFonts w:hAnsi="宋体" w:cs="宋体"/>
              </w:rPr>
              <w:t>硬技术</w:t>
            </w:r>
          </w:p>
        </w:tc>
      </w:tr>
      <w:tr w:rsidR="00C9567B" w14:paraId="07899CB2" w14:textId="77777777" w:rsidTr="00DD7B5F">
        <w:trPr>
          <w:jc w:val="center"/>
        </w:trPr>
        <w:tc>
          <w:tcPr>
            <w:tcW w:w="1302" w:type="dxa"/>
            <w:vMerge/>
            <w:vAlign w:val="center"/>
          </w:tcPr>
          <w:p w14:paraId="02AC5001" w14:textId="77777777" w:rsidR="00C9567B" w:rsidRDefault="00C9567B" w:rsidP="00DD7B5F">
            <w:pPr>
              <w:pStyle w:val="a3"/>
              <w:spacing w:beforeLines="50" w:before="156" w:afterLines="50" w:after="156"/>
              <w:jc w:val="center"/>
              <w:rPr>
                <w:rFonts w:hAnsi="宋体" w:cs="宋体"/>
                <w:szCs w:val="21"/>
              </w:rPr>
            </w:pPr>
          </w:p>
        </w:tc>
        <w:tc>
          <w:tcPr>
            <w:tcW w:w="1959" w:type="dxa"/>
            <w:vAlign w:val="center"/>
          </w:tcPr>
          <w:p w14:paraId="2785E9B1" w14:textId="77777777" w:rsidR="00C9567B" w:rsidRDefault="00C9567B" w:rsidP="00DD7B5F">
            <w:pPr>
              <w:pStyle w:val="a3"/>
              <w:spacing w:beforeLines="50" w:before="156" w:afterLines="50" w:after="156"/>
              <w:jc w:val="center"/>
              <w:rPr>
                <w:rFonts w:hAnsi="宋体" w:cs="宋体"/>
              </w:rPr>
            </w:pPr>
            <w:r>
              <w:rPr>
                <w:rFonts w:hAnsi="宋体" w:cs="宋体" w:hint="eastAsia"/>
              </w:rPr>
              <w:t>1.2</w:t>
            </w:r>
            <w:r>
              <w:rPr>
                <w:rFonts w:hAnsi="宋体" w:cs="宋体"/>
              </w:rPr>
              <w:t xml:space="preserve"> 实践动手能力</w:t>
            </w:r>
          </w:p>
        </w:tc>
        <w:tc>
          <w:tcPr>
            <w:tcW w:w="3118" w:type="dxa"/>
            <w:vMerge/>
            <w:vAlign w:val="center"/>
          </w:tcPr>
          <w:p w14:paraId="5762EF0A" w14:textId="77777777" w:rsidR="00C9567B" w:rsidRDefault="00C9567B" w:rsidP="00DD7B5F">
            <w:pPr>
              <w:pStyle w:val="a3"/>
              <w:spacing w:beforeLines="50" w:before="156" w:afterLines="50" w:after="156"/>
              <w:jc w:val="center"/>
              <w:rPr>
                <w:rFonts w:hAnsi="宋体" w:cs="宋体"/>
              </w:rPr>
            </w:pPr>
          </w:p>
        </w:tc>
        <w:tc>
          <w:tcPr>
            <w:tcW w:w="2688" w:type="dxa"/>
            <w:vMerge/>
            <w:vAlign w:val="center"/>
          </w:tcPr>
          <w:p w14:paraId="097924E8" w14:textId="77777777" w:rsidR="00C9567B" w:rsidRDefault="00C9567B" w:rsidP="00DD7B5F">
            <w:pPr>
              <w:pStyle w:val="a3"/>
              <w:spacing w:beforeLines="50" w:before="156" w:afterLines="50" w:after="156"/>
              <w:jc w:val="center"/>
              <w:rPr>
                <w:rFonts w:hAnsi="宋体" w:cs="宋体"/>
              </w:rPr>
            </w:pPr>
          </w:p>
        </w:tc>
      </w:tr>
      <w:tr w:rsidR="00C9567B" w14:paraId="0477E077" w14:textId="77777777" w:rsidTr="00DD7B5F">
        <w:trPr>
          <w:jc w:val="center"/>
        </w:trPr>
        <w:tc>
          <w:tcPr>
            <w:tcW w:w="1302" w:type="dxa"/>
            <w:vMerge w:val="restart"/>
            <w:vAlign w:val="center"/>
          </w:tcPr>
          <w:p w14:paraId="454D05EC" w14:textId="77777777" w:rsidR="00C9567B" w:rsidRDefault="00C9567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6E8FD7C" w14:textId="77777777" w:rsidR="00C9567B" w:rsidRDefault="00C9567B" w:rsidP="00DD7B5F">
            <w:pPr>
              <w:pStyle w:val="a3"/>
              <w:spacing w:beforeLines="50" w:before="156" w:afterLines="50" w:after="156"/>
              <w:jc w:val="center"/>
              <w:rPr>
                <w:rFonts w:hAnsi="宋体" w:cs="宋体"/>
              </w:rPr>
            </w:pPr>
            <w:r>
              <w:rPr>
                <w:rFonts w:hAnsi="宋体" w:cs="宋体" w:hint="eastAsia"/>
              </w:rPr>
              <w:t>2.1</w:t>
            </w:r>
            <w:r>
              <w:rPr>
                <w:rFonts w:hAnsi="宋体" w:cs="宋体"/>
              </w:rPr>
              <w:t xml:space="preserve"> 专业人文情怀</w:t>
            </w:r>
          </w:p>
        </w:tc>
        <w:tc>
          <w:tcPr>
            <w:tcW w:w="3118" w:type="dxa"/>
            <w:vMerge/>
            <w:vAlign w:val="center"/>
          </w:tcPr>
          <w:p w14:paraId="23515437" w14:textId="77777777" w:rsidR="00C9567B" w:rsidRDefault="00C9567B" w:rsidP="00DD7B5F">
            <w:pPr>
              <w:pStyle w:val="a3"/>
              <w:spacing w:beforeLines="50" w:before="156" w:afterLines="50" w:after="156"/>
              <w:jc w:val="center"/>
              <w:rPr>
                <w:rFonts w:hAnsi="宋体" w:cs="宋体"/>
              </w:rPr>
            </w:pPr>
          </w:p>
        </w:tc>
        <w:tc>
          <w:tcPr>
            <w:tcW w:w="2688" w:type="dxa"/>
            <w:vMerge w:val="restart"/>
            <w:vAlign w:val="center"/>
          </w:tcPr>
          <w:p w14:paraId="0218977A" w14:textId="77777777" w:rsidR="00C9567B" w:rsidRDefault="00C9567B" w:rsidP="00DD7B5F">
            <w:pPr>
              <w:pStyle w:val="a3"/>
              <w:spacing w:beforeLines="50" w:before="156" w:afterLines="50" w:after="156"/>
              <w:jc w:val="center"/>
              <w:rPr>
                <w:rFonts w:hAnsi="宋体" w:cs="宋体"/>
              </w:rPr>
            </w:pPr>
            <w:r>
              <w:rPr>
                <w:rFonts w:hAnsi="宋体" w:cs="宋体"/>
              </w:rPr>
              <w:t>善关怀</w:t>
            </w:r>
          </w:p>
        </w:tc>
      </w:tr>
      <w:tr w:rsidR="00C9567B" w14:paraId="6C565700" w14:textId="77777777" w:rsidTr="00DD7B5F">
        <w:trPr>
          <w:jc w:val="center"/>
        </w:trPr>
        <w:tc>
          <w:tcPr>
            <w:tcW w:w="1302" w:type="dxa"/>
            <w:vMerge/>
            <w:vAlign w:val="center"/>
          </w:tcPr>
          <w:p w14:paraId="05EAF11B" w14:textId="77777777" w:rsidR="00C9567B" w:rsidRDefault="00C9567B" w:rsidP="00DD7B5F">
            <w:pPr>
              <w:pStyle w:val="a3"/>
              <w:spacing w:beforeLines="50" w:before="156" w:afterLines="50" w:after="156"/>
              <w:jc w:val="center"/>
              <w:rPr>
                <w:rFonts w:hAnsi="宋体" w:cs="宋体"/>
                <w:szCs w:val="21"/>
              </w:rPr>
            </w:pPr>
          </w:p>
        </w:tc>
        <w:tc>
          <w:tcPr>
            <w:tcW w:w="1959" w:type="dxa"/>
            <w:vAlign w:val="center"/>
          </w:tcPr>
          <w:p w14:paraId="213041F0" w14:textId="77777777" w:rsidR="00C9567B" w:rsidRDefault="00C9567B" w:rsidP="00DD7B5F">
            <w:pPr>
              <w:pStyle w:val="a3"/>
              <w:spacing w:beforeLines="50" w:before="156" w:afterLines="50" w:after="156"/>
              <w:jc w:val="center"/>
              <w:rPr>
                <w:rFonts w:hAnsi="宋体" w:cs="宋体"/>
              </w:rPr>
            </w:pPr>
            <w:r>
              <w:rPr>
                <w:rFonts w:hAnsi="宋体" w:cs="宋体" w:hint="eastAsia"/>
              </w:rPr>
              <w:t>2.2</w:t>
            </w:r>
            <w:r>
              <w:rPr>
                <w:rFonts w:hAnsi="宋体" w:cs="宋体"/>
              </w:rPr>
              <w:t xml:space="preserve"> </w:t>
            </w:r>
            <w:r w:rsidR="000C0006">
              <w:rPr>
                <w:rFonts w:hAnsi="宋体" w:cs="宋体"/>
              </w:rPr>
              <w:t>专业科研思维</w:t>
            </w:r>
          </w:p>
        </w:tc>
        <w:tc>
          <w:tcPr>
            <w:tcW w:w="3118" w:type="dxa"/>
            <w:vMerge/>
            <w:vAlign w:val="center"/>
          </w:tcPr>
          <w:p w14:paraId="535E540E" w14:textId="77777777" w:rsidR="00C9567B" w:rsidRDefault="00C9567B" w:rsidP="00DD7B5F">
            <w:pPr>
              <w:pStyle w:val="a3"/>
              <w:spacing w:beforeLines="50" w:before="156" w:afterLines="50" w:after="156"/>
              <w:jc w:val="center"/>
              <w:rPr>
                <w:rFonts w:ascii="黑体" w:hAnsi="宋体"/>
                <w:b/>
                <w:bCs/>
                <w:szCs w:val="21"/>
              </w:rPr>
            </w:pPr>
          </w:p>
        </w:tc>
        <w:tc>
          <w:tcPr>
            <w:tcW w:w="2688" w:type="dxa"/>
            <w:vMerge/>
            <w:vAlign w:val="center"/>
          </w:tcPr>
          <w:p w14:paraId="64CB750D" w14:textId="77777777" w:rsidR="00C9567B" w:rsidRDefault="00C9567B" w:rsidP="00DD7B5F">
            <w:pPr>
              <w:pStyle w:val="a3"/>
              <w:spacing w:beforeLines="50" w:before="156" w:afterLines="50" w:after="156"/>
              <w:jc w:val="center"/>
              <w:rPr>
                <w:rFonts w:hAnsi="宋体" w:cs="宋体"/>
              </w:rPr>
            </w:pPr>
          </w:p>
        </w:tc>
      </w:tr>
      <w:tr w:rsidR="00C9567B" w14:paraId="746C7187" w14:textId="77777777" w:rsidTr="00F91DBE">
        <w:trPr>
          <w:jc w:val="center"/>
        </w:trPr>
        <w:tc>
          <w:tcPr>
            <w:tcW w:w="1302" w:type="dxa"/>
            <w:vMerge w:val="restart"/>
            <w:tcBorders>
              <w:top w:val="single" w:sz="4" w:space="0" w:color="auto"/>
              <w:left w:val="single" w:sz="4" w:space="0" w:color="auto"/>
              <w:right w:val="single" w:sz="4" w:space="0" w:color="auto"/>
            </w:tcBorders>
            <w:vAlign w:val="center"/>
          </w:tcPr>
          <w:p w14:paraId="47548EB0" w14:textId="77777777" w:rsidR="00C9567B" w:rsidRDefault="00C9567B" w:rsidP="003F090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tcBorders>
              <w:top w:val="single" w:sz="4" w:space="0" w:color="auto"/>
              <w:left w:val="single" w:sz="4" w:space="0" w:color="auto"/>
              <w:bottom w:val="single" w:sz="4" w:space="0" w:color="auto"/>
            </w:tcBorders>
            <w:vAlign w:val="center"/>
          </w:tcPr>
          <w:p w14:paraId="11F2E12A" w14:textId="77777777" w:rsidR="00C9567B" w:rsidRPr="003F0901" w:rsidRDefault="00C9567B" w:rsidP="00F91DBE">
            <w:pPr>
              <w:pStyle w:val="a3"/>
              <w:spacing w:beforeLines="50" w:before="156" w:afterLines="50" w:after="156"/>
              <w:jc w:val="center"/>
              <w:rPr>
                <w:rFonts w:hAnsi="宋体" w:cs="宋体"/>
                <w:szCs w:val="21"/>
              </w:rPr>
            </w:pPr>
            <w:r>
              <w:rPr>
                <w:rFonts w:hAnsi="宋体" w:cs="宋体"/>
                <w:szCs w:val="21"/>
              </w:rPr>
              <w:t>3</w:t>
            </w:r>
            <w:r w:rsidRPr="003F0901">
              <w:rPr>
                <w:rFonts w:hAnsi="宋体" w:cs="宋体" w:hint="eastAsia"/>
                <w:szCs w:val="21"/>
              </w:rPr>
              <w:t>.1</w:t>
            </w:r>
            <w:r>
              <w:rPr>
                <w:rFonts w:hAnsi="宋体" w:cs="宋体"/>
                <w:szCs w:val="21"/>
              </w:rPr>
              <w:t xml:space="preserve"> 职业理念</w:t>
            </w:r>
          </w:p>
        </w:tc>
        <w:tc>
          <w:tcPr>
            <w:tcW w:w="3118" w:type="dxa"/>
            <w:vMerge/>
            <w:vAlign w:val="center"/>
          </w:tcPr>
          <w:p w14:paraId="2DB4B8F6" w14:textId="77777777" w:rsidR="00C9567B" w:rsidRPr="003F0901" w:rsidRDefault="00C9567B" w:rsidP="00F91DBE">
            <w:pPr>
              <w:pStyle w:val="a3"/>
              <w:spacing w:beforeLines="50" w:before="156" w:afterLines="50" w:after="156"/>
              <w:jc w:val="center"/>
              <w:rPr>
                <w:rFonts w:ascii="黑体" w:hAnsi="宋体"/>
                <w:b/>
                <w:bCs/>
                <w:szCs w:val="21"/>
              </w:rPr>
            </w:pPr>
          </w:p>
        </w:tc>
        <w:tc>
          <w:tcPr>
            <w:tcW w:w="2688" w:type="dxa"/>
            <w:vMerge w:val="restart"/>
            <w:tcBorders>
              <w:top w:val="single" w:sz="4" w:space="0" w:color="auto"/>
              <w:right w:val="single" w:sz="4" w:space="0" w:color="auto"/>
            </w:tcBorders>
            <w:vAlign w:val="center"/>
          </w:tcPr>
          <w:p w14:paraId="092891C2" w14:textId="77777777" w:rsidR="00C9567B" w:rsidRDefault="00C9567B" w:rsidP="00F91DBE">
            <w:pPr>
              <w:pStyle w:val="a3"/>
              <w:spacing w:beforeLines="50" w:before="156" w:afterLines="50" w:after="156"/>
              <w:jc w:val="center"/>
              <w:rPr>
                <w:rFonts w:hAnsi="宋体" w:cs="宋体"/>
              </w:rPr>
            </w:pPr>
            <w:r>
              <w:rPr>
                <w:rFonts w:hAnsi="宋体" w:cs="宋体"/>
              </w:rPr>
              <w:t>强胜任</w:t>
            </w:r>
          </w:p>
        </w:tc>
      </w:tr>
      <w:tr w:rsidR="00C9567B" w14:paraId="720153C3" w14:textId="77777777" w:rsidTr="00F91DBE">
        <w:trPr>
          <w:jc w:val="center"/>
        </w:trPr>
        <w:tc>
          <w:tcPr>
            <w:tcW w:w="1302" w:type="dxa"/>
            <w:vMerge/>
            <w:tcBorders>
              <w:left w:val="single" w:sz="4" w:space="0" w:color="auto"/>
              <w:bottom w:val="single" w:sz="4" w:space="0" w:color="auto"/>
              <w:right w:val="single" w:sz="4" w:space="0" w:color="auto"/>
            </w:tcBorders>
            <w:vAlign w:val="center"/>
          </w:tcPr>
          <w:p w14:paraId="7F4C2EC4" w14:textId="77777777" w:rsidR="00C9567B" w:rsidRDefault="00C9567B" w:rsidP="00F91DBE">
            <w:pPr>
              <w:pStyle w:val="a3"/>
              <w:spacing w:beforeLines="50" w:before="156" w:afterLines="50" w:after="156"/>
              <w:jc w:val="center"/>
              <w:rPr>
                <w:rFonts w:hAnsi="宋体" w:cs="宋体"/>
                <w:szCs w:val="21"/>
              </w:rPr>
            </w:pPr>
          </w:p>
        </w:tc>
        <w:tc>
          <w:tcPr>
            <w:tcW w:w="1959" w:type="dxa"/>
            <w:tcBorders>
              <w:top w:val="single" w:sz="4" w:space="0" w:color="auto"/>
              <w:left w:val="single" w:sz="4" w:space="0" w:color="auto"/>
              <w:bottom w:val="single" w:sz="4" w:space="0" w:color="auto"/>
            </w:tcBorders>
            <w:vAlign w:val="center"/>
          </w:tcPr>
          <w:p w14:paraId="28AB169B" w14:textId="77777777" w:rsidR="00C9567B" w:rsidRPr="003F0901" w:rsidRDefault="00C9567B" w:rsidP="00F91DBE">
            <w:pPr>
              <w:pStyle w:val="a3"/>
              <w:spacing w:beforeLines="50" w:before="156" w:afterLines="50" w:after="156"/>
              <w:jc w:val="center"/>
              <w:rPr>
                <w:rFonts w:hAnsi="宋体" w:cs="宋体"/>
                <w:szCs w:val="21"/>
              </w:rPr>
            </w:pPr>
            <w:r>
              <w:rPr>
                <w:rFonts w:hAnsi="宋体" w:cs="宋体"/>
                <w:szCs w:val="21"/>
              </w:rPr>
              <w:t>3</w:t>
            </w:r>
            <w:r w:rsidRPr="003F0901">
              <w:rPr>
                <w:rFonts w:hAnsi="宋体" w:cs="宋体" w:hint="eastAsia"/>
                <w:szCs w:val="21"/>
              </w:rPr>
              <w:t>.2</w:t>
            </w:r>
            <w:r>
              <w:rPr>
                <w:rFonts w:hAnsi="宋体" w:cs="宋体"/>
                <w:szCs w:val="21"/>
              </w:rPr>
              <w:t xml:space="preserve"> 职业素质</w:t>
            </w:r>
          </w:p>
        </w:tc>
        <w:tc>
          <w:tcPr>
            <w:tcW w:w="3118" w:type="dxa"/>
            <w:vMerge/>
            <w:tcBorders>
              <w:bottom w:val="single" w:sz="4" w:space="0" w:color="auto"/>
            </w:tcBorders>
            <w:vAlign w:val="center"/>
          </w:tcPr>
          <w:p w14:paraId="468F0675" w14:textId="77777777" w:rsidR="00C9567B" w:rsidRDefault="00C9567B" w:rsidP="00F91DBE">
            <w:pPr>
              <w:pStyle w:val="a3"/>
              <w:spacing w:beforeLines="50" w:before="156" w:afterLines="50" w:after="156"/>
              <w:jc w:val="center"/>
              <w:rPr>
                <w:rFonts w:ascii="黑体" w:hAnsi="宋体"/>
                <w:b/>
                <w:bCs/>
                <w:szCs w:val="21"/>
              </w:rPr>
            </w:pPr>
          </w:p>
        </w:tc>
        <w:tc>
          <w:tcPr>
            <w:tcW w:w="2688" w:type="dxa"/>
            <w:vMerge/>
            <w:tcBorders>
              <w:bottom w:val="single" w:sz="4" w:space="0" w:color="auto"/>
              <w:right w:val="single" w:sz="4" w:space="0" w:color="auto"/>
            </w:tcBorders>
            <w:vAlign w:val="center"/>
          </w:tcPr>
          <w:p w14:paraId="77F7A1A6" w14:textId="77777777" w:rsidR="00C9567B" w:rsidRDefault="00C9567B" w:rsidP="00F91DBE">
            <w:pPr>
              <w:pStyle w:val="a3"/>
              <w:spacing w:beforeLines="50" w:before="156" w:afterLines="50" w:after="156"/>
              <w:jc w:val="center"/>
              <w:rPr>
                <w:rFonts w:hAnsi="宋体" w:cs="宋体"/>
              </w:rPr>
            </w:pPr>
          </w:p>
        </w:tc>
      </w:tr>
    </w:tbl>
    <w:p w14:paraId="292F0C1B"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E5387D">
        <w:rPr>
          <w:rFonts w:ascii="黑体" w:eastAsia="黑体" w:hAnsi="黑体" w:hint="eastAsia"/>
          <w:b/>
          <w:sz w:val="28"/>
          <w:szCs w:val="28"/>
        </w:rPr>
        <w:t>三、教学内容</w:t>
      </w:r>
    </w:p>
    <w:p w14:paraId="75364FF4"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DD7872">
        <w:rPr>
          <w:rFonts w:ascii="黑体" w:eastAsia="黑体" w:hAnsi="黑体" w:cs="Times New Roman" w:hint="eastAsia"/>
          <w:b/>
          <w:sz w:val="24"/>
          <w:szCs w:val="24"/>
        </w:rPr>
        <w:t>健康管理概述</w:t>
      </w:r>
      <w:r>
        <w:rPr>
          <w:rFonts w:ascii="宋体" w:hAnsi="宋体" w:cs="宋体" w:hint="eastAsia"/>
          <w:b/>
          <w:color w:val="000000"/>
          <w:kern w:val="0"/>
          <w:sz w:val="20"/>
          <w:szCs w:val="20"/>
        </w:rPr>
        <w:t xml:space="preserve"> </w:t>
      </w:r>
    </w:p>
    <w:p w14:paraId="3FA62C17"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4F65049"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A5E13">
        <w:rPr>
          <w:rFonts w:ascii="宋体" w:eastAsia="宋体" w:hAnsi="宋体" w:cs="宋体" w:hint="eastAsia"/>
          <w:color w:val="000000"/>
          <w:kern w:val="0"/>
          <w:szCs w:val="21"/>
        </w:rPr>
        <w:t>了解健康管理的起源、发展以及面临的新机遇和新挑战。</w:t>
      </w:r>
    </w:p>
    <w:p w14:paraId="5872E9DE"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A5E13">
        <w:rPr>
          <w:rFonts w:ascii="宋体" w:eastAsia="宋体" w:hAnsi="宋体" w:cs="宋体" w:hint="eastAsia"/>
          <w:color w:val="000000"/>
          <w:kern w:val="0"/>
          <w:szCs w:val="21"/>
        </w:rPr>
        <w:t>识记健康管理的定义和基本策略、常见的健康风险因素。</w:t>
      </w:r>
    </w:p>
    <w:p w14:paraId="4B82D253" w14:textId="77777777" w:rsidR="00DD7872" w:rsidRPr="00313A87" w:rsidRDefault="00DD7872"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7A5E13">
        <w:rPr>
          <w:rFonts w:ascii="宋体" w:eastAsia="宋体" w:hAnsi="宋体" w:cs="宋体" w:hint="eastAsia"/>
          <w:color w:val="000000"/>
          <w:kern w:val="0"/>
          <w:szCs w:val="21"/>
        </w:rPr>
        <w:t>掌握健康管理常见的方法和内容。</w:t>
      </w:r>
    </w:p>
    <w:p w14:paraId="74CB8A79"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F8C395F"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A5E13">
        <w:rPr>
          <w:rFonts w:ascii="宋体" w:eastAsia="宋体" w:hAnsi="宋体" w:cs="宋体" w:hint="eastAsia"/>
          <w:color w:val="000000"/>
          <w:kern w:val="0"/>
          <w:szCs w:val="21"/>
        </w:rPr>
        <w:t>健康风险因素。</w:t>
      </w:r>
    </w:p>
    <w:p w14:paraId="0181BD45" w14:textId="77777777" w:rsidR="00DD7872" w:rsidRPr="007A5E13" w:rsidRDefault="00DD7872"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A5E13">
        <w:rPr>
          <w:rFonts w:ascii="宋体" w:eastAsia="宋体" w:hAnsi="宋体" w:cs="宋体" w:hint="eastAsia"/>
          <w:color w:val="000000"/>
          <w:kern w:val="0"/>
          <w:szCs w:val="21"/>
        </w:rPr>
        <w:t>健康管理常见方法和内容</w:t>
      </w:r>
    </w:p>
    <w:p w14:paraId="6946A5AE"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64EE518"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w:t>
      </w:r>
      <w:r w:rsidR="007A5E13">
        <w:rPr>
          <w:rFonts w:ascii="宋体" w:eastAsia="宋体" w:hAnsi="宋体" w:cs="宋体" w:hint="eastAsia"/>
          <w:color w:val="000000"/>
          <w:kern w:val="0"/>
          <w:szCs w:val="21"/>
        </w:rPr>
        <w:t xml:space="preserve"> 健康管理基本知识</w:t>
      </w:r>
    </w:p>
    <w:p w14:paraId="2BB7A9B4"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健康管理的起源和发展</w:t>
      </w:r>
    </w:p>
    <w:p w14:paraId="3FF62C04"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健康管理相关的定义和概念</w:t>
      </w:r>
    </w:p>
    <w:p w14:paraId="6203762F"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健康管理的基本策略</w:t>
      </w:r>
    </w:p>
    <w:p w14:paraId="39D9D605" w14:textId="77777777" w:rsidR="00DD7872" w:rsidRDefault="00DD787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sidR="007A5E13">
        <w:rPr>
          <w:rFonts w:ascii="宋体" w:eastAsia="宋体" w:hAnsi="宋体" w:cs="宋体" w:hint="eastAsia"/>
          <w:color w:val="000000"/>
          <w:kern w:val="0"/>
          <w:szCs w:val="21"/>
        </w:rPr>
        <w:t>健康管理新机遇和新挑战</w:t>
      </w:r>
    </w:p>
    <w:p w14:paraId="74F45BB3"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时代特点与健康管理发展</w:t>
      </w:r>
    </w:p>
    <w:p w14:paraId="5D6ED2B8"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健康管理新挑战</w:t>
      </w:r>
    </w:p>
    <w:p w14:paraId="7F96BDDF" w14:textId="77777777" w:rsidR="00DD7872" w:rsidRDefault="00DD7872"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三</w:t>
      </w:r>
      <w:r>
        <w:rPr>
          <w:rFonts w:ascii="宋体" w:eastAsia="宋体" w:hAnsi="宋体" w:cs="宋体" w:hint="eastAsia"/>
          <w:color w:val="000000"/>
          <w:kern w:val="0"/>
          <w:szCs w:val="21"/>
        </w:rPr>
        <w:t>、</w:t>
      </w:r>
      <w:r w:rsidR="007A5E13">
        <w:rPr>
          <w:rFonts w:ascii="宋体" w:eastAsia="宋体" w:hAnsi="宋体" w:cs="宋体" w:hint="eastAsia"/>
          <w:color w:val="000000"/>
          <w:kern w:val="0"/>
          <w:szCs w:val="21"/>
        </w:rPr>
        <w:t>健康管理新机遇</w:t>
      </w:r>
    </w:p>
    <w:p w14:paraId="54FF1CD4" w14:textId="77777777" w:rsidR="007A5E13" w:rsidRDefault="007A5E13"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三</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健康风险因素</w:t>
      </w:r>
    </w:p>
    <w:p w14:paraId="5A01E4EE" w14:textId="77777777" w:rsidR="007A5E13" w:rsidRDefault="007A5E13"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、健康风险因素的定义</w:t>
      </w:r>
    </w:p>
    <w:p w14:paraId="15B8583A" w14:textId="77777777" w:rsidR="007A5E13" w:rsidRDefault="007A5E13"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、健康风险因素的评估</w:t>
      </w:r>
    </w:p>
    <w:p w14:paraId="5C1D73C6" w14:textId="77777777" w:rsidR="007A5E13" w:rsidRPr="007A5E13" w:rsidRDefault="007A5E13" w:rsidP="007A5E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、健康风险因素的内容</w:t>
      </w:r>
    </w:p>
    <w:p w14:paraId="70EF507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7EDCCE7"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A5E13">
        <w:rPr>
          <w:rFonts w:ascii="宋体" w:eastAsia="宋体" w:hAnsi="宋体" w:cs="宋体" w:hint="eastAsia"/>
          <w:color w:val="000000"/>
          <w:kern w:val="0"/>
          <w:szCs w:val="21"/>
        </w:rPr>
        <w:t>讲授法：讲授健康管理起源、发展和相关概念，介绍新机遇和新挑战以及风险因素</w:t>
      </w:r>
      <w:r w:rsidR="00E04E34">
        <w:rPr>
          <w:rFonts w:ascii="宋体" w:eastAsia="宋体" w:hAnsi="宋体" w:cs="宋体" w:hint="eastAsia"/>
          <w:color w:val="000000"/>
          <w:kern w:val="0"/>
          <w:szCs w:val="21"/>
        </w:rPr>
        <w:t>。</w:t>
      </w:r>
    </w:p>
    <w:p w14:paraId="68DA8944"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A5E13">
        <w:rPr>
          <w:rFonts w:ascii="宋体" w:eastAsia="宋体" w:hAnsi="宋体" w:cs="宋体" w:hint="eastAsia"/>
          <w:color w:val="000000"/>
          <w:kern w:val="0"/>
          <w:szCs w:val="21"/>
        </w:rPr>
        <w:t>视频资料教学法：</w:t>
      </w:r>
      <w:r w:rsidR="00E04E34">
        <w:rPr>
          <w:rFonts w:ascii="宋体" w:eastAsia="宋体" w:hAnsi="宋体" w:cs="宋体" w:hint="eastAsia"/>
          <w:color w:val="000000"/>
          <w:kern w:val="0"/>
          <w:szCs w:val="21"/>
        </w:rPr>
        <w:t>结合视频资料，更加深入和结合实际地学习目前新机遇和新挑战。</w:t>
      </w:r>
    </w:p>
    <w:p w14:paraId="22D0DD42" w14:textId="77777777" w:rsidR="00DD7872" w:rsidRPr="00E04E34" w:rsidRDefault="00DD7872" w:rsidP="00E04E34">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7A5E13">
        <w:rPr>
          <w:rFonts w:ascii="宋体" w:eastAsia="宋体" w:hAnsi="宋体" w:cs="宋体" w:hint="eastAsia"/>
          <w:color w:val="000000"/>
          <w:kern w:val="0"/>
          <w:szCs w:val="21"/>
        </w:rPr>
        <w:t>实践法</w:t>
      </w:r>
      <w:r w:rsidR="00E04E34">
        <w:rPr>
          <w:rFonts w:ascii="宋体" w:eastAsia="宋体" w:hAnsi="宋体" w:cs="宋体" w:hint="eastAsia"/>
          <w:color w:val="000000"/>
          <w:kern w:val="0"/>
          <w:szCs w:val="21"/>
        </w:rPr>
        <w:t>：结合对自身或家人的实际评估，更加深刻地理解和掌握健康相关风险因素。</w:t>
      </w:r>
    </w:p>
    <w:p w14:paraId="41C4E180"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0BD201"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04E34">
        <w:rPr>
          <w:rFonts w:ascii="宋体" w:eastAsia="宋体" w:hAnsi="宋体" w:cs="宋体" w:hint="eastAsia"/>
          <w:color w:val="000000"/>
          <w:kern w:val="0"/>
          <w:szCs w:val="21"/>
        </w:rPr>
        <w:t>回答课堂内容复习的相关提问问题。</w:t>
      </w:r>
    </w:p>
    <w:p w14:paraId="1584366D" w14:textId="77777777" w:rsidR="00E04E34" w:rsidRPr="00E04E34" w:rsidRDefault="00DD7872" w:rsidP="00E04E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04E34">
        <w:rPr>
          <w:rFonts w:ascii="宋体" w:eastAsia="宋体" w:hAnsi="宋体" w:cs="宋体" w:hint="eastAsia"/>
          <w:color w:val="000000"/>
          <w:kern w:val="0"/>
          <w:szCs w:val="21"/>
        </w:rPr>
        <w:t>能结合自己和家人的健康问题，针对性地进行健康风险因素评估。</w:t>
      </w:r>
    </w:p>
    <w:p w14:paraId="0C28A0B5" w14:textId="77777777" w:rsidR="00DD7872" w:rsidRPr="00E04E34" w:rsidRDefault="00DD7872" w:rsidP="00DD7872">
      <w:pPr>
        <w:widowControl/>
        <w:spacing w:beforeLines="50" w:before="156" w:afterLines="50" w:after="156"/>
        <w:ind w:firstLineChars="200" w:firstLine="420"/>
        <w:jc w:val="left"/>
        <w:rPr>
          <w:rFonts w:ascii="宋体" w:eastAsia="宋体" w:hAnsi="宋体"/>
          <w:szCs w:val="21"/>
        </w:rPr>
      </w:pPr>
    </w:p>
    <w:p w14:paraId="0DAA0092"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DD7872">
        <w:rPr>
          <w:rFonts w:ascii="黑体" w:eastAsia="黑体" w:hAnsi="黑体" w:cs="Times New Roman" w:hint="eastAsia"/>
          <w:b/>
          <w:sz w:val="24"/>
          <w:szCs w:val="24"/>
        </w:rPr>
        <w:t>健康评估</w:t>
      </w:r>
    </w:p>
    <w:p w14:paraId="4DE49916"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5D1B5BC"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55100">
        <w:rPr>
          <w:rFonts w:ascii="宋体" w:eastAsia="宋体" w:hAnsi="宋体" w:cs="宋体" w:hint="eastAsia"/>
          <w:color w:val="000000"/>
          <w:kern w:val="0"/>
          <w:szCs w:val="21"/>
        </w:rPr>
        <w:t>了解健康评估的定义、内容和常见方法。</w:t>
      </w:r>
    </w:p>
    <w:p w14:paraId="6935D7D8"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55100">
        <w:rPr>
          <w:rFonts w:ascii="宋体" w:eastAsia="宋体" w:hAnsi="宋体" w:cs="宋体" w:hint="eastAsia"/>
          <w:color w:val="000000"/>
          <w:kern w:val="0"/>
          <w:szCs w:val="21"/>
        </w:rPr>
        <w:t>识记常见症状的评估、身体评估、心理和社会评估内容与方法。</w:t>
      </w:r>
    </w:p>
    <w:p w14:paraId="51A65E8C" w14:textId="77777777" w:rsidR="00DD7872" w:rsidRPr="00313A87" w:rsidRDefault="00DD7872" w:rsidP="00DD787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155100">
        <w:rPr>
          <w:rFonts w:ascii="宋体" w:eastAsia="宋体" w:hAnsi="宋体" w:cs="宋体" w:hint="eastAsia"/>
          <w:color w:val="000000"/>
          <w:kern w:val="0"/>
          <w:szCs w:val="21"/>
        </w:rPr>
        <w:t>能利用所学的知识为自己和身边人进行健康评估。</w:t>
      </w:r>
    </w:p>
    <w:p w14:paraId="7685FBF8"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D205481"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71E02">
        <w:rPr>
          <w:rFonts w:ascii="宋体" w:eastAsia="宋体" w:hAnsi="宋体" w:cs="宋体" w:hint="eastAsia"/>
          <w:color w:val="000000"/>
          <w:kern w:val="0"/>
          <w:szCs w:val="21"/>
        </w:rPr>
        <w:t>常见症状的评估</w:t>
      </w:r>
    </w:p>
    <w:p w14:paraId="2C5692A2"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71E02">
        <w:rPr>
          <w:rFonts w:ascii="宋体" w:eastAsia="宋体" w:hAnsi="宋体" w:cs="宋体" w:hint="eastAsia"/>
          <w:color w:val="000000"/>
          <w:kern w:val="0"/>
          <w:szCs w:val="21"/>
        </w:rPr>
        <w:t>身体评估</w:t>
      </w:r>
    </w:p>
    <w:p w14:paraId="10442C6B"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268B700"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w:t>
      </w:r>
      <w:r w:rsidR="00F855A7">
        <w:rPr>
          <w:rFonts w:ascii="宋体" w:eastAsia="宋体" w:hAnsi="宋体" w:cs="宋体" w:hint="eastAsia"/>
          <w:color w:val="000000"/>
          <w:kern w:val="0"/>
          <w:szCs w:val="21"/>
        </w:rPr>
        <w:t xml:space="preserve"> 健康评估概述</w:t>
      </w:r>
    </w:p>
    <w:p w14:paraId="26414255"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健康评估的定义</w:t>
      </w:r>
    </w:p>
    <w:p w14:paraId="309A8DB9"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健康评估的内容</w:t>
      </w:r>
    </w:p>
    <w:p w14:paraId="343BB9B1"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健康评估的方法</w:t>
      </w:r>
    </w:p>
    <w:p w14:paraId="724F79B7"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sidR="00F855A7">
        <w:rPr>
          <w:rFonts w:ascii="宋体" w:eastAsia="宋体" w:hAnsi="宋体" w:cs="宋体" w:hint="eastAsia"/>
          <w:color w:val="000000"/>
          <w:kern w:val="0"/>
          <w:szCs w:val="21"/>
        </w:rPr>
        <w:t>常见症状的评估</w:t>
      </w:r>
    </w:p>
    <w:p w14:paraId="6DFD4715"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发热</w:t>
      </w:r>
    </w:p>
    <w:p w14:paraId="289CD629"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二</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疼痛</w:t>
      </w:r>
    </w:p>
    <w:p w14:paraId="23D09B2B" w14:textId="77777777" w:rsidR="00F855A7"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sidR="00F855A7">
        <w:rPr>
          <w:rFonts w:ascii="宋体" w:eastAsia="宋体" w:hAnsi="宋体" w:cs="宋体" w:hint="eastAsia"/>
          <w:color w:val="000000"/>
          <w:kern w:val="0"/>
          <w:szCs w:val="21"/>
        </w:rPr>
        <w:t>头晕</w:t>
      </w:r>
    </w:p>
    <w:p w14:paraId="14DD83E9" w14:textId="77777777" w:rsidR="00DD7872" w:rsidRDefault="00F855A7"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、水肿</w:t>
      </w:r>
    </w:p>
    <w:p w14:paraId="111A3978" w14:textId="77777777" w:rsidR="00F855A7" w:rsidRDefault="00F855A7"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恶性呕吐</w:t>
      </w:r>
    </w:p>
    <w:p w14:paraId="361B706F" w14:textId="77777777" w:rsidR="00F855A7" w:rsidRDefault="00F855A7"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六</w:t>
      </w:r>
      <w:r>
        <w:rPr>
          <w:rFonts w:ascii="宋体" w:eastAsia="宋体" w:hAnsi="宋体" w:cs="宋体" w:hint="eastAsia"/>
          <w:color w:val="000000"/>
          <w:kern w:val="0"/>
          <w:szCs w:val="21"/>
        </w:rPr>
        <w:t>、</w:t>
      </w:r>
      <w:r>
        <w:rPr>
          <w:rFonts w:ascii="宋体" w:eastAsia="宋体" w:hAnsi="宋体" w:cs="宋体"/>
          <w:color w:val="000000"/>
          <w:kern w:val="0"/>
          <w:szCs w:val="21"/>
        </w:rPr>
        <w:t>腹泻</w:t>
      </w:r>
    </w:p>
    <w:p w14:paraId="55B522DF" w14:textId="77777777" w:rsidR="00F855A7" w:rsidRDefault="00F855A7"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七</w:t>
      </w:r>
      <w:r>
        <w:rPr>
          <w:rFonts w:ascii="宋体" w:eastAsia="宋体" w:hAnsi="宋体" w:cs="宋体" w:hint="eastAsia"/>
          <w:color w:val="000000"/>
          <w:kern w:val="0"/>
          <w:szCs w:val="21"/>
        </w:rPr>
        <w:t>、</w:t>
      </w:r>
      <w:r>
        <w:rPr>
          <w:rFonts w:ascii="宋体" w:eastAsia="宋体" w:hAnsi="宋体" w:cs="宋体"/>
          <w:color w:val="000000"/>
          <w:kern w:val="0"/>
          <w:szCs w:val="21"/>
        </w:rPr>
        <w:t>便秘</w:t>
      </w:r>
    </w:p>
    <w:p w14:paraId="2107A8F8" w14:textId="77777777" w:rsidR="00F855A7" w:rsidRDefault="00F855A7"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八</w:t>
      </w:r>
      <w:r>
        <w:rPr>
          <w:rFonts w:ascii="宋体" w:eastAsia="宋体" w:hAnsi="宋体" w:cs="宋体" w:hint="eastAsia"/>
          <w:color w:val="000000"/>
          <w:kern w:val="0"/>
          <w:szCs w:val="21"/>
        </w:rPr>
        <w:t>、</w:t>
      </w:r>
      <w:r>
        <w:rPr>
          <w:rFonts w:ascii="宋体" w:eastAsia="宋体" w:hAnsi="宋体" w:cs="宋体"/>
          <w:color w:val="000000"/>
          <w:kern w:val="0"/>
          <w:szCs w:val="21"/>
        </w:rPr>
        <w:t>便血</w:t>
      </w:r>
    </w:p>
    <w:p w14:paraId="3DE9F169"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身体评估</w:t>
      </w:r>
    </w:p>
    <w:p w14:paraId="52DF0F47"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、一般状态</w:t>
      </w:r>
    </w:p>
    <w:p w14:paraId="5259F13B"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、皮肤、浅表淋巴结</w:t>
      </w:r>
    </w:p>
    <w:p w14:paraId="5F88477D"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、头面部</w:t>
      </w:r>
    </w:p>
    <w:p w14:paraId="0A2B6533"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、颈部</w:t>
      </w:r>
    </w:p>
    <w:p w14:paraId="3DD60063" w14:textId="77777777" w:rsidR="00F855A7" w:rsidRDefault="00F855A7"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胸部</w:t>
      </w:r>
    </w:p>
    <w:p w14:paraId="55D9ABE8" w14:textId="77777777" w:rsidR="00A73C5E" w:rsidRDefault="00A73C5E" w:rsidP="00F855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六</w:t>
      </w:r>
      <w:r>
        <w:rPr>
          <w:rFonts w:ascii="宋体" w:eastAsia="宋体" w:hAnsi="宋体" w:cs="宋体" w:hint="eastAsia"/>
          <w:color w:val="000000"/>
          <w:kern w:val="0"/>
          <w:szCs w:val="21"/>
        </w:rPr>
        <w:t>、腹部</w:t>
      </w:r>
    </w:p>
    <w:p w14:paraId="1AA4CA3C" w14:textId="77777777" w:rsidR="00A73C5E" w:rsidRDefault="00A73C5E" w:rsidP="00A73C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七</w:t>
      </w:r>
      <w:r>
        <w:rPr>
          <w:rFonts w:ascii="宋体" w:eastAsia="宋体" w:hAnsi="宋体" w:cs="宋体" w:hint="eastAsia"/>
          <w:color w:val="000000"/>
          <w:kern w:val="0"/>
          <w:szCs w:val="21"/>
        </w:rPr>
        <w:t>、</w:t>
      </w:r>
      <w:r>
        <w:rPr>
          <w:rFonts w:ascii="宋体" w:eastAsia="宋体" w:hAnsi="宋体" w:cs="宋体"/>
          <w:color w:val="000000"/>
          <w:kern w:val="0"/>
          <w:szCs w:val="21"/>
        </w:rPr>
        <w:t>四肢和脊柱</w:t>
      </w:r>
    </w:p>
    <w:p w14:paraId="3EEF294D" w14:textId="77777777" w:rsidR="00D16EE3" w:rsidRDefault="00F855A7"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心理评估</w:t>
      </w:r>
    </w:p>
    <w:p w14:paraId="78105014" w14:textId="77777777" w:rsidR="00D16EE3" w:rsidRDefault="00D16EE3"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F865CA" w:rsidRPr="00D16EE3">
        <w:rPr>
          <w:rFonts w:ascii="宋体" w:eastAsia="宋体" w:hAnsi="宋体" w:cs="宋体"/>
          <w:color w:val="000000"/>
          <w:kern w:val="0"/>
          <w:szCs w:val="21"/>
        </w:rPr>
        <w:t>心理评估方法</w:t>
      </w:r>
    </w:p>
    <w:p w14:paraId="24DCF8B1" w14:textId="77777777" w:rsidR="00F865CA" w:rsidRPr="00F865CA" w:rsidRDefault="00D16EE3"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F865CA" w:rsidRPr="00F865CA">
        <w:rPr>
          <w:rFonts w:ascii="宋体" w:eastAsia="宋体" w:hAnsi="宋体" w:cs="宋体"/>
          <w:color w:val="000000"/>
          <w:kern w:val="0"/>
          <w:szCs w:val="21"/>
        </w:rPr>
        <w:t>心理评估注意事项</w:t>
      </w:r>
      <w:r w:rsidR="00F865CA" w:rsidRPr="00F865CA">
        <w:rPr>
          <w:rFonts w:ascii="宋体" w:eastAsia="宋体" w:hAnsi="宋体" w:cs="宋体" w:hint="eastAsia"/>
          <w:color w:val="000000"/>
          <w:kern w:val="0"/>
          <w:szCs w:val="21"/>
        </w:rPr>
        <w:t>（原则）</w:t>
      </w:r>
    </w:p>
    <w:p w14:paraId="4C3D67A8" w14:textId="77777777" w:rsidR="00D16EE3" w:rsidRDefault="00F855A7"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社会评估</w:t>
      </w:r>
    </w:p>
    <w:p w14:paraId="6ABE6B33" w14:textId="77777777" w:rsidR="00D16EE3" w:rsidRDefault="00D16EE3"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F865CA" w:rsidRPr="00D16EE3">
        <w:rPr>
          <w:rFonts w:ascii="宋体" w:eastAsia="宋体" w:hAnsi="宋体" w:cs="宋体"/>
          <w:color w:val="000000"/>
          <w:kern w:val="0"/>
          <w:szCs w:val="21"/>
        </w:rPr>
        <w:t>社会评估内容</w:t>
      </w:r>
    </w:p>
    <w:p w14:paraId="26237532" w14:textId="77777777" w:rsidR="00DD7872" w:rsidRPr="00D16EE3" w:rsidRDefault="00D16EE3" w:rsidP="00D16E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F865CA" w:rsidRPr="00D16EE3">
        <w:rPr>
          <w:rFonts w:ascii="宋体" w:eastAsia="宋体" w:hAnsi="宋体" w:cs="宋体"/>
          <w:color w:val="000000"/>
          <w:kern w:val="0"/>
          <w:szCs w:val="21"/>
        </w:rPr>
        <w:t>社会评估方法</w:t>
      </w:r>
    </w:p>
    <w:p w14:paraId="3953C7B2"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E20CAE8"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06C37">
        <w:rPr>
          <w:rFonts w:ascii="宋体" w:eastAsia="宋体" w:hAnsi="宋体" w:cs="宋体" w:hint="eastAsia"/>
          <w:color w:val="000000"/>
          <w:kern w:val="0"/>
          <w:szCs w:val="21"/>
        </w:rPr>
        <w:t>讲授法：讲授健康评估的定义、内容和评估方法等</w:t>
      </w:r>
      <w:r w:rsidR="005B5FF1">
        <w:rPr>
          <w:rFonts w:ascii="宋体" w:eastAsia="宋体" w:hAnsi="宋体" w:cs="宋体" w:hint="eastAsia"/>
          <w:color w:val="000000"/>
          <w:kern w:val="0"/>
          <w:szCs w:val="21"/>
        </w:rPr>
        <w:t>。</w:t>
      </w:r>
    </w:p>
    <w:p w14:paraId="2B151EEB" w14:textId="77777777" w:rsidR="00DD7872" w:rsidRDefault="00DD7872" w:rsidP="00DD7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06C37">
        <w:rPr>
          <w:rFonts w:ascii="宋体" w:eastAsia="宋体" w:hAnsi="宋体" w:cs="宋体" w:hint="eastAsia"/>
          <w:color w:val="000000"/>
          <w:kern w:val="0"/>
          <w:szCs w:val="21"/>
        </w:rPr>
        <w:t>示范法：对一些健康评估方法，如触诊等进行示范动作操作</w:t>
      </w:r>
      <w:r w:rsidR="005B5FF1">
        <w:rPr>
          <w:rFonts w:ascii="宋体" w:eastAsia="宋体" w:hAnsi="宋体" w:cs="宋体" w:hint="eastAsia"/>
          <w:color w:val="000000"/>
          <w:kern w:val="0"/>
          <w:szCs w:val="21"/>
        </w:rPr>
        <w:t>。</w:t>
      </w:r>
    </w:p>
    <w:p w14:paraId="644FE1C7" w14:textId="77777777" w:rsidR="00DD7872" w:rsidRPr="00406C37" w:rsidRDefault="00DD7872" w:rsidP="00406C37">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406C37">
        <w:rPr>
          <w:rFonts w:ascii="宋体" w:eastAsia="宋体" w:hAnsi="宋体" w:cs="宋体" w:hint="eastAsia"/>
          <w:color w:val="000000"/>
          <w:kern w:val="0"/>
          <w:szCs w:val="21"/>
        </w:rPr>
        <w:t>实践法：学生分组，相互间利用量表进行某一方面的健康评估。</w:t>
      </w:r>
    </w:p>
    <w:p w14:paraId="67958946" w14:textId="77777777" w:rsidR="00DD7872" w:rsidRPr="00313A87" w:rsidRDefault="00DD7872" w:rsidP="00DD787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C0378A" w14:textId="77777777" w:rsidR="00406C37" w:rsidRDefault="00DD7872" w:rsidP="00406C3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06C37">
        <w:rPr>
          <w:rFonts w:ascii="宋体" w:eastAsia="宋体" w:hAnsi="宋体" w:cs="宋体" w:hint="eastAsia"/>
          <w:color w:val="000000"/>
          <w:kern w:val="0"/>
          <w:szCs w:val="21"/>
        </w:rPr>
        <w:t>回答课堂内容复习的相关提问问题。</w:t>
      </w:r>
    </w:p>
    <w:p w14:paraId="5F1FA5A9" w14:textId="77777777" w:rsidR="00406C37" w:rsidRDefault="00406C37" w:rsidP="00406C3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（2）能结合自己和家人的健康问题，</w:t>
      </w:r>
      <w:r w:rsidR="0052657B">
        <w:rPr>
          <w:rFonts w:ascii="宋体" w:eastAsia="宋体" w:hAnsi="宋体" w:cs="宋体" w:hint="eastAsia"/>
          <w:color w:val="000000"/>
          <w:kern w:val="0"/>
          <w:szCs w:val="21"/>
        </w:rPr>
        <w:t>有重点</w:t>
      </w:r>
      <w:r>
        <w:rPr>
          <w:rFonts w:ascii="宋体" w:eastAsia="宋体" w:hAnsi="宋体" w:cs="宋体" w:hint="eastAsia"/>
          <w:color w:val="000000"/>
          <w:kern w:val="0"/>
          <w:szCs w:val="21"/>
        </w:rPr>
        <w:t>地进行健康评估。</w:t>
      </w:r>
    </w:p>
    <w:p w14:paraId="5C234066" w14:textId="77777777" w:rsidR="009B0AB8" w:rsidRPr="00885244" w:rsidRDefault="009B0AB8" w:rsidP="00406C37">
      <w:pPr>
        <w:widowControl/>
        <w:spacing w:beforeLines="50" w:before="156" w:afterLines="50" w:after="156"/>
        <w:ind w:firstLineChars="200" w:firstLine="420"/>
        <w:jc w:val="left"/>
        <w:rPr>
          <w:rFonts w:ascii="宋体" w:eastAsia="宋体" w:hAnsi="宋体" w:cs="宋体"/>
          <w:color w:val="000000"/>
          <w:kern w:val="0"/>
          <w:szCs w:val="21"/>
        </w:rPr>
      </w:pPr>
    </w:p>
    <w:p w14:paraId="4F6A7A7F" w14:textId="77777777" w:rsidR="009B0AB8" w:rsidRDefault="009B0AB8" w:rsidP="009B0AB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运动健身和康复处方</w:t>
      </w:r>
    </w:p>
    <w:p w14:paraId="42EA3420"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2DDE8F3C"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（1）了解健康评估的定义、内容和常见方法。</w:t>
      </w:r>
    </w:p>
    <w:p w14:paraId="4E29C1F2"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（2）识记常见症状的评估、身体评估、心理和社会评估内容与方法。</w:t>
      </w:r>
    </w:p>
    <w:p w14:paraId="33022FE4" w14:textId="77777777" w:rsidR="009B0AB8" w:rsidRPr="00313A87" w:rsidRDefault="009B0AB8" w:rsidP="009B0AB8">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（3）能利用所学的知识为自己和身边人进行健康评估。</w:t>
      </w:r>
    </w:p>
    <w:p w14:paraId="75F40289"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D123144"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（1）常见症状的评估</w:t>
      </w:r>
    </w:p>
    <w:p w14:paraId="2DF8BBF8"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（2）身体评估</w:t>
      </w:r>
    </w:p>
    <w:p w14:paraId="3A4FF0C3"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7D43040"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w:t>
      </w:r>
      <w:r w:rsidR="005B5FF1">
        <w:rPr>
          <w:rFonts w:ascii="宋体" w:eastAsia="宋体" w:hAnsi="宋体" w:cs="宋体" w:hint="eastAsia"/>
          <w:color w:val="000000"/>
          <w:kern w:val="0"/>
          <w:szCs w:val="21"/>
        </w:rPr>
        <w:t>运动处方概述</w:t>
      </w:r>
    </w:p>
    <w:p w14:paraId="124BBEB3"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5B5FF1">
        <w:rPr>
          <w:rFonts w:ascii="宋体" w:eastAsia="宋体" w:hAnsi="宋体" w:cs="宋体" w:hint="eastAsia"/>
          <w:color w:val="000000"/>
          <w:kern w:val="0"/>
          <w:szCs w:val="21"/>
        </w:rPr>
        <w:t>运动处方</w:t>
      </w:r>
      <w:r>
        <w:rPr>
          <w:rFonts w:ascii="宋体" w:eastAsia="宋体" w:hAnsi="宋体" w:cs="宋体" w:hint="eastAsia"/>
          <w:color w:val="000000"/>
          <w:kern w:val="0"/>
          <w:szCs w:val="21"/>
        </w:rPr>
        <w:t>的定义</w:t>
      </w:r>
    </w:p>
    <w:p w14:paraId="7EDF9C62"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5B5FF1">
        <w:rPr>
          <w:rFonts w:ascii="宋体" w:eastAsia="宋体" w:hAnsi="宋体" w:cs="宋体" w:hint="eastAsia"/>
          <w:color w:val="000000"/>
          <w:kern w:val="0"/>
          <w:szCs w:val="21"/>
        </w:rPr>
        <w:t>运动处方的分类</w:t>
      </w:r>
    </w:p>
    <w:p w14:paraId="637F671E"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sidR="005B5FF1">
        <w:rPr>
          <w:rFonts w:ascii="宋体" w:eastAsia="宋体" w:hAnsi="宋体" w:cs="宋体" w:hint="eastAsia"/>
          <w:color w:val="000000"/>
          <w:kern w:val="0"/>
          <w:szCs w:val="21"/>
        </w:rPr>
        <w:t>运动处方的内容</w:t>
      </w:r>
    </w:p>
    <w:p w14:paraId="29A3CC22"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sidR="005B5FF1">
        <w:rPr>
          <w:rFonts w:ascii="宋体" w:eastAsia="宋体" w:hAnsi="宋体" w:cs="宋体" w:hint="eastAsia"/>
          <w:color w:val="000000"/>
          <w:kern w:val="0"/>
          <w:szCs w:val="21"/>
        </w:rPr>
        <w:t>运动能力评定</w:t>
      </w:r>
    </w:p>
    <w:p w14:paraId="0BDAECDA"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sidR="005B5FF1">
        <w:rPr>
          <w:rFonts w:ascii="宋体" w:eastAsia="宋体" w:hAnsi="宋体" w:cs="宋体" w:hint="eastAsia"/>
          <w:color w:val="000000"/>
          <w:kern w:val="0"/>
          <w:szCs w:val="21"/>
        </w:rPr>
        <w:t>、有氧耐力评定</w:t>
      </w:r>
    </w:p>
    <w:p w14:paraId="68BD1905"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sidR="005B5FF1">
        <w:rPr>
          <w:rFonts w:ascii="宋体" w:eastAsia="宋体" w:hAnsi="宋体" w:cs="宋体" w:hint="eastAsia"/>
          <w:color w:val="000000"/>
          <w:kern w:val="0"/>
          <w:szCs w:val="21"/>
        </w:rPr>
        <w:t>、肌肉力量评定</w:t>
      </w:r>
    </w:p>
    <w:p w14:paraId="3975CD01"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sidR="005B5FF1">
        <w:rPr>
          <w:rFonts w:ascii="宋体" w:eastAsia="宋体" w:hAnsi="宋体" w:cs="宋体" w:hint="eastAsia"/>
          <w:color w:val="000000"/>
          <w:kern w:val="0"/>
          <w:szCs w:val="21"/>
        </w:rPr>
        <w:t>、平衡功能评定</w:t>
      </w:r>
    </w:p>
    <w:p w14:paraId="77466053"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sidR="005B5FF1">
        <w:rPr>
          <w:rFonts w:ascii="宋体" w:eastAsia="宋体" w:hAnsi="宋体" w:cs="宋体" w:hint="eastAsia"/>
          <w:color w:val="000000"/>
          <w:kern w:val="0"/>
          <w:szCs w:val="21"/>
        </w:rPr>
        <w:t>、灵敏和协调性评定</w:t>
      </w:r>
    </w:p>
    <w:p w14:paraId="61EA3C7F"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sidR="005B5FF1">
        <w:rPr>
          <w:rFonts w:ascii="宋体" w:eastAsia="宋体" w:hAnsi="宋体" w:cs="宋体" w:hint="eastAsia"/>
          <w:color w:val="000000"/>
          <w:kern w:val="0"/>
          <w:szCs w:val="21"/>
        </w:rPr>
        <w:t>运动处方基本要素</w:t>
      </w:r>
    </w:p>
    <w:p w14:paraId="721FC726"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sidR="005B5FF1">
        <w:rPr>
          <w:rFonts w:ascii="宋体" w:eastAsia="宋体" w:hAnsi="宋体" w:cs="宋体" w:hint="eastAsia"/>
          <w:color w:val="000000"/>
          <w:kern w:val="0"/>
          <w:szCs w:val="21"/>
        </w:rPr>
        <w:t>、运动方式</w:t>
      </w:r>
    </w:p>
    <w:p w14:paraId="4827F60A"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sidR="005B5FF1">
        <w:rPr>
          <w:rFonts w:ascii="宋体" w:eastAsia="宋体" w:hAnsi="宋体" w:cs="宋体" w:hint="eastAsia"/>
          <w:color w:val="000000"/>
          <w:kern w:val="0"/>
          <w:szCs w:val="21"/>
        </w:rPr>
        <w:t>、运动强度</w:t>
      </w:r>
    </w:p>
    <w:p w14:paraId="4016B393"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sidR="005B5FF1">
        <w:rPr>
          <w:rFonts w:ascii="宋体" w:eastAsia="宋体" w:hAnsi="宋体" w:cs="宋体" w:hint="eastAsia"/>
          <w:color w:val="000000"/>
          <w:kern w:val="0"/>
          <w:szCs w:val="21"/>
        </w:rPr>
        <w:t>、运动时间</w:t>
      </w:r>
    </w:p>
    <w:p w14:paraId="41F3F55B"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sidR="005B5FF1">
        <w:rPr>
          <w:rFonts w:ascii="宋体" w:eastAsia="宋体" w:hAnsi="宋体" w:cs="宋体" w:hint="eastAsia"/>
          <w:color w:val="000000"/>
          <w:kern w:val="0"/>
          <w:szCs w:val="21"/>
        </w:rPr>
        <w:t>、运动频率</w:t>
      </w:r>
    </w:p>
    <w:p w14:paraId="47186D90"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sidR="005B5FF1">
        <w:rPr>
          <w:rFonts w:ascii="宋体" w:eastAsia="宋体" w:hAnsi="宋体" w:cs="宋体"/>
          <w:color w:val="000000"/>
          <w:kern w:val="0"/>
          <w:szCs w:val="21"/>
        </w:rPr>
        <w:t>注意事项</w:t>
      </w:r>
    </w:p>
    <w:p w14:paraId="0F300E6C" w14:textId="77777777" w:rsidR="005B5FF1" w:rsidRPr="00042DD2" w:rsidRDefault="009B0AB8"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sidR="005B5FF1">
        <w:rPr>
          <w:rFonts w:ascii="宋体" w:eastAsia="宋体" w:hAnsi="宋体" w:cs="宋体" w:hint="eastAsia"/>
          <w:color w:val="000000"/>
          <w:kern w:val="0"/>
          <w:szCs w:val="21"/>
        </w:rPr>
        <w:t>运动处方的应用</w:t>
      </w:r>
    </w:p>
    <w:p w14:paraId="41A6084C"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99914E4"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r w:rsidR="005B5FF1">
        <w:rPr>
          <w:rFonts w:ascii="宋体" w:eastAsia="宋体" w:hAnsi="宋体" w:cs="宋体" w:hint="eastAsia"/>
          <w:color w:val="000000"/>
          <w:kern w:val="0"/>
          <w:szCs w:val="21"/>
        </w:rPr>
        <w:t>运动处方相关的理论知识</w:t>
      </w:r>
      <w:r>
        <w:rPr>
          <w:rFonts w:ascii="宋体" w:eastAsia="宋体" w:hAnsi="宋体" w:cs="宋体" w:hint="eastAsia"/>
          <w:color w:val="000000"/>
          <w:kern w:val="0"/>
          <w:szCs w:val="21"/>
        </w:rPr>
        <w:t>等</w:t>
      </w:r>
      <w:r w:rsidR="005B5FF1">
        <w:rPr>
          <w:rFonts w:ascii="宋体" w:eastAsia="宋体" w:hAnsi="宋体" w:cs="宋体" w:hint="eastAsia"/>
          <w:color w:val="000000"/>
          <w:kern w:val="0"/>
          <w:szCs w:val="21"/>
        </w:rPr>
        <w:t>。</w:t>
      </w:r>
    </w:p>
    <w:p w14:paraId="20C33B08"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（2）示范法：对一些</w:t>
      </w:r>
      <w:r w:rsidR="005B5FF1">
        <w:rPr>
          <w:rFonts w:ascii="宋体" w:eastAsia="宋体" w:hAnsi="宋体" w:cs="宋体" w:hint="eastAsia"/>
          <w:color w:val="000000"/>
          <w:kern w:val="0"/>
          <w:szCs w:val="21"/>
        </w:rPr>
        <w:t>体能</w:t>
      </w:r>
      <w:r>
        <w:rPr>
          <w:rFonts w:ascii="宋体" w:eastAsia="宋体" w:hAnsi="宋体" w:cs="宋体" w:hint="eastAsia"/>
          <w:color w:val="000000"/>
          <w:kern w:val="0"/>
          <w:szCs w:val="21"/>
        </w:rPr>
        <w:t>评估方法进行示范动作操作</w:t>
      </w:r>
      <w:r w:rsidR="005B5FF1">
        <w:rPr>
          <w:rFonts w:ascii="宋体" w:eastAsia="宋体" w:hAnsi="宋体" w:cs="宋体" w:hint="eastAsia"/>
          <w:color w:val="000000"/>
          <w:kern w:val="0"/>
          <w:szCs w:val="21"/>
        </w:rPr>
        <w:t>。</w:t>
      </w:r>
    </w:p>
    <w:p w14:paraId="7CBC7154" w14:textId="77777777" w:rsidR="009B0AB8" w:rsidRPr="00406C37" w:rsidRDefault="009B0AB8" w:rsidP="009B0AB8">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5B5FF1">
        <w:rPr>
          <w:rFonts w:ascii="宋体" w:eastAsia="宋体" w:hAnsi="宋体" w:cs="宋体" w:hint="eastAsia"/>
          <w:color w:val="000000"/>
          <w:kern w:val="0"/>
          <w:szCs w:val="21"/>
        </w:rPr>
        <w:t>小组讨论法</w:t>
      </w:r>
      <w:r>
        <w:rPr>
          <w:rFonts w:ascii="宋体" w:eastAsia="宋体" w:hAnsi="宋体" w:cs="宋体" w:hint="eastAsia"/>
          <w:color w:val="000000"/>
          <w:kern w:val="0"/>
          <w:szCs w:val="21"/>
        </w:rPr>
        <w:t>：</w:t>
      </w:r>
      <w:r w:rsidR="005B5FF1">
        <w:rPr>
          <w:rFonts w:ascii="宋体" w:eastAsia="宋体" w:hAnsi="宋体" w:cs="宋体" w:hint="eastAsia"/>
          <w:color w:val="000000"/>
          <w:kern w:val="0"/>
          <w:szCs w:val="21"/>
        </w:rPr>
        <w:t>请学生分组，结合自身状况，讨论并列出完整的合理运动健身处方</w:t>
      </w:r>
      <w:r>
        <w:rPr>
          <w:rFonts w:ascii="宋体" w:eastAsia="宋体" w:hAnsi="宋体" w:cs="宋体" w:hint="eastAsia"/>
          <w:color w:val="000000"/>
          <w:kern w:val="0"/>
          <w:szCs w:val="21"/>
        </w:rPr>
        <w:t>。</w:t>
      </w:r>
    </w:p>
    <w:p w14:paraId="64549208" w14:textId="77777777" w:rsidR="009B0AB8" w:rsidRPr="00313A87" w:rsidRDefault="009B0AB8" w:rsidP="009B0AB8">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733A1D"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（1）回答课堂内容复习的相关提问问题。</w:t>
      </w:r>
    </w:p>
    <w:p w14:paraId="2E893205" w14:textId="77777777" w:rsidR="009B0AB8" w:rsidRDefault="009B0AB8"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w:t>
      </w:r>
      <w:r w:rsidR="005B5FF1">
        <w:rPr>
          <w:rFonts w:ascii="宋体" w:eastAsia="宋体" w:hAnsi="宋体" w:cs="宋体" w:hint="eastAsia"/>
          <w:color w:val="000000"/>
          <w:kern w:val="0"/>
          <w:szCs w:val="21"/>
        </w:rPr>
        <w:t>正确和完整地列出运动处方相关内容</w:t>
      </w:r>
      <w:r>
        <w:rPr>
          <w:rFonts w:ascii="宋体" w:eastAsia="宋体" w:hAnsi="宋体" w:cs="宋体" w:hint="eastAsia"/>
          <w:color w:val="000000"/>
          <w:kern w:val="0"/>
          <w:szCs w:val="21"/>
        </w:rPr>
        <w:t>。</w:t>
      </w:r>
    </w:p>
    <w:p w14:paraId="6050A83B" w14:textId="77777777" w:rsidR="0052657B" w:rsidRPr="00E04E34" w:rsidRDefault="0052657B" w:rsidP="009B0A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（3）为自己制定一份合适的运动处方。</w:t>
      </w:r>
    </w:p>
    <w:p w14:paraId="1152C50A" w14:textId="77777777" w:rsidR="00406C37" w:rsidRDefault="00406C37" w:rsidP="00042DD2">
      <w:pPr>
        <w:widowControl/>
        <w:spacing w:beforeLines="50" w:before="156" w:afterLines="50" w:after="156"/>
        <w:jc w:val="left"/>
        <w:rPr>
          <w:rFonts w:ascii="宋体" w:eastAsia="宋体" w:hAnsi="宋体" w:cs="宋体"/>
          <w:color w:val="000000"/>
          <w:kern w:val="0"/>
          <w:szCs w:val="21"/>
        </w:rPr>
      </w:pPr>
    </w:p>
    <w:p w14:paraId="2F5DCFCC" w14:textId="3FA8A992" w:rsidR="008957E3" w:rsidRPr="009908E5" w:rsidRDefault="008957E3" w:rsidP="008957E3">
      <w:pPr>
        <w:widowControl/>
        <w:spacing w:beforeLines="50" w:before="156" w:afterLines="50" w:after="156"/>
        <w:ind w:firstLineChars="200" w:firstLine="482"/>
        <w:jc w:val="left"/>
        <w:rPr>
          <w:sz w:val="24"/>
          <w:szCs w:val="24"/>
        </w:rPr>
      </w:pPr>
      <w:r w:rsidRPr="009908E5">
        <w:rPr>
          <w:rFonts w:ascii="黑体" w:eastAsia="黑体" w:hAnsi="黑体" w:cs="Times New Roman" w:hint="eastAsia"/>
          <w:b/>
          <w:sz w:val="24"/>
          <w:szCs w:val="24"/>
        </w:rPr>
        <w:t>第</w:t>
      </w:r>
      <w:r w:rsidR="003D5DE1">
        <w:rPr>
          <w:rFonts w:ascii="黑体" w:eastAsia="黑体" w:hAnsi="黑体" w:cs="Times New Roman" w:hint="eastAsia"/>
          <w:b/>
          <w:sz w:val="24"/>
          <w:szCs w:val="24"/>
        </w:rPr>
        <w:t>五</w:t>
      </w:r>
      <w:r w:rsidRPr="009908E5">
        <w:rPr>
          <w:rFonts w:ascii="黑体" w:eastAsia="黑体" w:hAnsi="黑体" w:cs="Times New Roman" w:hint="eastAsia"/>
          <w:b/>
          <w:sz w:val="24"/>
          <w:szCs w:val="24"/>
        </w:rPr>
        <w:t>章 中医保健和养生</w:t>
      </w:r>
      <w:r w:rsidRPr="009908E5">
        <w:rPr>
          <w:rFonts w:ascii="宋体" w:hAnsi="宋体" w:cs="宋体" w:hint="eastAsia"/>
          <w:b/>
          <w:color w:val="000000"/>
          <w:kern w:val="0"/>
          <w:sz w:val="24"/>
          <w:szCs w:val="24"/>
        </w:rPr>
        <w:t xml:space="preserve"> </w:t>
      </w:r>
    </w:p>
    <w:p w14:paraId="3CF9A3AB" w14:textId="77777777" w:rsidR="008957E3" w:rsidRPr="009908E5" w:rsidRDefault="008957E3" w:rsidP="008957E3">
      <w:pPr>
        <w:widowControl/>
        <w:spacing w:beforeLines="50" w:before="156" w:afterLines="50" w:after="156"/>
        <w:ind w:firstLineChars="200" w:firstLine="480"/>
        <w:jc w:val="left"/>
        <w:rPr>
          <w:rFonts w:ascii="宋体" w:eastAsia="宋体" w:hAnsi="宋体" w:cs="宋体"/>
          <w:color w:val="000000"/>
          <w:kern w:val="0"/>
          <w:sz w:val="24"/>
          <w:szCs w:val="24"/>
        </w:rPr>
      </w:pPr>
      <w:r w:rsidRPr="009908E5">
        <w:rPr>
          <w:rFonts w:ascii="宋体" w:eastAsia="宋体" w:hAnsi="宋体" w:cs="TimesNewRomanPSMT" w:hint="eastAsia"/>
          <w:color w:val="000000"/>
          <w:kern w:val="0"/>
          <w:sz w:val="24"/>
          <w:szCs w:val="24"/>
        </w:rPr>
        <w:t>1.</w:t>
      </w:r>
      <w:r w:rsidRPr="009908E5">
        <w:rPr>
          <w:rFonts w:ascii="宋体" w:eastAsia="宋体" w:hAnsi="宋体" w:cs="宋体" w:hint="eastAsia"/>
          <w:color w:val="000000"/>
          <w:kern w:val="0"/>
          <w:sz w:val="24"/>
          <w:szCs w:val="24"/>
        </w:rPr>
        <w:t xml:space="preserve">教学目标 </w:t>
      </w:r>
    </w:p>
    <w:p w14:paraId="5008B9CD" w14:textId="77777777" w:rsidR="008957E3" w:rsidRPr="008957E3" w:rsidRDefault="008957E3" w:rsidP="008957E3">
      <w:pPr>
        <w:widowControl/>
        <w:spacing w:beforeLines="50" w:before="156" w:afterLines="50" w:after="156"/>
        <w:ind w:firstLineChars="200" w:firstLine="420"/>
        <w:jc w:val="left"/>
        <w:rPr>
          <w:rFonts w:ascii="宋体" w:eastAsia="宋体" w:hAnsi="宋体" w:cs="宋体"/>
          <w:color w:val="000000"/>
          <w:kern w:val="0"/>
          <w:szCs w:val="21"/>
        </w:rPr>
      </w:pPr>
      <w:r w:rsidRPr="008957E3">
        <w:rPr>
          <w:rFonts w:ascii="宋体" w:eastAsia="宋体" w:hAnsi="宋体" w:cs="宋体" w:hint="eastAsia"/>
          <w:color w:val="000000"/>
          <w:kern w:val="0"/>
          <w:szCs w:val="21"/>
        </w:rPr>
        <w:t>该课程的任务是介绍中医学的一些知识，让学生了解中医药的精髓，了解中医学常识性和基本概念知识。</w:t>
      </w:r>
    </w:p>
    <w:p w14:paraId="79CCCFC6" w14:textId="77777777" w:rsidR="008957E3" w:rsidRPr="009908E5" w:rsidRDefault="008957E3" w:rsidP="008957E3">
      <w:pPr>
        <w:widowControl/>
        <w:spacing w:beforeLines="50" w:before="156" w:afterLines="50" w:after="156"/>
        <w:ind w:firstLineChars="200" w:firstLine="480"/>
        <w:jc w:val="left"/>
        <w:rPr>
          <w:rFonts w:ascii="宋体" w:eastAsia="宋体" w:hAnsi="宋体" w:cs="宋体"/>
          <w:color w:val="000000"/>
          <w:kern w:val="0"/>
          <w:sz w:val="24"/>
          <w:szCs w:val="24"/>
        </w:rPr>
      </w:pPr>
      <w:r w:rsidRPr="009908E5">
        <w:rPr>
          <w:rFonts w:ascii="宋体" w:eastAsia="宋体" w:hAnsi="宋体" w:cs="TimesNewRomanPSMT" w:hint="eastAsia"/>
          <w:color w:val="000000"/>
          <w:kern w:val="0"/>
          <w:sz w:val="24"/>
          <w:szCs w:val="24"/>
        </w:rPr>
        <w:t>2.</w:t>
      </w:r>
      <w:r w:rsidRPr="009908E5">
        <w:rPr>
          <w:rFonts w:ascii="宋体" w:eastAsia="宋体" w:hAnsi="宋体" w:cs="宋体" w:hint="eastAsia"/>
          <w:color w:val="000000"/>
          <w:kern w:val="0"/>
          <w:sz w:val="24"/>
          <w:szCs w:val="24"/>
        </w:rPr>
        <w:t>教学重难点</w:t>
      </w:r>
    </w:p>
    <w:p w14:paraId="414BEB1F" w14:textId="77777777" w:rsidR="008957E3" w:rsidRPr="008957E3" w:rsidRDefault="008957E3" w:rsidP="008957E3">
      <w:pPr>
        <w:widowControl/>
        <w:spacing w:beforeLines="50" w:before="156" w:afterLines="50" w:after="156"/>
        <w:ind w:firstLineChars="200" w:firstLine="420"/>
        <w:jc w:val="left"/>
        <w:rPr>
          <w:rFonts w:ascii="宋体" w:eastAsia="宋体" w:hAnsi="宋体" w:cs="宋体"/>
          <w:color w:val="000000"/>
          <w:kern w:val="0"/>
          <w:szCs w:val="21"/>
        </w:rPr>
      </w:pPr>
      <w:r w:rsidRPr="008957E3">
        <w:rPr>
          <w:rFonts w:ascii="宋体" w:eastAsia="宋体" w:hAnsi="宋体" w:cs="宋体" w:hint="eastAsia"/>
          <w:color w:val="000000"/>
          <w:kern w:val="0"/>
          <w:szCs w:val="21"/>
        </w:rPr>
        <w:t>中医学常识性和基本概念知识，宣扬国医精华。</w:t>
      </w:r>
    </w:p>
    <w:p w14:paraId="1887D869" w14:textId="77777777" w:rsidR="008957E3" w:rsidRPr="009908E5" w:rsidRDefault="008957E3" w:rsidP="008957E3">
      <w:pPr>
        <w:widowControl/>
        <w:spacing w:beforeLines="50" w:before="156" w:afterLines="50" w:after="156"/>
        <w:ind w:firstLineChars="200" w:firstLine="480"/>
        <w:jc w:val="left"/>
        <w:rPr>
          <w:rFonts w:ascii="宋体" w:eastAsia="宋体" w:hAnsi="宋体" w:cs="宋体"/>
          <w:color w:val="000000"/>
          <w:kern w:val="0"/>
          <w:sz w:val="24"/>
          <w:szCs w:val="24"/>
        </w:rPr>
      </w:pPr>
      <w:r w:rsidRPr="009908E5">
        <w:rPr>
          <w:rFonts w:ascii="宋体" w:eastAsia="宋体" w:hAnsi="宋体" w:cs="TimesNewRomanPSMT" w:hint="eastAsia"/>
          <w:color w:val="000000"/>
          <w:kern w:val="0"/>
          <w:sz w:val="24"/>
          <w:szCs w:val="24"/>
        </w:rPr>
        <w:t>3.</w:t>
      </w:r>
      <w:r w:rsidRPr="009908E5">
        <w:rPr>
          <w:rFonts w:ascii="宋体" w:eastAsia="宋体" w:hAnsi="宋体" w:cs="宋体" w:hint="eastAsia"/>
          <w:color w:val="000000"/>
          <w:kern w:val="0"/>
          <w:sz w:val="24"/>
          <w:szCs w:val="24"/>
        </w:rPr>
        <w:t>教学内容</w:t>
      </w:r>
    </w:p>
    <w:p w14:paraId="2E85E6F3" w14:textId="77777777" w:rsidR="008957E3" w:rsidRPr="008957E3" w:rsidRDefault="008957E3" w:rsidP="008957E3">
      <w:pPr>
        <w:widowControl/>
        <w:spacing w:beforeLines="50" w:before="156" w:afterLines="50" w:after="156"/>
        <w:ind w:firstLineChars="200" w:firstLine="420"/>
        <w:jc w:val="left"/>
        <w:rPr>
          <w:rFonts w:ascii="宋体" w:eastAsia="宋体" w:hAnsi="宋体" w:cs="宋体"/>
          <w:color w:val="000000"/>
          <w:kern w:val="0"/>
          <w:szCs w:val="21"/>
        </w:rPr>
      </w:pPr>
      <w:r w:rsidRPr="008957E3">
        <w:rPr>
          <w:rFonts w:ascii="宋体" w:eastAsia="宋体" w:hAnsi="宋体" w:cs="宋体" w:hint="eastAsia"/>
          <w:color w:val="000000"/>
          <w:kern w:val="0"/>
          <w:szCs w:val="21"/>
        </w:rPr>
        <w:t>通过经典名著结合中医知识，讲述美容、治病、养生等方面知识。</w:t>
      </w:r>
    </w:p>
    <w:p w14:paraId="61F9B199" w14:textId="77777777" w:rsidR="008957E3" w:rsidRPr="009908E5" w:rsidRDefault="008957E3" w:rsidP="008957E3">
      <w:pPr>
        <w:widowControl/>
        <w:spacing w:beforeLines="50" w:before="156" w:afterLines="50" w:after="156"/>
        <w:ind w:firstLineChars="200" w:firstLine="480"/>
        <w:jc w:val="left"/>
        <w:rPr>
          <w:rFonts w:ascii="宋体" w:eastAsia="宋体" w:hAnsi="宋体" w:cs="宋体"/>
          <w:color w:val="000000"/>
          <w:kern w:val="0"/>
          <w:sz w:val="24"/>
          <w:szCs w:val="24"/>
        </w:rPr>
      </w:pPr>
      <w:r w:rsidRPr="009908E5">
        <w:rPr>
          <w:rFonts w:ascii="宋体" w:eastAsia="宋体" w:hAnsi="宋体" w:cs="TimesNewRomanPSMT" w:hint="eastAsia"/>
          <w:color w:val="000000"/>
          <w:kern w:val="0"/>
          <w:sz w:val="24"/>
          <w:szCs w:val="24"/>
        </w:rPr>
        <w:t>4.</w:t>
      </w:r>
      <w:r w:rsidRPr="009908E5">
        <w:rPr>
          <w:rFonts w:ascii="宋体" w:eastAsia="宋体" w:hAnsi="宋体" w:cs="宋体" w:hint="eastAsia"/>
          <w:color w:val="000000"/>
          <w:kern w:val="0"/>
          <w:sz w:val="24"/>
          <w:szCs w:val="24"/>
        </w:rPr>
        <w:t xml:space="preserve">教学方法 </w:t>
      </w:r>
    </w:p>
    <w:p w14:paraId="431F12B3" w14:textId="77777777" w:rsidR="008957E3" w:rsidRPr="008957E3" w:rsidRDefault="008957E3" w:rsidP="008957E3">
      <w:pPr>
        <w:widowControl/>
        <w:spacing w:beforeLines="50" w:before="156" w:afterLines="50" w:after="156"/>
        <w:ind w:firstLineChars="200" w:firstLine="420"/>
        <w:jc w:val="left"/>
        <w:rPr>
          <w:rFonts w:ascii="宋体" w:eastAsia="宋体" w:hAnsi="宋体" w:cs="宋体"/>
          <w:color w:val="000000"/>
          <w:kern w:val="0"/>
          <w:szCs w:val="21"/>
        </w:rPr>
      </w:pPr>
      <w:r w:rsidRPr="008957E3">
        <w:rPr>
          <w:rFonts w:ascii="宋体" w:eastAsia="宋体" w:hAnsi="宋体" w:cs="宋体" w:hint="eastAsia"/>
          <w:color w:val="000000"/>
          <w:kern w:val="0"/>
          <w:szCs w:val="21"/>
        </w:rPr>
        <w:t>故事引出问题，讲述中医学相关知识，提问，课堂讨论。</w:t>
      </w:r>
    </w:p>
    <w:p w14:paraId="1A1D27E2" w14:textId="77777777" w:rsidR="008957E3" w:rsidRPr="009908E5" w:rsidRDefault="008957E3" w:rsidP="008957E3">
      <w:pPr>
        <w:widowControl/>
        <w:spacing w:beforeLines="50" w:before="156" w:afterLines="50" w:after="156"/>
        <w:ind w:firstLineChars="200" w:firstLine="480"/>
        <w:jc w:val="left"/>
        <w:rPr>
          <w:rFonts w:ascii="宋体" w:eastAsia="宋体" w:hAnsi="宋体" w:cs="TimesNewRomanPSMT"/>
          <w:color w:val="000000"/>
          <w:kern w:val="0"/>
          <w:sz w:val="24"/>
          <w:szCs w:val="24"/>
        </w:rPr>
      </w:pPr>
      <w:r w:rsidRPr="009908E5">
        <w:rPr>
          <w:rFonts w:ascii="宋体" w:eastAsia="宋体" w:hAnsi="宋体" w:cs="TimesNewRomanPSMT" w:hint="eastAsia"/>
          <w:color w:val="000000"/>
          <w:kern w:val="0"/>
          <w:sz w:val="24"/>
          <w:szCs w:val="24"/>
        </w:rPr>
        <w:t>5.教学评价</w:t>
      </w:r>
    </w:p>
    <w:p w14:paraId="6B8FCE2F" w14:textId="77777777" w:rsidR="008957E3" w:rsidRPr="008957E3" w:rsidRDefault="008957E3" w:rsidP="008957E3">
      <w:pPr>
        <w:widowControl/>
        <w:spacing w:beforeLines="50" w:before="156" w:afterLines="50" w:after="156"/>
        <w:ind w:firstLineChars="200" w:firstLine="420"/>
        <w:jc w:val="left"/>
        <w:rPr>
          <w:rFonts w:ascii="宋体" w:eastAsia="宋体" w:hAnsi="宋体" w:cs="宋体"/>
          <w:color w:val="000000"/>
          <w:kern w:val="0"/>
          <w:szCs w:val="21"/>
        </w:rPr>
      </w:pPr>
      <w:r w:rsidRPr="008957E3">
        <w:rPr>
          <w:rFonts w:ascii="宋体" w:eastAsia="宋体" w:hAnsi="宋体" w:cs="宋体" w:hint="eastAsia"/>
          <w:color w:val="000000"/>
          <w:kern w:val="0"/>
          <w:szCs w:val="21"/>
        </w:rPr>
        <w:t>课后思考题，期末考核等。</w:t>
      </w:r>
    </w:p>
    <w:p w14:paraId="06E5CD0D" w14:textId="77777777" w:rsidR="008957E3" w:rsidRDefault="008957E3" w:rsidP="00885244">
      <w:pPr>
        <w:widowControl/>
        <w:spacing w:beforeLines="50" w:before="156" w:afterLines="50" w:after="156"/>
        <w:ind w:firstLineChars="200" w:firstLine="482"/>
        <w:jc w:val="left"/>
        <w:rPr>
          <w:rFonts w:ascii="黑体" w:eastAsia="黑体" w:hAnsi="黑体" w:cs="Times New Roman"/>
          <w:b/>
          <w:sz w:val="24"/>
          <w:szCs w:val="24"/>
        </w:rPr>
      </w:pPr>
    </w:p>
    <w:p w14:paraId="38F81575" w14:textId="09000C1B" w:rsidR="00885244" w:rsidRDefault="00885244" w:rsidP="00885244">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3D5DE1">
        <w:rPr>
          <w:rFonts w:ascii="黑体" w:eastAsia="黑体" w:hAnsi="黑体" w:cs="Times New Roman" w:hint="eastAsia"/>
          <w:b/>
          <w:sz w:val="24"/>
          <w:szCs w:val="24"/>
        </w:rPr>
        <w:t>六</w:t>
      </w:r>
      <w:r>
        <w:rPr>
          <w:rFonts w:ascii="黑体" w:eastAsia="黑体" w:hAnsi="黑体" w:cs="Times New Roman" w:hint="eastAsia"/>
          <w:b/>
          <w:sz w:val="24"/>
          <w:szCs w:val="24"/>
        </w:rPr>
        <w:t>章 孕期健康管理</w:t>
      </w:r>
      <w:r>
        <w:rPr>
          <w:rFonts w:ascii="宋体" w:hAnsi="宋体" w:cs="宋体" w:hint="eastAsia"/>
          <w:b/>
          <w:color w:val="000000"/>
          <w:kern w:val="0"/>
          <w:sz w:val="20"/>
          <w:szCs w:val="20"/>
        </w:rPr>
        <w:t xml:space="preserve"> </w:t>
      </w:r>
    </w:p>
    <w:p w14:paraId="205C0A04"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5F8ED22"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（1）了解备孕及优孕须知</w:t>
      </w:r>
    </w:p>
    <w:p w14:paraId="39ADF53D"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（2）识记妊娠诊断</w:t>
      </w:r>
    </w:p>
    <w:p w14:paraId="61A5EE5D"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（3）理解妊娠期母体的变化</w:t>
      </w:r>
    </w:p>
    <w:p w14:paraId="35B65162"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（4）掌握孕期常见症状及其处理方法</w:t>
      </w:r>
    </w:p>
    <w:p w14:paraId="2E5CF026"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（5）能够为产褥期妇女制定自我健康管理策略</w:t>
      </w:r>
    </w:p>
    <w:p w14:paraId="3E75A996"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F7B9C8"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（1）能够对早期妊娠及中晚期妊娠做出初步诊断</w:t>
      </w:r>
    </w:p>
    <w:p w14:paraId="349F02C7"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（2）能够理解妊娠期母体各系统的变化</w:t>
      </w:r>
    </w:p>
    <w:p w14:paraId="533A4CF5"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（3）基于实例，能够对妊娠期及产褥期的妇女进行健康管理指导</w:t>
      </w:r>
    </w:p>
    <w:p w14:paraId="7EA72379"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08DC4E"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备孕</w:t>
      </w:r>
    </w:p>
    <w:p w14:paraId="07F88637"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一、优孕爸爸的准备</w:t>
      </w:r>
    </w:p>
    <w:p w14:paraId="6441926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二、优孕妈妈的准备</w:t>
      </w:r>
    </w:p>
    <w:p w14:paraId="429AF3AE"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三、孕前检查项目</w:t>
      </w:r>
    </w:p>
    <w:p w14:paraId="4D8327C3"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孕期自我管理</w:t>
      </w:r>
    </w:p>
    <w:p w14:paraId="3B993D9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一、妊娠诊断</w:t>
      </w:r>
    </w:p>
    <w:p w14:paraId="00DD2E04"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二、妊娠期母体的变化</w:t>
      </w:r>
    </w:p>
    <w:p w14:paraId="403B069A"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三、产前检查</w:t>
      </w:r>
    </w:p>
    <w:p w14:paraId="33790FCC"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四、孕期营养</w:t>
      </w:r>
    </w:p>
    <w:p w14:paraId="465FDFD9"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五、孕期用药</w:t>
      </w:r>
    </w:p>
    <w:p w14:paraId="671B6065"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六、孕期常见症状及其处理</w:t>
      </w:r>
    </w:p>
    <w:p w14:paraId="204DF75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七、妊娠期自我护理指导</w:t>
      </w:r>
    </w:p>
    <w:p w14:paraId="6A1730C7"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产褥期自我管理</w:t>
      </w:r>
    </w:p>
    <w:p w14:paraId="16B73084"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一、临床表现</w:t>
      </w:r>
    </w:p>
    <w:p w14:paraId="0CCCF2DA"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二、产褥期护理</w:t>
      </w:r>
    </w:p>
    <w:p w14:paraId="2D8D3FD5"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三、产褥期保健</w:t>
      </w:r>
    </w:p>
    <w:p w14:paraId="1ED68F6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848C8D3"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（1）讲授法：相关概念及围产期妇女常见症状及应对方法。</w:t>
      </w:r>
    </w:p>
    <w:p w14:paraId="0B4D0F09"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（2）讨论发：围绕“优孕准备”、“孕期自我管理”及“产褥期自我管理”的相关问</w:t>
      </w:r>
    </w:p>
    <w:p w14:paraId="26469195"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题组织学生进行互动讨论。</w:t>
      </w:r>
    </w:p>
    <w:p w14:paraId="7C4BB547" w14:textId="77777777" w:rsidR="00885244" w:rsidRDefault="00885244" w:rsidP="008852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64ED0" w14:textId="77777777" w:rsidR="00885244" w:rsidRDefault="00885244" w:rsidP="00885244">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完成一份妊娠期或产褥期妇女自我健康管理处方</w:t>
      </w:r>
    </w:p>
    <w:p w14:paraId="78BA82A9" w14:textId="77777777" w:rsidR="00885244" w:rsidRDefault="00885244" w:rsidP="00885244">
      <w:pPr>
        <w:widowControl/>
        <w:spacing w:beforeLines="50" w:before="156" w:afterLines="50" w:after="156"/>
        <w:ind w:firstLineChars="200" w:firstLine="482"/>
        <w:jc w:val="left"/>
        <w:rPr>
          <w:rFonts w:ascii="黑体" w:eastAsia="黑体" w:hAnsi="黑体" w:cs="Times New Roman"/>
          <w:b/>
          <w:sz w:val="24"/>
          <w:szCs w:val="24"/>
        </w:rPr>
      </w:pPr>
    </w:p>
    <w:p w14:paraId="26338C66" w14:textId="6B0D5676" w:rsidR="00885244" w:rsidRDefault="00885244" w:rsidP="00885244">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3D5DE1">
        <w:rPr>
          <w:rFonts w:ascii="黑体" w:eastAsia="黑体" w:hAnsi="黑体" w:cs="Times New Roman" w:hint="eastAsia"/>
          <w:b/>
          <w:sz w:val="24"/>
          <w:szCs w:val="24"/>
        </w:rPr>
        <w:t>十</w:t>
      </w:r>
      <w:r>
        <w:rPr>
          <w:rFonts w:ascii="黑体" w:eastAsia="黑体" w:hAnsi="黑体" w:cs="Times New Roman" w:hint="eastAsia"/>
          <w:b/>
          <w:sz w:val="24"/>
          <w:szCs w:val="24"/>
        </w:rPr>
        <w:t>章 婴幼儿健康管理</w:t>
      </w:r>
      <w:r>
        <w:rPr>
          <w:rFonts w:ascii="宋体" w:hAnsi="宋体" w:cs="宋体" w:hint="eastAsia"/>
          <w:b/>
          <w:color w:val="000000"/>
          <w:kern w:val="0"/>
          <w:sz w:val="20"/>
          <w:szCs w:val="20"/>
        </w:rPr>
        <w:t xml:space="preserve"> </w:t>
      </w:r>
    </w:p>
    <w:p w14:paraId="229DFA66"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19BF0A0"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（1）正确描述婴幼儿的年龄分期</w:t>
      </w:r>
    </w:p>
    <w:p w14:paraId="766AEE3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（2）能够列举出婴幼儿各期的健康管理要点</w:t>
      </w:r>
    </w:p>
    <w:p w14:paraId="7F4251E7"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4D1084"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能够理解婴幼儿各期的健康管理要点</w:t>
      </w:r>
    </w:p>
    <w:p w14:paraId="5D7F6CB2"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79D335"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婴幼儿保健</w:t>
      </w:r>
    </w:p>
    <w:p w14:paraId="68A8A3B1"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一、新生儿期</w:t>
      </w:r>
    </w:p>
    <w:p w14:paraId="289CBEDB"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二、婴儿期</w:t>
      </w:r>
    </w:p>
    <w:p w14:paraId="20528D36"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三、幼儿期</w:t>
      </w:r>
    </w:p>
    <w:p w14:paraId="1A000632" w14:textId="77777777" w:rsidR="00885244" w:rsidRDefault="00885244" w:rsidP="008852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DFA5AC6" w14:textId="77777777" w:rsidR="00885244" w:rsidRDefault="00885244" w:rsidP="0088524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讲授法：相关概念及婴幼儿各期的健康管理要点。</w:t>
      </w:r>
    </w:p>
    <w:p w14:paraId="587910A8" w14:textId="77777777" w:rsidR="00885244" w:rsidRDefault="00885244" w:rsidP="0088524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TimesNewRomanPSMT" w:hint="eastAsia"/>
          <w:color w:val="000000"/>
          <w:kern w:val="0"/>
          <w:szCs w:val="21"/>
        </w:rPr>
        <w:t>教学评价</w:t>
      </w:r>
    </w:p>
    <w:p w14:paraId="3780D5BF" w14:textId="77777777" w:rsidR="00885244" w:rsidRDefault="00885244" w:rsidP="0088524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通过课堂提问评价学生对婴幼儿各期的重点保健内容的掌握程度，实时评价教学效果。</w:t>
      </w:r>
    </w:p>
    <w:p w14:paraId="6494DC9F" w14:textId="77777777" w:rsidR="00885244" w:rsidRPr="00885244" w:rsidRDefault="00885244" w:rsidP="00042DD2">
      <w:pPr>
        <w:widowControl/>
        <w:spacing w:beforeLines="50" w:before="156" w:afterLines="50" w:after="156"/>
        <w:jc w:val="left"/>
        <w:rPr>
          <w:rFonts w:ascii="宋体" w:eastAsia="宋体" w:hAnsi="宋体" w:cs="宋体"/>
          <w:color w:val="000000"/>
          <w:kern w:val="0"/>
          <w:szCs w:val="21"/>
        </w:rPr>
      </w:pPr>
    </w:p>
    <w:p w14:paraId="3DE0B09B" w14:textId="2C998B83" w:rsidR="00042DD2" w:rsidRDefault="00042DD2" w:rsidP="00042DD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D5DE1">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中年和更年期健康管理</w:t>
      </w:r>
    </w:p>
    <w:p w14:paraId="6FE3F2E9"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6EAD539"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（1）了解中年期、更年期的年龄划分标准</w:t>
      </w:r>
      <w:r w:rsidR="0035213D">
        <w:rPr>
          <w:rFonts w:ascii="宋体" w:eastAsia="宋体" w:hAnsi="宋体" w:cs="宋体" w:hint="eastAsia"/>
          <w:color w:val="000000"/>
          <w:kern w:val="0"/>
          <w:szCs w:val="21"/>
        </w:rPr>
        <w:t>和相关的生理、心理和社会特点</w:t>
      </w:r>
      <w:r>
        <w:rPr>
          <w:rFonts w:ascii="宋体" w:eastAsia="宋体" w:hAnsi="宋体" w:cs="宋体" w:hint="eastAsia"/>
          <w:color w:val="000000"/>
          <w:kern w:val="0"/>
          <w:szCs w:val="21"/>
        </w:rPr>
        <w:t>。</w:t>
      </w:r>
    </w:p>
    <w:p w14:paraId="4A02B9DB"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（2）识记</w:t>
      </w:r>
      <w:r w:rsidR="0035213D">
        <w:rPr>
          <w:rFonts w:ascii="宋体" w:eastAsia="宋体" w:hAnsi="宋体" w:cs="宋体" w:hint="eastAsia"/>
          <w:color w:val="000000"/>
          <w:kern w:val="0"/>
          <w:szCs w:val="21"/>
        </w:rPr>
        <w:t>常见健康问题以及对应的</w:t>
      </w:r>
      <w:r>
        <w:rPr>
          <w:rFonts w:ascii="宋体" w:eastAsia="宋体" w:hAnsi="宋体" w:cs="宋体" w:hint="eastAsia"/>
          <w:color w:val="000000"/>
          <w:kern w:val="0"/>
          <w:szCs w:val="21"/>
        </w:rPr>
        <w:t>健康管理方法。</w:t>
      </w:r>
    </w:p>
    <w:p w14:paraId="65A0F1B4" w14:textId="77777777" w:rsidR="00042DD2" w:rsidRPr="00313A87" w:rsidRDefault="00042DD2" w:rsidP="00042DD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（3）能利用所学的知识为中年期和更年期人群</w:t>
      </w:r>
      <w:r w:rsidR="0035213D">
        <w:rPr>
          <w:rFonts w:ascii="宋体" w:eastAsia="宋体" w:hAnsi="宋体" w:cs="宋体" w:hint="eastAsia"/>
          <w:color w:val="000000"/>
          <w:kern w:val="0"/>
          <w:szCs w:val="21"/>
        </w:rPr>
        <w:t>进行健康管理指导</w:t>
      </w:r>
      <w:r>
        <w:rPr>
          <w:rFonts w:ascii="宋体" w:eastAsia="宋体" w:hAnsi="宋体" w:cs="宋体" w:hint="eastAsia"/>
          <w:color w:val="000000"/>
          <w:kern w:val="0"/>
          <w:szCs w:val="21"/>
        </w:rPr>
        <w:t>。</w:t>
      </w:r>
    </w:p>
    <w:p w14:paraId="6A657CDA"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27397B4"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（1）中年期健康管理内容</w:t>
      </w:r>
    </w:p>
    <w:p w14:paraId="378FAC6F"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（2）更年期女性健康管理内容</w:t>
      </w:r>
    </w:p>
    <w:p w14:paraId="1DD6E236"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B0FAD2"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w:t>
      </w:r>
      <w:r w:rsidR="0035213D">
        <w:rPr>
          <w:rFonts w:ascii="宋体" w:eastAsia="宋体" w:hAnsi="宋体" w:cs="宋体" w:hint="eastAsia"/>
          <w:color w:val="000000"/>
          <w:kern w:val="0"/>
          <w:szCs w:val="21"/>
        </w:rPr>
        <w:t>中年期健康管理</w:t>
      </w:r>
    </w:p>
    <w:p w14:paraId="3B9335E3"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170F72">
        <w:rPr>
          <w:rFonts w:ascii="宋体" w:eastAsia="宋体" w:hAnsi="宋体" w:cs="宋体" w:hint="eastAsia"/>
          <w:color w:val="000000"/>
          <w:kern w:val="0"/>
          <w:szCs w:val="21"/>
        </w:rPr>
        <w:t>中年期</w:t>
      </w:r>
      <w:r w:rsidR="0035213D">
        <w:rPr>
          <w:rFonts w:ascii="宋体" w:eastAsia="宋体" w:hAnsi="宋体" w:cs="宋体" w:hint="eastAsia"/>
          <w:color w:val="000000"/>
          <w:kern w:val="0"/>
          <w:szCs w:val="21"/>
        </w:rPr>
        <w:t>的定义、年龄划分标准</w:t>
      </w:r>
    </w:p>
    <w:p w14:paraId="19871903"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170F72">
        <w:rPr>
          <w:rFonts w:ascii="宋体" w:eastAsia="宋体" w:hAnsi="宋体" w:cs="宋体" w:hint="eastAsia"/>
          <w:color w:val="000000"/>
          <w:kern w:val="0"/>
          <w:szCs w:val="21"/>
        </w:rPr>
        <w:t>中年期</w:t>
      </w:r>
      <w:r w:rsidR="0035213D">
        <w:rPr>
          <w:rFonts w:ascii="宋体" w:eastAsia="宋体" w:hAnsi="宋体" w:cs="宋体" w:hint="eastAsia"/>
          <w:color w:val="000000"/>
          <w:kern w:val="0"/>
          <w:szCs w:val="21"/>
        </w:rPr>
        <w:t>相关的生理、心理和社会特点</w:t>
      </w:r>
    </w:p>
    <w:p w14:paraId="6ED74FDE" w14:textId="77777777" w:rsidR="0035213D" w:rsidRDefault="0035213D"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Pr>
          <w:rFonts w:ascii="宋体" w:eastAsia="宋体" w:hAnsi="宋体" w:cs="宋体"/>
          <w:color w:val="000000"/>
          <w:kern w:val="0"/>
          <w:szCs w:val="21"/>
        </w:rPr>
        <w:t>中年期常见的健康风险因素</w:t>
      </w:r>
    </w:p>
    <w:p w14:paraId="551FF84D" w14:textId="77777777" w:rsidR="0035213D" w:rsidRDefault="0035213D"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中年期常见的健康问题</w:t>
      </w:r>
    </w:p>
    <w:p w14:paraId="4685772B" w14:textId="77777777" w:rsidR="0035213D" w:rsidRDefault="0035213D"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中年期常见健康问题的健康管理方法</w:t>
      </w:r>
    </w:p>
    <w:p w14:paraId="09397442"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sidR="0035213D">
        <w:rPr>
          <w:rFonts w:ascii="宋体" w:eastAsia="宋体" w:hAnsi="宋体" w:cs="宋体" w:hint="eastAsia"/>
          <w:color w:val="000000"/>
          <w:kern w:val="0"/>
          <w:szCs w:val="21"/>
        </w:rPr>
        <w:t>更年期健康管理</w:t>
      </w:r>
    </w:p>
    <w:p w14:paraId="7C2DADF6" w14:textId="77777777" w:rsidR="0035213D" w:rsidRDefault="0035213D"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、更年期的定义、年龄划分标准</w:t>
      </w:r>
    </w:p>
    <w:p w14:paraId="7F77BA16" w14:textId="77777777" w:rsidR="0035213D" w:rsidRDefault="0035213D"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、更年期相关的生理、心理和社会特点</w:t>
      </w:r>
    </w:p>
    <w:p w14:paraId="2F2AEAC9" w14:textId="77777777" w:rsidR="0035213D" w:rsidRDefault="0035213D"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、更</w:t>
      </w:r>
      <w:r>
        <w:rPr>
          <w:rFonts w:ascii="宋体" w:eastAsia="宋体" w:hAnsi="宋体" w:cs="宋体"/>
          <w:color w:val="000000"/>
          <w:kern w:val="0"/>
          <w:szCs w:val="21"/>
        </w:rPr>
        <w:t>年期常见的健康风险因素</w:t>
      </w:r>
    </w:p>
    <w:p w14:paraId="1C7DE030" w14:textId="77777777" w:rsidR="0035213D" w:rsidRDefault="0035213D"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、更</w:t>
      </w:r>
      <w:r>
        <w:rPr>
          <w:rFonts w:ascii="宋体" w:eastAsia="宋体" w:hAnsi="宋体" w:cs="宋体"/>
          <w:color w:val="000000"/>
          <w:kern w:val="0"/>
          <w:szCs w:val="21"/>
        </w:rPr>
        <w:t>年期常见的健康问题</w:t>
      </w:r>
    </w:p>
    <w:p w14:paraId="240E49A3" w14:textId="77777777" w:rsidR="0035213D" w:rsidRDefault="0035213D"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、更</w:t>
      </w:r>
      <w:r>
        <w:rPr>
          <w:rFonts w:ascii="宋体" w:eastAsia="宋体" w:hAnsi="宋体" w:cs="宋体"/>
          <w:color w:val="000000"/>
          <w:kern w:val="0"/>
          <w:szCs w:val="21"/>
        </w:rPr>
        <w:t>年期常见健康问题的健康管理方法</w:t>
      </w:r>
    </w:p>
    <w:p w14:paraId="532BAE88"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4DD379B6"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r w:rsidR="0035213D">
        <w:rPr>
          <w:rFonts w:ascii="宋体" w:eastAsia="宋体" w:hAnsi="宋体" w:cs="宋体" w:hint="eastAsia"/>
          <w:color w:val="000000"/>
          <w:kern w:val="0"/>
          <w:szCs w:val="21"/>
        </w:rPr>
        <w:t>中年期和更年期健康</w:t>
      </w:r>
      <w:r>
        <w:rPr>
          <w:rFonts w:ascii="宋体" w:eastAsia="宋体" w:hAnsi="宋体" w:cs="宋体" w:hint="eastAsia"/>
          <w:color w:val="000000"/>
          <w:kern w:val="0"/>
          <w:szCs w:val="21"/>
        </w:rPr>
        <w:t>相关的理论知识等。</w:t>
      </w:r>
    </w:p>
    <w:p w14:paraId="44F120F2" w14:textId="77777777" w:rsidR="00042DD2" w:rsidRPr="0035213D" w:rsidRDefault="00042DD2" w:rsidP="0035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5213D">
        <w:rPr>
          <w:rFonts w:ascii="宋体" w:eastAsia="宋体" w:hAnsi="宋体" w:cs="宋体" w:hint="eastAsia"/>
          <w:color w:val="000000"/>
          <w:kern w:val="0"/>
          <w:szCs w:val="21"/>
        </w:rPr>
        <w:t>）案例教学法</w:t>
      </w:r>
      <w:r>
        <w:rPr>
          <w:rFonts w:ascii="宋体" w:eastAsia="宋体" w:hAnsi="宋体" w:cs="宋体" w:hint="eastAsia"/>
          <w:color w:val="000000"/>
          <w:kern w:val="0"/>
          <w:szCs w:val="21"/>
        </w:rPr>
        <w:t>：</w:t>
      </w:r>
      <w:r w:rsidR="0035213D">
        <w:rPr>
          <w:rFonts w:ascii="宋体" w:eastAsia="宋体" w:hAnsi="宋体" w:cs="宋体" w:hint="eastAsia"/>
          <w:color w:val="000000"/>
          <w:kern w:val="0"/>
          <w:szCs w:val="21"/>
        </w:rPr>
        <w:t>通过典型案例增加学生对中年期和更年期健康问题的认识和理解</w:t>
      </w:r>
      <w:r>
        <w:rPr>
          <w:rFonts w:ascii="宋体" w:eastAsia="宋体" w:hAnsi="宋体" w:cs="宋体" w:hint="eastAsia"/>
          <w:color w:val="000000"/>
          <w:kern w:val="0"/>
          <w:szCs w:val="21"/>
        </w:rPr>
        <w:t>。</w:t>
      </w:r>
    </w:p>
    <w:p w14:paraId="7189B7FB" w14:textId="77777777" w:rsidR="00042DD2" w:rsidRPr="00313A87" w:rsidRDefault="00042DD2" w:rsidP="00042DD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6410BE" w14:textId="77777777" w:rsidR="00042DD2"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（1）回答课堂内容复习的相关提问问题。</w:t>
      </w:r>
    </w:p>
    <w:p w14:paraId="58E32CE7" w14:textId="77777777" w:rsidR="00042DD2" w:rsidRPr="00E04E34" w:rsidRDefault="00042DD2" w:rsidP="00042DD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5213D">
        <w:rPr>
          <w:rFonts w:ascii="宋体" w:eastAsia="宋体" w:hAnsi="宋体" w:cs="宋体" w:hint="eastAsia"/>
          <w:color w:val="000000"/>
          <w:kern w:val="0"/>
          <w:szCs w:val="21"/>
        </w:rPr>
        <w:t>）完成课后作业：结合自己爸爸妈妈的实际情况，评估其健康风险因素，对其存在的健康问题做出诊断和合理的健康指导</w:t>
      </w:r>
      <w:r>
        <w:rPr>
          <w:rFonts w:ascii="宋体" w:eastAsia="宋体" w:hAnsi="宋体" w:cs="宋体" w:hint="eastAsia"/>
          <w:color w:val="000000"/>
          <w:kern w:val="0"/>
          <w:szCs w:val="21"/>
        </w:rPr>
        <w:t>。</w:t>
      </w:r>
    </w:p>
    <w:p w14:paraId="1E3E78A1" w14:textId="77777777" w:rsidR="00042DD2" w:rsidRDefault="00042DD2" w:rsidP="00042DD2">
      <w:pPr>
        <w:widowControl/>
        <w:spacing w:beforeLines="50" w:before="156" w:afterLines="50" w:after="156"/>
        <w:jc w:val="left"/>
        <w:rPr>
          <w:rFonts w:ascii="宋体" w:eastAsia="宋体" w:hAnsi="宋体" w:cs="宋体"/>
          <w:color w:val="000000"/>
          <w:kern w:val="0"/>
          <w:szCs w:val="21"/>
        </w:rPr>
      </w:pPr>
    </w:p>
    <w:p w14:paraId="5DA682BE" w14:textId="4DA62DCB" w:rsidR="00170F72" w:rsidRDefault="00170F72" w:rsidP="00170F7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D5DE1">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老年期健康管理</w:t>
      </w:r>
    </w:p>
    <w:p w14:paraId="57F28D16"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F1B6B93"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（1）了解老年期的年龄划分标准和相关的生理、心理和社会特点。</w:t>
      </w:r>
    </w:p>
    <w:p w14:paraId="29FA8D11"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（2）识记常见健康问题以及对应的健康管理方法。</w:t>
      </w:r>
    </w:p>
    <w:p w14:paraId="0C029487" w14:textId="77777777" w:rsidR="00170F72" w:rsidRPr="00313A87" w:rsidRDefault="00170F72" w:rsidP="00170F7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（3）能利用所学的知识为老年人群进行健康管理指导。</w:t>
      </w:r>
    </w:p>
    <w:p w14:paraId="5A08C03B"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CC37253"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（1）老年期</w:t>
      </w:r>
      <w:r w:rsidR="00426B33">
        <w:rPr>
          <w:rFonts w:ascii="宋体" w:eastAsia="宋体" w:hAnsi="宋体" w:cs="宋体" w:hint="eastAsia"/>
          <w:color w:val="000000"/>
          <w:kern w:val="0"/>
          <w:szCs w:val="21"/>
        </w:rPr>
        <w:t>常见问题的</w:t>
      </w:r>
      <w:r>
        <w:rPr>
          <w:rFonts w:ascii="宋体" w:eastAsia="宋体" w:hAnsi="宋体" w:cs="宋体" w:hint="eastAsia"/>
          <w:color w:val="000000"/>
          <w:kern w:val="0"/>
          <w:szCs w:val="21"/>
        </w:rPr>
        <w:t>健康管理</w:t>
      </w:r>
    </w:p>
    <w:p w14:paraId="11059A4B"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26B33">
        <w:rPr>
          <w:rFonts w:ascii="宋体" w:eastAsia="宋体" w:hAnsi="宋体" w:cs="宋体" w:hint="eastAsia"/>
          <w:color w:val="000000"/>
          <w:kern w:val="0"/>
          <w:szCs w:val="21"/>
        </w:rPr>
        <w:t>老年期常见疾病的健康管理</w:t>
      </w:r>
    </w:p>
    <w:p w14:paraId="1EFCF54E"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95B84CE"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概述</w:t>
      </w:r>
    </w:p>
    <w:p w14:paraId="7702BA02"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、老年期的定义、年龄划分标准</w:t>
      </w:r>
    </w:p>
    <w:p w14:paraId="3EA6E380" w14:textId="77777777" w:rsidR="00170F72" w:rsidRP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Pr="00170F72">
        <w:rPr>
          <w:rFonts w:ascii="宋体" w:eastAsia="宋体" w:hAnsi="宋体" w:cs="宋体" w:hint="eastAsia"/>
          <w:color w:val="000000"/>
          <w:kern w:val="0"/>
          <w:szCs w:val="21"/>
        </w:rPr>
        <w:t>老年相关的生理、心理和社会特点</w:t>
      </w:r>
    </w:p>
    <w:p w14:paraId="23727A3F"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老年期常见的健康风险</w:t>
      </w:r>
      <w:r>
        <w:rPr>
          <w:rFonts w:ascii="宋体" w:eastAsia="宋体" w:hAnsi="宋体" w:cs="宋体" w:hint="eastAsia"/>
          <w:color w:val="000000"/>
          <w:kern w:val="0"/>
          <w:szCs w:val="21"/>
        </w:rPr>
        <w:t>和</w:t>
      </w:r>
      <w:r>
        <w:rPr>
          <w:rFonts w:ascii="宋体" w:eastAsia="宋体" w:hAnsi="宋体" w:cs="宋体"/>
          <w:color w:val="000000"/>
          <w:kern w:val="0"/>
          <w:szCs w:val="21"/>
        </w:rPr>
        <w:t>健康问题</w:t>
      </w:r>
    </w:p>
    <w:p w14:paraId="79C88711" w14:textId="77777777" w:rsidR="00170F72" w:rsidRP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Pr="00170F72">
        <w:rPr>
          <w:rFonts w:ascii="宋体" w:eastAsia="宋体" w:hAnsi="宋体" w:cs="宋体"/>
          <w:color w:val="000000"/>
          <w:kern w:val="0"/>
          <w:szCs w:val="21"/>
        </w:rPr>
        <w:t>常见健康风险因素</w:t>
      </w:r>
    </w:p>
    <w:p w14:paraId="1CF2A29F" w14:textId="77777777" w:rsidR="00170F72" w:rsidRPr="00170F72" w:rsidRDefault="00170F72" w:rsidP="00170F72">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Pr="00170F72">
        <w:rPr>
          <w:rFonts w:ascii="宋体" w:eastAsia="宋体" w:hAnsi="宋体" w:cs="宋体"/>
          <w:color w:val="000000"/>
          <w:kern w:val="0"/>
          <w:szCs w:val="21"/>
        </w:rPr>
        <w:t>常见健康问题</w:t>
      </w:r>
    </w:p>
    <w:p w14:paraId="23556297"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老年期常见问题的健康管理</w:t>
      </w:r>
    </w:p>
    <w:p w14:paraId="1DB3F082" w14:textId="77777777" w:rsidR="00170F72" w:rsidRP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Pr>
          <w:rFonts w:ascii="宋体" w:eastAsia="宋体" w:hAnsi="宋体" w:cs="宋体"/>
          <w:color w:val="000000"/>
          <w:kern w:val="0"/>
          <w:szCs w:val="21"/>
        </w:rPr>
        <w:t>衰弱</w:t>
      </w:r>
    </w:p>
    <w:p w14:paraId="1B1E60CE" w14:textId="77777777" w:rsidR="00170F72" w:rsidRPr="00170F72" w:rsidRDefault="00170F72" w:rsidP="00170F72">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、跌倒</w:t>
      </w:r>
    </w:p>
    <w:p w14:paraId="77746D70" w14:textId="77777777" w:rsidR="00170F72" w:rsidRDefault="00170F72" w:rsidP="00170F72">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、失眠</w:t>
      </w:r>
    </w:p>
    <w:p w14:paraId="48976124" w14:textId="77777777" w:rsidR="00170F72" w:rsidRPr="00170F72" w:rsidRDefault="00170F72" w:rsidP="00170F72">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孤独</w:t>
      </w:r>
    </w:p>
    <w:p w14:paraId="72767ADE"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老年期常见慢性病及其健康管理</w:t>
      </w:r>
    </w:p>
    <w:p w14:paraId="465479DA"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Pr>
          <w:rFonts w:ascii="宋体" w:eastAsia="宋体" w:hAnsi="宋体" w:cs="宋体"/>
          <w:color w:val="000000"/>
          <w:kern w:val="0"/>
          <w:szCs w:val="21"/>
        </w:rPr>
        <w:t>三高</w:t>
      </w:r>
      <w:r>
        <w:rPr>
          <w:rFonts w:ascii="宋体" w:eastAsia="宋体" w:hAnsi="宋体" w:cs="宋体" w:hint="eastAsia"/>
          <w:color w:val="000000"/>
          <w:kern w:val="0"/>
          <w:szCs w:val="21"/>
        </w:rPr>
        <w:t>”</w:t>
      </w:r>
    </w:p>
    <w:p w14:paraId="31D38CEB"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二</w:t>
      </w:r>
      <w:r>
        <w:rPr>
          <w:rFonts w:ascii="宋体" w:eastAsia="宋体" w:hAnsi="宋体" w:cs="宋体" w:hint="eastAsia"/>
          <w:color w:val="000000"/>
          <w:kern w:val="0"/>
          <w:szCs w:val="21"/>
        </w:rPr>
        <w:t>、</w:t>
      </w:r>
      <w:r>
        <w:rPr>
          <w:rFonts w:ascii="宋体" w:eastAsia="宋体" w:hAnsi="宋体" w:cs="宋体"/>
          <w:color w:val="000000"/>
          <w:kern w:val="0"/>
          <w:szCs w:val="21"/>
        </w:rPr>
        <w:t>脑卒中</w:t>
      </w:r>
    </w:p>
    <w:p w14:paraId="1BD1DC5B"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Pr>
          <w:rFonts w:ascii="宋体" w:eastAsia="宋体" w:hAnsi="宋体" w:cs="宋体"/>
          <w:color w:val="000000"/>
          <w:kern w:val="0"/>
          <w:szCs w:val="21"/>
        </w:rPr>
        <w:t>阿尔兹海默症</w:t>
      </w:r>
    </w:p>
    <w:p w14:paraId="5CFF3F63"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骨关节</w:t>
      </w:r>
      <w:r w:rsidR="00DF2B2E">
        <w:rPr>
          <w:rFonts w:ascii="宋体" w:eastAsia="宋体" w:hAnsi="宋体" w:cs="宋体"/>
          <w:color w:val="000000"/>
          <w:kern w:val="0"/>
          <w:szCs w:val="21"/>
        </w:rPr>
        <w:t>和肌肉</w:t>
      </w:r>
      <w:r>
        <w:rPr>
          <w:rFonts w:ascii="宋体" w:eastAsia="宋体" w:hAnsi="宋体" w:cs="宋体"/>
          <w:color w:val="000000"/>
          <w:kern w:val="0"/>
          <w:szCs w:val="21"/>
        </w:rPr>
        <w:t>疾病</w:t>
      </w:r>
    </w:p>
    <w:p w14:paraId="472F98DF" w14:textId="77777777" w:rsidR="00170F72" w:rsidRDefault="00DF2B2E" w:rsidP="00426B3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呼吸系统疾病</w:t>
      </w:r>
    </w:p>
    <w:p w14:paraId="08089009"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B8A67C2"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r w:rsidR="00787DF3">
        <w:rPr>
          <w:rFonts w:ascii="宋体" w:eastAsia="宋体" w:hAnsi="宋体" w:cs="宋体" w:hint="eastAsia"/>
          <w:color w:val="000000"/>
          <w:kern w:val="0"/>
          <w:szCs w:val="21"/>
        </w:rPr>
        <w:t>老年</w:t>
      </w:r>
      <w:r>
        <w:rPr>
          <w:rFonts w:ascii="宋体" w:eastAsia="宋体" w:hAnsi="宋体" w:cs="宋体" w:hint="eastAsia"/>
          <w:color w:val="000000"/>
          <w:kern w:val="0"/>
          <w:szCs w:val="21"/>
        </w:rPr>
        <w:t>期健康相关的理论知识等。</w:t>
      </w:r>
    </w:p>
    <w:p w14:paraId="17BB6A0D"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（2）案例教学法：通过典型案例增加学生对</w:t>
      </w:r>
      <w:r w:rsidR="00787DF3">
        <w:rPr>
          <w:rFonts w:ascii="宋体" w:eastAsia="宋体" w:hAnsi="宋体" w:cs="宋体" w:hint="eastAsia"/>
          <w:color w:val="000000"/>
          <w:kern w:val="0"/>
          <w:szCs w:val="21"/>
        </w:rPr>
        <w:t>老年</w:t>
      </w:r>
      <w:r>
        <w:rPr>
          <w:rFonts w:ascii="宋体" w:eastAsia="宋体" w:hAnsi="宋体" w:cs="宋体" w:hint="eastAsia"/>
          <w:color w:val="000000"/>
          <w:kern w:val="0"/>
          <w:szCs w:val="21"/>
        </w:rPr>
        <w:t>期健康问题的认识和理解。</w:t>
      </w:r>
    </w:p>
    <w:p w14:paraId="0BE02FC5" w14:textId="77777777" w:rsidR="00D172F8" w:rsidRPr="0035213D" w:rsidRDefault="00D172F8"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（3）自主学习：基于微课和网络资料等学习老年人群心理问题部分内容。</w:t>
      </w:r>
    </w:p>
    <w:p w14:paraId="32955123" w14:textId="77777777" w:rsidR="00170F72" w:rsidRPr="00313A87" w:rsidRDefault="00170F72" w:rsidP="00170F7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5568AE0" w14:textId="77777777" w:rsidR="00170F72"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（1）回答课堂内容复习的相关提问问题。</w:t>
      </w:r>
    </w:p>
    <w:p w14:paraId="041A8114" w14:textId="77777777" w:rsidR="00170F72" w:rsidRPr="00E04E34" w:rsidRDefault="00170F72" w:rsidP="00170F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（2）完成课后作业</w:t>
      </w:r>
      <w:r w:rsidR="00787DF3">
        <w:rPr>
          <w:rFonts w:ascii="宋体" w:eastAsia="宋体" w:hAnsi="宋体" w:cs="宋体" w:hint="eastAsia"/>
          <w:color w:val="000000"/>
          <w:kern w:val="0"/>
          <w:szCs w:val="21"/>
        </w:rPr>
        <w:t>：结合自己爷爷奶奶</w:t>
      </w:r>
      <w:r>
        <w:rPr>
          <w:rFonts w:ascii="宋体" w:eastAsia="宋体" w:hAnsi="宋体" w:cs="宋体" w:hint="eastAsia"/>
          <w:color w:val="000000"/>
          <w:kern w:val="0"/>
          <w:szCs w:val="21"/>
        </w:rPr>
        <w:t>的实际情况，评估其健康风险因素，对其存在的健康问题做出诊断和合理的健康指导。</w:t>
      </w:r>
    </w:p>
    <w:p w14:paraId="07D69D9B" w14:textId="77777777" w:rsidR="00170F72" w:rsidRPr="00787DF3" w:rsidRDefault="00170F72" w:rsidP="00042DD2">
      <w:pPr>
        <w:widowControl/>
        <w:spacing w:beforeLines="50" w:before="156" w:afterLines="50" w:after="156"/>
        <w:jc w:val="left"/>
        <w:rPr>
          <w:rFonts w:ascii="宋体" w:eastAsia="宋体" w:hAnsi="宋体" w:cs="宋体"/>
          <w:color w:val="000000"/>
          <w:kern w:val="0"/>
          <w:szCs w:val="21"/>
        </w:rPr>
      </w:pPr>
    </w:p>
    <w:p w14:paraId="4F6905C5" w14:textId="583550DD"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B0F34D4" w14:textId="106C2354"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4C464E60" w14:textId="77777777" w:rsidTr="00D715F7">
        <w:trPr>
          <w:trHeight w:val="340"/>
          <w:jc w:val="center"/>
        </w:trPr>
        <w:tc>
          <w:tcPr>
            <w:tcW w:w="2765" w:type="dxa"/>
            <w:vAlign w:val="center"/>
          </w:tcPr>
          <w:p w14:paraId="616A6FD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B50BE1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398E99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7C01EF" w14:paraId="43998C62" w14:textId="77777777" w:rsidTr="00D715F7">
        <w:trPr>
          <w:trHeight w:val="340"/>
          <w:jc w:val="center"/>
        </w:trPr>
        <w:tc>
          <w:tcPr>
            <w:tcW w:w="2765" w:type="dxa"/>
            <w:vAlign w:val="center"/>
          </w:tcPr>
          <w:p w14:paraId="403990EB"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7B794B41" w14:textId="77777777" w:rsidR="007C01EF" w:rsidRPr="007C01EF" w:rsidRDefault="007C01EF" w:rsidP="007C01EF">
            <w:pPr>
              <w:widowControl/>
              <w:spacing w:beforeLines="50" w:before="156" w:afterLines="50" w:after="156"/>
              <w:jc w:val="center"/>
              <w:rPr>
                <w:rFonts w:ascii="宋体" w:eastAsia="宋体" w:hAnsi="宋体"/>
              </w:rPr>
            </w:pPr>
            <w:r>
              <w:rPr>
                <w:rFonts w:ascii="宋体" w:eastAsia="宋体" w:hAnsi="宋体" w:hint="eastAsia"/>
              </w:rPr>
              <w:t>概述</w:t>
            </w:r>
          </w:p>
        </w:tc>
        <w:tc>
          <w:tcPr>
            <w:tcW w:w="2766" w:type="dxa"/>
            <w:vAlign w:val="center"/>
          </w:tcPr>
          <w:p w14:paraId="7748EC2E"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1</w:t>
            </w:r>
          </w:p>
        </w:tc>
      </w:tr>
      <w:tr w:rsidR="007C01EF" w14:paraId="0DE4A0EA" w14:textId="77777777" w:rsidTr="00D715F7">
        <w:trPr>
          <w:trHeight w:val="340"/>
          <w:jc w:val="center"/>
        </w:trPr>
        <w:tc>
          <w:tcPr>
            <w:tcW w:w="2765" w:type="dxa"/>
            <w:vAlign w:val="center"/>
          </w:tcPr>
          <w:p w14:paraId="74AB6630"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6E7C306D"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健康评估</w:t>
            </w:r>
          </w:p>
        </w:tc>
        <w:tc>
          <w:tcPr>
            <w:tcW w:w="2766" w:type="dxa"/>
            <w:vAlign w:val="center"/>
          </w:tcPr>
          <w:p w14:paraId="2D5AC281"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2</w:t>
            </w:r>
          </w:p>
        </w:tc>
      </w:tr>
      <w:tr w:rsidR="007C01EF" w14:paraId="170AF747" w14:textId="77777777" w:rsidTr="00D715F7">
        <w:trPr>
          <w:trHeight w:val="340"/>
          <w:jc w:val="center"/>
        </w:trPr>
        <w:tc>
          <w:tcPr>
            <w:tcW w:w="2765" w:type="dxa"/>
            <w:vAlign w:val="center"/>
          </w:tcPr>
          <w:p w14:paraId="16FDE084"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49AE193"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合理营养与膳食</w:t>
            </w:r>
          </w:p>
        </w:tc>
        <w:tc>
          <w:tcPr>
            <w:tcW w:w="2766" w:type="dxa"/>
            <w:vAlign w:val="center"/>
          </w:tcPr>
          <w:p w14:paraId="64CC9207"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260762A8" w14:textId="77777777" w:rsidTr="00D715F7">
        <w:trPr>
          <w:trHeight w:val="340"/>
          <w:jc w:val="center"/>
        </w:trPr>
        <w:tc>
          <w:tcPr>
            <w:tcW w:w="2765" w:type="dxa"/>
            <w:vAlign w:val="center"/>
          </w:tcPr>
          <w:p w14:paraId="1ABD2561"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654FB1C2"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运动健身和康复处方</w:t>
            </w:r>
          </w:p>
        </w:tc>
        <w:tc>
          <w:tcPr>
            <w:tcW w:w="2766" w:type="dxa"/>
            <w:vAlign w:val="center"/>
          </w:tcPr>
          <w:p w14:paraId="3D63502B"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58333775" w14:textId="77777777" w:rsidTr="00D715F7">
        <w:trPr>
          <w:trHeight w:val="340"/>
          <w:jc w:val="center"/>
        </w:trPr>
        <w:tc>
          <w:tcPr>
            <w:tcW w:w="2765" w:type="dxa"/>
            <w:vAlign w:val="center"/>
          </w:tcPr>
          <w:p w14:paraId="04608321"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05933008"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心理保健</w:t>
            </w:r>
          </w:p>
        </w:tc>
        <w:tc>
          <w:tcPr>
            <w:tcW w:w="2766" w:type="dxa"/>
            <w:vAlign w:val="center"/>
          </w:tcPr>
          <w:p w14:paraId="7AA6485E"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49FF566E" w14:textId="77777777" w:rsidTr="00D715F7">
        <w:trPr>
          <w:trHeight w:val="340"/>
          <w:jc w:val="center"/>
        </w:trPr>
        <w:tc>
          <w:tcPr>
            <w:tcW w:w="2765" w:type="dxa"/>
            <w:vAlign w:val="center"/>
          </w:tcPr>
          <w:p w14:paraId="3FE36057" w14:textId="77777777" w:rsidR="007C01EF" w:rsidRPr="0034254B" w:rsidRDefault="007C01EF" w:rsidP="007C01E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0F3C579"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中医保健和养生技术</w:t>
            </w:r>
          </w:p>
        </w:tc>
        <w:tc>
          <w:tcPr>
            <w:tcW w:w="2766" w:type="dxa"/>
            <w:vAlign w:val="center"/>
          </w:tcPr>
          <w:p w14:paraId="72EB5A97"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3FD8028D" w14:textId="77777777" w:rsidTr="007C01EF">
        <w:trPr>
          <w:trHeight w:val="340"/>
          <w:jc w:val="center"/>
        </w:trPr>
        <w:tc>
          <w:tcPr>
            <w:tcW w:w="2765" w:type="dxa"/>
            <w:vAlign w:val="center"/>
          </w:tcPr>
          <w:p w14:paraId="63A3924D" w14:textId="77777777" w:rsidR="007C01EF" w:rsidRDefault="007C01EF" w:rsidP="007C01EF">
            <w:pPr>
              <w:jc w:val="center"/>
            </w:pPr>
            <w:r>
              <w:rPr>
                <w:rFonts w:ascii="宋体" w:eastAsia="宋体" w:hAnsi="宋体" w:hint="eastAsia"/>
              </w:rPr>
              <w:t>第七</w:t>
            </w:r>
            <w:r w:rsidRPr="00A41BDB">
              <w:rPr>
                <w:rFonts w:ascii="宋体" w:eastAsia="宋体" w:hAnsi="宋体" w:hint="eastAsia"/>
              </w:rPr>
              <w:t>章</w:t>
            </w:r>
          </w:p>
        </w:tc>
        <w:tc>
          <w:tcPr>
            <w:tcW w:w="2765" w:type="dxa"/>
            <w:vAlign w:val="center"/>
          </w:tcPr>
          <w:p w14:paraId="153073BC"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CPR急救技能和生命体征监测（课堂实践）</w:t>
            </w:r>
          </w:p>
        </w:tc>
        <w:tc>
          <w:tcPr>
            <w:tcW w:w="2766" w:type="dxa"/>
            <w:vAlign w:val="center"/>
          </w:tcPr>
          <w:p w14:paraId="7ED4AC04"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5F3E0DC2" w14:textId="77777777" w:rsidTr="007C01EF">
        <w:trPr>
          <w:trHeight w:val="340"/>
          <w:jc w:val="center"/>
        </w:trPr>
        <w:tc>
          <w:tcPr>
            <w:tcW w:w="2765" w:type="dxa"/>
            <w:vAlign w:val="center"/>
          </w:tcPr>
          <w:p w14:paraId="5CE6A0AE" w14:textId="77777777" w:rsidR="007C01EF" w:rsidRDefault="007C01EF" w:rsidP="007C01EF">
            <w:pPr>
              <w:jc w:val="center"/>
            </w:pPr>
            <w:r w:rsidRPr="00A41BDB">
              <w:rPr>
                <w:rFonts w:ascii="宋体" w:eastAsia="宋体" w:hAnsi="宋体" w:hint="eastAsia"/>
              </w:rPr>
              <w:t>第</w:t>
            </w:r>
            <w:r>
              <w:rPr>
                <w:rFonts w:ascii="宋体" w:eastAsia="宋体" w:hAnsi="宋体" w:hint="eastAsia"/>
              </w:rPr>
              <w:t>八</w:t>
            </w:r>
            <w:r w:rsidRPr="00A41BDB">
              <w:rPr>
                <w:rFonts w:ascii="宋体" w:eastAsia="宋体" w:hAnsi="宋体" w:hint="eastAsia"/>
              </w:rPr>
              <w:t>章</w:t>
            </w:r>
          </w:p>
        </w:tc>
        <w:tc>
          <w:tcPr>
            <w:tcW w:w="2765" w:type="dxa"/>
            <w:vAlign w:val="center"/>
          </w:tcPr>
          <w:p w14:paraId="16AF1BAA"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急救基本技能（课堂实践）（线上/教室）</w:t>
            </w:r>
          </w:p>
        </w:tc>
        <w:tc>
          <w:tcPr>
            <w:tcW w:w="2766" w:type="dxa"/>
            <w:vAlign w:val="center"/>
          </w:tcPr>
          <w:p w14:paraId="56C5042D"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02153CA4" w14:textId="77777777" w:rsidTr="007C01EF">
        <w:trPr>
          <w:trHeight w:val="340"/>
          <w:jc w:val="center"/>
        </w:trPr>
        <w:tc>
          <w:tcPr>
            <w:tcW w:w="2765" w:type="dxa"/>
            <w:vAlign w:val="center"/>
          </w:tcPr>
          <w:p w14:paraId="6AA2BC64" w14:textId="77777777" w:rsidR="007C01EF" w:rsidRDefault="007C01EF" w:rsidP="007C01EF">
            <w:pPr>
              <w:jc w:val="center"/>
            </w:pPr>
            <w:r w:rsidRPr="00A41BDB">
              <w:rPr>
                <w:rFonts w:ascii="宋体" w:eastAsia="宋体" w:hAnsi="宋体" w:hint="eastAsia"/>
              </w:rPr>
              <w:lastRenderedPageBreak/>
              <w:t>第</w:t>
            </w:r>
            <w:r>
              <w:rPr>
                <w:rFonts w:ascii="宋体" w:eastAsia="宋体" w:hAnsi="宋体" w:hint="eastAsia"/>
              </w:rPr>
              <w:t>九</w:t>
            </w:r>
            <w:r w:rsidRPr="00A41BDB">
              <w:rPr>
                <w:rFonts w:ascii="宋体" w:eastAsia="宋体" w:hAnsi="宋体" w:hint="eastAsia"/>
              </w:rPr>
              <w:t>章</w:t>
            </w:r>
          </w:p>
        </w:tc>
        <w:tc>
          <w:tcPr>
            <w:tcW w:w="2765" w:type="dxa"/>
            <w:vAlign w:val="center"/>
          </w:tcPr>
          <w:p w14:paraId="00223E45"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青春期健康管理（线上/教室）</w:t>
            </w:r>
          </w:p>
        </w:tc>
        <w:tc>
          <w:tcPr>
            <w:tcW w:w="2766" w:type="dxa"/>
            <w:vAlign w:val="center"/>
          </w:tcPr>
          <w:p w14:paraId="3CBB8CCC"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37560B9F" w14:textId="77777777" w:rsidTr="007C01EF">
        <w:trPr>
          <w:trHeight w:val="340"/>
          <w:jc w:val="center"/>
        </w:trPr>
        <w:tc>
          <w:tcPr>
            <w:tcW w:w="2765" w:type="dxa"/>
            <w:vAlign w:val="center"/>
          </w:tcPr>
          <w:p w14:paraId="03C408DE" w14:textId="77777777" w:rsidR="007C01EF" w:rsidRDefault="007C01EF" w:rsidP="007C01EF">
            <w:pPr>
              <w:jc w:val="center"/>
            </w:pPr>
            <w:r w:rsidRPr="00A41BDB">
              <w:rPr>
                <w:rFonts w:ascii="宋体" w:eastAsia="宋体" w:hAnsi="宋体" w:hint="eastAsia"/>
              </w:rPr>
              <w:t>第</w:t>
            </w:r>
            <w:r>
              <w:rPr>
                <w:rFonts w:ascii="宋体" w:eastAsia="宋体" w:hAnsi="宋体" w:hint="eastAsia"/>
              </w:rPr>
              <w:t>十</w:t>
            </w:r>
            <w:r w:rsidRPr="00A41BDB">
              <w:rPr>
                <w:rFonts w:ascii="宋体" w:eastAsia="宋体" w:hAnsi="宋体" w:hint="eastAsia"/>
              </w:rPr>
              <w:t>章</w:t>
            </w:r>
          </w:p>
        </w:tc>
        <w:tc>
          <w:tcPr>
            <w:tcW w:w="2765" w:type="dxa"/>
            <w:vAlign w:val="center"/>
          </w:tcPr>
          <w:p w14:paraId="1294E35A"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母婴健康管理</w:t>
            </w:r>
          </w:p>
        </w:tc>
        <w:tc>
          <w:tcPr>
            <w:tcW w:w="2766" w:type="dxa"/>
            <w:vAlign w:val="center"/>
          </w:tcPr>
          <w:p w14:paraId="74E2AEBA"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5BA2E8F3" w14:textId="77777777" w:rsidTr="007C01EF">
        <w:trPr>
          <w:trHeight w:val="340"/>
          <w:jc w:val="center"/>
        </w:trPr>
        <w:tc>
          <w:tcPr>
            <w:tcW w:w="2765" w:type="dxa"/>
            <w:vAlign w:val="center"/>
          </w:tcPr>
          <w:p w14:paraId="7B08A029" w14:textId="77777777" w:rsidR="007C01EF" w:rsidRDefault="007C01EF" w:rsidP="007C01EF">
            <w:pPr>
              <w:jc w:val="center"/>
            </w:pPr>
            <w:r w:rsidRPr="00A41BDB">
              <w:rPr>
                <w:rFonts w:ascii="宋体" w:eastAsia="宋体" w:hAnsi="宋体" w:hint="eastAsia"/>
              </w:rPr>
              <w:t>第</w:t>
            </w:r>
            <w:r>
              <w:rPr>
                <w:rFonts w:ascii="宋体" w:eastAsia="宋体" w:hAnsi="宋体" w:hint="eastAsia"/>
              </w:rPr>
              <w:t>十一</w:t>
            </w:r>
            <w:r w:rsidRPr="00A41BDB">
              <w:rPr>
                <w:rFonts w:ascii="宋体" w:eastAsia="宋体" w:hAnsi="宋体" w:hint="eastAsia"/>
              </w:rPr>
              <w:t>章</w:t>
            </w:r>
          </w:p>
        </w:tc>
        <w:tc>
          <w:tcPr>
            <w:tcW w:w="2765" w:type="dxa"/>
            <w:vAlign w:val="center"/>
          </w:tcPr>
          <w:p w14:paraId="14F53717"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中年和更年期健康管理</w:t>
            </w:r>
          </w:p>
        </w:tc>
        <w:tc>
          <w:tcPr>
            <w:tcW w:w="2766" w:type="dxa"/>
            <w:vAlign w:val="center"/>
          </w:tcPr>
          <w:p w14:paraId="1E4F19F1"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69BFBACD" w14:textId="77777777" w:rsidTr="007C01EF">
        <w:trPr>
          <w:trHeight w:val="340"/>
          <w:jc w:val="center"/>
        </w:trPr>
        <w:tc>
          <w:tcPr>
            <w:tcW w:w="2765" w:type="dxa"/>
            <w:vAlign w:val="center"/>
          </w:tcPr>
          <w:p w14:paraId="13CF872D" w14:textId="77777777" w:rsidR="007C01EF" w:rsidRDefault="007C01EF" w:rsidP="007C01EF">
            <w:pPr>
              <w:jc w:val="center"/>
            </w:pPr>
            <w:r w:rsidRPr="00A41BDB">
              <w:rPr>
                <w:rFonts w:ascii="宋体" w:eastAsia="宋体" w:hAnsi="宋体" w:hint="eastAsia"/>
              </w:rPr>
              <w:t>第</w:t>
            </w:r>
            <w:r>
              <w:rPr>
                <w:rFonts w:ascii="宋体" w:eastAsia="宋体" w:hAnsi="宋体" w:hint="eastAsia"/>
              </w:rPr>
              <w:t>十二</w:t>
            </w:r>
            <w:r w:rsidRPr="00A41BDB">
              <w:rPr>
                <w:rFonts w:ascii="宋体" w:eastAsia="宋体" w:hAnsi="宋体" w:hint="eastAsia"/>
              </w:rPr>
              <w:t>章</w:t>
            </w:r>
          </w:p>
        </w:tc>
        <w:tc>
          <w:tcPr>
            <w:tcW w:w="2765" w:type="dxa"/>
            <w:vAlign w:val="center"/>
          </w:tcPr>
          <w:p w14:paraId="1B81751C"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老年人群健康管理</w:t>
            </w:r>
          </w:p>
        </w:tc>
        <w:tc>
          <w:tcPr>
            <w:tcW w:w="2766" w:type="dxa"/>
            <w:vAlign w:val="center"/>
          </w:tcPr>
          <w:p w14:paraId="507669A5"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r w:rsidR="007C01EF" w14:paraId="092958F2" w14:textId="77777777" w:rsidTr="007C01EF">
        <w:trPr>
          <w:trHeight w:val="340"/>
          <w:jc w:val="center"/>
        </w:trPr>
        <w:tc>
          <w:tcPr>
            <w:tcW w:w="2765" w:type="dxa"/>
            <w:vAlign w:val="center"/>
          </w:tcPr>
          <w:p w14:paraId="7B6E3ED5" w14:textId="77777777" w:rsidR="007C01EF" w:rsidRDefault="007C01EF" w:rsidP="007C01EF">
            <w:pPr>
              <w:jc w:val="center"/>
            </w:pPr>
            <w:r w:rsidRPr="00A41BDB">
              <w:rPr>
                <w:rFonts w:ascii="宋体" w:eastAsia="宋体" w:hAnsi="宋体" w:hint="eastAsia"/>
              </w:rPr>
              <w:t>第</w:t>
            </w:r>
            <w:r>
              <w:rPr>
                <w:rFonts w:ascii="宋体" w:eastAsia="宋体" w:hAnsi="宋体" w:hint="eastAsia"/>
              </w:rPr>
              <w:t>十三</w:t>
            </w:r>
            <w:r w:rsidRPr="00A41BDB">
              <w:rPr>
                <w:rFonts w:ascii="宋体" w:eastAsia="宋体" w:hAnsi="宋体" w:hint="eastAsia"/>
              </w:rPr>
              <w:t>章</w:t>
            </w:r>
          </w:p>
        </w:tc>
        <w:tc>
          <w:tcPr>
            <w:tcW w:w="2765" w:type="dxa"/>
            <w:vAlign w:val="center"/>
          </w:tcPr>
          <w:p w14:paraId="4F6D74F4" w14:textId="77777777" w:rsidR="007C01EF" w:rsidRPr="007C01EF" w:rsidRDefault="007C01EF" w:rsidP="007C01EF">
            <w:pPr>
              <w:widowControl/>
              <w:spacing w:beforeLines="50" w:before="156" w:afterLines="50" w:after="156"/>
              <w:jc w:val="center"/>
              <w:rPr>
                <w:rFonts w:ascii="宋体" w:eastAsia="宋体" w:hAnsi="宋体"/>
              </w:rPr>
            </w:pPr>
            <w:r w:rsidRPr="007C01EF">
              <w:rPr>
                <w:rFonts w:ascii="宋体" w:eastAsia="宋体" w:hAnsi="宋体" w:hint="eastAsia"/>
              </w:rPr>
              <w:t>安宁疗护（线上/教室）</w:t>
            </w:r>
          </w:p>
        </w:tc>
        <w:tc>
          <w:tcPr>
            <w:tcW w:w="2766" w:type="dxa"/>
            <w:vAlign w:val="center"/>
          </w:tcPr>
          <w:p w14:paraId="352C8CFB" w14:textId="77777777" w:rsidR="007C01EF" w:rsidRPr="0034254B" w:rsidRDefault="007C01EF" w:rsidP="007C01EF">
            <w:pPr>
              <w:widowControl/>
              <w:spacing w:beforeLines="50" w:before="156" w:afterLines="50" w:after="156"/>
              <w:jc w:val="center"/>
              <w:rPr>
                <w:rFonts w:ascii="宋体" w:eastAsia="宋体" w:hAnsi="宋体"/>
              </w:rPr>
            </w:pPr>
            <w:r>
              <w:rPr>
                <w:rFonts w:ascii="宋体" w:eastAsia="宋体" w:hAnsi="宋体" w:hint="eastAsia"/>
              </w:rPr>
              <w:t>3</w:t>
            </w:r>
          </w:p>
        </w:tc>
      </w:tr>
    </w:tbl>
    <w:p w14:paraId="1245F4A3" w14:textId="77777777" w:rsidR="00CA53B2" w:rsidRPr="00E5387D" w:rsidRDefault="0034254B" w:rsidP="00DD7B5F">
      <w:pPr>
        <w:widowControl/>
        <w:spacing w:beforeLines="50" w:before="156" w:afterLines="50" w:after="156"/>
        <w:ind w:firstLineChars="200" w:firstLine="562"/>
        <w:jc w:val="left"/>
      </w:pPr>
      <w:r w:rsidRPr="00E5387D">
        <w:rPr>
          <w:rFonts w:ascii="黑体" w:eastAsia="黑体" w:hAnsi="黑体" w:hint="eastAsia"/>
          <w:b/>
          <w:sz w:val="28"/>
          <w:szCs w:val="28"/>
        </w:rPr>
        <w:t>五、教学进度</w:t>
      </w:r>
    </w:p>
    <w:p w14:paraId="20C6D7F3" w14:textId="77777777" w:rsidR="0034254B" w:rsidRPr="00D504B7" w:rsidRDefault="00DD7B5F" w:rsidP="00DD7B5F">
      <w:pPr>
        <w:widowControl/>
        <w:spacing w:beforeLines="50" w:before="156" w:afterLines="50" w:after="156"/>
        <w:jc w:val="center"/>
        <w:rPr>
          <w:rFonts w:ascii="宋体" w:eastAsia="宋体" w:hAnsi="宋体"/>
          <w:szCs w:val="21"/>
        </w:rPr>
      </w:pPr>
      <w:r w:rsidRPr="00E5387D">
        <w:rPr>
          <w:rFonts w:ascii="宋体" w:eastAsia="宋体" w:hAnsi="宋体" w:hint="eastAsia"/>
          <w:b/>
          <w:szCs w:val="21"/>
        </w:rPr>
        <w:t>表3：</w:t>
      </w:r>
      <w:r w:rsidR="007E39E3" w:rsidRPr="00E5387D">
        <w:rPr>
          <w:rFonts w:ascii="宋体" w:eastAsia="宋体" w:hAnsi="宋体" w:hint="eastAsia"/>
          <w:b/>
          <w:szCs w:val="21"/>
        </w:rPr>
        <w:t>教学进度表</w:t>
      </w:r>
    </w:p>
    <w:tbl>
      <w:tblPr>
        <w:tblStyle w:val="a9"/>
        <w:tblW w:w="8500" w:type="dxa"/>
        <w:jc w:val="center"/>
        <w:tblLayout w:type="fixed"/>
        <w:tblLook w:val="04A0" w:firstRow="1" w:lastRow="0" w:firstColumn="1" w:lastColumn="0" w:noHBand="0" w:noVBand="1"/>
      </w:tblPr>
      <w:tblGrid>
        <w:gridCol w:w="456"/>
        <w:gridCol w:w="815"/>
        <w:gridCol w:w="1276"/>
        <w:gridCol w:w="3090"/>
        <w:gridCol w:w="456"/>
        <w:gridCol w:w="1967"/>
        <w:gridCol w:w="440"/>
      </w:tblGrid>
      <w:tr w:rsidR="00D715F7" w:rsidRPr="00D715F7" w14:paraId="06D34187" w14:textId="77777777" w:rsidTr="00974215">
        <w:trPr>
          <w:trHeight w:val="340"/>
          <w:jc w:val="center"/>
        </w:trPr>
        <w:tc>
          <w:tcPr>
            <w:tcW w:w="456" w:type="dxa"/>
            <w:vAlign w:val="center"/>
          </w:tcPr>
          <w:p w14:paraId="07574AB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15" w:type="dxa"/>
            <w:vAlign w:val="center"/>
          </w:tcPr>
          <w:p w14:paraId="3ADAF6B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7D38DF2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090" w:type="dxa"/>
            <w:vAlign w:val="center"/>
          </w:tcPr>
          <w:p w14:paraId="09D6500A" w14:textId="77777777" w:rsidR="00D715F7" w:rsidRPr="00E5387D" w:rsidRDefault="00D715F7" w:rsidP="00DD7B5F">
            <w:pPr>
              <w:widowControl/>
              <w:spacing w:beforeLines="50" w:before="156" w:afterLines="50" w:after="156"/>
              <w:jc w:val="center"/>
              <w:rPr>
                <w:rFonts w:ascii="黑体" w:eastAsia="黑体" w:hAnsi="黑体"/>
                <w:sz w:val="24"/>
                <w:szCs w:val="24"/>
              </w:rPr>
            </w:pPr>
            <w:r w:rsidRPr="00E5387D">
              <w:rPr>
                <w:rFonts w:ascii="黑体" w:eastAsia="黑体" w:hAnsi="黑体" w:hint="eastAsia"/>
                <w:sz w:val="24"/>
                <w:szCs w:val="24"/>
              </w:rPr>
              <w:t>内容提要</w:t>
            </w:r>
          </w:p>
        </w:tc>
        <w:tc>
          <w:tcPr>
            <w:tcW w:w="456" w:type="dxa"/>
            <w:vAlign w:val="center"/>
          </w:tcPr>
          <w:p w14:paraId="7DC933D2" w14:textId="77777777" w:rsidR="00D715F7" w:rsidRPr="00E5387D" w:rsidRDefault="00D715F7" w:rsidP="00DD7B5F">
            <w:pPr>
              <w:widowControl/>
              <w:spacing w:beforeLines="50" w:before="156" w:afterLines="50" w:after="156"/>
              <w:jc w:val="center"/>
              <w:rPr>
                <w:rFonts w:ascii="黑体" w:eastAsia="黑体" w:hAnsi="黑体"/>
                <w:sz w:val="24"/>
                <w:szCs w:val="24"/>
              </w:rPr>
            </w:pPr>
            <w:r w:rsidRPr="00E5387D">
              <w:rPr>
                <w:rFonts w:ascii="黑体" w:eastAsia="黑体" w:hAnsi="黑体" w:hint="eastAsia"/>
                <w:sz w:val="24"/>
                <w:szCs w:val="24"/>
              </w:rPr>
              <w:t>授课时数</w:t>
            </w:r>
          </w:p>
        </w:tc>
        <w:tc>
          <w:tcPr>
            <w:tcW w:w="1967" w:type="dxa"/>
            <w:vAlign w:val="center"/>
          </w:tcPr>
          <w:p w14:paraId="2AD5F53A" w14:textId="77777777" w:rsidR="00D715F7" w:rsidRPr="00E5387D" w:rsidRDefault="00D715F7" w:rsidP="00DD7B5F">
            <w:pPr>
              <w:widowControl/>
              <w:spacing w:beforeLines="50" w:before="156" w:afterLines="50" w:after="156"/>
              <w:jc w:val="center"/>
              <w:rPr>
                <w:rFonts w:ascii="黑体" w:eastAsia="黑体" w:hAnsi="黑体"/>
                <w:sz w:val="24"/>
                <w:szCs w:val="24"/>
              </w:rPr>
            </w:pPr>
            <w:r w:rsidRPr="00E5387D">
              <w:rPr>
                <w:rFonts w:ascii="黑体" w:eastAsia="黑体" w:hAnsi="黑体" w:hint="eastAsia"/>
                <w:sz w:val="24"/>
                <w:szCs w:val="24"/>
              </w:rPr>
              <w:t>作业及要求</w:t>
            </w:r>
          </w:p>
        </w:tc>
        <w:tc>
          <w:tcPr>
            <w:tcW w:w="440" w:type="dxa"/>
            <w:vAlign w:val="center"/>
          </w:tcPr>
          <w:p w14:paraId="6D2D884F" w14:textId="77777777" w:rsidR="00D715F7" w:rsidRPr="00E5387D" w:rsidRDefault="00D715F7" w:rsidP="00DD7B5F">
            <w:pPr>
              <w:widowControl/>
              <w:spacing w:beforeLines="50" w:before="156" w:afterLines="50" w:after="156"/>
              <w:jc w:val="center"/>
              <w:rPr>
                <w:rFonts w:ascii="黑体" w:eastAsia="黑体" w:hAnsi="黑体"/>
                <w:sz w:val="24"/>
                <w:szCs w:val="24"/>
              </w:rPr>
            </w:pPr>
            <w:r w:rsidRPr="00E5387D">
              <w:rPr>
                <w:rFonts w:ascii="黑体" w:eastAsia="黑体" w:hAnsi="黑体" w:hint="eastAsia"/>
                <w:sz w:val="24"/>
                <w:szCs w:val="24"/>
              </w:rPr>
              <w:t>备注</w:t>
            </w:r>
          </w:p>
        </w:tc>
      </w:tr>
      <w:tr w:rsidR="00974215" w:rsidRPr="00D715F7" w14:paraId="6D274354" w14:textId="77777777" w:rsidTr="00974215">
        <w:trPr>
          <w:trHeight w:val="340"/>
          <w:jc w:val="center"/>
        </w:trPr>
        <w:tc>
          <w:tcPr>
            <w:tcW w:w="456" w:type="dxa"/>
            <w:vAlign w:val="center"/>
          </w:tcPr>
          <w:p w14:paraId="71859136" w14:textId="77777777" w:rsidR="00974215" w:rsidRDefault="00974215" w:rsidP="00974215">
            <w:pPr>
              <w:widowControl/>
              <w:jc w:val="center"/>
              <w:rPr>
                <w:rFonts w:ascii="等线" w:eastAsia="等线" w:hAnsi="等线"/>
                <w:sz w:val="20"/>
                <w:szCs w:val="20"/>
              </w:rPr>
            </w:pPr>
            <w:r>
              <w:rPr>
                <w:rFonts w:ascii="等线" w:eastAsia="等线" w:hAnsi="等线" w:hint="eastAsia"/>
                <w:sz w:val="20"/>
                <w:szCs w:val="20"/>
              </w:rPr>
              <w:t>6</w:t>
            </w:r>
          </w:p>
        </w:tc>
        <w:tc>
          <w:tcPr>
            <w:tcW w:w="815" w:type="dxa"/>
            <w:vAlign w:val="center"/>
          </w:tcPr>
          <w:p w14:paraId="2C20B529"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2021/10/11</w:t>
            </w:r>
          </w:p>
        </w:tc>
        <w:tc>
          <w:tcPr>
            <w:tcW w:w="1276" w:type="dxa"/>
            <w:vAlign w:val="center"/>
          </w:tcPr>
          <w:p w14:paraId="7DD2B923" w14:textId="77777777" w:rsidR="00974215" w:rsidRDefault="004156AB" w:rsidP="00974215">
            <w:pPr>
              <w:widowControl/>
              <w:jc w:val="left"/>
              <w:rPr>
                <w:sz w:val="20"/>
                <w:szCs w:val="20"/>
              </w:rPr>
            </w:pPr>
            <w:r>
              <w:rPr>
                <w:rFonts w:hint="eastAsia"/>
                <w:sz w:val="20"/>
                <w:szCs w:val="20"/>
              </w:rPr>
              <w:t>概述</w:t>
            </w:r>
          </w:p>
        </w:tc>
        <w:tc>
          <w:tcPr>
            <w:tcW w:w="3090" w:type="dxa"/>
            <w:vAlign w:val="center"/>
          </w:tcPr>
          <w:p w14:paraId="18156C5A"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健康管理基本知识</w:t>
            </w:r>
          </w:p>
          <w:p w14:paraId="08EA7D42"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、健康管理的起源和发展</w:t>
            </w:r>
          </w:p>
          <w:p w14:paraId="26D4082C"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、健康管理相关的定义和概念</w:t>
            </w:r>
          </w:p>
          <w:p w14:paraId="2F4A467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、健康管理的基本策略</w:t>
            </w:r>
          </w:p>
          <w:p w14:paraId="4F7F26B1"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健康管理新机遇和新挑战</w:t>
            </w:r>
          </w:p>
          <w:p w14:paraId="5BFC22C0"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、时代特点与健康管理发展</w:t>
            </w:r>
          </w:p>
          <w:p w14:paraId="72CE006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、健康管理新挑战</w:t>
            </w:r>
          </w:p>
          <w:p w14:paraId="63F27BC2"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、健康管理新机遇</w:t>
            </w:r>
          </w:p>
          <w:p w14:paraId="6882A38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三</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健康风险因素</w:t>
            </w:r>
          </w:p>
          <w:p w14:paraId="76C975D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、健康风险因素的定义</w:t>
            </w:r>
          </w:p>
          <w:p w14:paraId="29BBCC72"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、健康风险因素的评估</w:t>
            </w:r>
          </w:p>
          <w:p w14:paraId="249F0290" w14:textId="77777777" w:rsidR="00846AB6" w:rsidRPr="007A5E13"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、健康风险因素的内容</w:t>
            </w:r>
          </w:p>
          <w:p w14:paraId="03321D4A" w14:textId="77777777" w:rsidR="00974215" w:rsidRPr="00846AB6"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349A6498" w14:textId="77777777" w:rsidR="00974215" w:rsidRPr="00D715F7" w:rsidRDefault="004156AB" w:rsidP="00974215">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1967" w:type="dxa"/>
            <w:vAlign w:val="center"/>
          </w:tcPr>
          <w:p w14:paraId="2211E45A" w14:textId="77777777" w:rsidR="00974215" w:rsidRPr="00D715F7" w:rsidRDefault="0052657B" w:rsidP="0097421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结合自己和家人的健康问题，针对性地进行健康风险因素评估。</w:t>
            </w:r>
          </w:p>
        </w:tc>
        <w:tc>
          <w:tcPr>
            <w:tcW w:w="440" w:type="dxa"/>
            <w:vAlign w:val="center"/>
          </w:tcPr>
          <w:p w14:paraId="237225F7"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4156AB" w:rsidRPr="00D715F7" w14:paraId="7A855A5F" w14:textId="77777777" w:rsidTr="00974215">
        <w:trPr>
          <w:trHeight w:val="340"/>
          <w:jc w:val="center"/>
        </w:trPr>
        <w:tc>
          <w:tcPr>
            <w:tcW w:w="456" w:type="dxa"/>
            <w:vAlign w:val="center"/>
          </w:tcPr>
          <w:p w14:paraId="164EDC1D" w14:textId="77777777" w:rsidR="004156AB" w:rsidRDefault="004156AB" w:rsidP="004156AB">
            <w:pPr>
              <w:widowControl/>
              <w:jc w:val="center"/>
              <w:rPr>
                <w:rFonts w:ascii="等线" w:eastAsia="等线" w:hAnsi="等线"/>
                <w:sz w:val="20"/>
                <w:szCs w:val="20"/>
              </w:rPr>
            </w:pPr>
            <w:r>
              <w:rPr>
                <w:rFonts w:ascii="等线" w:eastAsia="等线" w:hAnsi="等线" w:hint="eastAsia"/>
                <w:sz w:val="20"/>
                <w:szCs w:val="20"/>
              </w:rPr>
              <w:lastRenderedPageBreak/>
              <w:t>6</w:t>
            </w:r>
          </w:p>
        </w:tc>
        <w:tc>
          <w:tcPr>
            <w:tcW w:w="815" w:type="dxa"/>
            <w:vAlign w:val="center"/>
          </w:tcPr>
          <w:p w14:paraId="6A5EFBE8" w14:textId="77777777" w:rsidR="004156AB" w:rsidRDefault="004156AB" w:rsidP="004156AB">
            <w:pPr>
              <w:jc w:val="center"/>
              <w:rPr>
                <w:rFonts w:ascii="等线" w:eastAsia="等线" w:hAnsi="等线"/>
                <w:sz w:val="20"/>
                <w:szCs w:val="20"/>
              </w:rPr>
            </w:pPr>
            <w:r>
              <w:rPr>
                <w:rFonts w:ascii="等线" w:eastAsia="等线" w:hAnsi="等线" w:hint="eastAsia"/>
                <w:sz w:val="20"/>
                <w:szCs w:val="20"/>
              </w:rPr>
              <w:t>2021/10/11</w:t>
            </w:r>
          </w:p>
        </w:tc>
        <w:tc>
          <w:tcPr>
            <w:tcW w:w="1276" w:type="dxa"/>
            <w:vAlign w:val="center"/>
          </w:tcPr>
          <w:p w14:paraId="58F2D609" w14:textId="77777777" w:rsidR="004156AB" w:rsidRDefault="004156AB" w:rsidP="004156AB">
            <w:pPr>
              <w:widowControl/>
              <w:jc w:val="left"/>
              <w:rPr>
                <w:sz w:val="20"/>
                <w:szCs w:val="20"/>
              </w:rPr>
            </w:pPr>
            <w:r>
              <w:rPr>
                <w:rFonts w:hint="eastAsia"/>
                <w:sz w:val="20"/>
                <w:szCs w:val="20"/>
              </w:rPr>
              <w:t>健康评估</w:t>
            </w:r>
          </w:p>
        </w:tc>
        <w:tc>
          <w:tcPr>
            <w:tcW w:w="3090" w:type="dxa"/>
            <w:vAlign w:val="center"/>
          </w:tcPr>
          <w:p w14:paraId="770A008A"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健康评估概述</w:t>
            </w:r>
          </w:p>
          <w:p w14:paraId="55C3B634"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、健康评估的定义</w:t>
            </w:r>
          </w:p>
          <w:p w14:paraId="5031BD56"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、健康评估的内容</w:t>
            </w:r>
          </w:p>
          <w:p w14:paraId="1F395AEB"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、健康评估的方法</w:t>
            </w:r>
          </w:p>
          <w:p w14:paraId="7661B891"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常见症状的评估</w:t>
            </w:r>
          </w:p>
          <w:p w14:paraId="1DF292A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、发热</w:t>
            </w:r>
          </w:p>
          <w:p w14:paraId="7DF0F3CB"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、疼痛</w:t>
            </w:r>
          </w:p>
          <w:p w14:paraId="1FC5BEDD"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、头晕</w:t>
            </w:r>
          </w:p>
          <w:p w14:paraId="0037F18A"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、水肿</w:t>
            </w:r>
          </w:p>
          <w:p w14:paraId="7D39F905"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恶性呕吐</w:t>
            </w:r>
          </w:p>
          <w:p w14:paraId="3413365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六</w:t>
            </w:r>
            <w:r>
              <w:rPr>
                <w:rFonts w:ascii="宋体" w:eastAsia="宋体" w:hAnsi="宋体" w:cs="宋体" w:hint="eastAsia"/>
                <w:color w:val="000000"/>
                <w:kern w:val="0"/>
                <w:szCs w:val="21"/>
              </w:rPr>
              <w:t>、</w:t>
            </w:r>
            <w:r>
              <w:rPr>
                <w:rFonts w:ascii="宋体" w:eastAsia="宋体" w:hAnsi="宋体" w:cs="宋体"/>
                <w:color w:val="000000"/>
                <w:kern w:val="0"/>
                <w:szCs w:val="21"/>
              </w:rPr>
              <w:t>腹泻</w:t>
            </w:r>
          </w:p>
          <w:p w14:paraId="60199E9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七</w:t>
            </w:r>
            <w:r>
              <w:rPr>
                <w:rFonts w:ascii="宋体" w:eastAsia="宋体" w:hAnsi="宋体" w:cs="宋体" w:hint="eastAsia"/>
                <w:color w:val="000000"/>
                <w:kern w:val="0"/>
                <w:szCs w:val="21"/>
              </w:rPr>
              <w:t>、</w:t>
            </w:r>
            <w:r>
              <w:rPr>
                <w:rFonts w:ascii="宋体" w:eastAsia="宋体" w:hAnsi="宋体" w:cs="宋体"/>
                <w:color w:val="000000"/>
                <w:kern w:val="0"/>
                <w:szCs w:val="21"/>
              </w:rPr>
              <w:t>便秘</w:t>
            </w:r>
          </w:p>
          <w:p w14:paraId="51E717D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八</w:t>
            </w:r>
            <w:r>
              <w:rPr>
                <w:rFonts w:ascii="宋体" w:eastAsia="宋体" w:hAnsi="宋体" w:cs="宋体" w:hint="eastAsia"/>
                <w:color w:val="000000"/>
                <w:kern w:val="0"/>
                <w:szCs w:val="21"/>
              </w:rPr>
              <w:t>、</w:t>
            </w:r>
            <w:r>
              <w:rPr>
                <w:rFonts w:ascii="宋体" w:eastAsia="宋体" w:hAnsi="宋体" w:cs="宋体"/>
                <w:color w:val="000000"/>
                <w:kern w:val="0"/>
                <w:szCs w:val="21"/>
              </w:rPr>
              <w:t>便血</w:t>
            </w:r>
          </w:p>
          <w:p w14:paraId="298BA53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身体评估</w:t>
            </w:r>
          </w:p>
          <w:p w14:paraId="6D4F368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、一般状态</w:t>
            </w:r>
          </w:p>
          <w:p w14:paraId="12ECC92B"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、皮肤、浅表淋巴结</w:t>
            </w:r>
          </w:p>
          <w:p w14:paraId="20EE3989"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、头面部</w:t>
            </w:r>
          </w:p>
          <w:p w14:paraId="6E21F81C"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、颈部</w:t>
            </w:r>
          </w:p>
          <w:p w14:paraId="283844FB"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胸部</w:t>
            </w:r>
          </w:p>
          <w:p w14:paraId="11BB1FF0"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六</w:t>
            </w:r>
            <w:r>
              <w:rPr>
                <w:rFonts w:ascii="宋体" w:eastAsia="宋体" w:hAnsi="宋体" w:cs="宋体" w:hint="eastAsia"/>
                <w:color w:val="000000"/>
                <w:kern w:val="0"/>
                <w:szCs w:val="21"/>
              </w:rPr>
              <w:t>、腹部</w:t>
            </w:r>
          </w:p>
          <w:p w14:paraId="52C4E9F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七</w:t>
            </w:r>
            <w:r>
              <w:rPr>
                <w:rFonts w:ascii="宋体" w:eastAsia="宋体" w:hAnsi="宋体" w:cs="宋体" w:hint="eastAsia"/>
                <w:color w:val="000000"/>
                <w:kern w:val="0"/>
                <w:szCs w:val="21"/>
              </w:rPr>
              <w:t>、</w:t>
            </w:r>
            <w:r>
              <w:rPr>
                <w:rFonts w:ascii="宋体" w:eastAsia="宋体" w:hAnsi="宋体" w:cs="宋体"/>
                <w:color w:val="000000"/>
                <w:kern w:val="0"/>
                <w:szCs w:val="21"/>
              </w:rPr>
              <w:t>四肢和脊柱</w:t>
            </w:r>
          </w:p>
          <w:p w14:paraId="67518AC4"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心理评估</w:t>
            </w:r>
          </w:p>
          <w:p w14:paraId="3E4564B5" w14:textId="77777777" w:rsidR="00846AB6" w:rsidRPr="00D16EE3" w:rsidRDefault="00D16EE3"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846AB6" w:rsidRPr="00D16EE3">
              <w:rPr>
                <w:rFonts w:ascii="宋体" w:eastAsia="宋体" w:hAnsi="宋体" w:cs="宋体"/>
                <w:color w:val="000000"/>
                <w:kern w:val="0"/>
                <w:szCs w:val="21"/>
              </w:rPr>
              <w:t>心理评估方法</w:t>
            </w:r>
          </w:p>
          <w:p w14:paraId="073555FD" w14:textId="77777777" w:rsidR="00846AB6" w:rsidRPr="00F865CA" w:rsidRDefault="00D16EE3"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846AB6" w:rsidRPr="00F865CA">
              <w:rPr>
                <w:rFonts w:ascii="宋体" w:eastAsia="宋体" w:hAnsi="宋体" w:cs="宋体"/>
                <w:color w:val="000000"/>
                <w:kern w:val="0"/>
                <w:szCs w:val="21"/>
              </w:rPr>
              <w:t>心理评估注意事项</w:t>
            </w:r>
            <w:r w:rsidR="00846AB6" w:rsidRPr="00F865CA">
              <w:rPr>
                <w:rFonts w:ascii="宋体" w:eastAsia="宋体" w:hAnsi="宋体" w:cs="宋体" w:hint="eastAsia"/>
                <w:color w:val="000000"/>
                <w:kern w:val="0"/>
                <w:szCs w:val="21"/>
              </w:rPr>
              <w:t>（原则）</w:t>
            </w:r>
          </w:p>
          <w:p w14:paraId="2430836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社会评估</w:t>
            </w:r>
          </w:p>
          <w:p w14:paraId="742E04F8" w14:textId="77777777" w:rsidR="00846AB6" w:rsidRPr="00D16EE3" w:rsidRDefault="00D16EE3"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00846AB6" w:rsidRPr="00D16EE3">
              <w:rPr>
                <w:rFonts w:ascii="宋体" w:eastAsia="宋体" w:hAnsi="宋体" w:cs="宋体"/>
                <w:color w:val="000000"/>
                <w:kern w:val="0"/>
                <w:szCs w:val="21"/>
              </w:rPr>
              <w:t>社会评估内容</w:t>
            </w:r>
          </w:p>
          <w:p w14:paraId="24819648" w14:textId="77777777" w:rsidR="00846AB6" w:rsidRPr="00D16EE3" w:rsidRDefault="00D16EE3"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846AB6" w:rsidRPr="00D16EE3">
              <w:rPr>
                <w:rFonts w:ascii="宋体" w:eastAsia="宋体" w:hAnsi="宋体" w:cs="宋体"/>
                <w:color w:val="000000"/>
                <w:kern w:val="0"/>
                <w:szCs w:val="21"/>
              </w:rPr>
              <w:t>社会评估方法</w:t>
            </w:r>
          </w:p>
          <w:p w14:paraId="1A6F091F" w14:textId="77777777" w:rsidR="004156AB" w:rsidRPr="00D715F7" w:rsidRDefault="004156AB"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30BDB03F" w14:textId="77777777" w:rsidR="004156AB" w:rsidRDefault="004156AB" w:rsidP="004156A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67" w:type="dxa"/>
            <w:vAlign w:val="center"/>
          </w:tcPr>
          <w:p w14:paraId="781F2D63" w14:textId="77777777" w:rsidR="004156AB" w:rsidRPr="00D715F7" w:rsidRDefault="0052657B" w:rsidP="004156A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结合自己和家人的健康问题，有重点地进行健康评估。</w:t>
            </w:r>
          </w:p>
        </w:tc>
        <w:tc>
          <w:tcPr>
            <w:tcW w:w="440" w:type="dxa"/>
            <w:vAlign w:val="center"/>
          </w:tcPr>
          <w:p w14:paraId="5F1D1A43" w14:textId="77777777" w:rsidR="004156AB" w:rsidRPr="00D715F7" w:rsidRDefault="004156AB" w:rsidP="004156AB">
            <w:pPr>
              <w:widowControl/>
              <w:spacing w:beforeLines="50" w:before="156" w:afterLines="50" w:after="156"/>
              <w:jc w:val="center"/>
              <w:rPr>
                <w:rFonts w:ascii="宋体" w:eastAsia="宋体" w:hAnsi="宋体"/>
                <w:szCs w:val="21"/>
              </w:rPr>
            </w:pPr>
          </w:p>
        </w:tc>
      </w:tr>
      <w:tr w:rsidR="00974215" w:rsidRPr="00D715F7" w14:paraId="4F168C57" w14:textId="77777777" w:rsidTr="00974215">
        <w:trPr>
          <w:trHeight w:val="340"/>
          <w:jc w:val="center"/>
        </w:trPr>
        <w:tc>
          <w:tcPr>
            <w:tcW w:w="456" w:type="dxa"/>
            <w:vAlign w:val="center"/>
          </w:tcPr>
          <w:p w14:paraId="68E8ED23"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lastRenderedPageBreak/>
              <w:t>7</w:t>
            </w:r>
          </w:p>
        </w:tc>
        <w:tc>
          <w:tcPr>
            <w:tcW w:w="815" w:type="dxa"/>
            <w:vAlign w:val="center"/>
          </w:tcPr>
          <w:p w14:paraId="4ADE5705"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2021/10/18</w:t>
            </w:r>
          </w:p>
        </w:tc>
        <w:tc>
          <w:tcPr>
            <w:tcW w:w="1276" w:type="dxa"/>
            <w:vAlign w:val="center"/>
          </w:tcPr>
          <w:p w14:paraId="4EBD2598" w14:textId="77777777" w:rsidR="00974215" w:rsidRDefault="00974215" w:rsidP="00974215">
            <w:pPr>
              <w:rPr>
                <w:sz w:val="20"/>
                <w:szCs w:val="20"/>
              </w:rPr>
            </w:pPr>
            <w:r>
              <w:rPr>
                <w:rFonts w:hint="eastAsia"/>
                <w:sz w:val="20"/>
                <w:szCs w:val="20"/>
              </w:rPr>
              <w:t>合理营养与膳食</w:t>
            </w:r>
          </w:p>
        </w:tc>
        <w:tc>
          <w:tcPr>
            <w:tcW w:w="3090" w:type="dxa"/>
            <w:vAlign w:val="center"/>
          </w:tcPr>
          <w:p w14:paraId="49581CB3"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5451C8C2"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608F8A20"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7DB2CAAF"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471FCF77" w14:textId="77777777" w:rsidTr="00974215">
        <w:trPr>
          <w:trHeight w:val="340"/>
          <w:jc w:val="center"/>
        </w:trPr>
        <w:tc>
          <w:tcPr>
            <w:tcW w:w="456" w:type="dxa"/>
            <w:vAlign w:val="center"/>
          </w:tcPr>
          <w:p w14:paraId="2F12CDAF"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8</w:t>
            </w:r>
          </w:p>
        </w:tc>
        <w:tc>
          <w:tcPr>
            <w:tcW w:w="815" w:type="dxa"/>
            <w:vAlign w:val="center"/>
          </w:tcPr>
          <w:p w14:paraId="7F697183"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2021/10/25</w:t>
            </w:r>
          </w:p>
        </w:tc>
        <w:tc>
          <w:tcPr>
            <w:tcW w:w="1276" w:type="dxa"/>
            <w:vAlign w:val="center"/>
          </w:tcPr>
          <w:p w14:paraId="0B349E9C" w14:textId="77777777" w:rsidR="00974215" w:rsidRDefault="00974215" w:rsidP="00974215">
            <w:pPr>
              <w:rPr>
                <w:sz w:val="20"/>
                <w:szCs w:val="20"/>
              </w:rPr>
            </w:pPr>
            <w:r>
              <w:rPr>
                <w:rFonts w:hint="eastAsia"/>
                <w:sz w:val="20"/>
                <w:szCs w:val="20"/>
              </w:rPr>
              <w:t>运动健身和康复处方</w:t>
            </w:r>
          </w:p>
        </w:tc>
        <w:tc>
          <w:tcPr>
            <w:tcW w:w="3090" w:type="dxa"/>
            <w:vAlign w:val="center"/>
          </w:tcPr>
          <w:p w14:paraId="7CB58F6D"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运动处方概述</w:t>
            </w:r>
          </w:p>
          <w:p w14:paraId="5C4C30B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、运动处方的定义</w:t>
            </w:r>
          </w:p>
          <w:p w14:paraId="71F6FBCE"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、运动处方的分类</w:t>
            </w:r>
          </w:p>
          <w:p w14:paraId="2B2707AC"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、运动处方的内容</w:t>
            </w:r>
          </w:p>
          <w:p w14:paraId="135E1273"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运动能力评定</w:t>
            </w:r>
          </w:p>
          <w:p w14:paraId="1AF68BC3"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、有氧耐力评定</w:t>
            </w:r>
          </w:p>
          <w:p w14:paraId="7F5C8457"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、肌肉力量评定</w:t>
            </w:r>
          </w:p>
          <w:p w14:paraId="1B4DE8E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、平衡功能评定</w:t>
            </w:r>
          </w:p>
          <w:p w14:paraId="16ECC3F5"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、灵敏和协调性评定</w:t>
            </w:r>
          </w:p>
          <w:p w14:paraId="14263FE9"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运动处方基本要素</w:t>
            </w:r>
          </w:p>
          <w:p w14:paraId="1A6E8013"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、运动方式</w:t>
            </w:r>
          </w:p>
          <w:p w14:paraId="1C3415B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、运动强度</w:t>
            </w:r>
          </w:p>
          <w:p w14:paraId="153306B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、运动时间</w:t>
            </w:r>
          </w:p>
          <w:p w14:paraId="6196965D"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、运动频率</w:t>
            </w:r>
          </w:p>
          <w:p w14:paraId="69136AD7"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注意事项</w:t>
            </w:r>
          </w:p>
          <w:p w14:paraId="28F69A04" w14:textId="77777777" w:rsidR="00846AB6" w:rsidRPr="00042DD2"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运动处方的应用</w:t>
            </w:r>
          </w:p>
          <w:p w14:paraId="177F521D" w14:textId="77777777" w:rsidR="00974215" w:rsidRPr="00846AB6"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0A7DE107"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1A2E8FC1" w14:textId="77777777" w:rsidR="00974215" w:rsidRPr="00D715F7" w:rsidRDefault="0052657B" w:rsidP="0097421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为自己制定一份合适的运动处方。</w:t>
            </w:r>
          </w:p>
        </w:tc>
        <w:tc>
          <w:tcPr>
            <w:tcW w:w="440" w:type="dxa"/>
            <w:vAlign w:val="center"/>
          </w:tcPr>
          <w:p w14:paraId="074D9A29"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50801C5E" w14:textId="77777777" w:rsidTr="00974215">
        <w:trPr>
          <w:trHeight w:val="340"/>
          <w:jc w:val="center"/>
        </w:trPr>
        <w:tc>
          <w:tcPr>
            <w:tcW w:w="456" w:type="dxa"/>
            <w:vAlign w:val="center"/>
          </w:tcPr>
          <w:p w14:paraId="2A66E764"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9</w:t>
            </w:r>
          </w:p>
        </w:tc>
        <w:tc>
          <w:tcPr>
            <w:tcW w:w="815" w:type="dxa"/>
            <w:vAlign w:val="center"/>
          </w:tcPr>
          <w:p w14:paraId="48C7B507"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2021/11/1</w:t>
            </w:r>
          </w:p>
        </w:tc>
        <w:tc>
          <w:tcPr>
            <w:tcW w:w="1276" w:type="dxa"/>
            <w:vAlign w:val="center"/>
          </w:tcPr>
          <w:p w14:paraId="3078B53F" w14:textId="77777777" w:rsidR="00974215" w:rsidRDefault="00974215" w:rsidP="00974215">
            <w:pPr>
              <w:rPr>
                <w:sz w:val="20"/>
                <w:szCs w:val="20"/>
              </w:rPr>
            </w:pPr>
            <w:r>
              <w:rPr>
                <w:rFonts w:hint="eastAsia"/>
                <w:sz w:val="20"/>
                <w:szCs w:val="20"/>
              </w:rPr>
              <w:t>心理保健</w:t>
            </w:r>
          </w:p>
        </w:tc>
        <w:tc>
          <w:tcPr>
            <w:tcW w:w="3090" w:type="dxa"/>
            <w:vAlign w:val="center"/>
          </w:tcPr>
          <w:p w14:paraId="21CDF45A"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7523D897"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7B390606"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55A9070B"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0E5281E9" w14:textId="77777777" w:rsidTr="00974215">
        <w:trPr>
          <w:trHeight w:val="340"/>
          <w:jc w:val="center"/>
        </w:trPr>
        <w:tc>
          <w:tcPr>
            <w:tcW w:w="456" w:type="dxa"/>
            <w:vAlign w:val="center"/>
          </w:tcPr>
          <w:p w14:paraId="5DCD2726"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10</w:t>
            </w:r>
          </w:p>
        </w:tc>
        <w:tc>
          <w:tcPr>
            <w:tcW w:w="815" w:type="dxa"/>
            <w:vAlign w:val="center"/>
          </w:tcPr>
          <w:p w14:paraId="2263D751"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2021/11/8</w:t>
            </w:r>
          </w:p>
        </w:tc>
        <w:tc>
          <w:tcPr>
            <w:tcW w:w="1276" w:type="dxa"/>
            <w:vAlign w:val="center"/>
          </w:tcPr>
          <w:p w14:paraId="6B47F13A" w14:textId="77777777" w:rsidR="00974215" w:rsidRDefault="00974215" w:rsidP="00974215">
            <w:pPr>
              <w:rPr>
                <w:sz w:val="20"/>
                <w:szCs w:val="20"/>
              </w:rPr>
            </w:pPr>
            <w:r>
              <w:rPr>
                <w:rFonts w:hint="eastAsia"/>
                <w:sz w:val="20"/>
                <w:szCs w:val="20"/>
              </w:rPr>
              <w:t>中医保健和养生技术</w:t>
            </w:r>
          </w:p>
        </w:tc>
        <w:tc>
          <w:tcPr>
            <w:tcW w:w="3090" w:type="dxa"/>
            <w:vAlign w:val="center"/>
          </w:tcPr>
          <w:p w14:paraId="41FE1DC1" w14:textId="77777777" w:rsidR="00974215" w:rsidRPr="00D715F7" w:rsidRDefault="008957E3" w:rsidP="008957E3">
            <w:pPr>
              <w:widowControl/>
              <w:spacing w:beforeLines="50" w:before="156" w:afterLines="50" w:after="156"/>
              <w:ind w:firstLineChars="17" w:firstLine="36"/>
              <w:jc w:val="left"/>
              <w:rPr>
                <w:rFonts w:ascii="宋体" w:eastAsia="宋体" w:hAnsi="宋体"/>
                <w:szCs w:val="21"/>
              </w:rPr>
            </w:pPr>
            <w:r w:rsidRPr="008957E3">
              <w:rPr>
                <w:rFonts w:ascii="宋体" w:eastAsia="宋体" w:hAnsi="宋体" w:cs="宋体" w:hint="eastAsia"/>
                <w:color w:val="000000"/>
                <w:kern w:val="0"/>
                <w:szCs w:val="21"/>
              </w:rPr>
              <w:t>中医美容、治病、养生</w:t>
            </w:r>
          </w:p>
        </w:tc>
        <w:tc>
          <w:tcPr>
            <w:tcW w:w="456" w:type="dxa"/>
            <w:vAlign w:val="center"/>
          </w:tcPr>
          <w:p w14:paraId="4CC84D4E"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3B4A7B29" w14:textId="77777777" w:rsidR="00974215" w:rsidRPr="00D715F7" w:rsidRDefault="008957E3" w:rsidP="00974215">
            <w:pPr>
              <w:widowControl/>
              <w:spacing w:beforeLines="50" w:before="156" w:afterLines="50" w:after="156"/>
              <w:jc w:val="center"/>
              <w:rPr>
                <w:rFonts w:ascii="宋体" w:eastAsia="宋体" w:hAnsi="宋体"/>
                <w:szCs w:val="21"/>
              </w:rPr>
            </w:pPr>
            <w:r>
              <w:rPr>
                <w:rFonts w:ascii="宋体" w:eastAsia="宋体" w:hAnsi="宋体" w:hint="eastAsia"/>
                <w:sz w:val="24"/>
                <w:szCs w:val="24"/>
              </w:rPr>
              <w:t>结合期末考试</w:t>
            </w:r>
          </w:p>
        </w:tc>
        <w:tc>
          <w:tcPr>
            <w:tcW w:w="440" w:type="dxa"/>
            <w:vAlign w:val="center"/>
          </w:tcPr>
          <w:p w14:paraId="336394DC"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1A997302" w14:textId="77777777" w:rsidTr="00974215">
        <w:trPr>
          <w:trHeight w:val="340"/>
          <w:jc w:val="center"/>
        </w:trPr>
        <w:tc>
          <w:tcPr>
            <w:tcW w:w="456" w:type="dxa"/>
            <w:vAlign w:val="center"/>
          </w:tcPr>
          <w:p w14:paraId="0E4E6DC9"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11</w:t>
            </w:r>
          </w:p>
        </w:tc>
        <w:tc>
          <w:tcPr>
            <w:tcW w:w="815" w:type="dxa"/>
            <w:vAlign w:val="center"/>
          </w:tcPr>
          <w:p w14:paraId="71D67CF3"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2021/11/15</w:t>
            </w:r>
          </w:p>
        </w:tc>
        <w:tc>
          <w:tcPr>
            <w:tcW w:w="1276" w:type="dxa"/>
            <w:vAlign w:val="center"/>
          </w:tcPr>
          <w:p w14:paraId="4C847AAD" w14:textId="77777777" w:rsidR="00974215" w:rsidRDefault="00974215" w:rsidP="00974215">
            <w:pPr>
              <w:rPr>
                <w:sz w:val="20"/>
                <w:szCs w:val="20"/>
              </w:rPr>
            </w:pPr>
            <w:r>
              <w:rPr>
                <w:rFonts w:hint="eastAsia"/>
                <w:sz w:val="20"/>
                <w:szCs w:val="20"/>
              </w:rPr>
              <w:t>CPR急救技能和生命体征监测（课堂实践）</w:t>
            </w:r>
          </w:p>
        </w:tc>
        <w:tc>
          <w:tcPr>
            <w:tcW w:w="3090" w:type="dxa"/>
            <w:vAlign w:val="center"/>
          </w:tcPr>
          <w:p w14:paraId="11631731"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217D6C33"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63AC993F"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6F7FF2FB"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17E43F5D" w14:textId="77777777" w:rsidTr="00974215">
        <w:trPr>
          <w:trHeight w:val="340"/>
          <w:jc w:val="center"/>
        </w:trPr>
        <w:tc>
          <w:tcPr>
            <w:tcW w:w="456" w:type="dxa"/>
            <w:vAlign w:val="center"/>
          </w:tcPr>
          <w:p w14:paraId="0BDDD5E4"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12</w:t>
            </w:r>
          </w:p>
        </w:tc>
        <w:tc>
          <w:tcPr>
            <w:tcW w:w="815" w:type="dxa"/>
            <w:vAlign w:val="center"/>
          </w:tcPr>
          <w:p w14:paraId="58634E37"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2021/11/22</w:t>
            </w:r>
          </w:p>
        </w:tc>
        <w:tc>
          <w:tcPr>
            <w:tcW w:w="1276" w:type="dxa"/>
            <w:vAlign w:val="center"/>
          </w:tcPr>
          <w:p w14:paraId="74BC6B45" w14:textId="77777777" w:rsidR="00974215" w:rsidRDefault="00974215" w:rsidP="00974215">
            <w:pPr>
              <w:rPr>
                <w:sz w:val="20"/>
                <w:szCs w:val="20"/>
              </w:rPr>
            </w:pPr>
            <w:r>
              <w:rPr>
                <w:rFonts w:hint="eastAsia"/>
                <w:sz w:val="20"/>
                <w:szCs w:val="20"/>
              </w:rPr>
              <w:t>急救基本技能（课堂实践）（线上/教室）</w:t>
            </w:r>
          </w:p>
        </w:tc>
        <w:tc>
          <w:tcPr>
            <w:tcW w:w="3090" w:type="dxa"/>
            <w:vAlign w:val="center"/>
          </w:tcPr>
          <w:p w14:paraId="7B6C275B"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7F2EC078"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3F9AC9E2"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303FBA8B"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160E1F24" w14:textId="77777777" w:rsidTr="00974215">
        <w:trPr>
          <w:trHeight w:val="340"/>
          <w:jc w:val="center"/>
        </w:trPr>
        <w:tc>
          <w:tcPr>
            <w:tcW w:w="456" w:type="dxa"/>
            <w:vAlign w:val="center"/>
          </w:tcPr>
          <w:p w14:paraId="2A5F9699"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13</w:t>
            </w:r>
          </w:p>
        </w:tc>
        <w:tc>
          <w:tcPr>
            <w:tcW w:w="815" w:type="dxa"/>
            <w:vAlign w:val="center"/>
          </w:tcPr>
          <w:p w14:paraId="30212DD2"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2021/11/29</w:t>
            </w:r>
          </w:p>
        </w:tc>
        <w:tc>
          <w:tcPr>
            <w:tcW w:w="1276" w:type="dxa"/>
            <w:vAlign w:val="center"/>
          </w:tcPr>
          <w:p w14:paraId="03E79AA6" w14:textId="77777777" w:rsidR="00974215" w:rsidRDefault="00974215" w:rsidP="00974215">
            <w:pPr>
              <w:rPr>
                <w:sz w:val="20"/>
                <w:szCs w:val="20"/>
              </w:rPr>
            </w:pPr>
            <w:r>
              <w:rPr>
                <w:rFonts w:hint="eastAsia"/>
                <w:sz w:val="20"/>
                <w:szCs w:val="20"/>
              </w:rPr>
              <w:t>青春期健康管理（线上/教室）</w:t>
            </w:r>
          </w:p>
        </w:tc>
        <w:tc>
          <w:tcPr>
            <w:tcW w:w="3090" w:type="dxa"/>
            <w:vAlign w:val="center"/>
          </w:tcPr>
          <w:p w14:paraId="67247F1C"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7E2D46D6"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2A036EA3"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60B83675"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063097" w:rsidRPr="00D715F7" w14:paraId="56A2D03A" w14:textId="77777777" w:rsidTr="00974215">
        <w:trPr>
          <w:trHeight w:val="340"/>
          <w:jc w:val="center"/>
        </w:trPr>
        <w:tc>
          <w:tcPr>
            <w:tcW w:w="456" w:type="dxa"/>
            <w:vAlign w:val="center"/>
          </w:tcPr>
          <w:p w14:paraId="36CD6C7D" w14:textId="77777777" w:rsidR="00063097" w:rsidRDefault="00063097" w:rsidP="00063097">
            <w:pPr>
              <w:jc w:val="center"/>
              <w:rPr>
                <w:rFonts w:ascii="等线" w:eastAsia="等线" w:hAnsi="等线"/>
                <w:sz w:val="20"/>
                <w:szCs w:val="20"/>
              </w:rPr>
            </w:pPr>
            <w:r>
              <w:rPr>
                <w:rFonts w:ascii="等线" w:eastAsia="等线" w:hAnsi="等线" w:hint="eastAsia"/>
                <w:sz w:val="20"/>
                <w:szCs w:val="20"/>
              </w:rPr>
              <w:lastRenderedPageBreak/>
              <w:t>14</w:t>
            </w:r>
          </w:p>
        </w:tc>
        <w:tc>
          <w:tcPr>
            <w:tcW w:w="815" w:type="dxa"/>
            <w:vAlign w:val="center"/>
          </w:tcPr>
          <w:p w14:paraId="01C7CB09" w14:textId="77777777" w:rsidR="00063097" w:rsidRDefault="00063097" w:rsidP="00063097">
            <w:pPr>
              <w:jc w:val="center"/>
              <w:rPr>
                <w:rFonts w:ascii="等线" w:eastAsia="等线" w:hAnsi="等线"/>
                <w:sz w:val="20"/>
                <w:szCs w:val="20"/>
              </w:rPr>
            </w:pPr>
            <w:r>
              <w:rPr>
                <w:rFonts w:ascii="等线" w:eastAsia="等线" w:hAnsi="等线" w:hint="eastAsia"/>
                <w:sz w:val="20"/>
                <w:szCs w:val="20"/>
              </w:rPr>
              <w:t>2021/12/6</w:t>
            </w:r>
          </w:p>
        </w:tc>
        <w:tc>
          <w:tcPr>
            <w:tcW w:w="1276" w:type="dxa"/>
            <w:vAlign w:val="center"/>
          </w:tcPr>
          <w:p w14:paraId="68C4C0A7" w14:textId="77777777" w:rsidR="00063097" w:rsidRDefault="00063097" w:rsidP="00063097">
            <w:pPr>
              <w:rPr>
                <w:sz w:val="20"/>
                <w:szCs w:val="20"/>
              </w:rPr>
            </w:pPr>
            <w:r>
              <w:rPr>
                <w:rFonts w:hint="eastAsia"/>
                <w:sz w:val="20"/>
                <w:szCs w:val="20"/>
              </w:rPr>
              <w:t>母婴健康管理</w:t>
            </w:r>
          </w:p>
        </w:tc>
        <w:tc>
          <w:tcPr>
            <w:tcW w:w="3090" w:type="dxa"/>
            <w:vAlign w:val="center"/>
          </w:tcPr>
          <w:p w14:paraId="5F1FC333" w14:textId="77777777" w:rsidR="00063097" w:rsidRDefault="00063097" w:rsidP="000630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第二章 孕期健康管理</w:t>
            </w:r>
          </w:p>
          <w:p w14:paraId="60906806" w14:textId="77777777" w:rsidR="00063097" w:rsidRDefault="00063097" w:rsidP="000630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备孕</w:t>
            </w:r>
          </w:p>
          <w:p w14:paraId="1EF3889F" w14:textId="77777777" w:rsidR="00063097" w:rsidRDefault="00063097" w:rsidP="00063097">
            <w:pPr>
              <w:widowControl/>
              <w:spacing w:beforeLines="50" w:before="156" w:afterLines="50" w:after="156"/>
              <w:jc w:val="left"/>
            </w:pPr>
            <w:r>
              <w:rPr>
                <w:rFonts w:ascii="宋体" w:eastAsia="宋体" w:hAnsi="宋体" w:cs="宋体" w:hint="eastAsia"/>
                <w:color w:val="000000"/>
                <w:kern w:val="0"/>
                <w:szCs w:val="21"/>
              </w:rPr>
              <w:t>第二节 孕期自我管理</w:t>
            </w:r>
          </w:p>
          <w:p w14:paraId="7FCCF873" w14:textId="77777777" w:rsidR="00063097" w:rsidRDefault="00063097" w:rsidP="0006309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产褥期自我管理</w:t>
            </w:r>
          </w:p>
          <w:p w14:paraId="756458EC" w14:textId="77777777" w:rsidR="00063097" w:rsidRDefault="00063097" w:rsidP="00063097">
            <w:pPr>
              <w:widowControl/>
              <w:spacing w:beforeLines="50" w:before="156" w:afterLines="50" w:after="156"/>
              <w:rPr>
                <w:rFonts w:ascii="宋体" w:eastAsia="宋体" w:hAnsi="宋体"/>
                <w:szCs w:val="21"/>
              </w:rPr>
            </w:pPr>
            <w:r>
              <w:rPr>
                <w:rFonts w:ascii="宋体" w:eastAsia="宋体" w:hAnsi="宋体" w:hint="eastAsia"/>
                <w:szCs w:val="21"/>
              </w:rPr>
              <w:t>第三章 婴幼儿健康管理</w:t>
            </w:r>
          </w:p>
          <w:p w14:paraId="25B44D66" w14:textId="77777777" w:rsidR="00063097" w:rsidRDefault="00063097" w:rsidP="00063097">
            <w:pPr>
              <w:widowControl/>
              <w:spacing w:beforeLines="50" w:before="156" w:afterLines="50" w:after="156"/>
              <w:rPr>
                <w:rFonts w:ascii="宋体" w:eastAsia="宋体" w:hAnsi="宋体"/>
                <w:szCs w:val="21"/>
              </w:rPr>
            </w:pPr>
            <w:r>
              <w:rPr>
                <w:rFonts w:ascii="宋体" w:eastAsia="宋体" w:hAnsi="宋体" w:hint="eastAsia"/>
                <w:szCs w:val="21"/>
              </w:rPr>
              <w:t>第一节 婴幼儿保健</w:t>
            </w:r>
          </w:p>
        </w:tc>
        <w:tc>
          <w:tcPr>
            <w:tcW w:w="456" w:type="dxa"/>
            <w:vAlign w:val="center"/>
          </w:tcPr>
          <w:p w14:paraId="1109F8AE" w14:textId="77777777" w:rsidR="00063097" w:rsidRDefault="00063097" w:rsidP="00063097">
            <w:pPr>
              <w:jc w:val="center"/>
            </w:pPr>
            <w:r>
              <w:rPr>
                <w:rFonts w:ascii="宋体" w:eastAsia="宋体" w:hAnsi="宋体" w:hint="eastAsia"/>
                <w:szCs w:val="21"/>
              </w:rPr>
              <w:t>3</w:t>
            </w:r>
          </w:p>
        </w:tc>
        <w:tc>
          <w:tcPr>
            <w:tcW w:w="1967" w:type="dxa"/>
            <w:vAlign w:val="center"/>
          </w:tcPr>
          <w:p w14:paraId="4695EEA5" w14:textId="77777777" w:rsidR="00063097" w:rsidRDefault="00063097" w:rsidP="00063097">
            <w:pPr>
              <w:widowControl/>
              <w:spacing w:beforeLines="50" w:before="156" w:afterLines="50" w:after="156"/>
              <w:rPr>
                <w:rFonts w:ascii="宋体" w:eastAsia="宋体" w:hAnsi="宋体" w:cs="TimesNewRomanPSMT"/>
                <w:color w:val="000000"/>
                <w:kern w:val="0"/>
                <w:szCs w:val="21"/>
              </w:rPr>
            </w:pPr>
            <w:r>
              <w:rPr>
                <w:rFonts w:ascii="宋体" w:eastAsia="宋体" w:hAnsi="宋体" w:hint="eastAsia"/>
                <w:szCs w:val="21"/>
              </w:rPr>
              <w:t>作业：</w:t>
            </w:r>
            <w:r>
              <w:rPr>
                <w:rFonts w:ascii="宋体" w:eastAsia="宋体" w:hAnsi="宋体" w:cs="TimesNewRomanPSMT" w:hint="eastAsia"/>
                <w:color w:val="000000"/>
                <w:kern w:val="0"/>
                <w:szCs w:val="21"/>
              </w:rPr>
              <w:t>完成一份妊娠期或产褥期妇女自我健康管理处方</w:t>
            </w:r>
          </w:p>
          <w:p w14:paraId="00F11C11" w14:textId="77777777" w:rsidR="00063097" w:rsidRDefault="00063097" w:rsidP="00063097">
            <w:pPr>
              <w:widowControl/>
              <w:spacing w:beforeLines="50" w:before="156" w:afterLines="50" w:after="156"/>
              <w:rPr>
                <w:rFonts w:ascii="宋体" w:eastAsia="宋体" w:hAnsi="宋体" w:cs="TimesNewRomanPSMT"/>
                <w:color w:val="000000"/>
                <w:kern w:val="0"/>
                <w:szCs w:val="21"/>
              </w:rPr>
            </w:pPr>
            <w:r>
              <w:rPr>
                <w:rFonts w:ascii="宋体" w:eastAsia="宋体" w:hAnsi="宋体" w:cs="TimesNewRomanPSMT" w:hint="eastAsia"/>
                <w:color w:val="000000"/>
                <w:kern w:val="0"/>
                <w:szCs w:val="21"/>
              </w:rPr>
              <w:t>要求：可参照妊娠期妇女常见症状或着根据产褥期妇女特殊的生理状态来构思其自我健康管理方案，内容可涉及休息、活动、饮食、排泄、心理及症状护理等</w:t>
            </w:r>
          </w:p>
        </w:tc>
        <w:tc>
          <w:tcPr>
            <w:tcW w:w="440" w:type="dxa"/>
            <w:vAlign w:val="center"/>
          </w:tcPr>
          <w:p w14:paraId="3CCE6FC6" w14:textId="77777777" w:rsidR="00063097" w:rsidRPr="00D715F7" w:rsidRDefault="00063097" w:rsidP="00063097">
            <w:pPr>
              <w:widowControl/>
              <w:spacing w:beforeLines="50" w:before="156" w:afterLines="50" w:after="156"/>
              <w:jc w:val="center"/>
              <w:rPr>
                <w:rFonts w:ascii="宋体" w:eastAsia="宋体" w:hAnsi="宋体"/>
                <w:szCs w:val="21"/>
              </w:rPr>
            </w:pPr>
          </w:p>
        </w:tc>
      </w:tr>
      <w:tr w:rsidR="00974215" w:rsidRPr="00D715F7" w14:paraId="7F80B7B6" w14:textId="77777777" w:rsidTr="00974215">
        <w:trPr>
          <w:trHeight w:val="340"/>
          <w:jc w:val="center"/>
        </w:trPr>
        <w:tc>
          <w:tcPr>
            <w:tcW w:w="456" w:type="dxa"/>
            <w:vAlign w:val="center"/>
          </w:tcPr>
          <w:p w14:paraId="3F1B2972"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15</w:t>
            </w:r>
          </w:p>
        </w:tc>
        <w:tc>
          <w:tcPr>
            <w:tcW w:w="815" w:type="dxa"/>
            <w:vAlign w:val="center"/>
          </w:tcPr>
          <w:p w14:paraId="1011D53B"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2021/12/13</w:t>
            </w:r>
          </w:p>
        </w:tc>
        <w:tc>
          <w:tcPr>
            <w:tcW w:w="1276" w:type="dxa"/>
            <w:vAlign w:val="center"/>
          </w:tcPr>
          <w:p w14:paraId="172DF19B" w14:textId="77777777" w:rsidR="00974215" w:rsidRDefault="00974215" w:rsidP="00974215">
            <w:pPr>
              <w:rPr>
                <w:sz w:val="20"/>
                <w:szCs w:val="20"/>
              </w:rPr>
            </w:pPr>
            <w:r>
              <w:rPr>
                <w:rFonts w:hint="eastAsia"/>
                <w:sz w:val="20"/>
                <w:szCs w:val="20"/>
              </w:rPr>
              <w:t>中年和更年期健康管理</w:t>
            </w:r>
          </w:p>
        </w:tc>
        <w:tc>
          <w:tcPr>
            <w:tcW w:w="3090" w:type="dxa"/>
            <w:vAlign w:val="center"/>
          </w:tcPr>
          <w:p w14:paraId="589A917D"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中年期健康管理</w:t>
            </w:r>
          </w:p>
          <w:p w14:paraId="3CCC3B82"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、中年期的定义、年龄划分标准</w:t>
            </w:r>
          </w:p>
          <w:p w14:paraId="0213AE91"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、中年期相关的生理、心理和社会特点</w:t>
            </w:r>
          </w:p>
          <w:p w14:paraId="481C96F7"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Pr>
                <w:rFonts w:ascii="宋体" w:eastAsia="宋体" w:hAnsi="宋体" w:cs="宋体"/>
                <w:color w:val="000000"/>
                <w:kern w:val="0"/>
                <w:szCs w:val="21"/>
              </w:rPr>
              <w:t>中年期常见的健康风险因素</w:t>
            </w:r>
          </w:p>
          <w:p w14:paraId="0BD8549B"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中年期常见的健康问题</w:t>
            </w:r>
          </w:p>
          <w:p w14:paraId="053284BF"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中年期常见健康问题的健康管理方法</w:t>
            </w:r>
          </w:p>
          <w:p w14:paraId="7E1B3CF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更年期健康管理</w:t>
            </w:r>
          </w:p>
          <w:p w14:paraId="75FEEF06"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、更年期的定义、年龄划分标准</w:t>
            </w:r>
          </w:p>
          <w:p w14:paraId="5024BFFA"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、更年期相关的生理、心理和社会特点</w:t>
            </w:r>
          </w:p>
          <w:p w14:paraId="2CE5AAF8"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、更</w:t>
            </w:r>
            <w:r>
              <w:rPr>
                <w:rFonts w:ascii="宋体" w:eastAsia="宋体" w:hAnsi="宋体" w:cs="宋体"/>
                <w:color w:val="000000"/>
                <w:kern w:val="0"/>
                <w:szCs w:val="21"/>
              </w:rPr>
              <w:t>年期常见的健康风险因素</w:t>
            </w:r>
          </w:p>
          <w:p w14:paraId="01DCBB13"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、更</w:t>
            </w:r>
            <w:r>
              <w:rPr>
                <w:rFonts w:ascii="宋体" w:eastAsia="宋体" w:hAnsi="宋体" w:cs="宋体"/>
                <w:color w:val="000000"/>
                <w:kern w:val="0"/>
                <w:szCs w:val="21"/>
              </w:rPr>
              <w:t>年期常见的健康问题</w:t>
            </w:r>
          </w:p>
          <w:p w14:paraId="0C016640"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、更</w:t>
            </w:r>
            <w:r>
              <w:rPr>
                <w:rFonts w:ascii="宋体" w:eastAsia="宋体" w:hAnsi="宋体" w:cs="宋体"/>
                <w:color w:val="000000"/>
                <w:kern w:val="0"/>
                <w:szCs w:val="21"/>
              </w:rPr>
              <w:t>年期常见健康问题的健康管理方法</w:t>
            </w:r>
          </w:p>
          <w:p w14:paraId="2CBC6E62" w14:textId="77777777" w:rsidR="00974215" w:rsidRPr="00846AB6"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53E37ADC"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58ED2FA3" w14:textId="77777777" w:rsidR="00974215" w:rsidRPr="00D715F7" w:rsidRDefault="0052657B" w:rsidP="0097421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结合自己爸爸妈妈的实际情况，评估其健康风险因素，对其存在的健康问题做出诊断和合理的健康指导。</w:t>
            </w:r>
          </w:p>
        </w:tc>
        <w:tc>
          <w:tcPr>
            <w:tcW w:w="440" w:type="dxa"/>
            <w:vAlign w:val="center"/>
          </w:tcPr>
          <w:p w14:paraId="1E495CFA"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0962DF0A" w14:textId="77777777" w:rsidTr="00974215">
        <w:trPr>
          <w:trHeight w:val="340"/>
          <w:jc w:val="center"/>
        </w:trPr>
        <w:tc>
          <w:tcPr>
            <w:tcW w:w="456" w:type="dxa"/>
            <w:vAlign w:val="center"/>
          </w:tcPr>
          <w:p w14:paraId="0814B99B"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16</w:t>
            </w:r>
          </w:p>
        </w:tc>
        <w:tc>
          <w:tcPr>
            <w:tcW w:w="815" w:type="dxa"/>
            <w:vAlign w:val="center"/>
          </w:tcPr>
          <w:p w14:paraId="1E2125C9"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2021/12/20</w:t>
            </w:r>
          </w:p>
        </w:tc>
        <w:tc>
          <w:tcPr>
            <w:tcW w:w="1276" w:type="dxa"/>
            <w:vAlign w:val="center"/>
          </w:tcPr>
          <w:p w14:paraId="78B34584" w14:textId="77777777" w:rsidR="00974215" w:rsidRDefault="00974215" w:rsidP="00974215">
            <w:pPr>
              <w:rPr>
                <w:sz w:val="20"/>
                <w:szCs w:val="20"/>
              </w:rPr>
            </w:pPr>
            <w:r>
              <w:rPr>
                <w:rFonts w:hint="eastAsia"/>
                <w:sz w:val="20"/>
                <w:szCs w:val="20"/>
              </w:rPr>
              <w:t>老年人群健康管理</w:t>
            </w:r>
          </w:p>
        </w:tc>
        <w:tc>
          <w:tcPr>
            <w:tcW w:w="3090" w:type="dxa"/>
            <w:vAlign w:val="center"/>
          </w:tcPr>
          <w:p w14:paraId="107ECD52"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 xml:space="preserve"> 概述</w:t>
            </w:r>
          </w:p>
          <w:p w14:paraId="6B9779B6"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lastRenderedPageBreak/>
              <w:t>一</w:t>
            </w:r>
            <w:r>
              <w:rPr>
                <w:rFonts w:ascii="宋体" w:eastAsia="宋体" w:hAnsi="宋体" w:cs="宋体" w:hint="eastAsia"/>
                <w:color w:val="000000"/>
                <w:kern w:val="0"/>
                <w:szCs w:val="21"/>
              </w:rPr>
              <w:t>、老年期的定义、年龄划分标准</w:t>
            </w:r>
          </w:p>
          <w:p w14:paraId="2D251A6D" w14:textId="77777777" w:rsidR="00846AB6" w:rsidRPr="00170F72"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Pr="00170F72">
              <w:rPr>
                <w:rFonts w:ascii="宋体" w:eastAsia="宋体" w:hAnsi="宋体" w:cs="宋体" w:hint="eastAsia"/>
                <w:color w:val="000000"/>
                <w:kern w:val="0"/>
                <w:szCs w:val="21"/>
              </w:rPr>
              <w:t>老年相关的生理、心理和社会特点</w:t>
            </w:r>
          </w:p>
          <w:p w14:paraId="0373A33D" w14:textId="77777777" w:rsidR="00846AB6" w:rsidRDefault="00846AB6" w:rsidP="00D16EE3">
            <w:pPr>
              <w:widowControl/>
              <w:spacing w:beforeLines="50" w:before="156" w:afterLines="50" w:after="156"/>
              <w:ind w:firstLineChars="17" w:firstLine="36"/>
              <w:jc w:val="left"/>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老年期常见的健康风险</w:t>
            </w:r>
            <w:r>
              <w:rPr>
                <w:rFonts w:ascii="宋体" w:eastAsia="宋体" w:hAnsi="宋体" w:cs="宋体" w:hint="eastAsia"/>
                <w:color w:val="000000"/>
                <w:kern w:val="0"/>
                <w:szCs w:val="21"/>
              </w:rPr>
              <w:t>和</w:t>
            </w:r>
            <w:r>
              <w:rPr>
                <w:rFonts w:ascii="宋体" w:eastAsia="宋体" w:hAnsi="宋体" w:cs="宋体"/>
                <w:color w:val="000000"/>
                <w:kern w:val="0"/>
                <w:szCs w:val="21"/>
              </w:rPr>
              <w:t>健康问题</w:t>
            </w:r>
          </w:p>
          <w:p w14:paraId="064A1442" w14:textId="77777777" w:rsidR="00846AB6" w:rsidRPr="00170F72"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sidRPr="00170F72">
              <w:rPr>
                <w:rFonts w:ascii="宋体" w:eastAsia="宋体" w:hAnsi="宋体" w:cs="宋体"/>
                <w:color w:val="000000"/>
                <w:kern w:val="0"/>
                <w:szCs w:val="21"/>
              </w:rPr>
              <w:t>常见健康风险因素</w:t>
            </w:r>
          </w:p>
          <w:p w14:paraId="62F7EB2F" w14:textId="77777777" w:rsidR="00846AB6" w:rsidRPr="00170F72"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Pr="00170F72">
              <w:rPr>
                <w:rFonts w:ascii="宋体" w:eastAsia="宋体" w:hAnsi="宋体" w:cs="宋体"/>
                <w:color w:val="000000"/>
                <w:kern w:val="0"/>
                <w:szCs w:val="21"/>
              </w:rPr>
              <w:t>常见健康问题</w:t>
            </w:r>
          </w:p>
          <w:p w14:paraId="5C0667A7"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老年期常见问题的健康管理</w:t>
            </w:r>
          </w:p>
          <w:p w14:paraId="7CC35BFD" w14:textId="77777777" w:rsidR="00846AB6" w:rsidRPr="00170F72"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Pr>
                <w:rFonts w:ascii="宋体" w:eastAsia="宋体" w:hAnsi="宋体" w:cs="宋体"/>
                <w:color w:val="000000"/>
                <w:kern w:val="0"/>
                <w:szCs w:val="21"/>
              </w:rPr>
              <w:t>衰弱</w:t>
            </w:r>
          </w:p>
          <w:p w14:paraId="6DACEF72" w14:textId="77777777" w:rsidR="00846AB6" w:rsidRPr="00170F72"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、跌倒</w:t>
            </w:r>
          </w:p>
          <w:p w14:paraId="1E6AD00B"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、失眠</w:t>
            </w:r>
          </w:p>
          <w:p w14:paraId="02BBF191" w14:textId="77777777" w:rsidR="00846AB6" w:rsidRPr="00170F72"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孤独</w:t>
            </w:r>
          </w:p>
          <w:p w14:paraId="7F2F0AA8"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老年期常见慢性病及其健康管理</w:t>
            </w:r>
          </w:p>
          <w:p w14:paraId="4AB8DE12"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Pr>
                <w:rFonts w:ascii="宋体" w:eastAsia="宋体" w:hAnsi="宋体" w:cs="宋体"/>
                <w:color w:val="000000"/>
                <w:kern w:val="0"/>
                <w:szCs w:val="21"/>
              </w:rPr>
              <w:t>三高</w:t>
            </w:r>
            <w:r>
              <w:rPr>
                <w:rFonts w:ascii="宋体" w:eastAsia="宋体" w:hAnsi="宋体" w:cs="宋体" w:hint="eastAsia"/>
                <w:color w:val="000000"/>
                <w:kern w:val="0"/>
                <w:szCs w:val="21"/>
              </w:rPr>
              <w:t>”</w:t>
            </w:r>
          </w:p>
          <w:p w14:paraId="312C3FDE"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Pr>
                <w:rFonts w:ascii="宋体" w:eastAsia="宋体" w:hAnsi="宋体" w:cs="宋体"/>
                <w:color w:val="000000"/>
                <w:kern w:val="0"/>
                <w:szCs w:val="21"/>
              </w:rPr>
              <w:t>脑卒中</w:t>
            </w:r>
          </w:p>
          <w:p w14:paraId="099AEDA3"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Pr>
                <w:rFonts w:ascii="宋体" w:eastAsia="宋体" w:hAnsi="宋体" w:cs="宋体"/>
                <w:color w:val="000000"/>
                <w:kern w:val="0"/>
                <w:szCs w:val="21"/>
              </w:rPr>
              <w:t>阿尔兹海默症</w:t>
            </w:r>
          </w:p>
          <w:p w14:paraId="179B2C5B"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w:t>
            </w:r>
            <w:r>
              <w:rPr>
                <w:rFonts w:ascii="宋体" w:eastAsia="宋体" w:hAnsi="宋体" w:cs="宋体"/>
                <w:color w:val="000000"/>
                <w:kern w:val="0"/>
                <w:szCs w:val="21"/>
              </w:rPr>
              <w:t>骨关节和肌肉疾病</w:t>
            </w:r>
          </w:p>
          <w:p w14:paraId="370163FE" w14:textId="77777777" w:rsidR="00846AB6" w:rsidRDefault="00846AB6" w:rsidP="00D16EE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五</w:t>
            </w:r>
            <w:r>
              <w:rPr>
                <w:rFonts w:ascii="宋体" w:eastAsia="宋体" w:hAnsi="宋体" w:cs="宋体" w:hint="eastAsia"/>
                <w:color w:val="000000"/>
                <w:kern w:val="0"/>
                <w:szCs w:val="21"/>
              </w:rPr>
              <w:t>、</w:t>
            </w:r>
            <w:r>
              <w:rPr>
                <w:rFonts w:ascii="宋体" w:eastAsia="宋体" w:hAnsi="宋体" w:cs="宋体"/>
                <w:color w:val="000000"/>
                <w:kern w:val="0"/>
                <w:szCs w:val="21"/>
              </w:rPr>
              <w:t>呼吸系统疾病</w:t>
            </w:r>
          </w:p>
          <w:p w14:paraId="4B65E54F" w14:textId="77777777" w:rsidR="00974215" w:rsidRPr="00D715F7" w:rsidRDefault="00974215" w:rsidP="00D16EE3">
            <w:pPr>
              <w:widowControl/>
              <w:spacing w:beforeLines="50" w:before="156" w:afterLines="50" w:after="156"/>
              <w:ind w:firstLineChars="17" w:firstLine="36"/>
              <w:jc w:val="center"/>
              <w:rPr>
                <w:rFonts w:ascii="宋体" w:eastAsia="宋体" w:hAnsi="宋体"/>
                <w:szCs w:val="21"/>
              </w:rPr>
            </w:pPr>
          </w:p>
        </w:tc>
        <w:tc>
          <w:tcPr>
            <w:tcW w:w="456" w:type="dxa"/>
            <w:vAlign w:val="center"/>
          </w:tcPr>
          <w:p w14:paraId="1F1ADFF8" w14:textId="77777777" w:rsidR="00974215" w:rsidRDefault="00974215" w:rsidP="00974215">
            <w:pPr>
              <w:jc w:val="center"/>
            </w:pPr>
            <w:r w:rsidRPr="00E53ABC">
              <w:rPr>
                <w:rFonts w:ascii="宋体" w:eastAsia="宋体" w:hAnsi="宋体" w:hint="eastAsia"/>
                <w:szCs w:val="21"/>
              </w:rPr>
              <w:lastRenderedPageBreak/>
              <w:t>3</w:t>
            </w:r>
          </w:p>
        </w:tc>
        <w:tc>
          <w:tcPr>
            <w:tcW w:w="1967" w:type="dxa"/>
            <w:vAlign w:val="center"/>
          </w:tcPr>
          <w:p w14:paraId="650EDF85" w14:textId="77777777" w:rsidR="00974215" w:rsidRPr="00D715F7" w:rsidRDefault="0052657B" w:rsidP="0097421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结合自己爷爷奶奶的实际情况，评估</w:t>
            </w:r>
            <w:r>
              <w:rPr>
                <w:rFonts w:ascii="宋体" w:eastAsia="宋体" w:hAnsi="宋体" w:cs="宋体" w:hint="eastAsia"/>
                <w:color w:val="000000"/>
                <w:kern w:val="0"/>
                <w:szCs w:val="21"/>
              </w:rPr>
              <w:lastRenderedPageBreak/>
              <w:t>其健康风险因素，对其存在的健康问题做出诊断和合理的健康指导。</w:t>
            </w:r>
          </w:p>
        </w:tc>
        <w:tc>
          <w:tcPr>
            <w:tcW w:w="440" w:type="dxa"/>
            <w:vAlign w:val="center"/>
          </w:tcPr>
          <w:p w14:paraId="06A1D486" w14:textId="77777777" w:rsidR="00974215" w:rsidRPr="00D715F7" w:rsidRDefault="00974215" w:rsidP="00974215">
            <w:pPr>
              <w:widowControl/>
              <w:spacing w:beforeLines="50" w:before="156" w:afterLines="50" w:after="156"/>
              <w:jc w:val="center"/>
              <w:rPr>
                <w:rFonts w:ascii="宋体" w:eastAsia="宋体" w:hAnsi="宋体"/>
                <w:szCs w:val="21"/>
              </w:rPr>
            </w:pPr>
          </w:p>
        </w:tc>
      </w:tr>
      <w:tr w:rsidR="00974215" w:rsidRPr="00D715F7" w14:paraId="7EC91EA1" w14:textId="77777777" w:rsidTr="00974215">
        <w:trPr>
          <w:trHeight w:val="340"/>
          <w:jc w:val="center"/>
        </w:trPr>
        <w:tc>
          <w:tcPr>
            <w:tcW w:w="456" w:type="dxa"/>
            <w:vAlign w:val="center"/>
          </w:tcPr>
          <w:p w14:paraId="31134B9D"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17</w:t>
            </w:r>
          </w:p>
        </w:tc>
        <w:tc>
          <w:tcPr>
            <w:tcW w:w="815" w:type="dxa"/>
            <w:vAlign w:val="center"/>
          </w:tcPr>
          <w:p w14:paraId="4C489CBA" w14:textId="77777777" w:rsidR="00974215" w:rsidRDefault="00974215" w:rsidP="00974215">
            <w:pPr>
              <w:jc w:val="center"/>
              <w:rPr>
                <w:rFonts w:ascii="等线" w:eastAsia="等线" w:hAnsi="等线"/>
                <w:sz w:val="20"/>
                <w:szCs w:val="20"/>
              </w:rPr>
            </w:pPr>
            <w:r>
              <w:rPr>
                <w:rFonts w:ascii="等线" w:eastAsia="等线" w:hAnsi="等线" w:hint="eastAsia"/>
                <w:sz w:val="20"/>
                <w:szCs w:val="20"/>
              </w:rPr>
              <w:t>2021/12/27</w:t>
            </w:r>
          </w:p>
        </w:tc>
        <w:tc>
          <w:tcPr>
            <w:tcW w:w="1276" w:type="dxa"/>
            <w:vAlign w:val="center"/>
          </w:tcPr>
          <w:p w14:paraId="18B16B7B" w14:textId="77777777" w:rsidR="00974215" w:rsidRDefault="00974215" w:rsidP="00974215">
            <w:pPr>
              <w:rPr>
                <w:sz w:val="20"/>
                <w:szCs w:val="20"/>
              </w:rPr>
            </w:pPr>
            <w:r>
              <w:rPr>
                <w:rFonts w:hint="eastAsia"/>
                <w:sz w:val="20"/>
                <w:szCs w:val="20"/>
              </w:rPr>
              <w:t>安宁疗护（线上/教室）</w:t>
            </w:r>
          </w:p>
        </w:tc>
        <w:tc>
          <w:tcPr>
            <w:tcW w:w="3090" w:type="dxa"/>
            <w:vAlign w:val="center"/>
          </w:tcPr>
          <w:p w14:paraId="69751457"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56" w:type="dxa"/>
            <w:vAlign w:val="center"/>
          </w:tcPr>
          <w:p w14:paraId="4B9A3275" w14:textId="77777777" w:rsidR="00974215" w:rsidRDefault="00974215" w:rsidP="00974215">
            <w:pPr>
              <w:jc w:val="center"/>
            </w:pPr>
            <w:r w:rsidRPr="00E53ABC">
              <w:rPr>
                <w:rFonts w:ascii="宋体" w:eastAsia="宋体" w:hAnsi="宋体" w:hint="eastAsia"/>
                <w:szCs w:val="21"/>
              </w:rPr>
              <w:t>3</w:t>
            </w:r>
          </w:p>
        </w:tc>
        <w:tc>
          <w:tcPr>
            <w:tcW w:w="1967" w:type="dxa"/>
            <w:vAlign w:val="center"/>
          </w:tcPr>
          <w:p w14:paraId="758E9F12" w14:textId="77777777" w:rsidR="00974215" w:rsidRPr="00D715F7" w:rsidRDefault="00974215" w:rsidP="00974215">
            <w:pPr>
              <w:widowControl/>
              <w:spacing w:beforeLines="50" w:before="156" w:afterLines="50" w:after="156"/>
              <w:jc w:val="center"/>
              <w:rPr>
                <w:rFonts w:ascii="宋体" w:eastAsia="宋体" w:hAnsi="宋体"/>
                <w:szCs w:val="21"/>
              </w:rPr>
            </w:pPr>
          </w:p>
        </w:tc>
        <w:tc>
          <w:tcPr>
            <w:tcW w:w="440" w:type="dxa"/>
            <w:vAlign w:val="center"/>
          </w:tcPr>
          <w:p w14:paraId="7B797D4E" w14:textId="77777777" w:rsidR="00974215" w:rsidRPr="00D715F7" w:rsidRDefault="00974215" w:rsidP="00974215">
            <w:pPr>
              <w:widowControl/>
              <w:spacing w:beforeLines="50" w:before="156" w:afterLines="50" w:after="156"/>
              <w:jc w:val="center"/>
              <w:rPr>
                <w:rFonts w:ascii="宋体" w:eastAsia="宋体" w:hAnsi="宋体"/>
                <w:szCs w:val="21"/>
              </w:rPr>
            </w:pPr>
          </w:p>
        </w:tc>
      </w:tr>
    </w:tbl>
    <w:p w14:paraId="04A90C17"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F5B22D8" w14:textId="59FD7C52"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E5387D" w:rsidRPr="00E5387D">
        <w:rPr>
          <w:rFonts w:ascii="宋体" w:eastAsia="宋体" w:hAnsi="宋体" w:hint="eastAsia"/>
        </w:rPr>
        <w:t>生命周期的健康管理，主编李惠玲，景秀琛，上海科学技术出版社</w:t>
      </w:r>
      <w:r w:rsidR="003D5DE1">
        <w:rPr>
          <w:rFonts w:ascii="宋体" w:eastAsia="宋体" w:hAnsi="宋体" w:hint="eastAsia"/>
        </w:rPr>
        <w:t>，2</w:t>
      </w:r>
      <w:r w:rsidR="003D5DE1">
        <w:rPr>
          <w:rFonts w:ascii="宋体" w:eastAsia="宋体" w:hAnsi="宋体"/>
        </w:rPr>
        <w:t>016.</w:t>
      </w:r>
    </w:p>
    <w:p w14:paraId="26549D8D"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E5387D">
        <w:rPr>
          <w:rFonts w:ascii="宋体" w:eastAsia="宋体" w:hAnsi="宋体" w:hint="eastAsia"/>
        </w:rPr>
        <w:t>健康管理与人文关怀，微课程，苏州大学医学部护理学院，智慧树平台</w:t>
      </w:r>
    </w:p>
    <w:p w14:paraId="172CDEFA" w14:textId="77777777" w:rsidR="00E5387D" w:rsidRDefault="00E5387D"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老年</w:t>
      </w:r>
      <w:r>
        <w:rPr>
          <w:rFonts w:ascii="宋体" w:eastAsia="宋体" w:hAnsi="宋体" w:hint="eastAsia"/>
        </w:rPr>
        <w:t>长期</w:t>
      </w:r>
      <w:r>
        <w:rPr>
          <w:rFonts w:ascii="宋体" w:eastAsia="宋体" w:hAnsi="宋体"/>
        </w:rPr>
        <w:t>照护</w:t>
      </w:r>
      <w:r>
        <w:rPr>
          <w:rFonts w:ascii="宋体" w:eastAsia="宋体" w:hAnsi="宋体" w:hint="eastAsia"/>
        </w:rPr>
        <w:t>，微课程，苏州大学医学部护理学院，智慧树平台</w:t>
      </w:r>
    </w:p>
    <w:p w14:paraId="61F5CD8E" w14:textId="79BAD35E" w:rsidR="00E76E34" w:rsidRDefault="00022CBB" w:rsidP="003D5DE1">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5387D">
        <w:rPr>
          <w:rFonts w:ascii="黑体" w:eastAsia="黑体" w:hAnsi="黑体" w:hint="eastAsia"/>
          <w:b/>
          <w:sz w:val="28"/>
          <w:szCs w:val="28"/>
        </w:rPr>
        <w:t xml:space="preserve">七、教学方法 </w:t>
      </w:r>
    </w:p>
    <w:p w14:paraId="61B6A01B" w14:textId="77777777" w:rsidR="00063097" w:rsidRDefault="00063097" w:rsidP="00063097">
      <w:pPr>
        <w:widowControl/>
        <w:adjustRightInd w:val="0"/>
        <w:snapToGrid w:val="0"/>
        <w:spacing w:beforeLines="50" w:before="156" w:afterLines="50" w:after="156" w:line="360" w:lineRule="auto"/>
        <w:ind w:firstLineChars="202" w:firstLine="424"/>
        <w:jc w:val="left"/>
        <w:rPr>
          <w:rFonts w:ascii="宋体" w:eastAsia="宋体" w:hAnsi="宋体"/>
        </w:rPr>
      </w:pPr>
      <w:r>
        <w:rPr>
          <w:rFonts w:ascii="宋体" w:eastAsia="宋体" w:hAnsi="宋体" w:hint="eastAsia"/>
        </w:rPr>
        <w:lastRenderedPageBreak/>
        <w:t>1.讲授法：通过讲授本课程的基本概念及围产期母婴的常见症状及应对方法，帮助学生了解并掌握围产期母婴健康管理的相关知识。</w:t>
      </w:r>
    </w:p>
    <w:p w14:paraId="61B5E15A" w14:textId="1F93F65B" w:rsidR="0029358B" w:rsidRDefault="00063097" w:rsidP="00C00421">
      <w:pPr>
        <w:widowControl/>
        <w:adjustRightInd w:val="0"/>
        <w:snapToGrid w:val="0"/>
        <w:spacing w:line="360" w:lineRule="auto"/>
        <w:ind w:firstLineChars="202" w:firstLine="424"/>
        <w:jc w:val="left"/>
        <w:rPr>
          <w:rFonts w:ascii="宋体" w:eastAsia="宋体" w:hAnsi="宋体" w:cs="宋体"/>
          <w:color w:val="000000"/>
          <w:kern w:val="0"/>
          <w:szCs w:val="21"/>
        </w:rPr>
      </w:pPr>
      <w:r>
        <w:rPr>
          <w:rFonts w:ascii="宋体" w:eastAsia="宋体" w:hAnsi="宋体" w:hint="eastAsia"/>
        </w:rPr>
        <w:t>2.讨论法：</w:t>
      </w:r>
      <w:r>
        <w:rPr>
          <w:rFonts w:ascii="宋体" w:eastAsia="宋体" w:hAnsi="宋体" w:cs="宋体" w:hint="eastAsia"/>
          <w:color w:val="000000"/>
          <w:kern w:val="0"/>
          <w:szCs w:val="21"/>
        </w:rPr>
        <w:t>围绕“优孕准备”、“孕期自我管理”及“产褥期自我管理”的相关问题组织学生进行互动讨论。</w:t>
      </w:r>
    </w:p>
    <w:p w14:paraId="3AB77C90" w14:textId="35312B42" w:rsidR="0029358B" w:rsidRPr="0029358B" w:rsidRDefault="0029358B" w:rsidP="00C0042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w:t>
      </w:r>
      <w:r>
        <w:rPr>
          <w:rFonts w:ascii="宋体" w:eastAsia="宋体" w:hAnsi="宋体" w:cs="宋体" w:hint="eastAsia"/>
          <w:color w:val="000000"/>
          <w:kern w:val="0"/>
          <w:szCs w:val="21"/>
        </w:rPr>
        <w:t>视频资料教学法：结合网络教学等视频资料，更加深入和结合实际地学习健康管理的热点和难点问题。</w:t>
      </w:r>
    </w:p>
    <w:p w14:paraId="2C327129" w14:textId="77777777" w:rsidR="00063097" w:rsidRPr="00B200E4" w:rsidRDefault="0029358B" w:rsidP="00B200E4">
      <w:pPr>
        <w:widowControl/>
        <w:adjustRightInd w:val="0"/>
        <w:snapToGrid w:val="0"/>
        <w:spacing w:line="360" w:lineRule="auto"/>
        <w:ind w:firstLineChars="202" w:firstLine="424"/>
        <w:jc w:val="left"/>
        <w:rPr>
          <w:rFonts w:ascii="宋体" w:eastAsia="宋体" w:hAnsi="宋体" w:cs="宋体"/>
          <w:color w:val="000000"/>
          <w:kern w:val="0"/>
          <w:szCs w:val="21"/>
        </w:rPr>
      </w:pPr>
      <w:r>
        <w:rPr>
          <w:rFonts w:ascii="宋体" w:eastAsia="宋体" w:hAnsi="宋体" w:cs="宋体"/>
          <w:color w:val="000000"/>
          <w:kern w:val="0"/>
          <w:szCs w:val="21"/>
        </w:rPr>
        <w:t>4.</w:t>
      </w:r>
      <w:r w:rsidR="0052657B">
        <w:rPr>
          <w:rFonts w:ascii="宋体" w:eastAsia="宋体" w:hAnsi="宋体" w:cs="宋体"/>
          <w:color w:val="000000"/>
          <w:kern w:val="0"/>
          <w:szCs w:val="21"/>
        </w:rPr>
        <w:t>实践法</w:t>
      </w:r>
      <w:r w:rsidR="0052657B">
        <w:rPr>
          <w:rFonts w:ascii="宋体" w:eastAsia="宋体" w:hAnsi="宋体" w:cs="宋体" w:hint="eastAsia"/>
          <w:color w:val="000000"/>
          <w:kern w:val="0"/>
          <w:szCs w:val="21"/>
        </w:rPr>
        <w:t>：结合对自身或家人的实际健康状况，完成健康评估和健康指导等健康管理工作。</w:t>
      </w:r>
    </w:p>
    <w:p w14:paraId="02BC9D9F" w14:textId="3A5550D4"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8F77E08" w14:textId="760AA449"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9AAC542" w14:textId="114D8B7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A61F577" w14:textId="77777777" w:rsidTr="0050415A">
        <w:trPr>
          <w:trHeight w:val="567"/>
          <w:jc w:val="center"/>
        </w:trPr>
        <w:tc>
          <w:tcPr>
            <w:tcW w:w="2847" w:type="dxa"/>
            <w:vAlign w:val="center"/>
          </w:tcPr>
          <w:p w14:paraId="575E6957"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BFC0BD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F5E294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C07CF3E" w14:textId="77777777" w:rsidTr="0050415A">
        <w:trPr>
          <w:trHeight w:val="567"/>
          <w:jc w:val="center"/>
        </w:trPr>
        <w:tc>
          <w:tcPr>
            <w:tcW w:w="2847" w:type="dxa"/>
            <w:vAlign w:val="center"/>
          </w:tcPr>
          <w:p w14:paraId="6B128F1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208AD1D" w14:textId="77777777" w:rsidR="00D417A1" w:rsidRPr="0050415A" w:rsidRDefault="0050415A" w:rsidP="00DD7B5F">
            <w:pPr>
              <w:pStyle w:val="a3"/>
              <w:spacing w:beforeLines="50" w:before="156" w:afterLines="50" w:after="156"/>
              <w:jc w:val="center"/>
              <w:rPr>
                <w:rFonts w:hAnsi="宋体"/>
              </w:rPr>
            </w:pPr>
            <w:r w:rsidRPr="0050415A">
              <w:rPr>
                <w:rFonts w:hAnsi="宋体" w:hint="eastAsia"/>
              </w:rPr>
              <w:t>1</w:t>
            </w:r>
            <w:r w:rsidRPr="0050415A">
              <w:rPr>
                <w:rFonts w:hAnsi="宋体"/>
              </w:rPr>
              <w:t>. 健康评估内容与方法</w:t>
            </w:r>
          </w:p>
          <w:p w14:paraId="61E61543" w14:textId="77777777" w:rsidR="0050415A" w:rsidRPr="0050415A" w:rsidRDefault="0050415A" w:rsidP="00DD7B5F">
            <w:pPr>
              <w:pStyle w:val="a3"/>
              <w:spacing w:beforeLines="50" w:before="156" w:afterLines="50" w:after="156"/>
              <w:jc w:val="center"/>
              <w:rPr>
                <w:rFonts w:hAnsi="宋体"/>
              </w:rPr>
            </w:pPr>
            <w:r w:rsidRPr="0050415A">
              <w:rPr>
                <w:rFonts w:hAnsi="宋体" w:hint="eastAsia"/>
              </w:rPr>
              <w:t>2</w:t>
            </w:r>
            <w:r w:rsidRPr="0050415A">
              <w:rPr>
                <w:rFonts w:hAnsi="宋体"/>
              </w:rPr>
              <w:t>. 健康管理常见内容</w:t>
            </w:r>
            <w:r w:rsidRPr="0050415A">
              <w:rPr>
                <w:rFonts w:hAnsi="宋体" w:hint="eastAsia"/>
              </w:rPr>
              <w:t>：</w:t>
            </w:r>
            <w:r w:rsidRPr="0050415A">
              <w:rPr>
                <w:rFonts w:hAnsi="宋体"/>
              </w:rPr>
              <w:t>营养</w:t>
            </w:r>
            <w:r w:rsidRPr="0050415A">
              <w:rPr>
                <w:rFonts w:hAnsi="宋体" w:hint="eastAsia"/>
              </w:rPr>
              <w:t>、</w:t>
            </w:r>
            <w:r w:rsidRPr="0050415A">
              <w:rPr>
                <w:rFonts w:hAnsi="宋体"/>
              </w:rPr>
              <w:t>运动</w:t>
            </w:r>
            <w:r w:rsidRPr="0050415A">
              <w:rPr>
                <w:rFonts w:hAnsi="宋体" w:hint="eastAsia"/>
              </w:rPr>
              <w:t>、</w:t>
            </w:r>
            <w:r w:rsidRPr="0050415A">
              <w:rPr>
                <w:rFonts w:hAnsi="宋体"/>
              </w:rPr>
              <w:t>心理</w:t>
            </w:r>
            <w:r w:rsidRPr="0050415A">
              <w:rPr>
                <w:rFonts w:hAnsi="宋体" w:hint="eastAsia"/>
              </w:rPr>
              <w:t>、</w:t>
            </w:r>
            <w:r w:rsidRPr="0050415A">
              <w:rPr>
                <w:rFonts w:hAnsi="宋体"/>
              </w:rPr>
              <w:t>中医等保健方法</w:t>
            </w:r>
          </w:p>
          <w:p w14:paraId="52CAA27A" w14:textId="77777777" w:rsidR="0050415A" w:rsidRDefault="0050415A" w:rsidP="00DD7B5F">
            <w:pPr>
              <w:pStyle w:val="a3"/>
              <w:spacing w:beforeLines="50" w:before="156" w:afterLines="50" w:after="156"/>
              <w:jc w:val="center"/>
              <w:rPr>
                <w:rFonts w:hAnsi="宋体"/>
                <w:b/>
              </w:rPr>
            </w:pPr>
            <w:r w:rsidRPr="0050415A">
              <w:rPr>
                <w:rFonts w:hAnsi="宋体" w:hint="eastAsia"/>
              </w:rPr>
              <w:t>3</w:t>
            </w:r>
            <w:r w:rsidRPr="0050415A">
              <w:rPr>
                <w:rFonts w:hAnsi="宋体"/>
              </w:rPr>
              <w:t>. 全生命周期健康管理内容</w:t>
            </w:r>
            <w:r w:rsidRPr="0050415A">
              <w:rPr>
                <w:rFonts w:hAnsi="宋体" w:hint="eastAsia"/>
              </w:rPr>
              <w:t>：</w:t>
            </w:r>
            <w:r w:rsidRPr="0050415A">
              <w:rPr>
                <w:rFonts w:hAnsi="宋体"/>
              </w:rPr>
              <w:t>青少年</w:t>
            </w:r>
            <w:r w:rsidRPr="0050415A">
              <w:rPr>
                <w:rFonts w:hAnsi="宋体" w:hint="eastAsia"/>
              </w:rPr>
              <w:t>、</w:t>
            </w:r>
            <w:r w:rsidRPr="0050415A">
              <w:rPr>
                <w:rFonts w:hAnsi="宋体"/>
              </w:rPr>
              <w:t>母婴</w:t>
            </w:r>
            <w:r w:rsidRPr="0050415A">
              <w:rPr>
                <w:rFonts w:hAnsi="宋体" w:hint="eastAsia"/>
              </w:rPr>
              <w:t>、</w:t>
            </w:r>
            <w:r w:rsidRPr="0050415A">
              <w:rPr>
                <w:rFonts w:hAnsi="宋体"/>
              </w:rPr>
              <w:t>中年和更年期以及老年人群</w:t>
            </w:r>
            <w:r>
              <w:rPr>
                <w:rFonts w:hAnsi="宋体"/>
              </w:rPr>
              <w:t>健康问题和</w:t>
            </w:r>
            <w:r w:rsidRPr="0050415A">
              <w:rPr>
                <w:rFonts w:hAnsi="宋体"/>
              </w:rPr>
              <w:t>保健</w:t>
            </w:r>
            <w:r>
              <w:rPr>
                <w:rFonts w:hAnsi="宋体"/>
              </w:rPr>
              <w:t>方法</w:t>
            </w:r>
          </w:p>
        </w:tc>
        <w:tc>
          <w:tcPr>
            <w:tcW w:w="2849" w:type="dxa"/>
            <w:vAlign w:val="center"/>
          </w:tcPr>
          <w:p w14:paraId="42C7F4D1" w14:textId="77777777" w:rsidR="00D417A1" w:rsidRPr="003D5DE1" w:rsidRDefault="0050415A" w:rsidP="00DD7B5F">
            <w:pPr>
              <w:pStyle w:val="a3"/>
              <w:spacing w:beforeLines="50" w:before="156" w:afterLines="50" w:after="156"/>
              <w:jc w:val="center"/>
              <w:rPr>
                <w:rFonts w:hAnsi="宋体"/>
                <w:bCs/>
              </w:rPr>
            </w:pPr>
            <w:r w:rsidRPr="003D5DE1">
              <w:rPr>
                <w:rFonts w:hAnsi="宋体" w:hint="eastAsia"/>
                <w:bCs/>
              </w:rPr>
              <w:t>课堂测试</w:t>
            </w:r>
          </w:p>
        </w:tc>
      </w:tr>
      <w:tr w:rsidR="00D417A1" w14:paraId="3D97691D" w14:textId="77777777" w:rsidTr="0050415A">
        <w:trPr>
          <w:trHeight w:val="567"/>
          <w:jc w:val="center"/>
        </w:trPr>
        <w:tc>
          <w:tcPr>
            <w:tcW w:w="2847" w:type="dxa"/>
            <w:vAlign w:val="center"/>
          </w:tcPr>
          <w:p w14:paraId="22A644C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FA97C87" w14:textId="77777777" w:rsidR="00D417A1" w:rsidRPr="0050415A" w:rsidRDefault="0050415A" w:rsidP="00DD7B5F">
            <w:pPr>
              <w:pStyle w:val="a3"/>
              <w:spacing w:beforeLines="50" w:before="156" w:afterLines="50" w:after="156"/>
              <w:jc w:val="center"/>
              <w:rPr>
                <w:rFonts w:hAnsi="宋体"/>
              </w:rPr>
            </w:pPr>
            <w:r w:rsidRPr="0050415A">
              <w:rPr>
                <w:rFonts w:hAnsi="宋体"/>
              </w:rPr>
              <w:t>人文关怀和科研思维</w:t>
            </w:r>
          </w:p>
        </w:tc>
        <w:tc>
          <w:tcPr>
            <w:tcW w:w="2849" w:type="dxa"/>
            <w:vAlign w:val="center"/>
          </w:tcPr>
          <w:p w14:paraId="041B3903" w14:textId="77777777" w:rsidR="00D417A1" w:rsidRDefault="0050415A" w:rsidP="00DD7B5F">
            <w:pPr>
              <w:pStyle w:val="a3"/>
              <w:spacing w:beforeLines="50" w:before="156" w:afterLines="50" w:after="156"/>
              <w:jc w:val="center"/>
              <w:rPr>
                <w:rFonts w:hAnsi="宋体"/>
              </w:rPr>
            </w:pPr>
            <w:r>
              <w:rPr>
                <w:rFonts w:hAnsi="宋体"/>
              </w:rPr>
              <w:t>健康管理经典</w:t>
            </w:r>
            <w:r w:rsidRPr="0050415A">
              <w:rPr>
                <w:rFonts w:hAnsi="宋体"/>
              </w:rPr>
              <w:t>案例</w:t>
            </w:r>
            <w:r>
              <w:rPr>
                <w:rFonts w:hAnsi="宋体"/>
              </w:rPr>
              <w:t>总结</w:t>
            </w:r>
          </w:p>
          <w:p w14:paraId="2366E622" w14:textId="77777777" w:rsidR="0050415A" w:rsidRPr="0050415A" w:rsidRDefault="0050415A" w:rsidP="00DD7B5F">
            <w:pPr>
              <w:pStyle w:val="a3"/>
              <w:spacing w:beforeLines="50" w:before="156" w:afterLines="50" w:after="156"/>
              <w:jc w:val="center"/>
              <w:rPr>
                <w:rFonts w:hAnsi="宋体"/>
              </w:rPr>
            </w:pPr>
            <w:r>
              <w:rPr>
                <w:rFonts w:hAnsi="宋体" w:hint="eastAsia"/>
              </w:rPr>
              <w:t>健康</w:t>
            </w:r>
            <w:r>
              <w:rPr>
                <w:rFonts w:hAnsi="宋体"/>
              </w:rPr>
              <w:t>管理问题思索和文献查阅</w:t>
            </w:r>
          </w:p>
        </w:tc>
      </w:tr>
      <w:tr w:rsidR="00D417A1" w14:paraId="1AB77000" w14:textId="77777777" w:rsidTr="0050415A">
        <w:trPr>
          <w:trHeight w:val="567"/>
          <w:jc w:val="center"/>
        </w:trPr>
        <w:tc>
          <w:tcPr>
            <w:tcW w:w="2847" w:type="dxa"/>
            <w:vAlign w:val="center"/>
          </w:tcPr>
          <w:p w14:paraId="74A8514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843FA05" w14:textId="77777777" w:rsidR="00D417A1" w:rsidRPr="0050415A" w:rsidRDefault="0050415A" w:rsidP="00DD7B5F">
            <w:pPr>
              <w:pStyle w:val="a3"/>
              <w:spacing w:beforeLines="50" w:before="156" w:afterLines="50" w:after="156"/>
              <w:jc w:val="center"/>
              <w:rPr>
                <w:rFonts w:hAnsi="宋体"/>
              </w:rPr>
            </w:pPr>
            <w:r w:rsidRPr="0050415A">
              <w:rPr>
                <w:rFonts w:hAnsi="宋体"/>
              </w:rPr>
              <w:t>职业理念和素养</w:t>
            </w:r>
          </w:p>
        </w:tc>
        <w:tc>
          <w:tcPr>
            <w:tcW w:w="2849" w:type="dxa"/>
            <w:vAlign w:val="center"/>
          </w:tcPr>
          <w:p w14:paraId="62DB862E" w14:textId="77777777" w:rsidR="00D417A1" w:rsidRPr="0050415A" w:rsidRDefault="0050415A" w:rsidP="00DD7B5F">
            <w:pPr>
              <w:pStyle w:val="a3"/>
              <w:spacing w:beforeLines="50" w:before="156" w:afterLines="50" w:after="156"/>
              <w:jc w:val="center"/>
              <w:rPr>
                <w:rFonts w:hAnsi="宋体"/>
              </w:rPr>
            </w:pPr>
            <w:r>
              <w:rPr>
                <w:rFonts w:hAnsi="宋体"/>
              </w:rPr>
              <w:t>思索和书写职业规划报告</w:t>
            </w:r>
          </w:p>
        </w:tc>
      </w:tr>
    </w:tbl>
    <w:p w14:paraId="0A5068F3" w14:textId="66EC3350"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9D6E78D" w14:textId="0E797129"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DE7F4AF" w14:textId="588284FF" w:rsidR="00970505" w:rsidRPr="001F5212" w:rsidRDefault="00970505" w:rsidP="001F5212">
      <w:pPr>
        <w:widowControl/>
        <w:spacing w:beforeLines="50" w:before="156" w:afterLines="50" w:after="156"/>
        <w:ind w:firstLineChars="202" w:firstLine="424"/>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，过程化考核成绩：</w:t>
      </w:r>
      <w:r>
        <w:rPr>
          <w:rFonts w:ascii="宋体" w:eastAsia="宋体" w:hAnsi="宋体"/>
        </w:rPr>
        <w:t>60%</w:t>
      </w:r>
      <w:r>
        <w:rPr>
          <w:rFonts w:ascii="宋体" w:eastAsia="宋体" w:hAnsi="宋体" w:hint="eastAsia"/>
        </w:rPr>
        <w:t>，期末作业</w:t>
      </w:r>
      <w:r>
        <w:rPr>
          <w:rFonts w:ascii="宋体" w:eastAsia="宋体" w:hAnsi="宋体"/>
        </w:rPr>
        <w:t>30%</w:t>
      </w:r>
      <w:r>
        <w:rPr>
          <w:rFonts w:ascii="宋体" w:eastAsia="宋体" w:hAnsi="宋体" w:hint="eastAsia"/>
        </w:rPr>
        <w:t>。</w:t>
      </w:r>
    </w:p>
    <w:p w14:paraId="7DC75BC8" w14:textId="63F6F75A"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419053C" w14:textId="147C2026"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3926259" w14:textId="77777777" w:rsidTr="00285327">
        <w:trPr>
          <w:jc w:val="center"/>
        </w:trPr>
        <w:tc>
          <w:tcPr>
            <w:tcW w:w="2122" w:type="dxa"/>
            <w:tcBorders>
              <w:tl2br w:val="single" w:sz="4" w:space="0" w:color="auto"/>
            </w:tcBorders>
            <w:shd w:val="clear" w:color="auto" w:fill="auto"/>
            <w:vAlign w:val="center"/>
          </w:tcPr>
          <w:p w14:paraId="2EEAB91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DCCAA6E"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FB34BC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C6FCB7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7DD85D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863B13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276BBBC" w14:textId="77777777" w:rsidTr="00285327">
        <w:trPr>
          <w:trHeight w:val="620"/>
          <w:jc w:val="center"/>
        </w:trPr>
        <w:tc>
          <w:tcPr>
            <w:tcW w:w="2122" w:type="dxa"/>
            <w:shd w:val="clear" w:color="auto" w:fill="auto"/>
            <w:vAlign w:val="center"/>
          </w:tcPr>
          <w:p w14:paraId="11D3C23B"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3CF195E" w14:textId="26662909" w:rsidR="00322986" w:rsidRPr="00322986" w:rsidRDefault="00A41457" w:rsidP="00DD7B5F">
            <w:pPr>
              <w:spacing w:beforeLines="50" w:before="156" w:afterLines="50" w:after="156"/>
              <w:jc w:val="center"/>
              <w:rPr>
                <w:rFonts w:ascii="宋体" w:eastAsia="宋体" w:hAnsi="宋体"/>
                <w:kern w:val="0"/>
                <w:szCs w:val="21"/>
              </w:rPr>
            </w:pPr>
            <w:r>
              <w:rPr>
                <w:rFonts w:ascii="宋体" w:eastAsia="宋体" w:hAnsi="宋体"/>
                <w:kern w:val="0"/>
                <w:szCs w:val="21"/>
              </w:rPr>
              <w:t>15</w:t>
            </w:r>
            <w:r w:rsidR="003D5DE1">
              <w:rPr>
                <w:rFonts w:ascii="宋体" w:eastAsia="宋体" w:hAnsi="宋体"/>
              </w:rPr>
              <w:t>%</w:t>
            </w:r>
          </w:p>
        </w:tc>
        <w:tc>
          <w:tcPr>
            <w:tcW w:w="1134" w:type="dxa"/>
            <w:shd w:val="clear" w:color="auto" w:fill="auto"/>
            <w:vAlign w:val="center"/>
          </w:tcPr>
          <w:p w14:paraId="3B0CED03" w14:textId="17179A1E" w:rsidR="00322986" w:rsidRPr="00322986" w:rsidRDefault="00A41457"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r w:rsidR="003D5DE1">
              <w:rPr>
                <w:rFonts w:ascii="宋体" w:eastAsia="宋体" w:hAnsi="宋体"/>
              </w:rPr>
              <w:t>%</w:t>
            </w:r>
          </w:p>
        </w:tc>
        <w:tc>
          <w:tcPr>
            <w:tcW w:w="1134" w:type="dxa"/>
            <w:vAlign w:val="center"/>
          </w:tcPr>
          <w:p w14:paraId="79ED58F7" w14:textId="6A157789" w:rsidR="00322986" w:rsidRPr="00322986" w:rsidRDefault="00A414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3D5DE1">
              <w:rPr>
                <w:rFonts w:ascii="宋体" w:eastAsia="宋体" w:hAnsi="宋体"/>
              </w:rPr>
              <w:t>%</w:t>
            </w:r>
          </w:p>
        </w:tc>
        <w:tc>
          <w:tcPr>
            <w:tcW w:w="2627" w:type="dxa"/>
            <w:vMerge w:val="restart"/>
            <w:shd w:val="clear" w:color="auto" w:fill="auto"/>
            <w:vAlign w:val="center"/>
          </w:tcPr>
          <w:p w14:paraId="217AE382" w14:textId="77777777" w:rsidR="00322986" w:rsidRPr="00322986" w:rsidRDefault="00A41457" w:rsidP="00DD7B5F">
            <w:pPr>
              <w:spacing w:beforeLines="50" w:before="156" w:afterLines="50" w:after="156"/>
              <w:rPr>
                <w:rFonts w:ascii="宋体" w:eastAsia="宋体" w:hAnsi="宋体"/>
                <w:kern w:val="0"/>
                <w:szCs w:val="21"/>
              </w:rPr>
            </w:pPr>
            <w:r>
              <w:rPr>
                <w:rFonts w:ascii="宋体" w:eastAsia="宋体" w:hAnsi="宋体"/>
                <w:kern w:val="0"/>
                <w:szCs w:val="21"/>
              </w:rPr>
              <w:t>平时成绩</w:t>
            </w:r>
            <w:r>
              <w:rPr>
                <w:rFonts w:ascii="宋体" w:eastAsia="宋体" w:hAnsi="宋体" w:hint="eastAsia"/>
                <w:kern w:val="0"/>
                <w:szCs w:val="21"/>
              </w:rPr>
              <w:t>*</w:t>
            </w:r>
            <w:r>
              <w:rPr>
                <w:rFonts w:ascii="宋体" w:eastAsia="宋体" w:hAnsi="宋体"/>
                <w:kern w:val="0"/>
                <w:szCs w:val="21"/>
              </w:rPr>
              <w:t>15</w:t>
            </w:r>
            <w:r>
              <w:rPr>
                <w:rFonts w:ascii="宋体" w:eastAsia="宋体" w:hAnsi="宋体" w:hint="eastAsia"/>
                <w:kern w:val="0"/>
                <w:szCs w:val="21"/>
              </w:rPr>
              <w:t>%+</w:t>
            </w:r>
            <w:r>
              <w:rPr>
                <w:rFonts w:ascii="宋体" w:eastAsia="宋体" w:hAnsi="宋体"/>
                <w:kern w:val="0"/>
                <w:szCs w:val="21"/>
              </w:rPr>
              <w:t>期中成绩</w:t>
            </w:r>
            <w:r>
              <w:rPr>
                <w:rFonts w:ascii="宋体" w:eastAsia="宋体" w:hAnsi="宋体" w:hint="eastAsia"/>
                <w:kern w:val="0"/>
                <w:szCs w:val="21"/>
              </w:rPr>
              <w:t>*</w:t>
            </w:r>
            <w:r>
              <w:rPr>
                <w:rFonts w:ascii="宋体" w:eastAsia="宋体" w:hAnsi="宋体"/>
                <w:kern w:val="0"/>
                <w:szCs w:val="21"/>
              </w:rPr>
              <w:t>25</w:t>
            </w:r>
            <w:r>
              <w:rPr>
                <w:rFonts w:ascii="宋体" w:eastAsia="宋体" w:hAnsi="宋体" w:hint="eastAsia"/>
                <w:kern w:val="0"/>
                <w:szCs w:val="21"/>
              </w:rPr>
              <w:t>%+</w:t>
            </w:r>
            <w:r>
              <w:rPr>
                <w:rFonts w:ascii="宋体" w:eastAsia="宋体" w:hAnsi="宋体"/>
                <w:kern w:val="0"/>
                <w:szCs w:val="21"/>
              </w:rPr>
              <w:t>期末成绩</w:t>
            </w:r>
            <w:r>
              <w:rPr>
                <w:rFonts w:ascii="宋体" w:eastAsia="宋体" w:hAnsi="宋体" w:hint="eastAsia"/>
                <w:kern w:val="0"/>
                <w:szCs w:val="21"/>
              </w:rPr>
              <w:t>*</w:t>
            </w:r>
            <w:r>
              <w:rPr>
                <w:rFonts w:ascii="宋体" w:eastAsia="宋体" w:hAnsi="宋体"/>
                <w:kern w:val="0"/>
                <w:szCs w:val="21"/>
              </w:rPr>
              <w:t>60</w:t>
            </w:r>
            <w:r>
              <w:rPr>
                <w:rFonts w:ascii="宋体" w:eastAsia="宋体" w:hAnsi="宋体" w:hint="eastAsia"/>
                <w:kern w:val="0"/>
                <w:szCs w:val="21"/>
              </w:rPr>
              <w:t>%</w:t>
            </w:r>
          </w:p>
        </w:tc>
      </w:tr>
      <w:tr w:rsidR="00A41457" w:rsidRPr="002F4D99" w14:paraId="24E8528F" w14:textId="77777777" w:rsidTr="00285327">
        <w:trPr>
          <w:trHeight w:val="679"/>
          <w:jc w:val="center"/>
        </w:trPr>
        <w:tc>
          <w:tcPr>
            <w:tcW w:w="2122" w:type="dxa"/>
            <w:shd w:val="clear" w:color="auto" w:fill="auto"/>
            <w:vAlign w:val="center"/>
          </w:tcPr>
          <w:p w14:paraId="200CD60B" w14:textId="77777777" w:rsidR="00A41457" w:rsidRPr="00322986" w:rsidRDefault="00A41457" w:rsidP="00A4145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77C2710" w14:textId="384106CD"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kern w:val="0"/>
                <w:szCs w:val="21"/>
              </w:rPr>
              <w:t>15</w:t>
            </w:r>
            <w:r w:rsidR="003D5DE1">
              <w:rPr>
                <w:rFonts w:ascii="宋体" w:eastAsia="宋体" w:hAnsi="宋体"/>
              </w:rPr>
              <w:t>%</w:t>
            </w:r>
          </w:p>
        </w:tc>
        <w:tc>
          <w:tcPr>
            <w:tcW w:w="1134" w:type="dxa"/>
            <w:shd w:val="clear" w:color="auto" w:fill="auto"/>
            <w:vAlign w:val="center"/>
          </w:tcPr>
          <w:p w14:paraId="60F34ABB" w14:textId="7F80354E"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kern w:val="0"/>
                <w:szCs w:val="21"/>
              </w:rPr>
              <w:t>25</w:t>
            </w:r>
            <w:r w:rsidR="003D5DE1">
              <w:rPr>
                <w:rFonts w:ascii="宋体" w:eastAsia="宋体" w:hAnsi="宋体"/>
              </w:rPr>
              <w:t>%</w:t>
            </w:r>
          </w:p>
        </w:tc>
        <w:tc>
          <w:tcPr>
            <w:tcW w:w="1134" w:type="dxa"/>
            <w:vAlign w:val="center"/>
          </w:tcPr>
          <w:p w14:paraId="7086D16E" w14:textId="5497BF60"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3D5DE1">
              <w:rPr>
                <w:rFonts w:ascii="宋体" w:eastAsia="宋体" w:hAnsi="宋体"/>
              </w:rPr>
              <w:t>%</w:t>
            </w:r>
          </w:p>
        </w:tc>
        <w:tc>
          <w:tcPr>
            <w:tcW w:w="2627" w:type="dxa"/>
            <w:vMerge/>
            <w:shd w:val="clear" w:color="auto" w:fill="auto"/>
            <w:vAlign w:val="center"/>
          </w:tcPr>
          <w:p w14:paraId="7F1D5F92" w14:textId="77777777" w:rsidR="00A41457" w:rsidRPr="00322986" w:rsidRDefault="00A41457" w:rsidP="00A41457">
            <w:pPr>
              <w:spacing w:beforeLines="50" w:before="156" w:afterLines="50" w:after="156"/>
              <w:rPr>
                <w:rFonts w:ascii="宋体" w:eastAsia="宋体" w:hAnsi="宋体"/>
                <w:kern w:val="0"/>
                <w:szCs w:val="21"/>
              </w:rPr>
            </w:pPr>
          </w:p>
        </w:tc>
      </w:tr>
      <w:tr w:rsidR="00A41457" w:rsidRPr="002F4D99" w14:paraId="6C0AF128" w14:textId="77777777" w:rsidTr="00285327">
        <w:trPr>
          <w:trHeight w:val="755"/>
          <w:jc w:val="center"/>
        </w:trPr>
        <w:tc>
          <w:tcPr>
            <w:tcW w:w="2122" w:type="dxa"/>
            <w:shd w:val="clear" w:color="auto" w:fill="auto"/>
            <w:vAlign w:val="center"/>
          </w:tcPr>
          <w:p w14:paraId="7FB40ECA" w14:textId="77777777" w:rsidR="00A41457" w:rsidRPr="00322986" w:rsidRDefault="00A41457" w:rsidP="00A4145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9A8493A" w14:textId="31AEB9B8"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kern w:val="0"/>
                <w:szCs w:val="21"/>
              </w:rPr>
              <w:t>15</w:t>
            </w:r>
            <w:r w:rsidR="003D5DE1">
              <w:rPr>
                <w:rFonts w:ascii="宋体" w:eastAsia="宋体" w:hAnsi="宋体"/>
              </w:rPr>
              <w:t>%</w:t>
            </w:r>
          </w:p>
        </w:tc>
        <w:tc>
          <w:tcPr>
            <w:tcW w:w="1134" w:type="dxa"/>
            <w:shd w:val="clear" w:color="auto" w:fill="auto"/>
            <w:vAlign w:val="center"/>
          </w:tcPr>
          <w:p w14:paraId="080E1B01" w14:textId="7489EB51"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kern w:val="0"/>
                <w:szCs w:val="21"/>
              </w:rPr>
              <w:t>25</w:t>
            </w:r>
            <w:r w:rsidR="003D5DE1">
              <w:rPr>
                <w:rFonts w:ascii="宋体" w:eastAsia="宋体" w:hAnsi="宋体"/>
              </w:rPr>
              <w:t>%</w:t>
            </w:r>
          </w:p>
        </w:tc>
        <w:tc>
          <w:tcPr>
            <w:tcW w:w="1134" w:type="dxa"/>
            <w:vAlign w:val="center"/>
          </w:tcPr>
          <w:p w14:paraId="202E9C2E" w14:textId="5C95A256" w:rsidR="00A41457" w:rsidRPr="00322986" w:rsidRDefault="00A41457" w:rsidP="00A41457">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3D5DE1">
              <w:rPr>
                <w:rFonts w:ascii="宋体" w:eastAsia="宋体" w:hAnsi="宋体"/>
              </w:rPr>
              <w:t>%</w:t>
            </w:r>
          </w:p>
        </w:tc>
        <w:tc>
          <w:tcPr>
            <w:tcW w:w="2627" w:type="dxa"/>
            <w:vMerge/>
            <w:shd w:val="clear" w:color="auto" w:fill="auto"/>
            <w:vAlign w:val="center"/>
          </w:tcPr>
          <w:p w14:paraId="372A47A2" w14:textId="77777777" w:rsidR="00A41457" w:rsidRPr="00322986" w:rsidRDefault="00A41457" w:rsidP="00A41457">
            <w:pPr>
              <w:spacing w:beforeLines="50" w:before="156" w:afterLines="50" w:after="156"/>
              <w:rPr>
                <w:rFonts w:ascii="宋体" w:eastAsia="宋体" w:hAnsi="宋体"/>
                <w:kern w:val="0"/>
                <w:szCs w:val="21"/>
              </w:rPr>
            </w:pPr>
          </w:p>
        </w:tc>
      </w:tr>
    </w:tbl>
    <w:p w14:paraId="7AD28D87" w14:textId="78EA0D3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29AD214" w14:textId="77777777" w:rsidTr="009B0AB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A8C79F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A2EDCC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2D9A4F9"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9E6A1B3" w14:textId="77777777" w:rsidTr="009B0AB8">
        <w:trPr>
          <w:trHeight w:val="454"/>
          <w:tblHeader/>
          <w:jc w:val="center"/>
        </w:trPr>
        <w:tc>
          <w:tcPr>
            <w:tcW w:w="993" w:type="dxa"/>
            <w:vMerge/>
            <w:tcBorders>
              <w:left w:val="single" w:sz="4" w:space="0" w:color="auto"/>
              <w:right w:val="single" w:sz="4" w:space="0" w:color="auto"/>
            </w:tcBorders>
            <w:vAlign w:val="center"/>
          </w:tcPr>
          <w:p w14:paraId="287A193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2625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7B72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E4A87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E1EA7E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91C333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957CBF5" w14:textId="77777777" w:rsidTr="009B0AB8">
        <w:trPr>
          <w:trHeight w:val="449"/>
          <w:tblHeader/>
          <w:jc w:val="center"/>
        </w:trPr>
        <w:tc>
          <w:tcPr>
            <w:tcW w:w="993" w:type="dxa"/>
            <w:vMerge/>
            <w:tcBorders>
              <w:left w:val="single" w:sz="4" w:space="0" w:color="auto"/>
              <w:right w:val="single" w:sz="4" w:space="0" w:color="auto"/>
            </w:tcBorders>
            <w:vAlign w:val="center"/>
          </w:tcPr>
          <w:p w14:paraId="0FD6112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5C660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DC1D24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FAC1A0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86F2F2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C71806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D14366B" w14:textId="77777777" w:rsidTr="009B0AB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83835F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7C2FC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A41014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ADA54B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4F191A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26CA57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9E6554" w:rsidRPr="002F4D99" w14:paraId="13AAF0C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789A90" w14:textId="77777777" w:rsidR="009E6554"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CCE4B2D" w14:textId="77777777" w:rsidR="009E6554" w:rsidRPr="00F56396"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26AE0D"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非常扎实的专业理论和技术</w:t>
            </w:r>
            <w:r>
              <w:rPr>
                <w:rFonts w:ascii="宋体" w:eastAsia="宋体" w:hAnsi="宋体" w:hint="eastAsia"/>
                <w:szCs w:val="21"/>
              </w:rPr>
              <w:t>，熟练</w:t>
            </w:r>
            <w:r>
              <w:rPr>
                <w:rFonts w:ascii="宋体" w:eastAsia="宋体" w:hAnsi="宋体"/>
                <w:szCs w:val="21"/>
              </w:rPr>
              <w:t>掌握健康管理方法和技术</w:t>
            </w:r>
          </w:p>
        </w:tc>
        <w:tc>
          <w:tcPr>
            <w:tcW w:w="1984" w:type="dxa"/>
            <w:tcBorders>
              <w:top w:val="single" w:sz="4" w:space="0" w:color="auto"/>
              <w:left w:val="single" w:sz="4" w:space="0" w:color="auto"/>
              <w:bottom w:val="single" w:sz="4" w:space="0" w:color="auto"/>
              <w:right w:val="single" w:sz="4" w:space="0" w:color="auto"/>
            </w:tcBorders>
          </w:tcPr>
          <w:p w14:paraId="33F0051C"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较扎实的专业理论和技术</w:t>
            </w:r>
            <w:r>
              <w:rPr>
                <w:rFonts w:ascii="宋体" w:eastAsia="宋体" w:hAnsi="宋体" w:hint="eastAsia"/>
                <w:szCs w:val="21"/>
              </w:rPr>
              <w:t>，能较熟练</w:t>
            </w:r>
            <w:r>
              <w:rPr>
                <w:rFonts w:ascii="宋体" w:eastAsia="宋体" w:hAnsi="宋体"/>
                <w:szCs w:val="21"/>
              </w:rPr>
              <w:t>掌握健康管理方法和技术</w:t>
            </w:r>
          </w:p>
        </w:tc>
        <w:tc>
          <w:tcPr>
            <w:tcW w:w="1843" w:type="dxa"/>
            <w:tcBorders>
              <w:top w:val="single" w:sz="4" w:space="0" w:color="auto"/>
              <w:left w:val="single" w:sz="4" w:space="0" w:color="auto"/>
              <w:bottom w:val="single" w:sz="4" w:space="0" w:color="auto"/>
              <w:right w:val="single" w:sz="4" w:space="0" w:color="auto"/>
            </w:tcBorders>
          </w:tcPr>
          <w:p w14:paraId="1A00DB97"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基本掌握专业理论和技术掌握</w:t>
            </w:r>
            <w:r>
              <w:rPr>
                <w:rFonts w:ascii="宋体" w:eastAsia="宋体" w:hAnsi="宋体" w:hint="eastAsia"/>
                <w:szCs w:val="21"/>
              </w:rPr>
              <w:t>，基本掌握</w:t>
            </w:r>
            <w:r>
              <w:rPr>
                <w:rFonts w:ascii="宋体" w:eastAsia="宋体" w:hAnsi="宋体"/>
                <w:szCs w:val="21"/>
              </w:rPr>
              <w:t>健康管理方法和技术</w:t>
            </w:r>
          </w:p>
        </w:tc>
        <w:tc>
          <w:tcPr>
            <w:tcW w:w="1779" w:type="dxa"/>
            <w:tcBorders>
              <w:top w:val="single" w:sz="4" w:space="0" w:color="auto"/>
              <w:left w:val="single" w:sz="4" w:space="0" w:color="auto"/>
              <w:bottom w:val="single" w:sz="4" w:space="0" w:color="auto"/>
              <w:right w:val="single" w:sz="4" w:space="0" w:color="auto"/>
            </w:tcBorders>
          </w:tcPr>
          <w:p w14:paraId="2DF4F038"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专业理论和技术掌握程度一般</w:t>
            </w:r>
            <w:r>
              <w:rPr>
                <w:rFonts w:ascii="宋体" w:eastAsia="宋体" w:hAnsi="宋体" w:hint="eastAsia"/>
                <w:szCs w:val="21"/>
              </w:rPr>
              <w:t>，</w:t>
            </w:r>
            <w:r>
              <w:rPr>
                <w:rFonts w:ascii="宋体" w:eastAsia="宋体" w:hAnsi="宋体"/>
                <w:szCs w:val="21"/>
              </w:rPr>
              <w:t>健康管理方法和技术掌握程度一般</w:t>
            </w:r>
          </w:p>
        </w:tc>
        <w:tc>
          <w:tcPr>
            <w:tcW w:w="1779" w:type="dxa"/>
            <w:tcBorders>
              <w:top w:val="single" w:sz="4" w:space="0" w:color="auto"/>
              <w:left w:val="single" w:sz="4" w:space="0" w:color="auto"/>
              <w:bottom w:val="single" w:sz="4" w:space="0" w:color="auto"/>
              <w:right w:val="single" w:sz="4" w:space="0" w:color="auto"/>
            </w:tcBorders>
          </w:tcPr>
          <w:p w14:paraId="28B06F4F"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专业理论和技术学习较差</w:t>
            </w:r>
            <w:r>
              <w:rPr>
                <w:rFonts w:ascii="宋体" w:eastAsia="宋体" w:hAnsi="宋体" w:hint="eastAsia"/>
                <w:szCs w:val="21"/>
              </w:rPr>
              <w:t>，不能</w:t>
            </w:r>
            <w:r>
              <w:rPr>
                <w:rFonts w:ascii="宋体" w:eastAsia="宋体" w:hAnsi="宋体"/>
                <w:szCs w:val="21"/>
              </w:rPr>
              <w:t>掌握健康管理方法和技术</w:t>
            </w:r>
          </w:p>
        </w:tc>
      </w:tr>
      <w:tr w:rsidR="009E6554" w:rsidRPr="002F4D99" w14:paraId="412254F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E4F723" w14:textId="77777777" w:rsidR="009E6554"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DE9CD90" w14:textId="77777777" w:rsidR="009E6554" w:rsidRPr="00F56396"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D7FCA9A"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善于在健康管理过程中体现人文关怀思想</w:t>
            </w:r>
            <w:r>
              <w:rPr>
                <w:rFonts w:ascii="宋体" w:eastAsia="宋体" w:hAnsi="宋体" w:hint="eastAsia"/>
                <w:szCs w:val="21"/>
              </w:rPr>
              <w:t>；</w:t>
            </w:r>
            <w:r>
              <w:rPr>
                <w:rFonts w:ascii="宋体" w:eastAsia="宋体" w:hAnsi="宋体"/>
                <w:szCs w:val="21"/>
              </w:rPr>
              <w:t>能积极主动思索并探索未知问题</w:t>
            </w:r>
          </w:p>
        </w:tc>
        <w:tc>
          <w:tcPr>
            <w:tcW w:w="1984" w:type="dxa"/>
            <w:tcBorders>
              <w:top w:val="single" w:sz="4" w:space="0" w:color="auto"/>
              <w:left w:val="single" w:sz="4" w:space="0" w:color="auto"/>
              <w:bottom w:val="single" w:sz="4" w:space="0" w:color="auto"/>
              <w:right w:val="single" w:sz="4" w:space="0" w:color="auto"/>
            </w:tcBorders>
          </w:tcPr>
          <w:p w14:paraId="2A8C661D"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较善于在健康管理过程中体现人文关怀思想</w:t>
            </w:r>
            <w:r>
              <w:rPr>
                <w:rFonts w:ascii="宋体" w:eastAsia="宋体" w:hAnsi="宋体" w:hint="eastAsia"/>
                <w:szCs w:val="21"/>
              </w:rPr>
              <w:t>；</w:t>
            </w:r>
            <w:r>
              <w:rPr>
                <w:rFonts w:ascii="宋体" w:eastAsia="宋体" w:hAnsi="宋体"/>
                <w:szCs w:val="21"/>
              </w:rPr>
              <w:t>能较为积极主动思索并探索未知问题</w:t>
            </w:r>
          </w:p>
        </w:tc>
        <w:tc>
          <w:tcPr>
            <w:tcW w:w="1843" w:type="dxa"/>
            <w:tcBorders>
              <w:top w:val="single" w:sz="4" w:space="0" w:color="auto"/>
              <w:left w:val="single" w:sz="4" w:space="0" w:color="auto"/>
              <w:bottom w:val="single" w:sz="4" w:space="0" w:color="auto"/>
              <w:right w:val="single" w:sz="4" w:space="0" w:color="auto"/>
            </w:tcBorders>
          </w:tcPr>
          <w:p w14:paraId="67363D3A"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在健康管理过程中基本能体现人文关怀思想</w:t>
            </w:r>
            <w:r>
              <w:rPr>
                <w:rFonts w:ascii="宋体" w:eastAsia="宋体" w:hAnsi="宋体" w:hint="eastAsia"/>
                <w:szCs w:val="21"/>
              </w:rPr>
              <w:t>，基本能做到</w:t>
            </w:r>
            <w:r>
              <w:rPr>
                <w:rFonts w:ascii="宋体" w:eastAsia="宋体" w:hAnsi="宋体"/>
                <w:szCs w:val="21"/>
              </w:rPr>
              <w:t>思索并探索未知问题的过程</w:t>
            </w:r>
          </w:p>
        </w:tc>
        <w:tc>
          <w:tcPr>
            <w:tcW w:w="1779" w:type="dxa"/>
            <w:tcBorders>
              <w:top w:val="single" w:sz="4" w:space="0" w:color="auto"/>
              <w:left w:val="single" w:sz="4" w:space="0" w:color="auto"/>
              <w:bottom w:val="single" w:sz="4" w:space="0" w:color="auto"/>
              <w:right w:val="single" w:sz="4" w:space="0" w:color="auto"/>
            </w:tcBorders>
          </w:tcPr>
          <w:p w14:paraId="26D7B9FB"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在健康管理过程中体现人文关怀思想一般</w:t>
            </w:r>
            <w:r>
              <w:rPr>
                <w:rFonts w:ascii="宋体" w:eastAsia="宋体" w:hAnsi="宋体" w:hint="eastAsia"/>
                <w:szCs w:val="21"/>
              </w:rPr>
              <w:t>，</w:t>
            </w:r>
            <w:r>
              <w:rPr>
                <w:rFonts w:ascii="宋体" w:eastAsia="宋体" w:hAnsi="宋体"/>
                <w:szCs w:val="21"/>
              </w:rPr>
              <w:t>积极思索并探索未知问题的过程一般</w:t>
            </w:r>
          </w:p>
        </w:tc>
        <w:tc>
          <w:tcPr>
            <w:tcW w:w="1779" w:type="dxa"/>
            <w:tcBorders>
              <w:top w:val="single" w:sz="4" w:space="0" w:color="auto"/>
              <w:left w:val="single" w:sz="4" w:space="0" w:color="auto"/>
              <w:bottom w:val="single" w:sz="4" w:space="0" w:color="auto"/>
              <w:right w:val="single" w:sz="4" w:space="0" w:color="auto"/>
            </w:tcBorders>
          </w:tcPr>
          <w:p w14:paraId="3D0698D7"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不能在健康管理过程中体现人文关怀思想</w:t>
            </w:r>
            <w:r>
              <w:rPr>
                <w:rFonts w:ascii="宋体" w:eastAsia="宋体" w:hAnsi="宋体" w:hint="eastAsia"/>
                <w:szCs w:val="21"/>
              </w:rPr>
              <w:t>，</w:t>
            </w:r>
            <w:r>
              <w:rPr>
                <w:rFonts w:ascii="宋体" w:eastAsia="宋体" w:hAnsi="宋体"/>
                <w:szCs w:val="21"/>
              </w:rPr>
              <w:t>不能做到积极主动思索并探索未知问题</w:t>
            </w:r>
          </w:p>
        </w:tc>
      </w:tr>
      <w:tr w:rsidR="009E6554" w:rsidRPr="002F4D99" w14:paraId="47FD982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222793" w14:textId="77777777" w:rsidR="009E6554"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25513D0" w14:textId="77777777" w:rsidR="009E6554" w:rsidRPr="00F56396" w:rsidRDefault="009E6554" w:rsidP="009E655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4E5CB23"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树立正确的职业价值观</w:t>
            </w:r>
            <w:r>
              <w:rPr>
                <w:rFonts w:ascii="宋体" w:eastAsia="宋体" w:hAnsi="宋体" w:hint="eastAsia"/>
                <w:szCs w:val="21"/>
              </w:rPr>
              <w:t>，</w:t>
            </w:r>
            <w:r>
              <w:rPr>
                <w:rFonts w:ascii="宋体" w:eastAsia="宋体" w:hAnsi="宋体"/>
                <w:szCs w:val="21"/>
              </w:rPr>
              <w:t>热爱护理专业</w:t>
            </w:r>
            <w:r>
              <w:rPr>
                <w:rFonts w:ascii="宋体" w:eastAsia="宋体" w:hAnsi="宋体" w:hint="eastAsia"/>
                <w:szCs w:val="21"/>
              </w:rPr>
              <w:t>，</w:t>
            </w:r>
            <w:r>
              <w:rPr>
                <w:rFonts w:ascii="宋体" w:eastAsia="宋体" w:hAnsi="宋体"/>
                <w:szCs w:val="21"/>
              </w:rPr>
              <w:t>愿意为人类健康和照顾工作奉献一生</w:t>
            </w:r>
            <w:r>
              <w:rPr>
                <w:rFonts w:ascii="宋体" w:eastAsia="宋体" w:hAnsi="宋体" w:hint="eastAsia"/>
                <w:szCs w:val="21"/>
              </w:rPr>
              <w:t>，</w:t>
            </w:r>
            <w:r>
              <w:rPr>
                <w:rFonts w:ascii="宋体" w:eastAsia="宋体" w:hAnsi="宋体"/>
                <w:szCs w:val="21"/>
              </w:rPr>
              <w:t>具有明确的职业生涯规划</w:t>
            </w:r>
          </w:p>
        </w:tc>
        <w:tc>
          <w:tcPr>
            <w:tcW w:w="1984" w:type="dxa"/>
            <w:tcBorders>
              <w:top w:val="single" w:sz="4" w:space="0" w:color="auto"/>
              <w:left w:val="single" w:sz="4" w:space="0" w:color="auto"/>
              <w:bottom w:val="single" w:sz="4" w:space="0" w:color="auto"/>
              <w:right w:val="single" w:sz="4" w:space="0" w:color="auto"/>
            </w:tcBorders>
          </w:tcPr>
          <w:p w14:paraId="4EAEB683"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树立正确的职业价值观</w:t>
            </w:r>
            <w:r>
              <w:rPr>
                <w:rFonts w:ascii="宋体" w:eastAsia="宋体" w:hAnsi="宋体" w:hint="eastAsia"/>
                <w:szCs w:val="21"/>
              </w:rPr>
              <w:t>，较为</w:t>
            </w:r>
            <w:r>
              <w:rPr>
                <w:rFonts w:ascii="宋体" w:eastAsia="宋体" w:hAnsi="宋体"/>
                <w:szCs w:val="21"/>
              </w:rPr>
              <w:t>热爱护理专业</w:t>
            </w:r>
            <w:r>
              <w:rPr>
                <w:rFonts w:ascii="宋体" w:eastAsia="宋体" w:hAnsi="宋体" w:hint="eastAsia"/>
                <w:szCs w:val="21"/>
              </w:rPr>
              <w:t>，</w:t>
            </w:r>
            <w:r>
              <w:rPr>
                <w:rFonts w:ascii="宋体" w:eastAsia="宋体" w:hAnsi="宋体"/>
                <w:szCs w:val="21"/>
              </w:rPr>
              <w:t>愿意为人类健康和照顾工作奉献一生</w:t>
            </w:r>
            <w:r>
              <w:rPr>
                <w:rFonts w:ascii="宋体" w:eastAsia="宋体" w:hAnsi="宋体" w:hint="eastAsia"/>
                <w:szCs w:val="21"/>
              </w:rPr>
              <w:t>，</w:t>
            </w:r>
            <w:r>
              <w:rPr>
                <w:rFonts w:ascii="宋体" w:eastAsia="宋体" w:hAnsi="宋体"/>
                <w:szCs w:val="21"/>
              </w:rPr>
              <w:t>具有较为明确的职业生涯规划</w:t>
            </w:r>
          </w:p>
        </w:tc>
        <w:tc>
          <w:tcPr>
            <w:tcW w:w="1843" w:type="dxa"/>
            <w:tcBorders>
              <w:top w:val="single" w:sz="4" w:space="0" w:color="auto"/>
              <w:left w:val="single" w:sz="4" w:space="0" w:color="auto"/>
              <w:bottom w:val="single" w:sz="4" w:space="0" w:color="auto"/>
              <w:right w:val="single" w:sz="4" w:space="0" w:color="auto"/>
            </w:tcBorders>
          </w:tcPr>
          <w:p w14:paraId="1F9CA44C"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基本树立正确的职业价值观</w:t>
            </w:r>
            <w:r>
              <w:rPr>
                <w:rFonts w:ascii="宋体" w:eastAsia="宋体" w:hAnsi="宋体" w:hint="eastAsia"/>
                <w:szCs w:val="21"/>
              </w:rPr>
              <w:t>，基本做到</w:t>
            </w:r>
            <w:r>
              <w:rPr>
                <w:rFonts w:ascii="宋体" w:eastAsia="宋体" w:hAnsi="宋体"/>
                <w:szCs w:val="21"/>
              </w:rPr>
              <w:t>热爱护理专业</w:t>
            </w:r>
            <w:r>
              <w:rPr>
                <w:rFonts w:ascii="宋体" w:eastAsia="宋体" w:hAnsi="宋体" w:hint="eastAsia"/>
                <w:szCs w:val="21"/>
              </w:rPr>
              <w:t>，基本</w:t>
            </w:r>
            <w:r>
              <w:rPr>
                <w:rFonts w:ascii="宋体" w:eastAsia="宋体" w:hAnsi="宋体"/>
                <w:szCs w:val="21"/>
              </w:rPr>
              <w:t>愿意为人类健康和照顾工作奉献一生</w:t>
            </w:r>
            <w:r>
              <w:rPr>
                <w:rFonts w:ascii="宋体" w:eastAsia="宋体" w:hAnsi="宋体" w:hint="eastAsia"/>
                <w:szCs w:val="21"/>
              </w:rPr>
              <w:t>，基本</w:t>
            </w:r>
            <w:r>
              <w:rPr>
                <w:rFonts w:ascii="宋体" w:eastAsia="宋体" w:hAnsi="宋体"/>
                <w:szCs w:val="21"/>
              </w:rPr>
              <w:t>具有明确的职业生涯规划</w:t>
            </w:r>
          </w:p>
        </w:tc>
        <w:tc>
          <w:tcPr>
            <w:tcW w:w="1779" w:type="dxa"/>
            <w:tcBorders>
              <w:top w:val="single" w:sz="4" w:space="0" w:color="auto"/>
              <w:left w:val="single" w:sz="4" w:space="0" w:color="auto"/>
              <w:bottom w:val="single" w:sz="4" w:space="0" w:color="auto"/>
              <w:right w:val="single" w:sz="4" w:space="0" w:color="auto"/>
            </w:tcBorders>
          </w:tcPr>
          <w:p w14:paraId="5757AFE1"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具有较为不确定的职业价值观和理念</w:t>
            </w:r>
            <w:r>
              <w:rPr>
                <w:rFonts w:ascii="宋体" w:eastAsia="宋体" w:hAnsi="宋体" w:hint="eastAsia"/>
                <w:szCs w:val="21"/>
              </w:rPr>
              <w:t>，</w:t>
            </w:r>
            <w:r>
              <w:rPr>
                <w:rFonts w:ascii="宋体" w:eastAsia="宋体" w:hAnsi="宋体"/>
                <w:szCs w:val="21"/>
              </w:rPr>
              <w:t>职业规划不够清晰</w:t>
            </w:r>
          </w:p>
        </w:tc>
        <w:tc>
          <w:tcPr>
            <w:tcW w:w="1779" w:type="dxa"/>
            <w:tcBorders>
              <w:top w:val="single" w:sz="4" w:space="0" w:color="auto"/>
              <w:left w:val="single" w:sz="4" w:space="0" w:color="auto"/>
              <w:bottom w:val="single" w:sz="4" w:space="0" w:color="auto"/>
              <w:right w:val="single" w:sz="4" w:space="0" w:color="auto"/>
            </w:tcBorders>
          </w:tcPr>
          <w:p w14:paraId="5A033463" w14:textId="77777777" w:rsidR="009E6554" w:rsidRPr="00F56396" w:rsidRDefault="009E6554" w:rsidP="009E6554">
            <w:pPr>
              <w:spacing w:beforeLines="50" w:before="156" w:afterLines="50" w:after="156"/>
              <w:rPr>
                <w:rFonts w:ascii="宋体" w:eastAsia="宋体" w:hAnsi="宋体"/>
                <w:szCs w:val="21"/>
              </w:rPr>
            </w:pPr>
            <w:r>
              <w:rPr>
                <w:rFonts w:ascii="宋体" w:eastAsia="宋体" w:hAnsi="宋体"/>
                <w:szCs w:val="21"/>
              </w:rPr>
              <w:t>不能树立正确的职业价值观</w:t>
            </w:r>
            <w:r>
              <w:rPr>
                <w:rFonts w:ascii="宋体" w:eastAsia="宋体" w:hAnsi="宋体" w:hint="eastAsia"/>
                <w:szCs w:val="21"/>
              </w:rPr>
              <w:t>，对</w:t>
            </w:r>
            <w:r>
              <w:rPr>
                <w:rFonts w:ascii="宋体" w:eastAsia="宋体" w:hAnsi="宋体"/>
                <w:szCs w:val="21"/>
              </w:rPr>
              <w:t>护理专业具有排斥思想</w:t>
            </w:r>
            <w:r>
              <w:rPr>
                <w:rFonts w:ascii="宋体" w:eastAsia="宋体" w:hAnsi="宋体" w:hint="eastAsia"/>
                <w:szCs w:val="21"/>
              </w:rPr>
              <w:t>，不</w:t>
            </w:r>
            <w:r>
              <w:rPr>
                <w:rFonts w:ascii="宋体" w:eastAsia="宋体" w:hAnsi="宋体"/>
                <w:szCs w:val="21"/>
              </w:rPr>
              <w:t>愿意为人类健康和照顾工作奉献一生</w:t>
            </w:r>
            <w:r>
              <w:rPr>
                <w:rFonts w:ascii="宋体" w:eastAsia="宋体" w:hAnsi="宋体" w:hint="eastAsia"/>
                <w:szCs w:val="21"/>
              </w:rPr>
              <w:t>，不</w:t>
            </w:r>
            <w:r>
              <w:rPr>
                <w:rFonts w:ascii="宋体" w:eastAsia="宋体" w:hAnsi="宋体"/>
                <w:szCs w:val="21"/>
              </w:rPr>
              <w:t>具有明确的职业生涯规划</w:t>
            </w:r>
          </w:p>
        </w:tc>
      </w:tr>
    </w:tbl>
    <w:p w14:paraId="66C2D001" w14:textId="77777777" w:rsidR="00F56396" w:rsidRPr="009E6554" w:rsidRDefault="00F56396" w:rsidP="00B03909">
      <w:pPr>
        <w:widowControl/>
        <w:jc w:val="left"/>
        <w:rPr>
          <w:rFonts w:ascii="宋体" w:eastAsia="宋体" w:hAnsi="宋体"/>
        </w:rPr>
      </w:pPr>
    </w:p>
    <w:sectPr w:rsidR="00F56396" w:rsidRPr="009E65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28893" w14:textId="77777777" w:rsidR="00387B4D" w:rsidRDefault="00387B4D" w:rsidP="00AA630A">
      <w:r>
        <w:separator/>
      </w:r>
    </w:p>
  </w:endnote>
  <w:endnote w:type="continuationSeparator" w:id="0">
    <w:p w14:paraId="2B1AC03C" w14:textId="77777777" w:rsidR="00387B4D" w:rsidRDefault="00387B4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D18A8" w14:textId="77777777" w:rsidR="00387B4D" w:rsidRDefault="00387B4D" w:rsidP="00AA630A">
      <w:r>
        <w:separator/>
      </w:r>
    </w:p>
  </w:footnote>
  <w:footnote w:type="continuationSeparator" w:id="0">
    <w:p w14:paraId="1D250359" w14:textId="77777777" w:rsidR="00387B4D" w:rsidRDefault="00387B4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B0960"/>
    <w:multiLevelType w:val="hybridMultilevel"/>
    <w:tmpl w:val="5A0E50DC"/>
    <w:lvl w:ilvl="0" w:tplc="9578AE66">
      <w:start w:val="1"/>
      <w:numFmt w:val="japaneseCounting"/>
      <w:lvlText w:val="%1、"/>
      <w:lvlJc w:val="left"/>
      <w:pPr>
        <w:ind w:left="840" w:hanging="4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50D00CC"/>
    <w:multiLevelType w:val="hybridMultilevel"/>
    <w:tmpl w:val="AB10EEB2"/>
    <w:lvl w:ilvl="0" w:tplc="81E0EF72">
      <w:start w:val="1"/>
      <w:numFmt w:val="japaneseCounting"/>
      <w:lvlText w:val="%1、"/>
      <w:lvlJc w:val="left"/>
      <w:pPr>
        <w:ind w:left="562" w:hanging="4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727C48FB"/>
    <w:multiLevelType w:val="hybridMultilevel"/>
    <w:tmpl w:val="F0EE85A8"/>
    <w:lvl w:ilvl="0" w:tplc="81E0EF72">
      <w:start w:val="1"/>
      <w:numFmt w:val="none"/>
      <w:lvlText w:val="一、"/>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496803730">
    <w:abstractNumId w:val="2"/>
  </w:num>
  <w:num w:numId="2" w16cid:durableId="62879796">
    <w:abstractNumId w:val="0"/>
  </w:num>
  <w:num w:numId="3" w16cid:durableId="2142727063">
    <w:abstractNumId w:val="1"/>
  </w:num>
  <w:num w:numId="4" w16cid:durableId="6607426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2DD2"/>
    <w:rsid w:val="00063097"/>
    <w:rsid w:val="00077A5F"/>
    <w:rsid w:val="000C0006"/>
    <w:rsid w:val="000F054A"/>
    <w:rsid w:val="00155100"/>
    <w:rsid w:val="00170F72"/>
    <w:rsid w:val="00171E02"/>
    <w:rsid w:val="0019461E"/>
    <w:rsid w:val="001E5724"/>
    <w:rsid w:val="001F5212"/>
    <w:rsid w:val="00242673"/>
    <w:rsid w:val="00285327"/>
    <w:rsid w:val="0029358B"/>
    <w:rsid w:val="00295CE6"/>
    <w:rsid w:val="002A7568"/>
    <w:rsid w:val="002B33F7"/>
    <w:rsid w:val="002B6396"/>
    <w:rsid w:val="002E5BD1"/>
    <w:rsid w:val="00313A87"/>
    <w:rsid w:val="00322986"/>
    <w:rsid w:val="0034254B"/>
    <w:rsid w:val="0035213D"/>
    <w:rsid w:val="0038665C"/>
    <w:rsid w:val="00387B4D"/>
    <w:rsid w:val="003B6E65"/>
    <w:rsid w:val="003D1F99"/>
    <w:rsid w:val="003D5DE1"/>
    <w:rsid w:val="003F0901"/>
    <w:rsid w:val="00406C37"/>
    <w:rsid w:val="004070CF"/>
    <w:rsid w:val="004156AB"/>
    <w:rsid w:val="00420639"/>
    <w:rsid w:val="00426B33"/>
    <w:rsid w:val="00457341"/>
    <w:rsid w:val="004C0340"/>
    <w:rsid w:val="0050415A"/>
    <w:rsid w:val="0052657B"/>
    <w:rsid w:val="00541D10"/>
    <w:rsid w:val="005A0378"/>
    <w:rsid w:val="005B5FF1"/>
    <w:rsid w:val="005D03C6"/>
    <w:rsid w:val="00622A65"/>
    <w:rsid w:val="00665621"/>
    <w:rsid w:val="006E4F82"/>
    <w:rsid w:val="006F64C9"/>
    <w:rsid w:val="007639A2"/>
    <w:rsid w:val="00787DF3"/>
    <w:rsid w:val="007A5E13"/>
    <w:rsid w:val="007C01EF"/>
    <w:rsid w:val="007C379D"/>
    <w:rsid w:val="007C62ED"/>
    <w:rsid w:val="007E39E3"/>
    <w:rsid w:val="008128AD"/>
    <w:rsid w:val="00846AB6"/>
    <w:rsid w:val="008560E2"/>
    <w:rsid w:val="00876A1C"/>
    <w:rsid w:val="00885244"/>
    <w:rsid w:val="00886EBF"/>
    <w:rsid w:val="008957E3"/>
    <w:rsid w:val="009269B5"/>
    <w:rsid w:val="0093726E"/>
    <w:rsid w:val="009630D8"/>
    <w:rsid w:val="00970505"/>
    <w:rsid w:val="00974215"/>
    <w:rsid w:val="009B0AB8"/>
    <w:rsid w:val="009B2BD6"/>
    <w:rsid w:val="009E6554"/>
    <w:rsid w:val="00A03BBD"/>
    <w:rsid w:val="00A41457"/>
    <w:rsid w:val="00A61EFD"/>
    <w:rsid w:val="00A73C5E"/>
    <w:rsid w:val="00AA4570"/>
    <w:rsid w:val="00AA630A"/>
    <w:rsid w:val="00AE3D1A"/>
    <w:rsid w:val="00B03909"/>
    <w:rsid w:val="00B200E4"/>
    <w:rsid w:val="00B40ECD"/>
    <w:rsid w:val="00BA23F0"/>
    <w:rsid w:val="00C00421"/>
    <w:rsid w:val="00C00798"/>
    <w:rsid w:val="00C0348B"/>
    <w:rsid w:val="00C53A33"/>
    <w:rsid w:val="00C54636"/>
    <w:rsid w:val="00C81B3A"/>
    <w:rsid w:val="00C9567B"/>
    <w:rsid w:val="00CA3A8F"/>
    <w:rsid w:val="00CA53B2"/>
    <w:rsid w:val="00CF2CA2"/>
    <w:rsid w:val="00D02F99"/>
    <w:rsid w:val="00D13271"/>
    <w:rsid w:val="00D14471"/>
    <w:rsid w:val="00D16EE3"/>
    <w:rsid w:val="00D172F8"/>
    <w:rsid w:val="00D2351A"/>
    <w:rsid w:val="00D417A1"/>
    <w:rsid w:val="00D504B7"/>
    <w:rsid w:val="00D715F7"/>
    <w:rsid w:val="00DD7872"/>
    <w:rsid w:val="00DD7B5F"/>
    <w:rsid w:val="00DE7849"/>
    <w:rsid w:val="00DF2B2E"/>
    <w:rsid w:val="00E04E34"/>
    <w:rsid w:val="00E05E8B"/>
    <w:rsid w:val="00E366AB"/>
    <w:rsid w:val="00E5387D"/>
    <w:rsid w:val="00E76E34"/>
    <w:rsid w:val="00ED7F81"/>
    <w:rsid w:val="00F56396"/>
    <w:rsid w:val="00F855A7"/>
    <w:rsid w:val="00F865CA"/>
    <w:rsid w:val="00F87C9A"/>
    <w:rsid w:val="00F91DBE"/>
    <w:rsid w:val="00FB77A1"/>
    <w:rsid w:val="00FC24B5"/>
    <w:rsid w:val="00FE2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72AE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F865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281230">
      <w:bodyDiv w:val="1"/>
      <w:marLeft w:val="0"/>
      <w:marRight w:val="0"/>
      <w:marTop w:val="0"/>
      <w:marBottom w:val="0"/>
      <w:divBdr>
        <w:top w:val="none" w:sz="0" w:space="0" w:color="auto"/>
        <w:left w:val="none" w:sz="0" w:space="0" w:color="auto"/>
        <w:bottom w:val="none" w:sz="0" w:space="0" w:color="auto"/>
        <w:right w:val="none" w:sz="0" w:space="0" w:color="auto"/>
      </w:divBdr>
    </w:div>
    <w:div w:id="163159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17</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cp:revision>
  <cp:lastPrinted>2020-12-24T07:17:00Z</cp:lastPrinted>
  <dcterms:created xsi:type="dcterms:W3CDTF">2023-06-26T07:11:00Z</dcterms:created>
  <dcterms:modified xsi:type="dcterms:W3CDTF">2023-08-17T08:55:00Z</dcterms:modified>
</cp:coreProperties>
</file>