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EA4C" w14:textId="48F587A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64515">
        <w:rPr>
          <w:rFonts w:ascii="黑体" w:eastAsia="黑体" w:hAnsi="黑体" w:hint="eastAsia"/>
          <w:sz w:val="32"/>
          <w:szCs w:val="32"/>
        </w:rPr>
        <w:t>生殖健康与性科学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7633A81" w14:textId="552422E3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2852CED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C84FF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3B170AE" w14:textId="5D36A6B9" w:rsidR="00D13271" w:rsidRPr="00DD7B5F" w:rsidRDefault="0058054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8054E">
              <w:rPr>
                <w:rFonts w:ascii="宋体" w:eastAsia="宋体" w:hAnsi="宋体"/>
              </w:rPr>
              <w:t>Reproductive Health &amp; Sexology</w:t>
            </w:r>
          </w:p>
        </w:tc>
        <w:tc>
          <w:tcPr>
            <w:tcW w:w="1134" w:type="dxa"/>
            <w:vAlign w:val="center"/>
          </w:tcPr>
          <w:p w14:paraId="293C9F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5CF087C" w14:textId="020955AF" w:rsidR="00D13271" w:rsidRPr="00A86C75" w:rsidRDefault="00EA5391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EA5391">
              <w:rPr>
                <w:rFonts w:hAnsi="宋体" w:cs="宋体"/>
                <w:szCs w:val="21"/>
              </w:rPr>
              <w:t>CLMB1061</w:t>
            </w:r>
          </w:p>
        </w:tc>
      </w:tr>
      <w:tr w:rsidR="00D13271" w:rsidRPr="002F4D99" w14:paraId="3033BD8D" w14:textId="77777777" w:rsidTr="00DD7B5F">
        <w:trPr>
          <w:jc w:val="center"/>
        </w:trPr>
        <w:tc>
          <w:tcPr>
            <w:tcW w:w="1135" w:type="dxa"/>
            <w:vAlign w:val="center"/>
          </w:tcPr>
          <w:p w14:paraId="0A195C9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A00B956" w14:textId="3B28D039" w:rsidR="00D13271" w:rsidRPr="00DD7B5F" w:rsidRDefault="0058054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8054E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58D2D47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B2E7463" w14:textId="1EAB3753" w:rsidR="00D13271" w:rsidRPr="00EA5391" w:rsidRDefault="00EA539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A5391">
              <w:rPr>
                <w:rFonts w:ascii="宋体" w:eastAsia="宋体" w:hAnsi="宋体" w:hint="eastAsia"/>
              </w:rPr>
              <w:t>生命科学（巴斯德）英才班、预防医学、生物制药、药学、中药学</w:t>
            </w:r>
          </w:p>
        </w:tc>
      </w:tr>
      <w:tr w:rsidR="00D13271" w:rsidRPr="002F4D99" w14:paraId="5242B380" w14:textId="77777777" w:rsidTr="00DD7B5F">
        <w:trPr>
          <w:jc w:val="center"/>
        </w:trPr>
        <w:tc>
          <w:tcPr>
            <w:tcW w:w="1135" w:type="dxa"/>
            <w:vAlign w:val="center"/>
          </w:tcPr>
          <w:p w14:paraId="4BFB9DE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EE61618" w14:textId="3E34C337" w:rsidR="00D13271" w:rsidRPr="00DD7B5F" w:rsidRDefault="003D7E8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2BEA426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023F49" w14:textId="42DE02F3" w:rsidR="00D13271" w:rsidRPr="00DD7B5F" w:rsidRDefault="003D7E8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5DAF7181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ED297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C5D8125" w14:textId="54896FE0" w:rsidR="00D13271" w:rsidRPr="00DD7B5F" w:rsidRDefault="003D7E8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朱虹</w:t>
            </w:r>
          </w:p>
        </w:tc>
        <w:tc>
          <w:tcPr>
            <w:tcW w:w="1134" w:type="dxa"/>
            <w:vAlign w:val="center"/>
          </w:tcPr>
          <w:p w14:paraId="4A302F0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588D711" w14:textId="4B1B0D64" w:rsidR="00D13271" w:rsidRPr="00DD7B5F" w:rsidRDefault="003D7E8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EA5391">
              <w:rPr>
                <w:rFonts w:ascii="宋体" w:eastAsia="宋体" w:hAnsi="宋体"/>
              </w:rPr>
              <w:t>3</w:t>
            </w:r>
            <w:r w:rsidR="00A86C75">
              <w:rPr>
                <w:rFonts w:ascii="宋体" w:eastAsia="宋体" w:hAnsi="宋体"/>
              </w:rPr>
              <w:t>.0</w:t>
            </w:r>
            <w:r w:rsidR="00EA5391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22FD06B5" w14:textId="77777777" w:rsidTr="00DD7B5F">
        <w:trPr>
          <w:jc w:val="center"/>
        </w:trPr>
        <w:tc>
          <w:tcPr>
            <w:tcW w:w="1135" w:type="dxa"/>
            <w:vAlign w:val="center"/>
          </w:tcPr>
          <w:p w14:paraId="2EA242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1ED2DA6" w14:textId="302CFCF6" w:rsidR="00D13271" w:rsidRPr="003D7E84" w:rsidRDefault="0056451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刘文利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主编，《</w:t>
            </w:r>
            <w:r>
              <w:rPr>
                <w:rFonts w:ascii="宋体" w:eastAsia="宋体" w:hAnsi="宋体" w:hint="eastAsia"/>
                <w:szCs w:val="21"/>
              </w:rPr>
              <w:t>大学生性健康教育读本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》，</w:t>
            </w:r>
            <w:r>
              <w:rPr>
                <w:rFonts w:ascii="宋体" w:eastAsia="宋体" w:hAnsi="宋体" w:hint="eastAsia"/>
                <w:szCs w:val="21"/>
              </w:rPr>
              <w:t>清华大学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出版社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201</w:t>
            </w:r>
            <w:r>
              <w:rPr>
                <w:rFonts w:ascii="宋体" w:eastAsia="宋体" w:hAnsi="宋体"/>
                <w:szCs w:val="21"/>
              </w:rPr>
              <w:t>3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年第</w:t>
            </w:r>
            <w:r>
              <w:rPr>
                <w:rFonts w:ascii="宋体" w:eastAsia="宋体" w:hAnsi="宋体" w:hint="eastAsia"/>
                <w:szCs w:val="21"/>
              </w:rPr>
              <w:t>一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版</w:t>
            </w:r>
          </w:p>
        </w:tc>
      </w:tr>
    </w:tbl>
    <w:p w14:paraId="5FF71994" w14:textId="1FD65C0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59D3C14" w14:textId="0BA508B5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3D7E84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201593E3" w14:textId="4E827865" w:rsidR="00714001" w:rsidRPr="0058607A" w:rsidRDefault="00714001" w:rsidP="00714001">
      <w:pPr>
        <w:ind w:firstLineChars="200" w:firstLine="42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>本课程旨在通过生殖健康与性科学教育，使学生掌握性解剖学、性生理学、性发育学、性心理学、性伦理学、性教育学、性犯罪学等的基本知识。课程内容包括性教育与性文化简史、男、女性生殖系统的结构和功能，科学性生活与避孕、健康性心理与性心理障碍、性伦理和性道德、人际交往技能与提高性自我防卫能力、性传播疾病的危害及其预防知识等。本课程旨在提高医学专业的大学生对生殖健康重要性的认识，增加性的科学知识，增强性的自我保护的能力，培养健康的生活方式，树立科学、正确的性价值观，加强性道德修养，增强性的法制观念，使学生在生理、心理和社会发展方面保持完美状态。</w:t>
      </w:r>
    </w:p>
    <w:p w14:paraId="76D72083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　　1. 素质目标——建立全面健康、生殖健康的科学理念；熟悉我国性文化、性教育的发展历程，能正确对待中外性文化的差异，能利用性的文化、伦理道德、法律等内外约束力量自觉维护性秩序的和谐稳定。</w:t>
      </w:r>
    </w:p>
    <w:p w14:paraId="36073282" w14:textId="77777777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    2.知识目标——掌握两性性解剖学、性生理学、性心理学的基本知识，科学性生活、避孕的基本知识，包括艾滋病在内的常见性传播疾病的病因、症状、传播途径、预防和治疗知识，与性相关的伦理道德原则及法律规定。</w:t>
      </w:r>
    </w:p>
    <w:p w14:paraId="4D2974E0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    3. 技能目标——（1）自学能力的培养：课堂讲授重点和难点，指导学生阅读教材和有关资料，培养学生自学能力和理解能力，发挥学生的学习主动性。（2）探索性解决问题能力以及综合分析问题能力的培养：注重理论联系实际，以实际案例为切入点将理论知识串讲起来，培养学生探索性解决问题以及综合分析问题的能力。</w:t>
      </w:r>
    </w:p>
    <w:p w14:paraId="26792BA7" w14:textId="3BADE5D2" w:rsidR="00E05E8B" w:rsidRPr="0058607A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58607A">
        <w:rPr>
          <w:rFonts w:hAnsi="宋体" w:cs="宋体" w:hint="eastAsia"/>
          <w:sz w:val="24"/>
          <w:szCs w:val="24"/>
        </w:rPr>
        <w:t>（二）课程目标</w:t>
      </w:r>
    </w:p>
    <w:p w14:paraId="0D926416" w14:textId="44986CDB" w:rsidR="001859B3" w:rsidRPr="0058607A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课程目标1：</w:t>
      </w:r>
      <w:r w:rsidR="00BD67E2" w:rsidRPr="0058607A">
        <w:rPr>
          <w:rFonts w:hAnsi="宋体" w:cs="宋体" w:hint="eastAsia"/>
          <w:b/>
        </w:rPr>
        <w:t xml:space="preserve"> </w:t>
      </w:r>
      <w:r w:rsidR="00714001" w:rsidRPr="0058607A">
        <w:rPr>
          <w:rFonts w:hAnsi="宋体" w:cs="宋体" w:hint="eastAsia"/>
          <w:b/>
        </w:rPr>
        <w:t>知识目标</w:t>
      </w:r>
    </w:p>
    <w:p w14:paraId="09BE3E73" w14:textId="59873683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>1</w:t>
      </w:r>
      <w:r w:rsidRPr="0058607A">
        <w:rPr>
          <w:rFonts w:ascii="宋体" w:eastAsia="宋体" w:hAnsi="宋体"/>
          <w:szCs w:val="21"/>
        </w:rPr>
        <w:t xml:space="preserve">.1 </w:t>
      </w:r>
      <w:r w:rsidRPr="0058607A">
        <w:rPr>
          <w:rFonts w:ascii="宋体" w:eastAsia="宋体" w:hAnsi="宋体" w:hint="eastAsia"/>
          <w:szCs w:val="21"/>
        </w:rPr>
        <w:t>掌握两性性解剖学、性生理学、性心理学的基本知识，科学性生活、避孕的基本知识；</w:t>
      </w:r>
    </w:p>
    <w:p w14:paraId="3D17A564" w14:textId="2E8BF7B5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1.2 </w:t>
      </w:r>
      <w:r w:rsidRPr="0058607A">
        <w:rPr>
          <w:rFonts w:ascii="宋体" w:eastAsia="宋体" w:hAnsi="宋体" w:hint="eastAsia"/>
          <w:szCs w:val="21"/>
        </w:rPr>
        <w:t>包括艾滋病在内的常见性传播疾病预防和治疗知识；</w:t>
      </w:r>
    </w:p>
    <w:p w14:paraId="5E4323FA" w14:textId="325F1395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lastRenderedPageBreak/>
        <w:t xml:space="preserve">1.3 </w:t>
      </w:r>
      <w:r w:rsidRPr="0058607A">
        <w:rPr>
          <w:rFonts w:ascii="宋体" w:eastAsia="宋体" w:hAnsi="宋体" w:hint="eastAsia"/>
          <w:szCs w:val="21"/>
        </w:rPr>
        <w:t>与性相关的伦理道德原则及法律知识。</w:t>
      </w:r>
    </w:p>
    <w:p w14:paraId="583CC88F" w14:textId="5D3B2641" w:rsidR="001859B3" w:rsidRPr="0058607A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课程目标2：</w:t>
      </w:r>
      <w:r w:rsidR="00714001" w:rsidRPr="0058607A">
        <w:rPr>
          <w:rFonts w:hAnsi="宋体" w:cs="宋体" w:hint="eastAsia"/>
          <w:b/>
        </w:rPr>
        <w:t>技能目标</w:t>
      </w:r>
    </w:p>
    <w:p w14:paraId="24B0E815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2.1 </w:t>
      </w:r>
      <w:r w:rsidRPr="0058607A">
        <w:rPr>
          <w:rFonts w:ascii="宋体" w:eastAsia="宋体" w:hAnsi="宋体" w:hint="eastAsia"/>
          <w:szCs w:val="21"/>
        </w:rPr>
        <w:t>自学能力的培养：课堂讲授重点和难点，指导学生阅读教材和有关资料，培养学生自学能力和理解能力，发挥学生的学习主动性。</w:t>
      </w:r>
    </w:p>
    <w:p w14:paraId="1B541442" w14:textId="127D379A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2.2 </w:t>
      </w:r>
      <w:r w:rsidRPr="0058607A">
        <w:rPr>
          <w:rFonts w:ascii="宋体" w:eastAsia="宋体" w:hAnsi="宋体" w:hint="eastAsia"/>
          <w:szCs w:val="21"/>
        </w:rPr>
        <w:t>探索性解决问题能力以及综合分析问题能力的培养：注重理论联系实际，以实际案例为切入点将理论知识串讲起来，培养学生探索性解决问题以及综合分析问题的能力。</w:t>
      </w:r>
    </w:p>
    <w:p w14:paraId="115FB98F" w14:textId="77777777" w:rsidR="00714001" w:rsidRPr="0058607A" w:rsidRDefault="00E05E8B" w:rsidP="00BD67E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课程目标3：</w:t>
      </w:r>
      <w:r w:rsidR="00714001" w:rsidRPr="0058607A">
        <w:rPr>
          <w:rFonts w:hAnsi="宋体" w:cs="宋体" w:hint="eastAsia"/>
          <w:b/>
        </w:rPr>
        <w:t>素质目标</w:t>
      </w:r>
    </w:p>
    <w:p w14:paraId="4E70A2DC" w14:textId="29290D4A" w:rsidR="00714001" w:rsidRDefault="00714001" w:rsidP="00714001">
      <w:pPr>
        <w:pStyle w:val="a3"/>
        <w:spacing w:beforeLines="50" w:before="156" w:afterLines="50" w:after="156"/>
        <w:rPr>
          <w:rFonts w:hAnsi="宋体"/>
          <w:szCs w:val="21"/>
        </w:rPr>
      </w:pPr>
      <w:r w:rsidRPr="0058607A">
        <w:rPr>
          <w:rFonts w:hAnsi="宋体" w:hint="eastAsia"/>
          <w:szCs w:val="21"/>
        </w:rPr>
        <w:t>3</w:t>
      </w:r>
      <w:r w:rsidRPr="0058607A">
        <w:rPr>
          <w:rFonts w:hAnsi="宋体"/>
          <w:szCs w:val="21"/>
        </w:rPr>
        <w:t>.1</w:t>
      </w:r>
      <w:r w:rsidRPr="0058607A">
        <w:rPr>
          <w:rFonts w:hAnsi="宋体" w:hint="eastAsia"/>
          <w:szCs w:val="21"/>
        </w:rPr>
        <w:t>建立全面健康、生殖健康的科学理念；熟悉我国性文化、性教育的发展历程，能正确对待中外性文化的差异，能利用性的文化、伦理道德、法律等内外约束力量自觉维护性秩序的和谐稳定。</w:t>
      </w:r>
    </w:p>
    <w:p w14:paraId="4CA33D47" w14:textId="2A45AFA9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D72BDB6" w14:textId="6F805B75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528"/>
        <w:gridCol w:w="3549"/>
        <w:gridCol w:w="2688"/>
      </w:tblGrid>
      <w:tr w:rsidR="00E05E8B" w14:paraId="2203B02B" w14:textId="77777777" w:rsidTr="007C43A2">
        <w:trPr>
          <w:jc w:val="center"/>
        </w:trPr>
        <w:tc>
          <w:tcPr>
            <w:tcW w:w="1302" w:type="dxa"/>
            <w:vAlign w:val="center"/>
          </w:tcPr>
          <w:p w14:paraId="25E4BEB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5374626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549" w:type="dxa"/>
            <w:vAlign w:val="center"/>
          </w:tcPr>
          <w:p w14:paraId="32EF8B38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ABCA49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8607A" w14:paraId="403E9B7F" w14:textId="77777777" w:rsidTr="007C43A2">
        <w:trPr>
          <w:jc w:val="center"/>
        </w:trPr>
        <w:tc>
          <w:tcPr>
            <w:tcW w:w="1302" w:type="dxa"/>
            <w:vMerge w:val="restart"/>
            <w:vAlign w:val="center"/>
          </w:tcPr>
          <w:p w14:paraId="028A1DA5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079FE304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549" w:type="dxa"/>
            <w:vAlign w:val="center"/>
          </w:tcPr>
          <w:p w14:paraId="1BD4BA0B" w14:textId="3DA88E00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性的生物学基础</w:t>
            </w:r>
          </w:p>
        </w:tc>
        <w:tc>
          <w:tcPr>
            <w:tcW w:w="2688" w:type="dxa"/>
            <w:vMerge w:val="restart"/>
            <w:vAlign w:val="center"/>
          </w:tcPr>
          <w:p w14:paraId="4AF1FB32" w14:textId="64FFD96C" w:rsidR="0058607A" w:rsidRPr="0058607A" w:rsidRDefault="0058607A" w:rsidP="0058607A">
            <w:pPr>
              <w:snapToGrid w:val="0"/>
              <w:jc w:val="left"/>
              <w:rPr>
                <w:rFonts w:ascii="宋体" w:eastAsia="宋体" w:hAnsi="宋体" w:cs="宋体"/>
              </w:rPr>
            </w:pPr>
            <w:r w:rsidRPr="0058607A">
              <w:rPr>
                <w:rFonts w:ascii="宋体" w:eastAsia="宋体" w:hAnsi="宋体" w:hint="eastAsia"/>
                <w:szCs w:val="21"/>
              </w:rPr>
              <w:t>掌握两性性解剖学、性生理学、性心理学的基本知识，科学性生活、避孕的基本知识；包括艾滋病在内的常见性传播疾病预防和治疗知识；与性相关的伦理道德原则及法律知识。</w:t>
            </w:r>
          </w:p>
        </w:tc>
      </w:tr>
      <w:tr w:rsidR="0058607A" w14:paraId="22A29387" w14:textId="77777777" w:rsidTr="0058607A">
        <w:trPr>
          <w:trHeight w:val="580"/>
          <w:jc w:val="center"/>
        </w:trPr>
        <w:tc>
          <w:tcPr>
            <w:tcW w:w="1302" w:type="dxa"/>
            <w:vMerge/>
            <w:vAlign w:val="center"/>
          </w:tcPr>
          <w:p w14:paraId="3CE02FB4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F92DAB0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549" w:type="dxa"/>
            <w:vAlign w:val="center"/>
          </w:tcPr>
          <w:p w14:paraId="3FDC8B06" w14:textId="3BB924DE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生殖和避孕</w:t>
            </w:r>
          </w:p>
        </w:tc>
        <w:tc>
          <w:tcPr>
            <w:tcW w:w="2688" w:type="dxa"/>
            <w:vMerge/>
            <w:vAlign w:val="center"/>
          </w:tcPr>
          <w:p w14:paraId="0ACE2D0A" w14:textId="5A8A6B5D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58607A" w14:paraId="573F80E6" w14:textId="77777777" w:rsidTr="0058607A">
        <w:trPr>
          <w:trHeight w:val="802"/>
          <w:jc w:val="center"/>
        </w:trPr>
        <w:tc>
          <w:tcPr>
            <w:tcW w:w="1302" w:type="dxa"/>
            <w:vMerge/>
            <w:vAlign w:val="center"/>
          </w:tcPr>
          <w:p w14:paraId="58A37A1A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2900DEA" w14:textId="051A080C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549" w:type="dxa"/>
            <w:vAlign w:val="center"/>
          </w:tcPr>
          <w:p w14:paraId="3B729503" w14:textId="7B51D485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生殖系统常见疾患</w:t>
            </w:r>
          </w:p>
        </w:tc>
        <w:tc>
          <w:tcPr>
            <w:tcW w:w="2688" w:type="dxa"/>
            <w:vMerge/>
            <w:vAlign w:val="center"/>
          </w:tcPr>
          <w:p w14:paraId="35CB671D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693F61" w14:paraId="23501AAB" w14:textId="77777777" w:rsidTr="006273BA">
        <w:trPr>
          <w:trHeight w:val="415"/>
          <w:jc w:val="center"/>
        </w:trPr>
        <w:tc>
          <w:tcPr>
            <w:tcW w:w="1302" w:type="dxa"/>
            <w:vMerge w:val="restart"/>
            <w:vAlign w:val="center"/>
          </w:tcPr>
          <w:p w14:paraId="5202730A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43042E09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549" w:type="dxa"/>
            <w:vMerge w:val="restart"/>
            <w:vAlign w:val="center"/>
          </w:tcPr>
          <w:p w14:paraId="26A7B6EB" w14:textId="77777777" w:rsidR="00693F61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性心理发展和性心理障碍</w:t>
            </w:r>
          </w:p>
          <w:p w14:paraId="20D8B246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性、爱情、婚姻的关系</w:t>
            </w:r>
          </w:p>
          <w:p w14:paraId="1266DC39" w14:textId="7F6989D1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0F1B3F17" w14:textId="3DAE433E" w:rsidR="00693F61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能够查阅文献资料、综合分析研究方法、研究手段和研究结果。</w:t>
            </w:r>
          </w:p>
        </w:tc>
      </w:tr>
      <w:tr w:rsidR="0058607A" w14:paraId="39CE81AC" w14:textId="77777777" w:rsidTr="0058607A">
        <w:trPr>
          <w:trHeight w:val="394"/>
          <w:jc w:val="center"/>
        </w:trPr>
        <w:tc>
          <w:tcPr>
            <w:tcW w:w="1302" w:type="dxa"/>
            <w:vMerge/>
            <w:vAlign w:val="center"/>
          </w:tcPr>
          <w:p w14:paraId="531BC645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B922F16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549" w:type="dxa"/>
            <w:vMerge/>
            <w:vAlign w:val="center"/>
          </w:tcPr>
          <w:p w14:paraId="62256004" w14:textId="5887C49A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EE17190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7C43A2" w14:paraId="3A3758F9" w14:textId="77777777" w:rsidTr="007C43A2">
        <w:trPr>
          <w:jc w:val="center"/>
        </w:trPr>
        <w:tc>
          <w:tcPr>
            <w:tcW w:w="1302" w:type="dxa"/>
            <w:vAlign w:val="center"/>
          </w:tcPr>
          <w:p w14:paraId="42516D97" w14:textId="77777777" w:rsidR="007C43A2" w:rsidRDefault="007C43A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528" w:type="dxa"/>
            <w:vAlign w:val="center"/>
          </w:tcPr>
          <w:p w14:paraId="48E605FB" w14:textId="4A8E4A92" w:rsidR="007C43A2" w:rsidRDefault="0044458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  <w:szCs w:val="21"/>
              </w:rPr>
              <w:t>3</w:t>
            </w:r>
            <w:r w:rsidR="0058607A"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549" w:type="dxa"/>
            <w:vAlign w:val="center"/>
          </w:tcPr>
          <w:p w14:paraId="58DDC91C" w14:textId="0ED902C0" w:rsidR="007C43A2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hint="eastAsia"/>
                <w:szCs w:val="21"/>
              </w:rPr>
              <w:t>性教育和性文化</w:t>
            </w:r>
          </w:p>
          <w:p w14:paraId="364B41EA" w14:textId="002C7066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cs="宋体" w:hint="eastAsia"/>
              </w:rPr>
              <w:t>性别和性审美</w:t>
            </w:r>
          </w:p>
          <w:p w14:paraId="3B805D01" w14:textId="654BAE82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hint="eastAsia"/>
                <w:szCs w:val="21"/>
              </w:rPr>
              <w:t>性伦理道德和性规范</w:t>
            </w:r>
          </w:p>
        </w:tc>
        <w:tc>
          <w:tcPr>
            <w:tcW w:w="2688" w:type="dxa"/>
            <w:vAlign w:val="center"/>
          </w:tcPr>
          <w:p w14:paraId="467CBBA4" w14:textId="669E9FBB" w:rsidR="007C43A2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树立正确的性观念、</w:t>
            </w:r>
            <w:r w:rsidRPr="0058607A">
              <w:rPr>
                <w:rFonts w:hAnsi="宋体" w:hint="eastAsia"/>
                <w:szCs w:val="21"/>
              </w:rPr>
              <w:t>能正确对待中外性文化的差异，能利用性的文化、伦理道德、法律等内外约束力量自觉维护性秩序的和谐稳定</w:t>
            </w:r>
          </w:p>
        </w:tc>
      </w:tr>
    </w:tbl>
    <w:p w14:paraId="7CA78BA1" w14:textId="77777777" w:rsidR="00BC3618" w:rsidRDefault="00BC3618" w:rsidP="00DD7B5F">
      <w:pPr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</w:p>
    <w:p w14:paraId="184F8C18" w14:textId="17A4D364" w:rsidR="00C00798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CF236DC" w14:textId="77777777" w:rsidR="0058607A" w:rsidRPr="00370386" w:rsidRDefault="0058607A" w:rsidP="00370386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370386">
        <w:rPr>
          <w:rFonts w:ascii="黑体" w:eastAsia="黑体" w:hAnsi="黑体" w:hint="eastAsia"/>
          <w:b/>
          <w:bCs/>
          <w:sz w:val="24"/>
          <w:szCs w:val="24"/>
        </w:rPr>
        <w:t>第一讲     性、性教育和性文化</w:t>
      </w:r>
    </w:p>
    <w:p w14:paraId="232F7B3A" w14:textId="0DB68160" w:rsidR="0058607A" w:rsidRPr="00A86C75" w:rsidRDefault="0058607A" w:rsidP="0058607A">
      <w:pPr>
        <w:rPr>
          <w:rFonts w:ascii="宋体" w:eastAsia="宋体" w:hAnsi="宋体"/>
          <w:szCs w:val="21"/>
        </w:rPr>
      </w:pPr>
      <w:r>
        <w:rPr>
          <w:rFonts w:hint="eastAsia"/>
          <w:szCs w:val="21"/>
        </w:rPr>
        <w:t xml:space="preserve">    </w:t>
      </w:r>
    </w:p>
    <w:p w14:paraId="18DE69D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F40E556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掌握   性的概念，性的存在形式，性的本质属性，性教育的目的和原则</w:t>
      </w:r>
    </w:p>
    <w:p w14:paraId="17AAD5BB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 熟悉   性科学的基本内容和学科分支，性教育的途径和方法</w:t>
      </w:r>
    </w:p>
    <w:p w14:paraId="0FD63756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 了解   我国和部分国家性教育模式，我国的性文化简史</w:t>
      </w:r>
    </w:p>
    <w:p w14:paraId="261FD23B" w14:textId="2348F501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DD0E82B" w14:textId="3A01D5E0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性的存在形式和本质属性、性教育与人的发展</w:t>
      </w:r>
    </w:p>
    <w:p w14:paraId="42677F1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926528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性与人类</w:t>
      </w:r>
    </w:p>
    <w:p w14:paraId="6E386007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性教育及发展</w:t>
      </w:r>
    </w:p>
    <w:p w14:paraId="03C8D0BA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性教育与大学生成长</w:t>
      </w:r>
    </w:p>
    <w:p w14:paraId="49FC1D80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性文化概述</w:t>
      </w:r>
    </w:p>
    <w:p w14:paraId="68049E99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中国性文化的起源与发展</w:t>
      </w:r>
    </w:p>
    <w:p w14:paraId="1445516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西方性文化的起源与发展</w:t>
      </w:r>
    </w:p>
    <w:p w14:paraId="42501BD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中西性文化的碰撞对当代大学生的影响</w:t>
      </w:r>
    </w:p>
    <w:p w14:paraId="193EF04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E9415C1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21357A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F6AA7E2" w14:textId="29EDD09E" w:rsidR="0058607A" w:rsidRPr="00A86C75" w:rsidRDefault="00370386" w:rsidP="0058607A">
      <w:pPr>
        <w:pStyle w:val="af"/>
        <w:ind w:leftChars="0" w:left="0"/>
        <w:rPr>
          <w:rFonts w:ascii="宋体" w:eastAsia="宋体" w:hAnsi="宋体"/>
          <w:szCs w:val="21"/>
        </w:rPr>
      </w:pPr>
      <w:bookmarkStart w:id="0" w:name="_Hlk76551179"/>
      <w:r w:rsidRPr="00A86C75">
        <w:rPr>
          <w:rFonts w:ascii="宋体" w:eastAsia="宋体" w:hAnsi="宋体" w:hint="eastAsia"/>
          <w:szCs w:val="21"/>
        </w:rPr>
        <w:t>回答以下问题：</w:t>
      </w:r>
    </w:p>
    <w:bookmarkEnd w:id="0"/>
    <w:p w14:paraId="79B77179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怎样构建适合我国国情的性教育模式？</w:t>
      </w:r>
    </w:p>
    <w:p w14:paraId="0D893023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如何看待当代大学校园里的性文化？</w:t>
      </w:r>
    </w:p>
    <w:p w14:paraId="630867E2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中西方性文化对当代大学生性观念和性行为产生了什么影响？</w:t>
      </w:r>
    </w:p>
    <w:p w14:paraId="548639A5" w14:textId="77777777" w:rsidR="0058607A" w:rsidRPr="00A86C75" w:rsidRDefault="0058607A" w:rsidP="0058607A">
      <w:pPr>
        <w:rPr>
          <w:rFonts w:ascii="宋体" w:eastAsia="宋体" w:hAnsi="宋体"/>
          <w:szCs w:val="21"/>
        </w:rPr>
      </w:pPr>
    </w:p>
    <w:p w14:paraId="3C5E420A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第二讲     性的生物学基础（教材第二章）</w:t>
      </w:r>
    </w:p>
    <w:p w14:paraId="524104D2" w14:textId="522D89B1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91FF4AE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男女两性的内外生殖器官解剖生理，两性的性生理反应，女性月经周期的形成</w:t>
      </w:r>
    </w:p>
    <w:p w14:paraId="59FAB025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性行为的神经、激素调节，性的分化和发育</w:t>
      </w:r>
    </w:p>
    <w:p w14:paraId="01445BE1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异常的性分化和性发育</w:t>
      </w:r>
    </w:p>
    <w:p w14:paraId="2085841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D28E84E" w14:textId="385E10C9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szCs w:val="21"/>
        </w:rPr>
        <w:t>男女两性的内外生殖器官解剖生理，两性的性生理反应，女性月经周期</w:t>
      </w:r>
    </w:p>
    <w:p w14:paraId="6564C788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A636CDE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性的解剖学</w:t>
      </w:r>
    </w:p>
    <w:p w14:paraId="53548B7D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性的生理学</w:t>
      </w:r>
    </w:p>
    <w:p w14:paraId="6D782A93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性的分化与发育</w:t>
      </w:r>
    </w:p>
    <w:p w14:paraId="66AD0EB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81B01B0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5F1C8A0A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C0BB709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回答以下问题：</w:t>
      </w:r>
    </w:p>
    <w:p w14:paraId="67670397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简述男性性器官的组成及功能。</w:t>
      </w:r>
    </w:p>
    <w:p w14:paraId="7601B4FC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简述女性性器官的组成及功能。</w:t>
      </w:r>
    </w:p>
    <w:p w14:paraId="3A890E6D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玛斯特斯和约翰逊把人类的性反应过程分成哪几个时期？各期的标志性反应是什么？</w:t>
      </w:r>
    </w:p>
    <w:p w14:paraId="36FB2E36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5D289373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第三讲     人类的生殖和避孕（教材第二章）</w:t>
      </w:r>
    </w:p>
    <w:p w14:paraId="191E22C1" w14:textId="028A0CB6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A338E0F" w14:textId="77777777" w:rsidR="00370386" w:rsidRPr="00A86C75" w:rsidRDefault="00370386" w:rsidP="00370386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A86C75">
        <w:rPr>
          <w:rFonts w:hAnsi="宋体" w:hint="eastAsia"/>
          <w:sz w:val="21"/>
          <w:szCs w:val="21"/>
        </w:rPr>
        <w:t>掌握   避孕的基本原理和基本方法</w:t>
      </w:r>
    </w:p>
    <w:p w14:paraId="26DDD8A7" w14:textId="77777777" w:rsidR="00370386" w:rsidRPr="00A86C75" w:rsidRDefault="00370386" w:rsidP="00370386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A86C75">
        <w:rPr>
          <w:rFonts w:hAnsi="宋体" w:hint="eastAsia"/>
          <w:sz w:val="21"/>
          <w:szCs w:val="21"/>
        </w:rPr>
        <w:t>熟悉   性能力与性反应的两性差异，受精、怀孕、分娩的过程，人工终止妊娠的技术</w:t>
      </w:r>
    </w:p>
    <w:p w14:paraId="27CD343E" w14:textId="065A037F" w:rsidR="00370386" w:rsidRPr="00A86C75" w:rsidRDefault="00370386" w:rsidP="00370386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生育调节的意义，我国的计划生育政策</w:t>
      </w:r>
    </w:p>
    <w:p w14:paraId="00EBD600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27D6B8E" w14:textId="6B547E92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避孕的原理和方法，人类生殖过程，生育调节</w:t>
      </w:r>
    </w:p>
    <w:p w14:paraId="50941136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46E6777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受精、怀孕和分娩</w:t>
      </w:r>
    </w:p>
    <w:p w14:paraId="0A840432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避孕</w:t>
      </w:r>
    </w:p>
    <w:p w14:paraId="05A19BFA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人工终止妊娠</w:t>
      </w:r>
    </w:p>
    <w:p w14:paraId="23E986EF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绝育术</w:t>
      </w:r>
    </w:p>
    <w:p w14:paraId="50EA52BE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人类的生育调节和我国的生育政策</w:t>
      </w:r>
    </w:p>
    <w:p w14:paraId="50068EE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26A5B03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D6584C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AA35726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32C3B42E" w14:textId="77777777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针对大学生，列出你认为较好的三种避孕方法并说明理由。</w:t>
      </w:r>
    </w:p>
    <w:p w14:paraId="18E4228D" w14:textId="77777777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如何确定女性是否怀孕？</w:t>
      </w:r>
    </w:p>
    <w:p w14:paraId="030E4CE6" w14:textId="7F87F5D1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为什么我国</w:t>
      </w:r>
      <w:r w:rsidR="00370386" w:rsidRPr="00A86C75">
        <w:rPr>
          <w:rFonts w:ascii="宋体" w:eastAsia="宋体" w:hAnsi="宋体" w:hint="eastAsia"/>
          <w:szCs w:val="21"/>
        </w:rPr>
        <w:t>要调整生育政策？</w:t>
      </w:r>
    </w:p>
    <w:p w14:paraId="56A8C694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23D7105C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第四讲     性健康与性保健（教材第三章）</w:t>
      </w:r>
    </w:p>
    <w:p w14:paraId="03088888" w14:textId="4A06E24A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0442A7B0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性器官的卫生保健要点，女性乳房自检、月经周期监测和男性睾丸自检技能，性功能障碍的定义和分类，常见性传播疾病的传播途径、症状、治疗和预防</w:t>
      </w:r>
    </w:p>
    <w:p w14:paraId="0C27BB92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性传播疾病与性功能障碍的联系和区别</w:t>
      </w:r>
    </w:p>
    <w:p w14:paraId="6B537F17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艾滋病的流行病学现状，性功能障碍的病因</w:t>
      </w:r>
    </w:p>
    <w:p w14:paraId="037410B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6B2891D" w14:textId="51C37D08" w:rsidR="00370386" w:rsidRPr="00A86C75" w:rsidRDefault="004656AA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生殖系统自我保健技能，生殖系统常见疾患及性传播疾病的预防</w:t>
      </w:r>
    </w:p>
    <w:p w14:paraId="5A42D35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FD808E6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性健康概述</w:t>
      </w:r>
    </w:p>
    <w:p w14:paraId="0DDA399F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性的卫生和保健</w:t>
      </w:r>
    </w:p>
    <w:p w14:paraId="07E148FB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生殖系统常见疾患</w:t>
      </w:r>
    </w:p>
    <w:p w14:paraId="68B96BD8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性功能障碍</w:t>
      </w:r>
    </w:p>
    <w:p w14:paraId="2C6B332F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性传播疾病</w:t>
      </w:r>
    </w:p>
    <w:p w14:paraId="635DB1D7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C7C5EF2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6A533B9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621C2E2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23C3E501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性健康包括哪些内容？性健康与生殖健康的联系与区别是什么？</w:t>
      </w:r>
    </w:p>
    <w:p w14:paraId="2D350CF0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性功能障碍有哪些类型？</w:t>
      </w:r>
    </w:p>
    <w:p w14:paraId="673E2827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在艾滋病全球蔓延的今天，我们如何预防艾滋病在内的各种性传播疾病？</w:t>
      </w:r>
    </w:p>
    <w:p w14:paraId="56975F9F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083C2F7B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第五讲     性心理发展和性心理障碍（教材第四章）</w:t>
      </w:r>
    </w:p>
    <w:p w14:paraId="56E86CC9" w14:textId="765489C4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05D9532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性心理的含义，青春期性心理、恋爱心理、婚姻心理的特点，性心理障碍的定义和分类</w:t>
      </w:r>
    </w:p>
    <w:p w14:paraId="413153FD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个体性心理发展的几种经典理论</w:t>
      </w:r>
    </w:p>
    <w:p w14:paraId="1C6FECED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性心理障碍的病因和表现</w:t>
      </w:r>
    </w:p>
    <w:p w14:paraId="420696C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1D31B60" w14:textId="614126D8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个体性心理发展的经典理论</w:t>
      </w:r>
    </w:p>
    <w:p w14:paraId="6ACDE58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CA3361B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性心理概述</w:t>
      </w:r>
    </w:p>
    <w:p w14:paraId="6C5F55DD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个体性心理发展的经典理论</w:t>
      </w:r>
    </w:p>
    <w:p w14:paraId="206DF7FF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性心理障碍的病因和表现</w:t>
      </w:r>
    </w:p>
    <w:p w14:paraId="35CFBD17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爱情心理和婚姻心理</w:t>
      </w:r>
    </w:p>
    <w:p w14:paraId="7083E651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F27A6D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7F3851DB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EA930E7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6BF8E795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大学生如何培养健康的恋爱心理？</w:t>
      </w:r>
    </w:p>
    <w:p w14:paraId="46D9276E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性心理障碍有哪些类型？</w:t>
      </w:r>
    </w:p>
    <w:p w14:paraId="13CA7ACF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失恋后该如何排遣苦恼和困惑？</w:t>
      </w:r>
    </w:p>
    <w:p w14:paraId="59D6147D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04DCEF95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第六讲     性、爱情和婚姻的关系（教材第八章）</w:t>
      </w:r>
    </w:p>
    <w:p w14:paraId="30AC08AD" w14:textId="59E15E8E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374B9DE2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性、爱情、婚姻的定义，性、爱情和婚姻三者可分离理论</w:t>
      </w:r>
    </w:p>
    <w:p w14:paraId="6AF4B480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不同学科对爱情的解读，婚姻法中的规定</w:t>
      </w:r>
    </w:p>
    <w:p w14:paraId="52D5A399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  <w:bCs/>
          <w:szCs w:val="21"/>
        </w:rPr>
      </w:pPr>
    </w:p>
    <w:p w14:paraId="68F1FABF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62D6D3F" w14:textId="2109E0BF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性、爱、婚姻的本质区别</w:t>
      </w:r>
    </w:p>
    <w:p w14:paraId="37C4C70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09803B3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爱情的解读与婚姻的法理</w:t>
      </w:r>
    </w:p>
    <w:p w14:paraId="02D2B9D4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性于爱的关系</w:t>
      </w:r>
    </w:p>
    <w:p w14:paraId="692FBEA6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性与婚姻的关系</w:t>
      </w:r>
    </w:p>
    <w:p w14:paraId="67B1CED4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社会转型期与当代大学生的性、爱、婚姻关系</w:t>
      </w:r>
    </w:p>
    <w:p w14:paraId="09F93FCB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A110093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94FD93A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74D4708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725D2238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请评价“婚姻是爱情的坟墓”这一说法。</w:t>
      </w:r>
    </w:p>
    <w:p w14:paraId="79F6B3FA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为什么说性、爱情、婚姻三者是可分离的？</w:t>
      </w:r>
    </w:p>
    <w:p w14:paraId="086384EB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针对婚姻的七年之痒和离婚率居高不下，有学者提出现行婚姻制度应改为“七年一续”，你如何看待这一提议？</w:t>
      </w:r>
    </w:p>
    <w:p w14:paraId="6CEEF207" w14:textId="77777777" w:rsidR="0058607A" w:rsidRPr="00A86C75" w:rsidRDefault="0058607A" w:rsidP="0058607A">
      <w:pPr>
        <w:snapToGrid w:val="0"/>
        <w:rPr>
          <w:rFonts w:ascii="宋体" w:eastAsia="宋体" w:hAnsi="宋体"/>
          <w:szCs w:val="21"/>
        </w:rPr>
      </w:pPr>
    </w:p>
    <w:p w14:paraId="25C7DB66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第七讲     性别与性审美（教材第七章）</w:t>
      </w:r>
    </w:p>
    <w:p w14:paraId="24BCAC02" w14:textId="742AE81B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565207BB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性别、性别认同、性别角色、性别刻板印象、阴阳人、性别紊乱的概念，性审美的概念</w:t>
      </w:r>
    </w:p>
    <w:p w14:paraId="23FF7E8E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性别与性行为差异，性审美标准的变革，中性化的性审美浪潮</w:t>
      </w:r>
    </w:p>
    <w:p w14:paraId="1BA6DD76" w14:textId="77777777" w:rsidR="004656AA" w:rsidRPr="00A86C75" w:rsidRDefault="004656AA" w:rsidP="004656AA">
      <w:pPr>
        <w:snapToGrid w:val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了解    性别认同的形成过程，性别紊乱的表现</w:t>
      </w:r>
    </w:p>
    <w:p w14:paraId="558A95F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0A7061C" w14:textId="39D6E7D9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中性化性审美的影响，性别认同的概念</w:t>
      </w:r>
    </w:p>
    <w:p w14:paraId="62A2258E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9F0BCCE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性别概述</w:t>
      </w:r>
    </w:p>
    <w:p w14:paraId="4387E475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性别认同的形成过程</w:t>
      </w:r>
    </w:p>
    <w:p w14:paraId="4F542A21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性别与性行为差异</w:t>
      </w:r>
    </w:p>
    <w:p w14:paraId="6AE114B8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性别紊乱</w:t>
      </w:r>
    </w:p>
    <w:p w14:paraId="57E4C3CA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性审美概述</w:t>
      </w:r>
    </w:p>
    <w:p w14:paraId="7E37FA6A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中性化性审美</w:t>
      </w:r>
    </w:p>
    <w:p w14:paraId="4A2E6414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70C22E4D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64773FE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DDA509C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4B536183" w14:textId="77777777" w:rsidR="004656AA" w:rsidRPr="00A86C75" w:rsidRDefault="004656AA" w:rsidP="004656AA">
      <w:pPr>
        <w:rPr>
          <w:rFonts w:ascii="宋体" w:eastAsia="宋体" w:hAnsi="宋体"/>
          <w:szCs w:val="21"/>
        </w:rPr>
      </w:pPr>
    </w:p>
    <w:p w14:paraId="0777F1FD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性别认同和性别角色有何区别和联系？</w:t>
      </w:r>
    </w:p>
    <w:p w14:paraId="1F8B2F42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请根据性审美体验的类型和特点，具体分析人类性审美体验的结构层次。</w:t>
      </w:r>
    </w:p>
    <w:p w14:paraId="39A0C13B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请根据人体美标准的制约因素，分析和评价在当前青少年中流行的“中性化”性审美风潮。</w:t>
      </w:r>
    </w:p>
    <w:p w14:paraId="6721CE7F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16FBC4B7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第八讲     性伦理与性道德（教材第九章）</w:t>
      </w:r>
    </w:p>
    <w:p w14:paraId="5FE16654" w14:textId="069B5E29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1D08A11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性道德及其功能，生命伦理学的基本原则，性道德原则，性价值观</w:t>
      </w:r>
    </w:p>
    <w:p w14:paraId="084D7403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性禁忌和性习俗</w:t>
      </w:r>
    </w:p>
    <w:p w14:paraId="1E6855A8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当代大学生性道德现状</w:t>
      </w:r>
    </w:p>
    <w:p w14:paraId="071C39C2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60E06B71" w14:textId="09BA1573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性道德原则及具体体现</w:t>
      </w:r>
    </w:p>
    <w:p w14:paraId="1C86AF16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4E5375A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人类的性具有道德属性</w:t>
      </w:r>
    </w:p>
    <w:p w14:paraId="18895C07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人类社会对性行为的道德约束</w:t>
      </w:r>
    </w:p>
    <w:p w14:paraId="689C3469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性道德原则和性价值观</w:t>
      </w:r>
    </w:p>
    <w:p w14:paraId="4B937F01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当代大学生性道德现状</w:t>
      </w:r>
    </w:p>
    <w:p w14:paraId="37056865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6582B698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62A3BF22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EE853FE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3371D308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为什么说“人首先是道德的动物”？</w:t>
      </w:r>
    </w:p>
    <w:p w14:paraId="30B9A01E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什么是“性的异化”？</w:t>
      </w:r>
    </w:p>
    <w:p w14:paraId="5C4059F1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当代中国性的伦理道德原则主要应体现在哪些方面？</w:t>
      </w:r>
    </w:p>
    <w:p w14:paraId="2BC7517D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188DE135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第九讲     性的法律规范（教材第十章）</w:t>
      </w:r>
    </w:p>
    <w:p w14:paraId="7A847608" w14:textId="58A08342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2EA7FD2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性违法行为的含义、特点，性犯罪、性骚扰、性侵害的概念、应对性违法行为的自我保护技能</w:t>
      </w:r>
    </w:p>
    <w:p w14:paraId="49365CC7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常见的性违法行为和性犯罪行为，性侵犯的危害及正确处理</w:t>
      </w:r>
    </w:p>
    <w:p w14:paraId="45920EB1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大学生性违法行为的常见原因和表现，我国性法律规范的变迁</w:t>
      </w:r>
    </w:p>
    <w:p w14:paraId="0EC834EE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1A3405D" w14:textId="46A8AF50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性违法行为和性犯罪行为</w:t>
      </w:r>
    </w:p>
    <w:p w14:paraId="5EE90893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A42E2D5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性与法律概述</w:t>
      </w:r>
    </w:p>
    <w:p w14:paraId="3304D853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中国性的法律规范沿革</w:t>
      </w:r>
    </w:p>
    <w:p w14:paraId="5BEBC4EA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</w:t>
      </w:r>
    </w:p>
    <w:p w14:paraId="7EEE19E6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性犯罪</w:t>
      </w:r>
    </w:p>
    <w:p w14:paraId="0F64850B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大学生性犯罪</w:t>
      </w:r>
    </w:p>
    <w:p w14:paraId="2D6E7108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0F308E4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06A8C329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353B572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62262967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性违法行为有哪些基本特点？</w:t>
      </w:r>
    </w:p>
    <w:p w14:paraId="6D0F469B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你认为大学生性犯罪增多的最主要原因是什么？为什么？</w:t>
      </w:r>
    </w:p>
    <w:p w14:paraId="7E14A19D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为什么人类的性行为不仅要受到道德规范的约束，还要受到法律规范的约束？</w:t>
      </w:r>
    </w:p>
    <w:p w14:paraId="7A0A6C11" w14:textId="4C5D24BA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CE0BD5C" w14:textId="19A88018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751"/>
        <w:gridCol w:w="1780"/>
      </w:tblGrid>
      <w:tr w:rsidR="00CA53B2" w14:paraId="7901AB89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4CD75E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751" w:type="dxa"/>
            <w:vAlign w:val="center"/>
          </w:tcPr>
          <w:p w14:paraId="6931B02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780" w:type="dxa"/>
            <w:vAlign w:val="center"/>
          </w:tcPr>
          <w:p w14:paraId="3240BF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06F06D4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1E97C3" w14:textId="647AB4C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0B0EA62" w14:textId="20E30AF9" w:rsidR="00CA53B2" w:rsidRPr="00260F3B" w:rsidRDefault="0050131C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hint="eastAsia"/>
                <w:bCs/>
              </w:rPr>
              <w:t>概论、性教育和性文化</w:t>
            </w:r>
          </w:p>
        </w:tc>
        <w:tc>
          <w:tcPr>
            <w:tcW w:w="1780" w:type="dxa"/>
            <w:vAlign w:val="center"/>
          </w:tcPr>
          <w:p w14:paraId="5E1C8392" w14:textId="4128C793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3A0C9771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9E0713" w14:textId="31FBF87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59825784" w14:textId="0F1D706F" w:rsidR="00CA53B2" w:rsidRPr="00260F3B" w:rsidRDefault="0050131C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hint="eastAsia"/>
                <w:bCs/>
              </w:rPr>
              <w:t>性的生物学基础</w:t>
            </w:r>
          </w:p>
        </w:tc>
        <w:tc>
          <w:tcPr>
            <w:tcW w:w="1780" w:type="dxa"/>
            <w:vAlign w:val="center"/>
          </w:tcPr>
          <w:p w14:paraId="78644734" w14:textId="5EA806ED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E99F523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01AA624" w14:textId="73A7C3FA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69646F9E" w14:textId="2E08754E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生殖、避孕、生育调节</w:t>
            </w:r>
          </w:p>
        </w:tc>
        <w:tc>
          <w:tcPr>
            <w:tcW w:w="1780" w:type="dxa"/>
            <w:vAlign w:val="center"/>
          </w:tcPr>
          <w:p w14:paraId="4D1AF79C" w14:textId="6F1EA51C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26893EC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35E14E9" w14:textId="39711BC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1B54F647" w14:textId="3FD239B3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性健康与性保健</w:t>
            </w:r>
          </w:p>
        </w:tc>
        <w:tc>
          <w:tcPr>
            <w:tcW w:w="1780" w:type="dxa"/>
            <w:vAlign w:val="center"/>
          </w:tcPr>
          <w:p w14:paraId="2578CE26" w14:textId="05B11C6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51BF36D2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7A3B24BF" w14:textId="4902AE2D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9FDB144" w14:textId="1C428EEB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性心理发展和性心理障碍</w:t>
            </w:r>
          </w:p>
        </w:tc>
        <w:tc>
          <w:tcPr>
            <w:tcW w:w="1780" w:type="dxa"/>
            <w:vAlign w:val="center"/>
          </w:tcPr>
          <w:p w14:paraId="24865D8A" w14:textId="769B97B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4173FD34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2FA6FF44" w14:textId="7B7AC04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349B998A" w14:textId="57C6638A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性、爱请和婚姻</w:t>
            </w:r>
          </w:p>
        </w:tc>
        <w:tc>
          <w:tcPr>
            <w:tcW w:w="1780" w:type="dxa"/>
            <w:vAlign w:val="center"/>
          </w:tcPr>
          <w:p w14:paraId="505E01B3" w14:textId="4A187B2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5A9A8194" w14:textId="77777777" w:rsidTr="008F37C0">
        <w:trPr>
          <w:trHeight w:val="340"/>
          <w:jc w:val="center"/>
        </w:trPr>
        <w:tc>
          <w:tcPr>
            <w:tcW w:w="2765" w:type="dxa"/>
          </w:tcPr>
          <w:p w14:paraId="19C5912E" w14:textId="4472E98B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B5F4AA8" w14:textId="67A71C7D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性别和性审美</w:t>
            </w:r>
          </w:p>
        </w:tc>
        <w:tc>
          <w:tcPr>
            <w:tcW w:w="1780" w:type="dxa"/>
            <w:vAlign w:val="center"/>
          </w:tcPr>
          <w:p w14:paraId="21BFEAAC" w14:textId="28399D8D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0D6E216B" w14:textId="77777777" w:rsidTr="008F37C0">
        <w:trPr>
          <w:trHeight w:val="340"/>
          <w:jc w:val="center"/>
        </w:trPr>
        <w:tc>
          <w:tcPr>
            <w:tcW w:w="2765" w:type="dxa"/>
          </w:tcPr>
          <w:p w14:paraId="5C9BE7CB" w14:textId="627EAF5E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641850F4" w14:textId="4522F9B5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性伦理和性道德</w:t>
            </w:r>
          </w:p>
        </w:tc>
        <w:tc>
          <w:tcPr>
            <w:tcW w:w="1780" w:type="dxa"/>
            <w:vAlign w:val="center"/>
          </w:tcPr>
          <w:p w14:paraId="13E6844C" w14:textId="455DF2E7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5AA22B4C" w14:textId="77777777" w:rsidTr="008F37C0">
        <w:trPr>
          <w:trHeight w:val="340"/>
          <w:jc w:val="center"/>
        </w:trPr>
        <w:tc>
          <w:tcPr>
            <w:tcW w:w="2765" w:type="dxa"/>
          </w:tcPr>
          <w:p w14:paraId="129BE99F" w14:textId="64646FF2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025E427F" w14:textId="0BABF378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性的法律规范</w:t>
            </w:r>
          </w:p>
        </w:tc>
        <w:tc>
          <w:tcPr>
            <w:tcW w:w="1780" w:type="dxa"/>
            <w:vAlign w:val="center"/>
          </w:tcPr>
          <w:p w14:paraId="7529AB6B" w14:textId="403C691A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7469F456" w14:textId="4A1C117B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FCF84D3" w14:textId="31D76843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1134"/>
        <w:gridCol w:w="2693"/>
        <w:gridCol w:w="850"/>
        <w:gridCol w:w="1418"/>
        <w:gridCol w:w="646"/>
      </w:tblGrid>
      <w:tr w:rsidR="00D715F7" w:rsidRPr="00D715F7" w14:paraId="2A923E03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7727569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3B32953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1E92F9E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93" w:type="dxa"/>
            <w:vAlign w:val="center"/>
          </w:tcPr>
          <w:p w14:paraId="07890E9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3001BF9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18" w:type="dxa"/>
            <w:vAlign w:val="center"/>
          </w:tcPr>
          <w:p w14:paraId="4E203D6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45DF823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0131C" w:rsidRPr="00D715F7" w14:paraId="11F82BB1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4761B302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0A1D3D3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C2AA52" w14:textId="7E570052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2D0CD3DF" w14:textId="6AB455AE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</w:rPr>
              <w:t>概论、性教育和性文化</w:t>
            </w:r>
          </w:p>
        </w:tc>
        <w:tc>
          <w:tcPr>
            <w:tcW w:w="850" w:type="dxa"/>
            <w:vAlign w:val="center"/>
          </w:tcPr>
          <w:p w14:paraId="6028E1CF" w14:textId="2347D2D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1B6BAD33" w14:textId="257E282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0CE03FB1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0C08D13D" w14:textId="77777777" w:rsidTr="0029148D">
        <w:trPr>
          <w:trHeight w:val="340"/>
          <w:jc w:val="center"/>
        </w:trPr>
        <w:tc>
          <w:tcPr>
            <w:tcW w:w="846" w:type="dxa"/>
            <w:vAlign w:val="center"/>
          </w:tcPr>
          <w:p w14:paraId="78B0D63A" w14:textId="7A1FFCCD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709" w:type="dxa"/>
            <w:vAlign w:val="center"/>
          </w:tcPr>
          <w:p w14:paraId="3317605D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2D89BD7" w14:textId="1570921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6ADF4897" w14:textId="1AA2671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</w:rPr>
              <w:t>性的生物学基础</w:t>
            </w:r>
          </w:p>
        </w:tc>
        <w:tc>
          <w:tcPr>
            <w:tcW w:w="850" w:type="dxa"/>
            <w:vAlign w:val="center"/>
          </w:tcPr>
          <w:p w14:paraId="12F0BF9F" w14:textId="635976D4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8F3E67E" w14:textId="1AA27502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7FDE3E4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12468F7A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494FCCBA" w14:textId="383249F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156DE4EC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F3F40C" w14:textId="7A3099E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30E640AF" w14:textId="358DFD0E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生殖、避孕、生育调节</w:t>
            </w:r>
          </w:p>
        </w:tc>
        <w:tc>
          <w:tcPr>
            <w:tcW w:w="850" w:type="dxa"/>
            <w:vAlign w:val="center"/>
          </w:tcPr>
          <w:p w14:paraId="0C4C48A1" w14:textId="2331C18D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658AEDCD" w14:textId="656F8EC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DD1BCD9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2A8F61FC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37FAE91A" w14:textId="7C4D897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FCD639C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73375A" w14:textId="46DB124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601F762C" w14:textId="5D59997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性健康与性保健</w:t>
            </w:r>
          </w:p>
        </w:tc>
        <w:tc>
          <w:tcPr>
            <w:tcW w:w="850" w:type="dxa"/>
            <w:vAlign w:val="center"/>
          </w:tcPr>
          <w:p w14:paraId="32056734" w14:textId="516067D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1454FAFA" w14:textId="03C4C22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B2D0E6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1646FBEF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673431E4" w14:textId="45A04FA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6AF58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A5B40D9" w14:textId="7A7D144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第五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39D38CC4" w14:textId="2B809C5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性心理发展和性心理障碍</w:t>
            </w:r>
          </w:p>
        </w:tc>
        <w:tc>
          <w:tcPr>
            <w:tcW w:w="850" w:type="dxa"/>
            <w:vAlign w:val="center"/>
          </w:tcPr>
          <w:p w14:paraId="03CBFD12" w14:textId="7FFADC2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43B8420D" w14:textId="2E5940EA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0ECAD480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49F765E1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EE9596A" w14:textId="321DCD4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3918170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38CB2C" w14:textId="55DD55A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第六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59D75071" w14:textId="272BE79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性、爱请和婚姻</w:t>
            </w:r>
          </w:p>
        </w:tc>
        <w:tc>
          <w:tcPr>
            <w:tcW w:w="850" w:type="dxa"/>
            <w:vAlign w:val="center"/>
          </w:tcPr>
          <w:p w14:paraId="3435E9D3" w14:textId="5A5FA83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13581746" w14:textId="311C165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3581A72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0AEDF0D7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9AEDA16" w14:textId="3C5A164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14:paraId="23F15A28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7D1C740A" w14:textId="22C4966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七讲</w:t>
            </w:r>
          </w:p>
        </w:tc>
        <w:tc>
          <w:tcPr>
            <w:tcW w:w="2693" w:type="dxa"/>
            <w:vAlign w:val="center"/>
          </w:tcPr>
          <w:p w14:paraId="479C96B9" w14:textId="6ACABA24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性别和性审美</w:t>
            </w:r>
          </w:p>
        </w:tc>
        <w:tc>
          <w:tcPr>
            <w:tcW w:w="850" w:type="dxa"/>
            <w:vAlign w:val="center"/>
          </w:tcPr>
          <w:p w14:paraId="5D4F110B" w14:textId="7E53F74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D4DCB08" w14:textId="1D90FBF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6C72CB4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355A2D6A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723B8D1C" w14:textId="6715A60A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71A1726A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59AF4777" w14:textId="764256E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八讲</w:t>
            </w:r>
          </w:p>
        </w:tc>
        <w:tc>
          <w:tcPr>
            <w:tcW w:w="2693" w:type="dxa"/>
            <w:vAlign w:val="center"/>
          </w:tcPr>
          <w:p w14:paraId="34557CEB" w14:textId="6A0CBC5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性伦理和性道德</w:t>
            </w:r>
          </w:p>
        </w:tc>
        <w:tc>
          <w:tcPr>
            <w:tcW w:w="850" w:type="dxa"/>
            <w:vAlign w:val="center"/>
          </w:tcPr>
          <w:p w14:paraId="4EA6114C" w14:textId="05A299D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53F266DA" w14:textId="5E1E103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56095A9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54B61A93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CE09714" w14:textId="69266F30" w:rsidR="0050131C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2F10CF3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32EAD2AA" w14:textId="49F4C27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九讲</w:t>
            </w:r>
          </w:p>
        </w:tc>
        <w:tc>
          <w:tcPr>
            <w:tcW w:w="2693" w:type="dxa"/>
            <w:vAlign w:val="center"/>
          </w:tcPr>
          <w:p w14:paraId="75A0A17D" w14:textId="4DD4541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性的法律规范</w:t>
            </w:r>
          </w:p>
        </w:tc>
        <w:tc>
          <w:tcPr>
            <w:tcW w:w="850" w:type="dxa"/>
            <w:vAlign w:val="center"/>
          </w:tcPr>
          <w:p w14:paraId="2E604188" w14:textId="65AC18C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DBEC178" w14:textId="4260C24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5A10E1DF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F8D1E1D" w14:textId="0B895F9A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223E5F" w14:textId="77777777" w:rsidR="0050131C" w:rsidRPr="005A2F91" w:rsidRDefault="0050131C" w:rsidP="0050131C">
      <w:r w:rsidRPr="005A2F91">
        <w:t>1、《性科学与性教育》，许世彤，区英琦，肖鹏主编，高等教育出版社2010年（五年制参考教材）</w:t>
      </w:r>
    </w:p>
    <w:p w14:paraId="58BF9528" w14:textId="77777777" w:rsidR="0050131C" w:rsidRPr="005A2F91" w:rsidRDefault="0050131C" w:rsidP="0050131C">
      <w:r w:rsidRPr="005A2F91">
        <w:t>2、《性学观止》，（美）贺兰特</w:t>
      </w:r>
      <w:r w:rsidRPr="005A2F91">
        <w:sym w:font="Wingdings" w:char="F09E"/>
      </w:r>
      <w:r w:rsidRPr="005A2F91">
        <w:t>凯查杜里安著，世界图书出版公司2009年第一版</w:t>
      </w:r>
    </w:p>
    <w:p w14:paraId="48CA06C8" w14:textId="77777777" w:rsidR="0050131C" w:rsidRPr="005A2F91" w:rsidRDefault="0050131C" w:rsidP="0050131C">
      <w:r w:rsidRPr="005A2F91">
        <w:t>3.《Psychology of Sex》，W. T. Davidson, Brown &amp; Benchmark, 2004</w:t>
      </w:r>
    </w:p>
    <w:p w14:paraId="09730C0A" w14:textId="77777777" w:rsidR="0050131C" w:rsidRPr="005A2F91" w:rsidRDefault="0050131C" w:rsidP="0050131C">
      <w:r w:rsidRPr="005A2F91">
        <w:t>4.《Sexuality Today --- The Human Perspective》,Gary F. Kelly, The Dushkin Publishing Group, Inc., 1999</w:t>
      </w:r>
    </w:p>
    <w:p w14:paraId="20E0A874" w14:textId="1FE19736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D2885E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1．讲授法：任课教师讲授各学科专业名词及相关知识</w:t>
      </w:r>
    </w:p>
    <w:p w14:paraId="66A4ACA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2．讨论法：根据老师们布置的文献或其他课堂作业展开讨论与分析</w:t>
      </w:r>
    </w:p>
    <w:p w14:paraId="567F768D" w14:textId="5B746EFB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案例教学法：将相关案例融入到课程中，引导并提升学生分析和解决实际问题的能力</w:t>
      </w:r>
    </w:p>
    <w:p w14:paraId="3CB60CC2" w14:textId="2C72C6D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F14350F" w14:textId="4A42DFE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5445E56" w14:textId="6D3A22A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61A3390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1AE3D39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138691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C23B9F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B1688" w14:paraId="1788760D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D00076" w14:textId="7AC0A6ED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FAE81D0" w14:textId="6EB53115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学生对</w:t>
            </w:r>
            <w:r w:rsidR="0050131C">
              <w:rPr>
                <w:rFonts w:hAnsi="宋体" w:hint="eastAsia"/>
              </w:rPr>
              <w:t>重要概念、理论的掌握情况</w:t>
            </w:r>
          </w:p>
        </w:tc>
        <w:tc>
          <w:tcPr>
            <w:tcW w:w="2849" w:type="dxa"/>
            <w:vAlign w:val="center"/>
          </w:tcPr>
          <w:p w14:paraId="24B6E553" w14:textId="033E3943" w:rsidR="00AB1688" w:rsidRDefault="0050131C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课堂提问和</w:t>
            </w:r>
            <w:r w:rsidR="00AB1688" w:rsidRPr="00C5632D">
              <w:rPr>
                <w:rFonts w:hAnsi="宋体" w:hint="eastAsia"/>
              </w:rPr>
              <w:t>平时作业和期末考核</w:t>
            </w:r>
          </w:p>
        </w:tc>
      </w:tr>
      <w:tr w:rsidR="00AB1688" w14:paraId="398563B6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69257C7B" w14:textId="05F82B78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14:paraId="5E255785" w14:textId="392BC83A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学生</w:t>
            </w:r>
            <w:r w:rsidRPr="00C5632D">
              <w:rPr>
                <w:rFonts w:hAnsi="宋体" w:hint="eastAsia"/>
              </w:rPr>
              <w:t>对</w:t>
            </w:r>
            <w:r w:rsidR="0050131C">
              <w:rPr>
                <w:rFonts w:hAnsi="宋体" w:hint="eastAsia"/>
              </w:rPr>
              <w:t>性科学相关问题的思考、论证能力</w:t>
            </w:r>
          </w:p>
        </w:tc>
        <w:tc>
          <w:tcPr>
            <w:tcW w:w="2849" w:type="dxa"/>
            <w:vAlign w:val="center"/>
          </w:tcPr>
          <w:p w14:paraId="599B652D" w14:textId="39F45B3D" w:rsidR="00AB1688" w:rsidRDefault="00EA7FF7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案例</w:t>
            </w:r>
            <w:r w:rsidR="00AB1688">
              <w:rPr>
                <w:rFonts w:hAnsi="宋体" w:hint="eastAsia"/>
              </w:rPr>
              <w:t>讨论和</w:t>
            </w:r>
            <w:r w:rsidR="00AB1688" w:rsidRPr="00C5632D">
              <w:rPr>
                <w:rFonts w:hAnsi="宋体" w:hint="eastAsia"/>
              </w:rPr>
              <w:t>期末考核</w:t>
            </w:r>
          </w:p>
        </w:tc>
      </w:tr>
      <w:tr w:rsidR="00AB1688" w14:paraId="1F012FA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4F1A54" w14:textId="51F4C5CE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EB1E0DB" w14:textId="36554568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5632D">
              <w:rPr>
                <w:rFonts w:hAnsi="宋体" w:hint="eastAsia"/>
              </w:rPr>
              <w:t>学生应用所学知识分析和解决问题的能力</w:t>
            </w:r>
          </w:p>
        </w:tc>
        <w:tc>
          <w:tcPr>
            <w:tcW w:w="2849" w:type="dxa"/>
            <w:vAlign w:val="center"/>
          </w:tcPr>
          <w:p w14:paraId="390C1151" w14:textId="02A04C7D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案例分析与讨论</w:t>
            </w:r>
          </w:p>
        </w:tc>
      </w:tr>
      <w:tr w:rsidR="00D417A1" w14:paraId="1005BEC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0B8E3B11" w14:textId="41958AF0" w:rsidR="00D417A1" w:rsidRPr="00285327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2849" w:type="dxa"/>
            <w:vAlign w:val="center"/>
          </w:tcPr>
          <w:p w14:paraId="6A7CB86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4DBABD87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</w:tbl>
    <w:p w14:paraId="4774D739" w14:textId="4B4DCFC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8717401" w14:textId="7B4DCAE9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637C4372" w14:textId="7CEEAA49" w:rsidR="00C54636" w:rsidRDefault="00C54636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AB1688"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</w:t>
      </w:r>
      <w:r w:rsidR="00AB1688">
        <w:rPr>
          <w:rFonts w:ascii="宋体" w:eastAsia="宋体" w:hAnsi="宋体"/>
        </w:rPr>
        <w:t>8</w:t>
      </w:r>
      <w:r>
        <w:rPr>
          <w:rFonts w:ascii="宋体" w:eastAsia="宋体" w:hAnsi="宋体"/>
        </w:rPr>
        <w:t>0%</w:t>
      </w:r>
    </w:p>
    <w:p w14:paraId="31345AA3" w14:textId="59F92384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085DA1C" w14:textId="538E0A0F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981D42F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A0D352B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7BD9A06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CAA521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D1B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4D3DE9C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F0FBAE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B1688" w:rsidRPr="002F4D99" w14:paraId="509ACA4F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B5E59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36B060" w14:textId="56068C93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8FB90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778EFE" w14:textId="544BCC00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4B576C8" w14:textId="456AD9E5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D051C6"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="00D051C6">
              <w:rPr>
                <w:rFonts w:ascii="宋体" w:eastAsia="宋体" w:hAnsi="宋体"/>
                <w:kern w:val="0"/>
                <w:szCs w:val="21"/>
              </w:rPr>
              <w:t>8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ｘ期末目标成绩}/</w:t>
            </w:r>
            <w:r w:rsidR="00B84F49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AB1688" w:rsidRPr="002F4D99" w14:paraId="1D89E868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500D38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17F2FC" w14:textId="7ADE0BB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D19EF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CD29E7" w14:textId="33746504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CD3C2A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B1688" w:rsidRPr="002F4D99" w14:paraId="0AC5D1C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A5ACC1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4E15330" w14:textId="135415E9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12192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4B19C4E" w14:textId="1BD93BC0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CC63400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2295AAC" w14:textId="165A38CF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E2B22A8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63E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66E8D96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6B16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0A6CC5C2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3D9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9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C7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C89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9EB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224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78E1D40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B589B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DD7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00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2D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A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49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6F62281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82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C22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21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B75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771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2DC8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B1688" w:rsidRPr="002F4D99" w14:paraId="2090D27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853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F8D3B6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4D3" w14:textId="68D8674C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t>通过对</w:t>
            </w:r>
            <w:r w:rsidR="00EA7FF7" w:rsidRPr="00A86C75">
              <w:rPr>
                <w:rFonts w:ascii="宋体" w:eastAsia="宋体" w:hAnsi="宋体" w:hint="eastAsia"/>
              </w:rPr>
              <w:t>《</w:t>
            </w:r>
            <w:r w:rsidR="0050131C" w:rsidRPr="00A86C75">
              <w:rPr>
                <w:rFonts w:ascii="宋体" w:eastAsia="宋体" w:hAnsi="宋体" w:hint="eastAsia"/>
              </w:rPr>
              <w:t>生殖健康与性科学</w:t>
            </w:r>
            <w:r w:rsidR="00EA7FF7" w:rsidRPr="00A86C75">
              <w:rPr>
                <w:rFonts w:ascii="宋体" w:eastAsia="宋体" w:hAnsi="宋体" w:hint="eastAsia"/>
              </w:rPr>
              <w:t>》</w:t>
            </w:r>
            <w:r w:rsidRPr="00A86C75">
              <w:rPr>
                <w:rFonts w:ascii="宋体" w:eastAsia="宋体" w:hAnsi="宋体" w:hint="eastAsia"/>
              </w:rPr>
              <w:t>课程的学习，理解并掌握</w:t>
            </w:r>
            <w:r w:rsidR="0050131C" w:rsidRPr="00A86C75">
              <w:rPr>
                <w:rFonts w:ascii="宋体" w:eastAsia="宋体" w:hAnsi="宋体" w:hint="eastAsia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</w:t>
            </w:r>
            <w:r w:rsidR="00EA7FF7" w:rsidRPr="00A86C75">
              <w:rPr>
                <w:rFonts w:ascii="宋体" w:eastAsia="宋体" w:hAnsi="宋体" w:hint="eastAsia"/>
              </w:rPr>
              <w:t>知识要点。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5FA" w14:textId="4273E38B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课程的学习，较好理解并掌握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  <w:r w:rsidR="00EA7FF7" w:rsidRPr="00A86C7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AB3" w14:textId="67133C1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课程的学习，较好理解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551" w14:textId="3E5F84D4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课程的学习，基本理解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86C" w14:textId="64C39607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课程的学习，不能理解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</w:tr>
      <w:tr w:rsidR="00AB1688" w:rsidRPr="002F4D99" w14:paraId="35B4D49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0CA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A4AA31D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196" w14:textId="673EDC8D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6FF" w14:textId="71A00721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通过对课程内容的整合与贯通，较好解决并综合分析实际问题。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49E" w14:textId="233E6B2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563" w14:textId="2CA0D1CB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7B3" w14:textId="309D1570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通过对课程内容的整合与贯通，不能基本解决实际问题。</w:t>
            </w:r>
          </w:p>
        </w:tc>
      </w:tr>
      <w:tr w:rsidR="00AB1688" w:rsidRPr="002F4D99" w14:paraId="67F7D56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28E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FFF3248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ED3" w14:textId="7F82ED97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t>通过教师的引导，可独立思考</w:t>
            </w:r>
            <w:r w:rsidR="00EA7FF7" w:rsidRPr="00A86C75">
              <w:rPr>
                <w:rFonts w:ascii="宋体" w:eastAsia="宋体" w:hAnsi="宋体" w:hint="eastAsia"/>
              </w:rPr>
              <w:t>并查阅文献资料、积极交流沟通。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71B" w14:textId="5CAE2C1F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通过教师的引导，可较好地独立思考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AB9" w14:textId="39377DF8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4F9" w14:textId="2B5DB29F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通过教师的引导，可查阅英文文献资料。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F2A" w14:textId="10ECAFE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通过教师的引导，不能思考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</w:tr>
    </w:tbl>
    <w:p w14:paraId="4AF55799" w14:textId="77777777" w:rsidR="007B13EF" w:rsidRPr="007B13EF" w:rsidRDefault="007B13EF" w:rsidP="00B03909">
      <w:pPr>
        <w:widowControl/>
        <w:jc w:val="left"/>
        <w:rPr>
          <w:rFonts w:ascii="宋体" w:eastAsia="宋体" w:hAnsi="宋体"/>
        </w:rPr>
      </w:pPr>
    </w:p>
    <w:sectPr w:rsidR="007B13EF" w:rsidRPr="007B1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FEC6" w14:textId="77777777" w:rsidR="00EC26D1" w:rsidRDefault="00EC26D1" w:rsidP="00AA630A">
      <w:r>
        <w:separator/>
      </w:r>
    </w:p>
  </w:endnote>
  <w:endnote w:type="continuationSeparator" w:id="0">
    <w:p w14:paraId="6F471745" w14:textId="77777777" w:rsidR="00EC26D1" w:rsidRDefault="00EC26D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BDA8B" w14:textId="77777777" w:rsidR="00EC26D1" w:rsidRDefault="00EC26D1" w:rsidP="00AA630A">
      <w:r>
        <w:separator/>
      </w:r>
    </w:p>
  </w:footnote>
  <w:footnote w:type="continuationSeparator" w:id="0">
    <w:p w14:paraId="1BFA8B25" w14:textId="77777777" w:rsidR="00EC26D1" w:rsidRDefault="00EC26D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4836"/>
    <w:multiLevelType w:val="hybridMultilevel"/>
    <w:tmpl w:val="FAC85EA4"/>
    <w:lvl w:ilvl="0" w:tplc="E70E8634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11A633FE"/>
    <w:multiLevelType w:val="hybridMultilevel"/>
    <w:tmpl w:val="EDFA2D14"/>
    <w:lvl w:ilvl="0" w:tplc="72188C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DB57E2"/>
    <w:multiLevelType w:val="hybridMultilevel"/>
    <w:tmpl w:val="AAA64758"/>
    <w:lvl w:ilvl="0" w:tplc="9DD80D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D078F7"/>
    <w:multiLevelType w:val="hybridMultilevel"/>
    <w:tmpl w:val="983A5AE6"/>
    <w:lvl w:ilvl="0" w:tplc="4F6AED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4E73B5"/>
    <w:multiLevelType w:val="hybridMultilevel"/>
    <w:tmpl w:val="F2BA6D4A"/>
    <w:lvl w:ilvl="0" w:tplc="76841C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D451CC"/>
    <w:multiLevelType w:val="hybridMultilevel"/>
    <w:tmpl w:val="D2F21D10"/>
    <w:lvl w:ilvl="0" w:tplc="CCDCAE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B71B7F"/>
    <w:multiLevelType w:val="hybridMultilevel"/>
    <w:tmpl w:val="40184700"/>
    <w:lvl w:ilvl="0" w:tplc="1FAC6C46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7" w15:restartNumberingAfterBreak="0">
    <w:nsid w:val="39704D74"/>
    <w:multiLevelType w:val="hybridMultilevel"/>
    <w:tmpl w:val="3B2C5A0E"/>
    <w:lvl w:ilvl="0" w:tplc="D8908986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8" w15:restartNumberingAfterBreak="0">
    <w:nsid w:val="3A994864"/>
    <w:multiLevelType w:val="hybridMultilevel"/>
    <w:tmpl w:val="10F8696C"/>
    <w:lvl w:ilvl="0" w:tplc="581823DC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4B937D58"/>
    <w:multiLevelType w:val="hybridMultilevel"/>
    <w:tmpl w:val="855EC90E"/>
    <w:lvl w:ilvl="0" w:tplc="DC401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EB5059"/>
    <w:multiLevelType w:val="hybridMultilevel"/>
    <w:tmpl w:val="8BF0F5B8"/>
    <w:lvl w:ilvl="0" w:tplc="C4D84B70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1" w15:restartNumberingAfterBreak="0">
    <w:nsid w:val="53E422E1"/>
    <w:multiLevelType w:val="hybridMultilevel"/>
    <w:tmpl w:val="B896D934"/>
    <w:lvl w:ilvl="0" w:tplc="C1F45C8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2" w15:restartNumberingAfterBreak="0">
    <w:nsid w:val="54440645"/>
    <w:multiLevelType w:val="hybridMultilevel"/>
    <w:tmpl w:val="786C414A"/>
    <w:lvl w:ilvl="0" w:tplc="426E07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51C5E45"/>
    <w:multiLevelType w:val="hybridMultilevel"/>
    <w:tmpl w:val="9970F2B2"/>
    <w:lvl w:ilvl="0" w:tplc="B0DA5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01DB8"/>
    <w:multiLevelType w:val="hybridMultilevel"/>
    <w:tmpl w:val="7A465236"/>
    <w:lvl w:ilvl="0" w:tplc="4D064F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6D7262"/>
    <w:multiLevelType w:val="hybridMultilevel"/>
    <w:tmpl w:val="B5946178"/>
    <w:lvl w:ilvl="0" w:tplc="9842B43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6" w15:restartNumberingAfterBreak="0">
    <w:nsid w:val="6BF3278D"/>
    <w:multiLevelType w:val="hybridMultilevel"/>
    <w:tmpl w:val="D6FE6EDA"/>
    <w:lvl w:ilvl="0" w:tplc="E350EEEE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7" w15:restartNumberingAfterBreak="0">
    <w:nsid w:val="70B06B11"/>
    <w:multiLevelType w:val="hybridMultilevel"/>
    <w:tmpl w:val="B1DCBDF0"/>
    <w:lvl w:ilvl="0" w:tplc="46A4860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965892082">
    <w:abstractNumId w:val="16"/>
  </w:num>
  <w:num w:numId="2" w16cid:durableId="2011759855">
    <w:abstractNumId w:val="13"/>
  </w:num>
  <w:num w:numId="3" w16cid:durableId="1652905955">
    <w:abstractNumId w:val="15"/>
  </w:num>
  <w:num w:numId="4" w16cid:durableId="1716392843">
    <w:abstractNumId w:val="12"/>
  </w:num>
  <w:num w:numId="5" w16cid:durableId="1486169637">
    <w:abstractNumId w:val="7"/>
  </w:num>
  <w:num w:numId="6" w16cid:durableId="1606499897">
    <w:abstractNumId w:val="4"/>
  </w:num>
  <w:num w:numId="7" w16cid:durableId="745802180">
    <w:abstractNumId w:val="11"/>
  </w:num>
  <w:num w:numId="8" w16cid:durableId="1864132325">
    <w:abstractNumId w:val="2"/>
  </w:num>
  <w:num w:numId="9" w16cid:durableId="976107755">
    <w:abstractNumId w:val="17"/>
  </w:num>
  <w:num w:numId="10" w16cid:durableId="2114862362">
    <w:abstractNumId w:val="14"/>
  </w:num>
  <w:num w:numId="11" w16cid:durableId="2070182907">
    <w:abstractNumId w:val="6"/>
  </w:num>
  <w:num w:numId="12" w16cid:durableId="469787442">
    <w:abstractNumId w:val="5"/>
  </w:num>
  <w:num w:numId="13" w16cid:durableId="153763693">
    <w:abstractNumId w:val="0"/>
  </w:num>
  <w:num w:numId="14" w16cid:durableId="1979646604">
    <w:abstractNumId w:val="9"/>
  </w:num>
  <w:num w:numId="15" w16cid:durableId="587737770">
    <w:abstractNumId w:val="8"/>
  </w:num>
  <w:num w:numId="16" w16cid:durableId="1333946306">
    <w:abstractNumId w:val="3"/>
  </w:num>
  <w:num w:numId="17" w16cid:durableId="1350832449">
    <w:abstractNumId w:val="10"/>
  </w:num>
  <w:num w:numId="18" w16cid:durableId="2018998435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6424"/>
    <w:rsid w:val="00043BE1"/>
    <w:rsid w:val="00050ADB"/>
    <w:rsid w:val="00077A5F"/>
    <w:rsid w:val="000F054A"/>
    <w:rsid w:val="001859B3"/>
    <w:rsid w:val="001E5724"/>
    <w:rsid w:val="00242475"/>
    <w:rsid w:val="00242673"/>
    <w:rsid w:val="0024686D"/>
    <w:rsid w:val="00260F3B"/>
    <w:rsid w:val="00285327"/>
    <w:rsid w:val="002A7568"/>
    <w:rsid w:val="00312C19"/>
    <w:rsid w:val="00313A87"/>
    <w:rsid w:val="00322986"/>
    <w:rsid w:val="0034254B"/>
    <w:rsid w:val="00370386"/>
    <w:rsid w:val="0038665C"/>
    <w:rsid w:val="003D7E84"/>
    <w:rsid w:val="003F2D7E"/>
    <w:rsid w:val="004070CF"/>
    <w:rsid w:val="00444584"/>
    <w:rsid w:val="004656AA"/>
    <w:rsid w:val="004E5E11"/>
    <w:rsid w:val="004E6AA5"/>
    <w:rsid w:val="0050131C"/>
    <w:rsid w:val="00564515"/>
    <w:rsid w:val="00573E3E"/>
    <w:rsid w:val="0058054E"/>
    <w:rsid w:val="0058607A"/>
    <w:rsid w:val="005A0378"/>
    <w:rsid w:val="006273BA"/>
    <w:rsid w:val="0065091C"/>
    <w:rsid w:val="00665621"/>
    <w:rsid w:val="00672AE3"/>
    <w:rsid w:val="00693F61"/>
    <w:rsid w:val="006B369C"/>
    <w:rsid w:val="006C6D6A"/>
    <w:rsid w:val="006E4F82"/>
    <w:rsid w:val="006F64C9"/>
    <w:rsid w:val="006F7799"/>
    <w:rsid w:val="007067FF"/>
    <w:rsid w:val="00714001"/>
    <w:rsid w:val="007639A2"/>
    <w:rsid w:val="007B13EF"/>
    <w:rsid w:val="007C379D"/>
    <w:rsid w:val="007C43A2"/>
    <w:rsid w:val="007C62ED"/>
    <w:rsid w:val="007E39E3"/>
    <w:rsid w:val="008128AD"/>
    <w:rsid w:val="008560E2"/>
    <w:rsid w:val="00886EBF"/>
    <w:rsid w:val="008F37C0"/>
    <w:rsid w:val="0093136B"/>
    <w:rsid w:val="0093568A"/>
    <w:rsid w:val="00940AE2"/>
    <w:rsid w:val="009565DF"/>
    <w:rsid w:val="009847AB"/>
    <w:rsid w:val="00A0320A"/>
    <w:rsid w:val="00A03BBD"/>
    <w:rsid w:val="00A41DFF"/>
    <w:rsid w:val="00A61EFD"/>
    <w:rsid w:val="00A86C75"/>
    <w:rsid w:val="00AA4570"/>
    <w:rsid w:val="00AA630A"/>
    <w:rsid w:val="00AB1688"/>
    <w:rsid w:val="00AE3D1A"/>
    <w:rsid w:val="00B03909"/>
    <w:rsid w:val="00B071F1"/>
    <w:rsid w:val="00B40ECD"/>
    <w:rsid w:val="00B76A13"/>
    <w:rsid w:val="00B84F49"/>
    <w:rsid w:val="00BA23F0"/>
    <w:rsid w:val="00BC3618"/>
    <w:rsid w:val="00BD67E2"/>
    <w:rsid w:val="00BF3E34"/>
    <w:rsid w:val="00C00798"/>
    <w:rsid w:val="00C54636"/>
    <w:rsid w:val="00C7765F"/>
    <w:rsid w:val="00CA4016"/>
    <w:rsid w:val="00CA53B2"/>
    <w:rsid w:val="00CF7825"/>
    <w:rsid w:val="00D02F99"/>
    <w:rsid w:val="00D051C6"/>
    <w:rsid w:val="00D13271"/>
    <w:rsid w:val="00D14471"/>
    <w:rsid w:val="00D31CA4"/>
    <w:rsid w:val="00D417A1"/>
    <w:rsid w:val="00D504B7"/>
    <w:rsid w:val="00D715F7"/>
    <w:rsid w:val="00D90138"/>
    <w:rsid w:val="00D93D57"/>
    <w:rsid w:val="00DD7B5F"/>
    <w:rsid w:val="00DE7849"/>
    <w:rsid w:val="00E05E8B"/>
    <w:rsid w:val="00E1535B"/>
    <w:rsid w:val="00E366AB"/>
    <w:rsid w:val="00E56139"/>
    <w:rsid w:val="00E76E34"/>
    <w:rsid w:val="00E9663C"/>
    <w:rsid w:val="00EA5391"/>
    <w:rsid w:val="00EA7FF7"/>
    <w:rsid w:val="00EC26D1"/>
    <w:rsid w:val="00EC7185"/>
    <w:rsid w:val="00ED7F81"/>
    <w:rsid w:val="00F27DF4"/>
    <w:rsid w:val="00F51AAF"/>
    <w:rsid w:val="00F56396"/>
    <w:rsid w:val="00F62EE2"/>
    <w:rsid w:val="00FB77A1"/>
    <w:rsid w:val="00FC24B5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12A5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"/>
    <w:basedOn w:val="a"/>
    <w:link w:val="1"/>
    <w:rsid w:val="006273B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d">
    <w:name w:val="正文文本 字符"/>
    <w:basedOn w:val="a0"/>
    <w:uiPriority w:val="99"/>
    <w:semiHidden/>
    <w:rsid w:val="006273BA"/>
  </w:style>
  <w:style w:type="character" w:customStyle="1" w:styleId="1">
    <w:name w:val="正文文本 字符1"/>
    <w:basedOn w:val="a0"/>
    <w:link w:val="ac"/>
    <w:rsid w:val="006273BA"/>
    <w:rPr>
      <w:rFonts w:ascii="Times New Roman" w:eastAsia="宋体" w:hAnsi="Times New Roman" w:cs="Times New Roman"/>
      <w:szCs w:val="24"/>
    </w:rPr>
  </w:style>
  <w:style w:type="paragraph" w:styleId="ae">
    <w:name w:val="List Paragraph"/>
    <w:basedOn w:val="a"/>
    <w:uiPriority w:val="34"/>
    <w:qFormat/>
    <w:rsid w:val="00F27DF4"/>
    <w:pPr>
      <w:ind w:firstLineChars="200" w:firstLine="420"/>
    </w:pPr>
  </w:style>
  <w:style w:type="paragraph" w:styleId="2">
    <w:name w:val="List 2"/>
    <w:basedOn w:val="a"/>
    <w:rsid w:val="0065091C"/>
    <w:pPr>
      <w:autoSpaceDE w:val="0"/>
      <w:autoSpaceDN w:val="0"/>
      <w:adjustRightInd w:val="0"/>
      <w:ind w:leftChars="200" w:left="100" w:hangingChars="200" w:hanging="200"/>
      <w:contextualSpacing/>
      <w:jc w:val="left"/>
    </w:pPr>
    <w:rPr>
      <w:rFonts w:ascii="宋体" w:eastAsia="宋体" w:hAnsi="Tms Rmn" w:cs="Times New Roman"/>
      <w:kern w:val="0"/>
      <w:sz w:val="20"/>
      <w:szCs w:val="20"/>
    </w:rPr>
  </w:style>
  <w:style w:type="paragraph" w:styleId="af">
    <w:name w:val="List Continue"/>
    <w:basedOn w:val="a"/>
    <w:uiPriority w:val="99"/>
    <w:semiHidden/>
    <w:unhideWhenUsed/>
    <w:rsid w:val="0058607A"/>
    <w:pPr>
      <w:spacing w:after="120"/>
      <w:ind w:leftChars="200" w:left="4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899</Words>
  <Characters>5127</Characters>
  <Application>Microsoft Office Word</Application>
  <DocSecurity>0</DocSecurity>
  <Lines>42</Lines>
  <Paragraphs>12</Paragraphs>
  <ScaleCrop>false</ScaleCrop>
  <Company>P R C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7</cp:revision>
  <cp:lastPrinted>2020-12-24T07:17:00Z</cp:lastPrinted>
  <dcterms:created xsi:type="dcterms:W3CDTF">2023-05-08T04:50:00Z</dcterms:created>
  <dcterms:modified xsi:type="dcterms:W3CDTF">2023-08-17T08:10:00Z</dcterms:modified>
</cp:coreProperties>
</file>