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5F18A"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220FC">
        <w:rPr>
          <w:rFonts w:ascii="黑体" w:eastAsia="黑体" w:hAnsi="黑体" w:hint="eastAsia"/>
          <w:sz w:val="32"/>
          <w:szCs w:val="32"/>
        </w:rPr>
        <w:t>卫生毒理学</w:t>
      </w:r>
      <w:r w:rsidRPr="001E5724">
        <w:rPr>
          <w:rFonts w:ascii="黑体" w:eastAsia="黑体" w:hAnsi="黑体" w:hint="eastAsia"/>
          <w:sz w:val="32"/>
          <w:szCs w:val="32"/>
        </w:rPr>
        <w:t>》课程教学大纲</w:t>
      </w:r>
    </w:p>
    <w:p w14:paraId="16800038"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C506D1" w:rsidRPr="00C506D1">
        <w:rPr>
          <w:rFonts w:ascii="黑体" w:eastAsia="黑体" w:hAnsi="黑体" w:cs="宋体"/>
          <w:b/>
          <w:sz w:val="28"/>
          <w:szCs w:val="28"/>
        </w:rPr>
        <w:t>(Basic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4EDD670" w14:textId="77777777" w:rsidTr="00DD7B5F">
        <w:trPr>
          <w:jc w:val="center"/>
        </w:trPr>
        <w:tc>
          <w:tcPr>
            <w:tcW w:w="1135" w:type="dxa"/>
            <w:vAlign w:val="center"/>
          </w:tcPr>
          <w:p w14:paraId="479529F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07745AA" w14:textId="77777777" w:rsidR="00D13271" w:rsidRPr="00DD7B5F" w:rsidRDefault="002220FC" w:rsidP="00DD7B5F">
            <w:pPr>
              <w:spacing w:beforeLines="50" w:before="156" w:afterLines="50" w:after="156"/>
              <w:jc w:val="left"/>
              <w:rPr>
                <w:rFonts w:ascii="宋体" w:eastAsia="宋体" w:hAnsi="宋体"/>
              </w:rPr>
            </w:pPr>
            <w:r>
              <w:rPr>
                <w:rFonts w:ascii="宋体" w:eastAsia="宋体" w:hAnsi="宋体" w:hint="eastAsia"/>
              </w:rPr>
              <w:t>Toxicology</w:t>
            </w:r>
          </w:p>
        </w:tc>
        <w:tc>
          <w:tcPr>
            <w:tcW w:w="1134" w:type="dxa"/>
            <w:vAlign w:val="center"/>
          </w:tcPr>
          <w:p w14:paraId="3AB8644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EEC93C5" w14:textId="77777777" w:rsidR="00D13271" w:rsidRPr="00DD7B5F" w:rsidRDefault="002220FC" w:rsidP="00DD7B5F">
            <w:pPr>
              <w:spacing w:beforeLines="50" w:before="156" w:afterLines="50" w:after="156"/>
              <w:rPr>
                <w:rFonts w:ascii="宋体" w:eastAsia="宋体" w:hAnsi="宋体"/>
              </w:rPr>
            </w:pPr>
            <w:r w:rsidRPr="002220FC">
              <w:rPr>
                <w:rFonts w:ascii="宋体" w:eastAsia="宋体" w:hAnsi="宋体"/>
              </w:rPr>
              <w:t>PUBH1040</w:t>
            </w:r>
          </w:p>
        </w:tc>
      </w:tr>
      <w:tr w:rsidR="00D13271" w:rsidRPr="002F4D99" w14:paraId="335CF144" w14:textId="77777777" w:rsidTr="00DD7B5F">
        <w:trPr>
          <w:jc w:val="center"/>
        </w:trPr>
        <w:tc>
          <w:tcPr>
            <w:tcW w:w="1135" w:type="dxa"/>
            <w:vAlign w:val="center"/>
          </w:tcPr>
          <w:p w14:paraId="134879C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E74A121" w14:textId="5C27800A" w:rsidR="00D13271" w:rsidRPr="00DD7B5F" w:rsidRDefault="00E86C50" w:rsidP="00DD7B5F">
            <w:pPr>
              <w:spacing w:beforeLines="50" w:before="156" w:afterLines="50" w:after="156"/>
              <w:jc w:val="left"/>
              <w:rPr>
                <w:rFonts w:ascii="宋体" w:eastAsia="宋体" w:hAnsi="宋体"/>
              </w:rPr>
            </w:pPr>
            <w:r w:rsidRPr="00E86C50">
              <w:rPr>
                <w:rFonts w:ascii="宋体" w:eastAsia="宋体" w:hAnsi="宋体" w:hint="eastAsia"/>
              </w:rPr>
              <w:t>专业</w:t>
            </w:r>
            <w:r w:rsidR="002328D9">
              <w:rPr>
                <w:rFonts w:ascii="宋体" w:eastAsia="宋体" w:hAnsi="宋体" w:hint="eastAsia"/>
                <w:kern w:val="0"/>
              </w:rPr>
              <w:t>核心</w:t>
            </w:r>
            <w:r w:rsidRPr="00E86C50">
              <w:rPr>
                <w:rFonts w:ascii="宋体" w:eastAsia="宋体" w:hAnsi="宋体" w:hint="eastAsia"/>
              </w:rPr>
              <w:t>课程</w:t>
            </w:r>
          </w:p>
        </w:tc>
        <w:tc>
          <w:tcPr>
            <w:tcW w:w="1134" w:type="dxa"/>
            <w:vAlign w:val="center"/>
          </w:tcPr>
          <w:p w14:paraId="3B56670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CBB2A91" w14:textId="66BE42A7" w:rsidR="00D13271" w:rsidRPr="00DD7B5F" w:rsidRDefault="002220FC" w:rsidP="00DD7B5F">
            <w:pPr>
              <w:spacing w:beforeLines="50" w:before="156" w:afterLines="50" w:after="156"/>
              <w:rPr>
                <w:rFonts w:ascii="宋体" w:eastAsia="宋体" w:hAnsi="宋体"/>
              </w:rPr>
            </w:pPr>
            <w:r>
              <w:rPr>
                <w:rFonts w:ascii="宋体" w:eastAsia="宋体" w:hAnsi="宋体" w:hint="eastAsia"/>
              </w:rPr>
              <w:t>预防医学</w:t>
            </w:r>
          </w:p>
        </w:tc>
      </w:tr>
      <w:tr w:rsidR="00D13271" w:rsidRPr="002F4D99" w14:paraId="602ACACE" w14:textId="77777777" w:rsidTr="00DD7B5F">
        <w:trPr>
          <w:jc w:val="center"/>
        </w:trPr>
        <w:tc>
          <w:tcPr>
            <w:tcW w:w="1135" w:type="dxa"/>
            <w:vAlign w:val="center"/>
          </w:tcPr>
          <w:p w14:paraId="0FA0897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CC6197C" w14:textId="77777777" w:rsidR="00D13271" w:rsidRPr="00DD7B5F" w:rsidRDefault="002220FC" w:rsidP="00DD7B5F">
            <w:pPr>
              <w:spacing w:beforeLines="50" w:before="156" w:afterLines="50" w:after="156"/>
              <w:jc w:val="left"/>
              <w:rPr>
                <w:rFonts w:ascii="宋体" w:eastAsia="宋体" w:hAnsi="宋体"/>
              </w:rPr>
            </w:pPr>
            <w:r>
              <w:rPr>
                <w:rFonts w:ascii="宋体" w:eastAsia="宋体" w:hAnsi="宋体" w:hint="eastAsia"/>
              </w:rPr>
              <w:t>3</w:t>
            </w:r>
            <w:r>
              <w:rPr>
                <w:rFonts w:ascii="宋体" w:eastAsia="宋体" w:hAnsi="宋体"/>
              </w:rPr>
              <w:t>.5</w:t>
            </w:r>
          </w:p>
        </w:tc>
        <w:tc>
          <w:tcPr>
            <w:tcW w:w="1134" w:type="dxa"/>
            <w:vAlign w:val="center"/>
          </w:tcPr>
          <w:p w14:paraId="76CC649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A3AE333" w14:textId="3F1EE614" w:rsidR="00D13271" w:rsidRPr="00DD7B5F" w:rsidRDefault="00E86C50" w:rsidP="00DD7B5F">
            <w:pPr>
              <w:spacing w:beforeLines="50" w:before="156" w:afterLines="50" w:after="156"/>
              <w:rPr>
                <w:rFonts w:ascii="宋体" w:eastAsia="宋体" w:hAnsi="宋体"/>
              </w:rPr>
            </w:pPr>
            <w:r w:rsidRPr="00BD6432">
              <w:rPr>
                <w:rFonts w:ascii="宋体" w:eastAsia="宋体" w:hAnsi="宋体" w:hint="eastAsia"/>
              </w:rPr>
              <w:t>7</w:t>
            </w:r>
            <w:r w:rsidRPr="00BD6432">
              <w:rPr>
                <w:rFonts w:ascii="宋体" w:eastAsia="宋体" w:hAnsi="宋体"/>
              </w:rPr>
              <w:t>5</w:t>
            </w:r>
            <w:r w:rsidR="00DC16E8" w:rsidRPr="00BD6432">
              <w:rPr>
                <w:rFonts w:ascii="宋体" w:eastAsia="宋体" w:hAnsi="宋体" w:hint="eastAsia"/>
              </w:rPr>
              <w:t>（</w:t>
            </w:r>
            <w:r w:rsidRPr="00BD6432">
              <w:rPr>
                <w:rFonts w:ascii="宋体" w:eastAsia="宋体" w:hAnsi="宋体"/>
              </w:rPr>
              <w:t>57</w:t>
            </w:r>
            <w:r w:rsidR="00BD6432" w:rsidRPr="00BD6432">
              <w:rPr>
                <w:rFonts w:ascii="宋体" w:eastAsia="宋体" w:hAnsi="宋体" w:hint="eastAsia"/>
              </w:rPr>
              <w:t>理论</w:t>
            </w:r>
            <w:r w:rsidRPr="00BD6432">
              <w:rPr>
                <w:rFonts w:ascii="宋体" w:eastAsia="宋体" w:hAnsi="宋体"/>
              </w:rPr>
              <w:t>+18</w:t>
            </w:r>
            <w:r w:rsidR="00BD6432" w:rsidRPr="00BD6432">
              <w:rPr>
                <w:rFonts w:ascii="宋体" w:eastAsia="宋体" w:hAnsi="宋体" w:hint="eastAsia"/>
              </w:rPr>
              <w:t>实验</w:t>
            </w:r>
            <w:r w:rsidR="00DC16E8" w:rsidRPr="00BD6432">
              <w:rPr>
                <w:rFonts w:ascii="宋体" w:eastAsia="宋体" w:hAnsi="宋体" w:hint="eastAsia"/>
              </w:rPr>
              <w:t>）</w:t>
            </w:r>
          </w:p>
        </w:tc>
      </w:tr>
      <w:tr w:rsidR="00D13271" w:rsidRPr="002F4D99" w14:paraId="7251B22B" w14:textId="77777777" w:rsidTr="00DD7B5F">
        <w:trPr>
          <w:jc w:val="center"/>
        </w:trPr>
        <w:tc>
          <w:tcPr>
            <w:tcW w:w="1135" w:type="dxa"/>
            <w:vAlign w:val="center"/>
          </w:tcPr>
          <w:p w14:paraId="64B3324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99CA7C8" w14:textId="77777777" w:rsidR="00D13271" w:rsidRPr="00DD7B5F" w:rsidRDefault="002220FC" w:rsidP="00DD7B5F">
            <w:pPr>
              <w:spacing w:beforeLines="50" w:before="156" w:afterLines="50" w:after="156"/>
              <w:jc w:val="left"/>
              <w:rPr>
                <w:rFonts w:ascii="宋体" w:eastAsia="宋体" w:hAnsi="宋体"/>
              </w:rPr>
            </w:pPr>
            <w:r>
              <w:rPr>
                <w:rFonts w:ascii="宋体" w:eastAsia="宋体" w:hAnsi="宋体" w:hint="eastAsia"/>
              </w:rPr>
              <w:t>曹毅，李建祥，安艳，陈涛，张洁，聂继华，武婧，仲晓燕</w:t>
            </w:r>
          </w:p>
        </w:tc>
        <w:tc>
          <w:tcPr>
            <w:tcW w:w="1134" w:type="dxa"/>
            <w:vAlign w:val="center"/>
          </w:tcPr>
          <w:p w14:paraId="19DD834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20198D9" w14:textId="24C76EFA" w:rsidR="00D13271" w:rsidRPr="00DD7B5F" w:rsidRDefault="002220FC"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2328D9">
              <w:rPr>
                <w:rFonts w:ascii="宋体" w:eastAsia="宋体" w:hAnsi="宋体"/>
              </w:rPr>
              <w:t>3</w:t>
            </w:r>
            <w:r w:rsidR="000817B0">
              <w:rPr>
                <w:rFonts w:ascii="宋体" w:eastAsia="宋体" w:hAnsi="宋体" w:hint="eastAsia"/>
              </w:rPr>
              <w:t>.</w:t>
            </w:r>
            <w:r w:rsidR="000817B0">
              <w:rPr>
                <w:rFonts w:ascii="宋体" w:eastAsia="宋体" w:hAnsi="宋体"/>
              </w:rPr>
              <w:t>0</w:t>
            </w:r>
            <w:r w:rsidR="002328D9">
              <w:rPr>
                <w:rFonts w:ascii="宋体" w:eastAsia="宋体" w:hAnsi="宋体"/>
              </w:rPr>
              <w:t>8</w:t>
            </w:r>
          </w:p>
        </w:tc>
      </w:tr>
      <w:tr w:rsidR="00D13271" w:rsidRPr="002F4D99" w14:paraId="49A9673F" w14:textId="77777777" w:rsidTr="00DD7B5F">
        <w:trPr>
          <w:jc w:val="center"/>
        </w:trPr>
        <w:tc>
          <w:tcPr>
            <w:tcW w:w="1135" w:type="dxa"/>
            <w:vAlign w:val="center"/>
          </w:tcPr>
          <w:p w14:paraId="432D06B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166A3DF" w14:textId="77777777" w:rsidR="00D13271" w:rsidRPr="00DD7B5F" w:rsidRDefault="002220FC" w:rsidP="00DD7B5F">
            <w:pPr>
              <w:spacing w:beforeLines="50" w:before="156" w:afterLines="50" w:after="156"/>
              <w:rPr>
                <w:rFonts w:ascii="宋体" w:eastAsia="宋体" w:hAnsi="宋体"/>
              </w:rPr>
            </w:pPr>
            <w:r>
              <w:rPr>
                <w:rFonts w:ascii="宋体" w:eastAsia="宋体" w:hAnsi="宋体" w:hint="eastAsia"/>
              </w:rPr>
              <w:t>《Essential</w:t>
            </w:r>
            <w:r>
              <w:rPr>
                <w:rFonts w:ascii="宋体" w:eastAsia="宋体" w:hAnsi="宋体"/>
              </w:rPr>
              <w:t xml:space="preserve">s of Toxicology </w:t>
            </w:r>
            <w:r>
              <w:rPr>
                <w:rFonts w:ascii="宋体" w:eastAsia="宋体" w:hAnsi="宋体" w:hint="eastAsia"/>
              </w:rPr>
              <w:t>毒理学基础》；黄吉武</w:t>
            </w:r>
            <w:r w:rsidR="00176812">
              <w:rPr>
                <w:rFonts w:ascii="宋体" w:eastAsia="宋体" w:hAnsi="宋体" w:hint="eastAsia"/>
              </w:rPr>
              <w:t>，</w:t>
            </w:r>
            <w:r>
              <w:rPr>
                <w:rFonts w:ascii="宋体" w:eastAsia="宋体" w:hAnsi="宋体" w:hint="eastAsia"/>
              </w:rPr>
              <w:t>童建主编；人民卫生出版社；2</w:t>
            </w:r>
            <w:r>
              <w:rPr>
                <w:rFonts w:ascii="宋体" w:eastAsia="宋体" w:hAnsi="宋体"/>
              </w:rPr>
              <w:t>016</w:t>
            </w:r>
            <w:r>
              <w:rPr>
                <w:rFonts w:ascii="宋体" w:eastAsia="宋体" w:hAnsi="宋体" w:hint="eastAsia"/>
              </w:rPr>
              <w:t>年5月第2版；ISBN</w:t>
            </w:r>
            <w:r>
              <w:rPr>
                <w:rFonts w:ascii="宋体" w:eastAsia="宋体" w:hAnsi="宋体"/>
              </w:rPr>
              <w:t xml:space="preserve"> 978-7-117-22049-1</w:t>
            </w:r>
            <w:r>
              <w:rPr>
                <w:rFonts w:ascii="宋体" w:eastAsia="宋体" w:hAnsi="宋体" w:hint="eastAsia"/>
              </w:rPr>
              <w:t>/</w:t>
            </w:r>
            <w:r>
              <w:rPr>
                <w:rFonts w:ascii="宋体" w:eastAsia="宋体" w:hAnsi="宋体"/>
              </w:rPr>
              <w:t>R.22050</w:t>
            </w:r>
          </w:p>
        </w:tc>
      </w:tr>
    </w:tbl>
    <w:p w14:paraId="02EAAF70"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r w:rsidR="002924D9">
        <w:rPr>
          <w:rFonts w:ascii="黑体" w:eastAsia="黑体" w:hAnsi="黑体" w:cs="宋体" w:hint="eastAsia"/>
          <w:b/>
          <w:sz w:val="28"/>
          <w:szCs w:val="28"/>
        </w:rPr>
        <w:t>(</w:t>
      </w:r>
      <w:r w:rsidR="002924D9" w:rsidRPr="002924D9">
        <w:rPr>
          <w:rFonts w:ascii="黑体" w:eastAsia="黑体" w:hAnsi="黑体" w:cs="宋体"/>
          <w:b/>
          <w:sz w:val="28"/>
          <w:szCs w:val="28"/>
        </w:rPr>
        <w:t>curriculum objectives</w:t>
      </w:r>
      <w:r w:rsidR="002924D9">
        <w:rPr>
          <w:rFonts w:ascii="黑体" w:eastAsia="黑体" w:hAnsi="黑体" w:cs="宋体"/>
          <w:b/>
          <w:sz w:val="28"/>
          <w:szCs w:val="28"/>
        </w:rPr>
        <w:t>)</w:t>
      </w:r>
    </w:p>
    <w:p w14:paraId="0058FD1C"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2924D9" w:rsidRPr="002924D9">
        <w:rPr>
          <w:rFonts w:ascii="黑体" w:eastAsia="黑体" w:hAnsi="黑体" w:cs="宋体"/>
          <w:b/>
          <w:sz w:val="24"/>
          <w:szCs w:val="24"/>
        </w:rPr>
        <w:t>(</w:t>
      </w:r>
      <w:r w:rsidR="002924D9">
        <w:rPr>
          <w:rFonts w:ascii="黑体" w:eastAsia="黑体" w:hAnsi="黑体" w:cs="宋体"/>
          <w:b/>
          <w:sz w:val="24"/>
          <w:szCs w:val="24"/>
        </w:rPr>
        <w:t>general</w:t>
      </w:r>
      <w:r w:rsidR="002924D9" w:rsidRPr="002924D9">
        <w:rPr>
          <w:rFonts w:ascii="黑体" w:eastAsia="黑体" w:hAnsi="黑体" w:cs="宋体"/>
          <w:b/>
          <w:sz w:val="24"/>
          <w:szCs w:val="24"/>
        </w:rPr>
        <w:t xml:space="preserve"> objectives)</w:t>
      </w:r>
      <w:r w:rsidRPr="00C8492C">
        <w:rPr>
          <w:rFonts w:ascii="黑体" w:eastAsia="黑体" w:hAnsi="黑体" w:cs="宋体" w:hint="eastAsia"/>
          <w:b/>
          <w:sz w:val="24"/>
          <w:szCs w:val="24"/>
        </w:rPr>
        <w:t>：</w:t>
      </w:r>
      <w:r w:rsidR="002220FC" w:rsidRPr="00C8492C">
        <w:rPr>
          <w:rFonts w:ascii="黑体" w:eastAsia="黑体" w:hAnsi="黑体" w:cs="宋体"/>
          <w:b/>
          <w:sz w:val="24"/>
          <w:szCs w:val="24"/>
        </w:rPr>
        <w:t xml:space="preserve"> </w:t>
      </w:r>
    </w:p>
    <w:p w14:paraId="70F2CF19" w14:textId="77777777" w:rsidR="00C506D1" w:rsidRDefault="00A665B7" w:rsidP="000538B6">
      <w:pPr>
        <w:pStyle w:val="a3"/>
        <w:spacing w:beforeLines="50" w:before="156" w:afterLines="50" w:after="156" w:line="360" w:lineRule="auto"/>
        <w:ind w:firstLineChars="200" w:firstLine="420"/>
        <w:rPr>
          <w:rFonts w:hAnsi="宋体" w:cs="宋体"/>
        </w:rPr>
      </w:pPr>
      <w:r w:rsidRPr="00A665B7">
        <w:rPr>
          <w:rFonts w:hAnsi="宋体" w:cs="宋体" w:hint="eastAsia"/>
        </w:rPr>
        <w:t>毒理学是从生物医学角度研究</w:t>
      </w:r>
      <w:r>
        <w:rPr>
          <w:rFonts w:hAnsi="宋体" w:cs="宋体" w:hint="eastAsia"/>
        </w:rPr>
        <w:t>各种环境因素</w:t>
      </w:r>
      <w:r w:rsidRPr="00A665B7">
        <w:rPr>
          <w:rFonts w:hAnsi="宋体" w:cs="宋体" w:hint="eastAsia"/>
        </w:rPr>
        <w:t>对生物</w:t>
      </w:r>
      <w:r>
        <w:rPr>
          <w:rFonts w:hAnsi="宋体" w:cs="宋体" w:hint="eastAsia"/>
        </w:rPr>
        <w:t>机</w:t>
      </w:r>
      <w:r w:rsidRPr="00A665B7">
        <w:rPr>
          <w:rFonts w:hAnsi="宋体" w:cs="宋体" w:hint="eastAsia"/>
        </w:rPr>
        <w:t>体的损害作用</w:t>
      </w:r>
      <w:r>
        <w:rPr>
          <w:rFonts w:hAnsi="宋体" w:cs="宋体" w:hint="eastAsia"/>
        </w:rPr>
        <w:t>、机制、治疗、预防及环境有害因素的评价、管理的科学，</w:t>
      </w:r>
      <w:r w:rsidRPr="00A665B7">
        <w:rPr>
          <w:rFonts w:hAnsi="宋体" w:cs="宋体" w:hint="eastAsia"/>
        </w:rPr>
        <w:t>是预防医学</w:t>
      </w:r>
      <w:r>
        <w:rPr>
          <w:rFonts w:hAnsi="宋体" w:cs="宋体" w:hint="eastAsia"/>
        </w:rPr>
        <w:t>的</w:t>
      </w:r>
      <w:r w:rsidRPr="00A665B7">
        <w:rPr>
          <w:rFonts w:hAnsi="宋体" w:cs="宋体" w:hint="eastAsia"/>
        </w:rPr>
        <w:t>一门重要的专业基础课程。学生通过学习这门课，</w:t>
      </w:r>
      <w:r>
        <w:rPr>
          <w:rFonts w:hAnsi="宋体" w:cs="宋体" w:hint="eastAsia"/>
        </w:rPr>
        <w:t>掌握</w:t>
      </w:r>
      <w:r w:rsidRPr="00A665B7">
        <w:rPr>
          <w:rFonts w:hAnsi="宋体" w:cs="宋体" w:hint="eastAsia"/>
        </w:rPr>
        <w:t>毒理学</w:t>
      </w:r>
      <w:r>
        <w:rPr>
          <w:rFonts w:hAnsi="宋体" w:cs="宋体" w:hint="eastAsia"/>
        </w:rPr>
        <w:t>基本理论、基本知识、基本操作技术和实验方法，为学习各类专业课程，以及今后</w:t>
      </w:r>
      <w:r w:rsidR="00C506D1">
        <w:rPr>
          <w:rFonts w:hAnsi="宋体" w:cs="宋体" w:hint="eastAsia"/>
        </w:rPr>
        <w:t>从事预防医学与公共卫生工作奠定必要的</w:t>
      </w:r>
      <w:r w:rsidR="002924D9">
        <w:rPr>
          <w:rFonts w:hAnsi="宋体" w:cs="宋体" w:hint="eastAsia"/>
        </w:rPr>
        <w:t>毒理</w:t>
      </w:r>
      <w:r w:rsidR="00C506D1">
        <w:rPr>
          <w:rFonts w:hAnsi="宋体" w:cs="宋体" w:hint="eastAsia"/>
        </w:rPr>
        <w:t>学理论基础和实践基础。本课程采用全英文和双语教学，采用PBL法、讨论法等教学方法，培养学生关心大众健康、热爱毒理学事业的思想道德和职业素养；了解毒理学历史、现状和趋势，了解毒理学理论和方法的知识素养；具有较强专业外语应用能力，能够自主学习，批判思维的技能素养。</w:t>
      </w:r>
    </w:p>
    <w:p w14:paraId="2DFFDE33" w14:textId="77777777" w:rsidR="002924D9" w:rsidRPr="000538B6" w:rsidRDefault="002924D9" w:rsidP="000538B6">
      <w:pPr>
        <w:spacing w:line="360" w:lineRule="auto"/>
        <w:ind w:firstLineChars="200" w:firstLine="420"/>
        <w:rPr>
          <w:rFonts w:ascii="Times New Roman" w:eastAsia="黑体" w:hAnsi="Times New Roman" w:cs="Times New Roman"/>
          <w:szCs w:val="21"/>
        </w:rPr>
      </w:pPr>
      <w:r w:rsidRPr="000538B6">
        <w:rPr>
          <w:rFonts w:ascii="Times New Roman" w:eastAsia="黑体" w:hAnsi="Times New Roman" w:cs="Times New Roman"/>
          <w:szCs w:val="21"/>
        </w:rPr>
        <w:t>Toxicology is a study on the adverse effects</w:t>
      </w:r>
      <w:r w:rsidRPr="000538B6">
        <w:rPr>
          <w:rFonts w:ascii="Times New Roman" w:eastAsia="黑体" w:hAnsi="Times New Roman" w:cs="Times New Roman" w:hint="eastAsia"/>
          <w:szCs w:val="21"/>
        </w:rPr>
        <w:t>，</w:t>
      </w:r>
      <w:r w:rsidRPr="000538B6">
        <w:rPr>
          <w:rFonts w:ascii="Times New Roman" w:eastAsia="黑体" w:hAnsi="Times New Roman" w:cs="Times New Roman" w:hint="eastAsia"/>
          <w:szCs w:val="21"/>
        </w:rPr>
        <w:t>acting</w:t>
      </w:r>
      <w:r w:rsidRPr="000538B6">
        <w:rPr>
          <w:rFonts w:ascii="Times New Roman" w:eastAsia="黑体" w:hAnsi="Times New Roman" w:cs="Times New Roman"/>
          <w:szCs w:val="21"/>
        </w:rPr>
        <w:t xml:space="preserve"> mechanism, treatment, prevention and the evaluation and management of environmental harmful factors </w:t>
      </w:r>
      <w:r w:rsidRPr="000538B6">
        <w:rPr>
          <w:rFonts w:ascii="Times New Roman" w:eastAsia="黑体" w:hAnsi="Times New Roman" w:cs="Times New Roman" w:hint="eastAsia"/>
          <w:szCs w:val="21"/>
        </w:rPr>
        <w:t>on</w:t>
      </w:r>
      <w:r w:rsidRPr="000538B6">
        <w:rPr>
          <w:rFonts w:ascii="Times New Roman" w:eastAsia="黑体" w:hAnsi="Times New Roman" w:cs="Times New Roman"/>
          <w:szCs w:val="21"/>
        </w:rPr>
        <w:t xml:space="preserve"> biological organism from the perspective of biomedical science. It is an important basic professional course of preventive medicine.</w:t>
      </w:r>
    </w:p>
    <w:p w14:paraId="4BFC1861" w14:textId="77777777" w:rsidR="00E05E8B" w:rsidRPr="000538B6" w:rsidRDefault="002924D9" w:rsidP="000538B6">
      <w:pPr>
        <w:spacing w:line="360" w:lineRule="auto"/>
        <w:ind w:firstLineChars="200" w:firstLine="420"/>
        <w:rPr>
          <w:rFonts w:ascii="Times New Roman" w:eastAsia="黑体" w:hAnsi="Times New Roman" w:cs="Times New Roman"/>
          <w:szCs w:val="21"/>
        </w:rPr>
      </w:pPr>
      <w:r w:rsidRPr="000538B6">
        <w:rPr>
          <w:rFonts w:ascii="Times New Roman" w:eastAsia="黑体" w:hAnsi="Times New Roman" w:cs="Times New Roman"/>
          <w:szCs w:val="21"/>
        </w:rPr>
        <w:t xml:space="preserve">Through learning this course, students will master the basic theory, basic knowledge, basic techniques and experimental methods of toxicology, which will lay the necessary theoretical and practical foundation of toxicology for learning all kinds of professional courses and engaging in </w:t>
      </w:r>
      <w:r w:rsidRPr="000538B6">
        <w:rPr>
          <w:rFonts w:ascii="Times New Roman" w:eastAsia="黑体" w:hAnsi="Times New Roman" w:cs="Times New Roman"/>
          <w:szCs w:val="21"/>
        </w:rPr>
        <w:lastRenderedPageBreak/>
        <w:t xml:space="preserve">preventive medicine and public health in the future. This course adopts English and bilingual teaching, using PBL method, discussion method and other teaching methods, to train students’ ideological morality quality </w:t>
      </w:r>
      <w:r w:rsidR="000538B6" w:rsidRPr="000538B6">
        <w:rPr>
          <w:rFonts w:ascii="Times New Roman" w:eastAsia="黑体" w:hAnsi="Times New Roman" w:cs="Times New Roman"/>
          <w:szCs w:val="21"/>
        </w:rPr>
        <w:t xml:space="preserve">for </w:t>
      </w:r>
      <w:r w:rsidRPr="000538B6">
        <w:rPr>
          <w:rFonts w:ascii="Times New Roman" w:eastAsia="黑体" w:hAnsi="Times New Roman" w:cs="Times New Roman"/>
          <w:szCs w:val="21"/>
        </w:rPr>
        <w:t>caring about public health</w:t>
      </w:r>
      <w:r w:rsidR="000538B6" w:rsidRPr="000538B6">
        <w:rPr>
          <w:rFonts w:ascii="Times New Roman" w:eastAsia="黑体" w:hAnsi="Times New Roman" w:cs="Times New Roman"/>
          <w:szCs w:val="21"/>
        </w:rPr>
        <w:t xml:space="preserve"> and </w:t>
      </w:r>
      <w:r w:rsidRPr="000538B6">
        <w:rPr>
          <w:rFonts w:ascii="Times New Roman" w:eastAsia="黑体" w:hAnsi="Times New Roman" w:cs="Times New Roman"/>
          <w:szCs w:val="21"/>
        </w:rPr>
        <w:t>loving toxicology</w:t>
      </w:r>
      <w:r w:rsidR="000538B6" w:rsidRPr="000538B6">
        <w:rPr>
          <w:rFonts w:ascii="Times New Roman" w:eastAsia="黑体" w:hAnsi="Times New Roman" w:cs="Times New Roman"/>
          <w:szCs w:val="21"/>
        </w:rPr>
        <w:t>, knowledge</w:t>
      </w:r>
      <w:r w:rsidRPr="000538B6">
        <w:rPr>
          <w:rFonts w:ascii="Times New Roman" w:eastAsia="黑体" w:hAnsi="Times New Roman" w:cs="Times New Roman"/>
          <w:szCs w:val="21"/>
        </w:rPr>
        <w:t xml:space="preserve"> </w:t>
      </w:r>
      <w:r w:rsidR="000538B6" w:rsidRPr="000538B6">
        <w:rPr>
          <w:rFonts w:ascii="Times New Roman" w:eastAsia="黑体" w:hAnsi="Times New Roman" w:cs="Times New Roman"/>
          <w:szCs w:val="21"/>
        </w:rPr>
        <w:t>quality for u</w:t>
      </w:r>
      <w:r w:rsidRPr="000538B6">
        <w:rPr>
          <w:rFonts w:ascii="Times New Roman" w:eastAsia="黑体" w:hAnsi="Times New Roman" w:cs="Times New Roman"/>
          <w:szCs w:val="21"/>
        </w:rPr>
        <w:t>nderstand</w:t>
      </w:r>
      <w:r w:rsidR="000538B6" w:rsidRPr="000538B6">
        <w:rPr>
          <w:rFonts w:ascii="Times New Roman" w:eastAsia="黑体" w:hAnsi="Times New Roman" w:cs="Times New Roman"/>
          <w:szCs w:val="21"/>
        </w:rPr>
        <w:t>ing</w:t>
      </w:r>
      <w:r w:rsidRPr="000538B6">
        <w:rPr>
          <w:rFonts w:ascii="Times New Roman" w:eastAsia="黑体" w:hAnsi="Times New Roman" w:cs="Times New Roman"/>
          <w:szCs w:val="21"/>
        </w:rPr>
        <w:t xml:space="preserve"> the history, current situation and trend of toxicology, </w:t>
      </w:r>
      <w:r w:rsidR="000538B6" w:rsidRPr="000538B6">
        <w:rPr>
          <w:rFonts w:ascii="Times New Roman" w:eastAsia="黑体" w:hAnsi="Times New Roman" w:cs="Times New Roman"/>
          <w:szCs w:val="21"/>
        </w:rPr>
        <w:t>as well as the</w:t>
      </w:r>
      <w:r w:rsidRPr="000538B6">
        <w:rPr>
          <w:rFonts w:ascii="Times New Roman" w:eastAsia="黑体" w:hAnsi="Times New Roman" w:cs="Times New Roman"/>
          <w:szCs w:val="21"/>
        </w:rPr>
        <w:t xml:space="preserve"> toxicology theory and method;</w:t>
      </w:r>
      <w:r w:rsidR="000538B6" w:rsidRPr="000538B6">
        <w:rPr>
          <w:rFonts w:ascii="Times New Roman" w:eastAsia="黑体" w:hAnsi="Times New Roman" w:cs="Times New Roman"/>
          <w:szCs w:val="21"/>
        </w:rPr>
        <w:t xml:space="preserve"> abilities for</w:t>
      </w:r>
      <w:r w:rsidRPr="000538B6">
        <w:rPr>
          <w:rFonts w:ascii="Times New Roman" w:eastAsia="黑体" w:hAnsi="Times New Roman" w:cs="Times New Roman"/>
          <w:szCs w:val="21"/>
        </w:rPr>
        <w:t xml:space="preserve"> professional foreign language application,</w:t>
      </w:r>
      <w:r w:rsidR="000538B6" w:rsidRPr="000538B6">
        <w:rPr>
          <w:rFonts w:ascii="Times New Roman" w:eastAsia="黑体" w:hAnsi="Times New Roman" w:cs="Times New Roman"/>
          <w:szCs w:val="21"/>
        </w:rPr>
        <w:t xml:space="preserve"> independently </w:t>
      </w:r>
      <w:r w:rsidRPr="000538B6">
        <w:rPr>
          <w:rFonts w:ascii="Times New Roman" w:eastAsia="黑体" w:hAnsi="Times New Roman" w:cs="Times New Roman"/>
          <w:szCs w:val="21"/>
        </w:rPr>
        <w:t>study</w:t>
      </w:r>
      <w:r w:rsidR="000538B6" w:rsidRPr="000538B6">
        <w:rPr>
          <w:rFonts w:ascii="Times New Roman" w:eastAsia="黑体" w:hAnsi="Times New Roman" w:cs="Times New Roman"/>
          <w:szCs w:val="21"/>
        </w:rPr>
        <w:t>ing</w:t>
      </w:r>
      <w:r w:rsidRPr="000538B6">
        <w:rPr>
          <w:rFonts w:ascii="Times New Roman" w:eastAsia="黑体" w:hAnsi="Times New Roman" w:cs="Times New Roman"/>
          <w:szCs w:val="21"/>
        </w:rPr>
        <w:t>, critical thinking.</w:t>
      </w:r>
    </w:p>
    <w:p w14:paraId="21401084"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905118" w:rsidRPr="00905118">
        <w:rPr>
          <w:rFonts w:ascii="黑体" w:eastAsia="黑体" w:hAnsi="黑体" w:cs="宋体"/>
          <w:sz w:val="24"/>
          <w:szCs w:val="24"/>
        </w:rPr>
        <w:t>(curriculum objectives)</w:t>
      </w:r>
      <w:r w:rsidRPr="00FB77A1">
        <w:rPr>
          <w:rFonts w:ascii="黑体" w:eastAsia="黑体" w:hAnsi="黑体" w:cs="宋体" w:hint="eastAsia"/>
          <w:sz w:val="24"/>
          <w:szCs w:val="24"/>
        </w:rPr>
        <w:t>：</w:t>
      </w:r>
    </w:p>
    <w:p w14:paraId="31C6522C"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204B40FF" w14:textId="77777777" w:rsidR="00E05E8B" w:rsidRDefault="00B53FE6" w:rsidP="00BD4B13">
      <w:pPr>
        <w:pStyle w:val="a3"/>
        <w:spacing w:beforeLines="50" w:before="156" w:afterLines="50" w:after="156" w:line="360" w:lineRule="auto"/>
        <w:ind w:firstLineChars="200" w:firstLine="420"/>
        <w:rPr>
          <w:rFonts w:hAnsi="宋体" w:cs="宋体"/>
        </w:rPr>
      </w:pPr>
      <w:r>
        <w:rPr>
          <w:rFonts w:hAnsi="宋体" w:cs="宋体" w:hint="eastAsia"/>
        </w:rPr>
        <w:t>通过</w:t>
      </w:r>
      <w:r w:rsidR="00EA2918">
        <w:rPr>
          <w:rFonts w:hAnsi="宋体" w:cs="宋体" w:hint="eastAsia"/>
        </w:rPr>
        <w:t>对毒理学历史、现状和发展趋势的学习，</w:t>
      </w:r>
      <w:r w:rsidR="00377062">
        <w:rPr>
          <w:rFonts w:hAnsi="宋体" w:cs="宋体" w:hint="eastAsia"/>
        </w:rPr>
        <w:t>使学生</w:t>
      </w:r>
      <w:r w:rsidR="00EA2918">
        <w:rPr>
          <w:rFonts w:hAnsi="宋体" w:cs="宋体" w:hint="eastAsia"/>
        </w:rPr>
        <w:t>理解毒理学对人类健康和</w:t>
      </w:r>
      <w:r w:rsidR="00756C31">
        <w:rPr>
          <w:rFonts w:hAnsi="宋体" w:cs="宋体" w:hint="eastAsia"/>
        </w:rPr>
        <w:t>社会发展的重要作用</w:t>
      </w:r>
      <w:r w:rsidR="00377062">
        <w:rPr>
          <w:rFonts w:hAnsi="宋体" w:cs="宋体" w:hint="eastAsia"/>
        </w:rPr>
        <w:t>，培养学生关注人类健康、热爱毒理学事业的高尚思想品德和职业认同感。</w:t>
      </w:r>
    </w:p>
    <w:p w14:paraId="02093668" w14:textId="77777777" w:rsidR="00377062" w:rsidRPr="00F12307" w:rsidRDefault="00377062" w:rsidP="00F12307">
      <w:pPr>
        <w:spacing w:line="360" w:lineRule="auto"/>
        <w:ind w:firstLineChars="200" w:firstLine="420"/>
        <w:rPr>
          <w:rFonts w:ascii="Times New Roman" w:eastAsia="黑体" w:hAnsi="Times New Roman" w:cs="Times New Roman"/>
          <w:szCs w:val="21"/>
        </w:rPr>
      </w:pPr>
      <w:r w:rsidRPr="00F12307">
        <w:rPr>
          <w:rFonts w:ascii="Times New Roman" w:eastAsia="黑体" w:hAnsi="Times New Roman" w:cs="Times New Roman"/>
          <w:szCs w:val="21"/>
        </w:rPr>
        <w:t xml:space="preserve">Through the study of the history, current situation and development trend of toxicology, </w:t>
      </w:r>
      <w:r w:rsidRPr="00F12307">
        <w:rPr>
          <w:rFonts w:ascii="Times New Roman" w:eastAsia="黑体" w:hAnsi="Times New Roman" w:cs="Times New Roman" w:hint="eastAsia"/>
          <w:szCs w:val="21"/>
        </w:rPr>
        <w:t>let</w:t>
      </w:r>
      <w:r w:rsidRPr="00F12307">
        <w:rPr>
          <w:rFonts w:ascii="Times New Roman" w:eastAsia="黑体" w:hAnsi="Times New Roman" w:cs="Times New Roman"/>
          <w:szCs w:val="21"/>
        </w:rPr>
        <w:t xml:space="preserve"> the students </w:t>
      </w:r>
      <w:r w:rsidRPr="00F12307">
        <w:rPr>
          <w:rFonts w:ascii="Times New Roman" w:eastAsia="黑体" w:hAnsi="Times New Roman" w:cs="Times New Roman" w:hint="eastAsia"/>
          <w:szCs w:val="21"/>
        </w:rPr>
        <w:t>to</w:t>
      </w:r>
      <w:r w:rsidRPr="00F12307">
        <w:rPr>
          <w:rFonts w:ascii="Times New Roman" w:eastAsia="黑体" w:hAnsi="Times New Roman" w:cs="Times New Roman"/>
          <w:szCs w:val="21"/>
        </w:rPr>
        <w:t xml:space="preserve"> understand the important role of toxicology in human health and social development, and cultivate the noble ideology and moral character and professional identity of students who care about human health and love toxicology career.</w:t>
      </w:r>
    </w:p>
    <w:p w14:paraId="3678D700" w14:textId="77777777" w:rsidR="00E05E8B" w:rsidRPr="000C2D1F" w:rsidRDefault="00E05E8B" w:rsidP="00BD4B13">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课程目标2：</w:t>
      </w:r>
    </w:p>
    <w:p w14:paraId="54DCDCB7" w14:textId="77777777" w:rsidR="00E05E8B" w:rsidRDefault="00DD1F6A" w:rsidP="00BD4B13">
      <w:pPr>
        <w:pStyle w:val="a3"/>
        <w:spacing w:beforeLines="50" w:before="156" w:afterLines="50" w:after="156" w:line="360" w:lineRule="auto"/>
        <w:ind w:firstLineChars="200" w:firstLine="420"/>
        <w:rPr>
          <w:rFonts w:hAnsi="宋体" w:cs="宋体"/>
        </w:rPr>
      </w:pPr>
      <w:r>
        <w:rPr>
          <w:rFonts w:hAnsi="宋体" w:cs="宋体" w:hint="eastAsia"/>
        </w:rPr>
        <w:t>通过经典毒理学内容的学习，使学生系统掌握毒理学的基本理论和基本知识，为学习其他专业知识</w:t>
      </w:r>
      <w:r w:rsidR="00F02148">
        <w:rPr>
          <w:rFonts w:hAnsi="宋体" w:cs="宋体" w:hint="eastAsia"/>
        </w:rPr>
        <w:t>奠定必要的理论基础。经典毒理学内容主要采用英语教学，培养学生的专业英语的阅读理解能力、自主学习能力和终身学习能力。</w:t>
      </w:r>
    </w:p>
    <w:p w14:paraId="380C2E6D" w14:textId="77777777" w:rsidR="00F02148" w:rsidRPr="00F12307" w:rsidRDefault="00F02148" w:rsidP="00F12307">
      <w:pPr>
        <w:spacing w:line="360" w:lineRule="auto"/>
        <w:ind w:firstLineChars="200" w:firstLine="420"/>
        <w:rPr>
          <w:rFonts w:ascii="Times New Roman" w:eastAsia="黑体" w:hAnsi="Times New Roman" w:cs="Times New Roman"/>
          <w:szCs w:val="21"/>
        </w:rPr>
      </w:pPr>
      <w:r w:rsidRPr="00F12307">
        <w:rPr>
          <w:rFonts w:ascii="Times New Roman" w:eastAsia="黑体" w:hAnsi="Times New Roman" w:cs="Times New Roman"/>
          <w:szCs w:val="21"/>
        </w:rPr>
        <w:t>Through the study of classic toxicology content, students can master the basic theory and basic knowledge of toxicology systematically, and lay the necessary theoretical foundation for learning other professional knowledge. Classical toxicology content is mainly taught in English to cultivate students' professional English reading comprehension ability, autonomous learning ability and lifelong learning ability.</w:t>
      </w:r>
    </w:p>
    <w:p w14:paraId="465DCC30" w14:textId="77777777" w:rsidR="00E05E8B" w:rsidRPr="000C2D1F" w:rsidRDefault="00E05E8B" w:rsidP="00BD4B13">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课程目标3：</w:t>
      </w:r>
    </w:p>
    <w:p w14:paraId="176F16F2" w14:textId="77777777" w:rsidR="00F02148" w:rsidRDefault="00F02148" w:rsidP="00BD4B13">
      <w:pPr>
        <w:pStyle w:val="ac"/>
        <w:spacing w:line="360" w:lineRule="auto"/>
        <w:rPr>
          <w:rFonts w:ascii="宋体" w:eastAsia="宋体" w:hAnsi="宋体" w:cs="宋体"/>
          <w:szCs w:val="20"/>
        </w:rPr>
      </w:pPr>
      <w:bookmarkStart w:id="0" w:name="_Hlk76542146"/>
      <w:r w:rsidRPr="00F02148">
        <w:rPr>
          <w:rFonts w:ascii="宋体" w:eastAsia="宋体" w:hAnsi="宋体" w:cs="宋体"/>
          <w:szCs w:val="20"/>
        </w:rPr>
        <w:t>靶器官毒理学和管理毒理学实践采用PBL教学法</w:t>
      </w:r>
      <w:r w:rsidRPr="00F02148">
        <w:rPr>
          <w:rFonts w:ascii="宋体" w:eastAsia="宋体" w:hAnsi="宋体" w:cs="宋体" w:hint="eastAsia"/>
          <w:szCs w:val="20"/>
        </w:rPr>
        <w:t>，</w:t>
      </w:r>
      <w:r w:rsidRPr="00F02148">
        <w:rPr>
          <w:rFonts w:ascii="宋体" w:eastAsia="宋体" w:hAnsi="宋体" w:cs="宋体"/>
          <w:szCs w:val="20"/>
        </w:rPr>
        <w:t>引导学生分析毒作用因素的理化特征、暴露特征、毒作用研究、危险评价和风险管理，训练学生综合运用毒理学知识分析问题和解决问题的能力。</w:t>
      </w:r>
    </w:p>
    <w:p w14:paraId="1BCFFCA9" w14:textId="77777777" w:rsidR="00F02148" w:rsidRPr="00F02148" w:rsidRDefault="00F02148" w:rsidP="00BD4B13">
      <w:pPr>
        <w:pStyle w:val="ac"/>
        <w:spacing w:line="360" w:lineRule="auto"/>
        <w:rPr>
          <w:rFonts w:ascii="宋体" w:eastAsia="宋体" w:hAnsi="宋体" w:cs="宋体"/>
          <w:szCs w:val="20"/>
        </w:rPr>
      </w:pPr>
      <w:r w:rsidRPr="00F02148">
        <w:rPr>
          <w:rFonts w:ascii="宋体" w:eastAsia="宋体" w:hAnsi="宋体" w:cs="宋体"/>
          <w:szCs w:val="20"/>
        </w:rPr>
        <w:lastRenderedPageBreak/>
        <w:t>现代毒理学内容，例如“辐射毒理学”、“纳米毒理学”、“时间毒理学”、“生物因素毒理学和疫苗安全性评价”等内容，教师做专题讲座，师生讨论，学生提交学习报告或者小论文。</w:t>
      </w:r>
      <w:r>
        <w:rPr>
          <w:rFonts w:ascii="宋体" w:eastAsia="宋体" w:hAnsi="宋体" w:cs="宋体" w:hint="eastAsia"/>
          <w:szCs w:val="20"/>
        </w:rPr>
        <w:t>培养学生的批判性思维能力</w:t>
      </w:r>
      <w:bookmarkEnd w:id="0"/>
      <w:r>
        <w:rPr>
          <w:rFonts w:ascii="宋体" w:eastAsia="宋体" w:hAnsi="宋体" w:cs="宋体" w:hint="eastAsia"/>
          <w:szCs w:val="20"/>
        </w:rPr>
        <w:t>。</w:t>
      </w:r>
    </w:p>
    <w:p w14:paraId="151CA275" w14:textId="77777777" w:rsidR="00F02148" w:rsidRPr="00F02148" w:rsidRDefault="00F02148" w:rsidP="00F12307">
      <w:pPr>
        <w:spacing w:line="360" w:lineRule="auto"/>
        <w:ind w:firstLineChars="200" w:firstLine="420"/>
        <w:rPr>
          <w:rFonts w:ascii="Times New Roman" w:eastAsia="黑体" w:hAnsi="Times New Roman" w:cs="Times New Roman"/>
          <w:szCs w:val="21"/>
        </w:rPr>
      </w:pPr>
      <w:r w:rsidRPr="00F12307">
        <w:rPr>
          <w:rFonts w:ascii="Times New Roman" w:eastAsia="黑体" w:hAnsi="Times New Roman" w:cs="Times New Roman"/>
          <w:szCs w:val="21"/>
        </w:rPr>
        <w:t>The teaching of target organ toxicology and management toxicology adopts PBL teaching method to guide students to analyze the physical and chemical characteristics, exposure characteristics, toxicity research, risk evaluation and risk management of toxicological factors, and train students to analyze and solve problems with comprehensive toxicological knowledge.</w:t>
      </w:r>
    </w:p>
    <w:p w14:paraId="06912BCA" w14:textId="77777777" w:rsidR="00F02148" w:rsidRPr="00F12307" w:rsidRDefault="00F02148" w:rsidP="00F12307">
      <w:pPr>
        <w:spacing w:line="360" w:lineRule="auto"/>
        <w:ind w:firstLineChars="200" w:firstLine="420"/>
        <w:rPr>
          <w:rFonts w:ascii="Times New Roman" w:eastAsia="黑体" w:hAnsi="Times New Roman" w:cs="Times New Roman"/>
          <w:szCs w:val="21"/>
        </w:rPr>
      </w:pPr>
      <w:r w:rsidRPr="00F12307">
        <w:rPr>
          <w:rFonts w:ascii="Times New Roman" w:eastAsia="黑体" w:hAnsi="Times New Roman" w:cs="Times New Roman"/>
          <w:szCs w:val="21"/>
        </w:rPr>
        <w:t>Modern toxicology content, such as "radiation toxicology", "nano toxicology", "</w:t>
      </w:r>
      <w:r w:rsidR="00901AC2" w:rsidRPr="00901AC2">
        <w:rPr>
          <w:rFonts w:ascii="Times New Roman" w:eastAsia="黑体" w:hAnsi="Times New Roman" w:cs="Times New Roman"/>
          <w:szCs w:val="21"/>
        </w:rPr>
        <w:t>Chronotoxicology</w:t>
      </w:r>
      <w:r w:rsidRPr="00F12307">
        <w:rPr>
          <w:rFonts w:ascii="Times New Roman" w:eastAsia="黑体" w:hAnsi="Times New Roman" w:cs="Times New Roman"/>
          <w:szCs w:val="21"/>
        </w:rPr>
        <w:t>", "biological factor toxicology and vaccine safety evaluation", teachers give special lectures, teachers and students discuss, students submit study reports or small papers.</w:t>
      </w:r>
      <w:r w:rsidR="00F12307">
        <w:rPr>
          <w:rFonts w:ascii="Times New Roman" w:eastAsia="黑体" w:hAnsi="Times New Roman" w:cs="Times New Roman"/>
          <w:szCs w:val="21"/>
        </w:rPr>
        <w:t xml:space="preserve"> </w:t>
      </w:r>
      <w:r w:rsidRPr="00F12307">
        <w:rPr>
          <w:rFonts w:ascii="Times New Roman" w:eastAsia="黑体" w:hAnsi="Times New Roman" w:cs="Times New Roman"/>
          <w:szCs w:val="21"/>
        </w:rPr>
        <w:t>Develop students' critical thinking ability.</w:t>
      </w:r>
    </w:p>
    <w:p w14:paraId="0A498A3A"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2487C22"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2379"/>
        <w:gridCol w:w="3427"/>
      </w:tblGrid>
      <w:tr w:rsidR="00F12307" w14:paraId="09DD4A73" w14:textId="77777777" w:rsidTr="000947A5">
        <w:trPr>
          <w:jc w:val="center"/>
        </w:trPr>
        <w:tc>
          <w:tcPr>
            <w:tcW w:w="1302" w:type="dxa"/>
            <w:vAlign w:val="center"/>
          </w:tcPr>
          <w:p w14:paraId="71CEEC81" w14:textId="77777777" w:rsidR="00F12307" w:rsidRDefault="00F12307"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379" w:type="dxa"/>
            <w:vAlign w:val="center"/>
          </w:tcPr>
          <w:p w14:paraId="2A540DFF" w14:textId="77777777" w:rsidR="00F12307" w:rsidRDefault="00F12307"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427" w:type="dxa"/>
            <w:vAlign w:val="center"/>
          </w:tcPr>
          <w:p w14:paraId="75A9B04C" w14:textId="77777777" w:rsidR="00F12307" w:rsidRDefault="00F12307"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12307" w14:paraId="3943EA11" w14:textId="77777777" w:rsidTr="000947A5">
        <w:trPr>
          <w:trHeight w:val="1258"/>
          <w:jc w:val="center"/>
        </w:trPr>
        <w:tc>
          <w:tcPr>
            <w:tcW w:w="1302" w:type="dxa"/>
            <w:vAlign w:val="center"/>
          </w:tcPr>
          <w:p w14:paraId="097DD48E" w14:textId="77777777" w:rsidR="00F12307" w:rsidRDefault="00F12307"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2379" w:type="dxa"/>
            <w:vAlign w:val="center"/>
          </w:tcPr>
          <w:p w14:paraId="3B4FF698" w14:textId="77777777" w:rsidR="00F12307" w:rsidRDefault="00F12307" w:rsidP="000947A5">
            <w:pPr>
              <w:pStyle w:val="a3"/>
              <w:spacing w:beforeLines="50" w:before="156" w:afterLines="50" w:after="156"/>
              <w:jc w:val="center"/>
              <w:rPr>
                <w:rFonts w:hAnsi="宋体" w:cs="宋体"/>
              </w:rPr>
            </w:pPr>
            <w:r>
              <w:rPr>
                <w:rFonts w:hAnsi="宋体" w:cs="宋体" w:hint="eastAsia"/>
              </w:rPr>
              <w:t>绪论</w:t>
            </w:r>
          </w:p>
          <w:p w14:paraId="05B4091A" w14:textId="77777777" w:rsidR="0072174C" w:rsidRDefault="0072174C" w:rsidP="000947A5">
            <w:pPr>
              <w:spacing w:line="360" w:lineRule="auto"/>
              <w:ind w:firstLineChars="200" w:firstLine="420"/>
              <w:jc w:val="center"/>
              <w:rPr>
                <w:rFonts w:hAnsi="宋体" w:cs="宋体"/>
              </w:rPr>
            </w:pPr>
            <w:r w:rsidRPr="0072174C">
              <w:rPr>
                <w:rFonts w:ascii="Times New Roman" w:eastAsia="黑体" w:hAnsi="Times New Roman" w:cs="Times New Roman" w:hint="eastAsia"/>
                <w:szCs w:val="21"/>
              </w:rPr>
              <w:t>Introduction</w:t>
            </w:r>
          </w:p>
        </w:tc>
        <w:tc>
          <w:tcPr>
            <w:tcW w:w="3427" w:type="dxa"/>
            <w:vAlign w:val="center"/>
          </w:tcPr>
          <w:p w14:paraId="66CDE2CA" w14:textId="77777777" w:rsidR="000947A5" w:rsidRDefault="00F12307" w:rsidP="00176812">
            <w:pPr>
              <w:pStyle w:val="a3"/>
              <w:spacing w:beforeLines="50" w:before="156" w:afterLines="50" w:after="156"/>
              <w:jc w:val="left"/>
              <w:rPr>
                <w:rFonts w:hAnsi="宋体" w:cs="宋体"/>
              </w:rPr>
            </w:pPr>
            <w:r>
              <w:rPr>
                <w:rFonts w:hAnsi="宋体" w:cs="宋体" w:hint="eastAsia"/>
              </w:rPr>
              <w:t>了解毒理学的历史、现状、发展趋势；了解毒理学领域的名人和主要事迹；理解毒理学对维护人类健康和社会发展的重要作用。</w:t>
            </w:r>
          </w:p>
          <w:p w14:paraId="03825001" w14:textId="77777777" w:rsidR="00F12307" w:rsidRDefault="000947A5" w:rsidP="00176812">
            <w:pPr>
              <w:pStyle w:val="a3"/>
              <w:spacing w:beforeLines="50" w:before="156" w:afterLines="50" w:after="156"/>
              <w:jc w:val="left"/>
              <w:rPr>
                <w:rFonts w:hAnsi="宋体" w:cs="宋体"/>
              </w:rPr>
            </w:pPr>
            <w:r w:rsidRPr="000947A5">
              <w:rPr>
                <w:rFonts w:ascii="Times New Roman" w:eastAsia="黑体" w:hAnsi="Times New Roman"/>
                <w:sz w:val="18"/>
                <w:szCs w:val="18"/>
              </w:rPr>
              <w:t>To understand the history, present situation and development trend of toxicology; Learn about famous people and major deeds in toxicology; Understand the important role of toxicology in maintaining human health and social development.</w:t>
            </w:r>
          </w:p>
        </w:tc>
      </w:tr>
      <w:tr w:rsidR="00F12307" w14:paraId="214A1DC5" w14:textId="77777777" w:rsidTr="000947A5">
        <w:trPr>
          <w:trHeight w:val="1258"/>
          <w:jc w:val="center"/>
        </w:trPr>
        <w:tc>
          <w:tcPr>
            <w:tcW w:w="1302" w:type="dxa"/>
            <w:vAlign w:val="center"/>
          </w:tcPr>
          <w:p w14:paraId="7D774E63" w14:textId="77777777" w:rsidR="00F12307" w:rsidRDefault="00F12307"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2379" w:type="dxa"/>
            <w:vAlign w:val="center"/>
          </w:tcPr>
          <w:p w14:paraId="65071F5A" w14:textId="77777777" w:rsidR="00F12307" w:rsidRDefault="004F5697" w:rsidP="00DD7B5F">
            <w:pPr>
              <w:pStyle w:val="a3"/>
              <w:spacing w:beforeLines="50" w:before="156" w:afterLines="50" w:after="156"/>
              <w:jc w:val="center"/>
              <w:rPr>
                <w:rFonts w:hAnsi="宋体" w:cs="宋体"/>
              </w:rPr>
            </w:pPr>
            <w:r>
              <w:rPr>
                <w:rFonts w:hAnsi="宋体" w:cs="宋体" w:hint="eastAsia"/>
              </w:rPr>
              <w:t>毒理学总论部分</w:t>
            </w:r>
          </w:p>
          <w:p w14:paraId="5D4AB568" w14:textId="77777777" w:rsidR="000947A5" w:rsidRDefault="000947A5" w:rsidP="00DD7B5F">
            <w:pPr>
              <w:pStyle w:val="a3"/>
              <w:spacing w:beforeLines="50" w:before="156" w:afterLines="50" w:after="156"/>
              <w:jc w:val="center"/>
              <w:rPr>
                <w:rFonts w:hAnsi="宋体" w:cs="宋体"/>
              </w:rPr>
            </w:pPr>
            <w:r w:rsidRPr="000947A5">
              <w:rPr>
                <w:rFonts w:ascii="Times New Roman" w:eastAsia="黑体" w:hAnsi="Times New Roman"/>
                <w:szCs w:val="21"/>
              </w:rPr>
              <w:t>General section</w:t>
            </w:r>
            <w:r w:rsidRPr="000947A5">
              <w:rPr>
                <w:rFonts w:ascii="Times New Roman" w:eastAsia="黑体" w:hAnsi="Times New Roman" w:hint="eastAsia"/>
                <w:szCs w:val="21"/>
              </w:rPr>
              <w:t>s</w:t>
            </w:r>
            <w:r w:rsidRPr="000947A5">
              <w:rPr>
                <w:rFonts w:ascii="Times New Roman" w:eastAsia="黑体" w:hAnsi="Times New Roman"/>
                <w:szCs w:val="21"/>
              </w:rPr>
              <w:t xml:space="preserve"> </w:t>
            </w:r>
            <w:r w:rsidRPr="000947A5">
              <w:rPr>
                <w:rFonts w:ascii="Times New Roman" w:eastAsia="黑体" w:hAnsi="Times New Roman" w:hint="eastAsia"/>
                <w:szCs w:val="21"/>
              </w:rPr>
              <w:t>of</w:t>
            </w:r>
            <w:r w:rsidRPr="000947A5">
              <w:rPr>
                <w:rFonts w:ascii="Times New Roman" w:eastAsia="黑体" w:hAnsi="Times New Roman"/>
                <w:szCs w:val="21"/>
              </w:rPr>
              <w:t xml:space="preserve"> toxicology</w:t>
            </w:r>
          </w:p>
        </w:tc>
        <w:tc>
          <w:tcPr>
            <w:tcW w:w="3427" w:type="dxa"/>
            <w:vAlign w:val="center"/>
          </w:tcPr>
          <w:p w14:paraId="161E3E56" w14:textId="77777777" w:rsidR="00F12307" w:rsidRDefault="004F5697" w:rsidP="00176812">
            <w:pPr>
              <w:pStyle w:val="a3"/>
              <w:spacing w:beforeLines="50" w:before="156" w:afterLines="50" w:after="156"/>
              <w:jc w:val="left"/>
              <w:rPr>
                <w:rFonts w:hAnsi="宋体" w:cs="宋体"/>
              </w:rPr>
            </w:pPr>
            <w:r w:rsidRPr="004F5697">
              <w:rPr>
                <w:rFonts w:hAnsi="宋体" w:cs="宋体" w:hint="eastAsia"/>
              </w:rPr>
              <w:t>系统掌握毒理学的基本理论和基本知识</w:t>
            </w:r>
            <w:r>
              <w:rPr>
                <w:rFonts w:hAnsi="宋体" w:cs="宋体" w:hint="eastAsia"/>
              </w:rPr>
              <w:t>；具有较强的</w:t>
            </w:r>
            <w:r w:rsidRPr="004F5697">
              <w:rPr>
                <w:rFonts w:hAnsi="宋体" w:cs="宋体" w:hint="eastAsia"/>
              </w:rPr>
              <w:t>专业英语的阅读理解能力、自主学习能力和终身学习能力。</w:t>
            </w:r>
            <w:r w:rsidR="000947A5" w:rsidRPr="000947A5">
              <w:rPr>
                <w:rFonts w:ascii="Times New Roman" w:eastAsia="黑体" w:hAnsi="Times New Roman"/>
                <w:sz w:val="18"/>
                <w:szCs w:val="18"/>
              </w:rPr>
              <w:t>Systematically master the basic theory and knowledge of toxicology;</w:t>
            </w:r>
            <w:r w:rsidR="00755066">
              <w:rPr>
                <w:rFonts w:ascii="Times New Roman" w:eastAsia="黑体" w:hAnsi="Times New Roman"/>
                <w:sz w:val="18"/>
                <w:szCs w:val="18"/>
              </w:rPr>
              <w:t xml:space="preserve"> </w:t>
            </w:r>
            <w:r w:rsidR="000947A5" w:rsidRPr="000947A5">
              <w:rPr>
                <w:rFonts w:ascii="Times New Roman" w:eastAsia="黑体" w:hAnsi="Times New Roman"/>
                <w:sz w:val="18"/>
                <w:szCs w:val="18"/>
              </w:rPr>
              <w:t>Have a strong professional English reading comprehension ability, independent learning ability and lifelong learning ability.</w:t>
            </w:r>
          </w:p>
        </w:tc>
      </w:tr>
      <w:tr w:rsidR="004F5697" w14:paraId="4EB7540A" w14:textId="77777777" w:rsidTr="000947A5">
        <w:trPr>
          <w:trHeight w:val="1258"/>
          <w:jc w:val="center"/>
        </w:trPr>
        <w:tc>
          <w:tcPr>
            <w:tcW w:w="1302" w:type="dxa"/>
            <w:vAlign w:val="center"/>
          </w:tcPr>
          <w:p w14:paraId="3364CEB5" w14:textId="77777777" w:rsidR="004F5697" w:rsidRDefault="004F5697" w:rsidP="004F5697">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2379" w:type="dxa"/>
            <w:vAlign w:val="center"/>
          </w:tcPr>
          <w:p w14:paraId="3D5ABBD0" w14:textId="77777777" w:rsidR="000947A5" w:rsidRDefault="004F5697" w:rsidP="00DD7B5F">
            <w:pPr>
              <w:pStyle w:val="a3"/>
              <w:spacing w:beforeLines="50" w:before="156" w:afterLines="50" w:after="156"/>
              <w:jc w:val="center"/>
              <w:rPr>
                <w:rFonts w:hAnsi="宋体" w:cs="宋体"/>
              </w:rPr>
            </w:pPr>
            <w:r w:rsidRPr="004F5697">
              <w:rPr>
                <w:rFonts w:hAnsi="宋体" w:cs="宋体" w:hint="eastAsia"/>
              </w:rPr>
              <w:t>靶器官毒理学</w:t>
            </w:r>
            <w:r>
              <w:rPr>
                <w:rFonts w:hAnsi="宋体" w:cs="宋体" w:hint="eastAsia"/>
              </w:rPr>
              <w:t>，</w:t>
            </w:r>
            <w:r w:rsidRPr="004F5697">
              <w:rPr>
                <w:rFonts w:hAnsi="宋体" w:cs="宋体" w:hint="eastAsia"/>
              </w:rPr>
              <w:t>管理毒理学</w:t>
            </w:r>
            <w:r>
              <w:rPr>
                <w:rFonts w:hAnsi="宋体" w:cs="宋体" w:hint="eastAsia"/>
              </w:rPr>
              <w:t>，</w:t>
            </w:r>
            <w:r w:rsidRPr="004F5697">
              <w:rPr>
                <w:rFonts w:hAnsi="宋体" w:cs="宋体" w:hint="eastAsia"/>
              </w:rPr>
              <w:t>现代毒理学</w:t>
            </w:r>
          </w:p>
          <w:p w14:paraId="5CE3EE08" w14:textId="77777777" w:rsidR="004F5697" w:rsidRDefault="000947A5" w:rsidP="00DD7B5F">
            <w:pPr>
              <w:pStyle w:val="a3"/>
              <w:spacing w:beforeLines="50" w:before="156" w:afterLines="50" w:after="156"/>
              <w:jc w:val="center"/>
              <w:rPr>
                <w:rFonts w:ascii="黑体" w:hAnsi="宋体"/>
                <w:b/>
                <w:bCs/>
                <w:szCs w:val="21"/>
              </w:rPr>
            </w:pPr>
            <w:r w:rsidRPr="000947A5">
              <w:rPr>
                <w:rFonts w:ascii="Times New Roman" w:eastAsia="黑体" w:hAnsi="Times New Roman"/>
                <w:szCs w:val="21"/>
              </w:rPr>
              <w:t>Target organ toxicology, management toxicology, modern toxicology</w:t>
            </w:r>
          </w:p>
        </w:tc>
        <w:tc>
          <w:tcPr>
            <w:tcW w:w="3427" w:type="dxa"/>
            <w:vAlign w:val="center"/>
          </w:tcPr>
          <w:p w14:paraId="2F2F9015" w14:textId="77777777" w:rsidR="004F5697" w:rsidRDefault="004F5697" w:rsidP="00176812">
            <w:pPr>
              <w:pStyle w:val="a3"/>
              <w:spacing w:beforeLines="50" w:before="156" w:afterLines="50" w:after="156"/>
              <w:jc w:val="left"/>
              <w:rPr>
                <w:rFonts w:hAnsi="宋体" w:cs="宋体"/>
              </w:rPr>
            </w:pPr>
            <w:r w:rsidRPr="004F5697">
              <w:rPr>
                <w:rFonts w:hAnsi="宋体" w:cs="宋体"/>
              </w:rPr>
              <w:t>综合运用毒理学知识分析问题和解决问题的能力</w:t>
            </w:r>
            <w:r w:rsidR="000947A5">
              <w:rPr>
                <w:rFonts w:hAnsi="宋体" w:cs="宋体" w:hint="eastAsia"/>
              </w:rPr>
              <w:t>；</w:t>
            </w:r>
            <w:r>
              <w:rPr>
                <w:rFonts w:hAnsi="宋体" w:cs="宋体" w:hint="eastAsia"/>
              </w:rPr>
              <w:t>批判性思维能力。</w:t>
            </w:r>
            <w:r w:rsidR="00755066" w:rsidRPr="00755066">
              <w:rPr>
                <w:rFonts w:ascii="Times New Roman" w:eastAsia="黑体" w:hAnsi="Times New Roman"/>
                <w:sz w:val="18"/>
                <w:szCs w:val="18"/>
              </w:rPr>
              <w:t xml:space="preserve">Comprehensive use of toxicology knowledge to analyze and solve problems; Critical thinking </w:t>
            </w:r>
            <w:r w:rsidR="00755066" w:rsidRPr="00755066">
              <w:rPr>
                <w:rFonts w:ascii="Times New Roman" w:eastAsia="黑体" w:hAnsi="Times New Roman" w:hint="eastAsia"/>
                <w:sz w:val="18"/>
                <w:szCs w:val="18"/>
              </w:rPr>
              <w:t>abilities</w:t>
            </w:r>
            <w:r w:rsidR="00755066" w:rsidRPr="00755066">
              <w:rPr>
                <w:rFonts w:ascii="Times New Roman" w:eastAsia="黑体" w:hAnsi="Times New Roman"/>
                <w:sz w:val="18"/>
                <w:szCs w:val="18"/>
              </w:rPr>
              <w:t>.</w:t>
            </w:r>
          </w:p>
        </w:tc>
      </w:tr>
    </w:tbl>
    <w:p w14:paraId="6A1FD860"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2BCC56C" w14:textId="77777777" w:rsidR="002A7568" w:rsidRDefault="002A7568" w:rsidP="00DD7B5F">
      <w:pPr>
        <w:widowControl/>
        <w:spacing w:beforeLines="50" w:before="156" w:afterLines="50" w:after="156"/>
        <w:ind w:firstLineChars="200" w:firstLine="482"/>
        <w:jc w:val="left"/>
      </w:pPr>
      <w:bookmarkStart w:id="1" w:name="_Hlk76493241"/>
      <w:r w:rsidRPr="00FC24B5">
        <w:rPr>
          <w:rFonts w:ascii="黑体" w:eastAsia="黑体" w:hAnsi="黑体" w:cs="Times New Roman" w:hint="eastAsia"/>
          <w:b/>
          <w:sz w:val="24"/>
          <w:szCs w:val="24"/>
        </w:rPr>
        <w:t xml:space="preserve">第一章 </w:t>
      </w:r>
      <w:r w:rsidR="00BB2D1B">
        <w:rPr>
          <w:rFonts w:ascii="黑体" w:eastAsia="黑体" w:hAnsi="黑体" w:cs="Times New Roman" w:hint="eastAsia"/>
          <w:b/>
          <w:sz w:val="24"/>
          <w:szCs w:val="24"/>
        </w:rPr>
        <w:t>绪论</w:t>
      </w:r>
    </w:p>
    <w:p w14:paraId="7EEEA54F"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E761FE">
        <w:rPr>
          <w:rFonts w:ascii="宋体" w:eastAsia="宋体" w:hAnsi="宋体" w:cs="宋体" w:hint="eastAsia"/>
          <w:color w:val="000000"/>
          <w:kern w:val="0"/>
          <w:szCs w:val="21"/>
        </w:rPr>
        <w:t>（</w:t>
      </w:r>
      <w:r w:rsidR="00E761FE" w:rsidRPr="00C0397C">
        <w:rPr>
          <w:rFonts w:ascii="Times New Roman" w:eastAsia="宋体" w:hAnsi="Times New Roman" w:cs="Times New Roman"/>
          <w:color w:val="000000"/>
          <w:kern w:val="0"/>
          <w:szCs w:val="21"/>
        </w:rPr>
        <w:t>Teaching objectives</w:t>
      </w:r>
      <w:r w:rsidR="00E761FE">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p>
    <w:p w14:paraId="2448C92D" w14:textId="77777777" w:rsidR="00D90224" w:rsidRPr="00D90224" w:rsidRDefault="00D90224" w:rsidP="008D5E06">
      <w:pPr>
        <w:pStyle w:val="ac"/>
        <w:widowControl/>
        <w:numPr>
          <w:ilvl w:val="0"/>
          <w:numId w:val="15"/>
        </w:numPr>
        <w:spacing w:beforeLines="50" w:before="156" w:afterLines="50" w:after="156"/>
        <w:ind w:left="1276" w:firstLineChars="0" w:hanging="567"/>
        <w:jc w:val="left"/>
        <w:rPr>
          <w:rFonts w:ascii="宋体" w:eastAsia="宋体" w:hAnsi="宋体" w:cs="宋体"/>
          <w:color w:val="000000"/>
          <w:kern w:val="0"/>
          <w:szCs w:val="21"/>
        </w:rPr>
      </w:pPr>
      <w:r w:rsidRPr="00D90224">
        <w:rPr>
          <w:rFonts w:ascii="宋体" w:eastAsia="宋体" w:hAnsi="宋体" w:cs="宋体" w:hint="eastAsia"/>
          <w:color w:val="000000"/>
          <w:kern w:val="0"/>
          <w:szCs w:val="21"/>
        </w:rPr>
        <w:t>掌握</w:t>
      </w:r>
      <w:r w:rsidRPr="00D90224">
        <w:rPr>
          <w:rFonts w:ascii="宋体" w:eastAsia="宋体" w:hAnsi="宋体" w:cs="宋体"/>
          <w:color w:val="000000"/>
          <w:kern w:val="0"/>
          <w:szCs w:val="21"/>
        </w:rPr>
        <w:t>毒理学的概念和研究方法</w:t>
      </w:r>
      <w:r w:rsidR="00C0397C">
        <w:rPr>
          <w:rFonts w:ascii="宋体" w:eastAsia="宋体" w:hAnsi="宋体" w:cs="宋体" w:hint="eastAsia"/>
          <w:color w:val="000000"/>
          <w:kern w:val="0"/>
          <w:szCs w:val="21"/>
        </w:rPr>
        <w:t>（</w:t>
      </w:r>
      <w:r w:rsidR="00C0397C" w:rsidRPr="00C0397C">
        <w:rPr>
          <w:rFonts w:ascii="Times New Roman" w:eastAsia="宋体" w:hAnsi="Times New Roman" w:cs="Times New Roman"/>
          <w:color w:val="000000"/>
          <w:kern w:val="0"/>
          <w:szCs w:val="21"/>
        </w:rPr>
        <w:t xml:space="preserve">Master the concepts and research methods of </w:t>
      </w:r>
      <w:r w:rsidR="00C0397C">
        <w:rPr>
          <w:rFonts w:ascii="Times New Roman" w:eastAsia="宋体" w:hAnsi="Times New Roman" w:cs="Times New Roman"/>
          <w:color w:val="000000"/>
          <w:kern w:val="0"/>
          <w:szCs w:val="21"/>
        </w:rPr>
        <w:t xml:space="preserve">  </w:t>
      </w:r>
      <w:r w:rsidR="00C0397C" w:rsidRPr="00C0397C">
        <w:rPr>
          <w:rFonts w:ascii="Times New Roman" w:eastAsia="宋体" w:hAnsi="Times New Roman" w:cs="Times New Roman"/>
          <w:color w:val="000000"/>
          <w:kern w:val="0"/>
          <w:szCs w:val="21"/>
        </w:rPr>
        <w:t>toxicology</w:t>
      </w:r>
      <w:r w:rsidR="00C0397C">
        <w:rPr>
          <w:rFonts w:ascii="宋体" w:eastAsia="宋体" w:hAnsi="宋体" w:cs="宋体" w:hint="eastAsia"/>
          <w:color w:val="000000"/>
          <w:kern w:val="0"/>
          <w:szCs w:val="21"/>
        </w:rPr>
        <w:t>）</w:t>
      </w:r>
      <w:r w:rsidRPr="00D90224">
        <w:rPr>
          <w:rFonts w:ascii="宋体" w:eastAsia="宋体" w:hAnsi="宋体" w:cs="宋体"/>
          <w:color w:val="000000"/>
          <w:kern w:val="0"/>
          <w:szCs w:val="21"/>
        </w:rPr>
        <w:t>；</w:t>
      </w:r>
    </w:p>
    <w:p w14:paraId="175A9865" w14:textId="77777777" w:rsidR="00D90224" w:rsidRPr="00D90224" w:rsidRDefault="00D90224" w:rsidP="008D5E06">
      <w:pPr>
        <w:pStyle w:val="ac"/>
        <w:widowControl/>
        <w:numPr>
          <w:ilvl w:val="0"/>
          <w:numId w:val="15"/>
        </w:numPr>
        <w:spacing w:beforeLines="50" w:before="156" w:afterLines="50" w:after="156"/>
        <w:ind w:firstLineChars="0" w:hanging="131"/>
        <w:jc w:val="left"/>
        <w:rPr>
          <w:rFonts w:ascii="宋体" w:eastAsia="宋体" w:hAnsi="宋体" w:cs="宋体"/>
          <w:color w:val="000000"/>
          <w:kern w:val="0"/>
          <w:szCs w:val="21"/>
        </w:rPr>
      </w:pPr>
      <w:r w:rsidRPr="00D90224">
        <w:rPr>
          <w:rFonts w:ascii="宋体" w:eastAsia="宋体" w:hAnsi="宋体" w:cs="宋体" w:hint="eastAsia"/>
          <w:color w:val="000000"/>
          <w:kern w:val="0"/>
          <w:szCs w:val="21"/>
        </w:rPr>
        <w:t>熟悉毒理学发展历史</w:t>
      </w:r>
      <w:r w:rsidR="00C0397C">
        <w:rPr>
          <w:rFonts w:ascii="宋体" w:eastAsia="宋体" w:hAnsi="宋体" w:cs="宋体" w:hint="eastAsia"/>
          <w:color w:val="000000"/>
          <w:kern w:val="0"/>
          <w:szCs w:val="21"/>
        </w:rPr>
        <w:t>（</w:t>
      </w:r>
      <w:r w:rsidR="00C0397C" w:rsidRPr="00C0397C">
        <w:rPr>
          <w:rFonts w:ascii="Times New Roman" w:eastAsia="宋体" w:hAnsi="Times New Roman" w:cs="Times New Roman" w:hint="eastAsia"/>
          <w:color w:val="000000"/>
          <w:kern w:val="0"/>
          <w:szCs w:val="21"/>
        </w:rPr>
        <w:t>Getting</w:t>
      </w:r>
      <w:r w:rsidR="00C0397C" w:rsidRPr="00C0397C">
        <w:rPr>
          <w:rFonts w:ascii="Times New Roman" w:eastAsia="宋体" w:hAnsi="Times New Roman" w:cs="Times New Roman"/>
          <w:color w:val="000000"/>
          <w:kern w:val="0"/>
          <w:szCs w:val="21"/>
        </w:rPr>
        <w:t xml:space="preserve"> </w:t>
      </w:r>
      <w:r w:rsidR="00C0397C" w:rsidRPr="00C0397C">
        <w:rPr>
          <w:rFonts w:ascii="Times New Roman" w:eastAsia="宋体" w:hAnsi="Times New Roman" w:cs="Times New Roman" w:hint="eastAsia"/>
          <w:color w:val="000000"/>
          <w:kern w:val="0"/>
          <w:szCs w:val="21"/>
        </w:rPr>
        <w:t>f</w:t>
      </w:r>
      <w:r w:rsidR="00C0397C" w:rsidRPr="00C0397C">
        <w:rPr>
          <w:rFonts w:ascii="Times New Roman" w:eastAsia="宋体" w:hAnsi="Times New Roman" w:cs="Times New Roman"/>
          <w:color w:val="000000"/>
          <w:kern w:val="0"/>
          <w:szCs w:val="21"/>
        </w:rPr>
        <w:t>amiliar with the history of toxicology</w:t>
      </w:r>
      <w:r w:rsidR="00C0397C">
        <w:rPr>
          <w:rFonts w:ascii="宋体" w:eastAsia="宋体" w:hAnsi="宋体" w:cs="宋体" w:hint="eastAsia"/>
          <w:color w:val="000000"/>
          <w:kern w:val="0"/>
          <w:szCs w:val="21"/>
        </w:rPr>
        <w:t>）</w:t>
      </w:r>
      <w:r w:rsidRPr="00D90224">
        <w:rPr>
          <w:rFonts w:ascii="宋体" w:eastAsia="宋体" w:hAnsi="宋体" w:cs="宋体" w:hint="eastAsia"/>
          <w:color w:val="000000"/>
          <w:kern w:val="0"/>
          <w:szCs w:val="21"/>
        </w:rPr>
        <w:t>；</w:t>
      </w:r>
    </w:p>
    <w:p w14:paraId="09951464" w14:textId="77777777" w:rsidR="00D90224" w:rsidRPr="00D90224" w:rsidRDefault="00D90224" w:rsidP="008D5E06">
      <w:pPr>
        <w:pStyle w:val="ac"/>
        <w:widowControl/>
        <w:numPr>
          <w:ilvl w:val="0"/>
          <w:numId w:val="15"/>
        </w:numPr>
        <w:spacing w:beforeLines="50" w:before="156" w:afterLines="50" w:after="156"/>
        <w:ind w:left="1276" w:firstLineChars="0" w:hanging="567"/>
        <w:jc w:val="left"/>
        <w:rPr>
          <w:rFonts w:ascii="宋体" w:eastAsia="宋体" w:hAnsi="宋体" w:cs="宋体"/>
          <w:color w:val="000000"/>
          <w:kern w:val="0"/>
          <w:szCs w:val="21"/>
        </w:rPr>
      </w:pPr>
      <w:r w:rsidRPr="00D90224">
        <w:rPr>
          <w:rFonts w:ascii="宋体" w:eastAsia="宋体" w:hAnsi="宋体" w:cs="宋体" w:hint="eastAsia"/>
          <w:color w:val="000000"/>
          <w:kern w:val="0"/>
          <w:szCs w:val="21"/>
        </w:rPr>
        <w:t>了解</w:t>
      </w:r>
      <w:r w:rsidRPr="00D90224">
        <w:rPr>
          <w:rFonts w:ascii="宋体" w:eastAsia="宋体" w:hAnsi="宋体" w:cs="宋体"/>
          <w:color w:val="000000"/>
          <w:kern w:val="0"/>
          <w:szCs w:val="21"/>
        </w:rPr>
        <w:t>毒理学研究的热点和发展趋势</w:t>
      </w:r>
      <w:r w:rsidR="00C0397C">
        <w:rPr>
          <w:rFonts w:ascii="宋体" w:eastAsia="宋体" w:hAnsi="宋体" w:cs="宋体" w:hint="eastAsia"/>
          <w:color w:val="000000"/>
          <w:kern w:val="0"/>
          <w:szCs w:val="21"/>
        </w:rPr>
        <w:t>（</w:t>
      </w:r>
      <w:r w:rsidR="00C0397C" w:rsidRPr="00C0397C">
        <w:rPr>
          <w:rFonts w:ascii="Times New Roman" w:eastAsia="宋体" w:hAnsi="Times New Roman" w:cs="Times New Roman"/>
          <w:color w:val="000000"/>
          <w:kern w:val="0"/>
          <w:szCs w:val="21"/>
        </w:rPr>
        <w:t>To understand the hot spots and development trends of toxicology research</w:t>
      </w:r>
      <w:r w:rsidR="00C0397C" w:rsidRPr="00C0397C">
        <w:rPr>
          <w:rFonts w:ascii="Times New Roman" w:eastAsia="宋体" w:hAnsi="Times New Roman" w:cs="Times New Roman" w:hint="eastAsia"/>
          <w:color w:val="000000"/>
          <w:kern w:val="0"/>
          <w:szCs w:val="21"/>
        </w:rPr>
        <w:t>）</w:t>
      </w:r>
      <w:r w:rsidRPr="00D90224">
        <w:rPr>
          <w:rFonts w:ascii="宋体" w:eastAsia="宋体" w:hAnsi="宋体" w:cs="宋体" w:hint="eastAsia"/>
          <w:color w:val="000000"/>
          <w:kern w:val="0"/>
          <w:szCs w:val="21"/>
        </w:rPr>
        <w:t>。</w:t>
      </w:r>
    </w:p>
    <w:p w14:paraId="373BEE8F"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2D3F6D" w:rsidRPr="002D3F6D">
        <w:rPr>
          <w:rFonts w:ascii="Times New Roman" w:eastAsia="宋体" w:hAnsi="Times New Roman" w:cs="Times New Roman" w:hint="eastAsia"/>
          <w:color w:val="000000"/>
          <w:kern w:val="0"/>
          <w:szCs w:val="21"/>
        </w:rPr>
        <w:t>（</w:t>
      </w:r>
      <w:r w:rsidR="002D3F6D" w:rsidRPr="002D3F6D">
        <w:rPr>
          <w:rFonts w:ascii="Times New Roman" w:eastAsia="宋体" w:hAnsi="Times New Roman" w:cs="Times New Roman"/>
          <w:color w:val="000000"/>
          <w:kern w:val="0"/>
          <w:szCs w:val="21"/>
        </w:rPr>
        <w:t>Key and difficult points in teaching</w:t>
      </w:r>
      <w:r w:rsidR="002D3F6D" w:rsidRPr="002D3F6D">
        <w:rPr>
          <w:rFonts w:ascii="Times New Roman" w:eastAsia="宋体" w:hAnsi="Times New Roman" w:cs="Times New Roman" w:hint="eastAsia"/>
          <w:color w:val="000000"/>
          <w:kern w:val="0"/>
          <w:szCs w:val="21"/>
        </w:rPr>
        <w:t>）</w:t>
      </w:r>
    </w:p>
    <w:p w14:paraId="113BC090" w14:textId="77777777" w:rsidR="001F06B5" w:rsidRPr="00021557" w:rsidRDefault="001F06B5" w:rsidP="008D5E06">
      <w:pPr>
        <w:pStyle w:val="ac"/>
        <w:widowControl/>
        <w:numPr>
          <w:ilvl w:val="0"/>
          <w:numId w:val="11"/>
        </w:numPr>
        <w:spacing w:beforeLines="50" w:before="156" w:afterLines="50" w:after="156"/>
        <w:ind w:left="567" w:firstLineChars="67" w:firstLine="141"/>
        <w:jc w:val="left"/>
        <w:rPr>
          <w:rFonts w:ascii="宋体" w:eastAsia="宋体" w:hAnsi="宋体"/>
          <w:szCs w:val="21"/>
        </w:rPr>
      </w:pPr>
      <w:r w:rsidRPr="00021557">
        <w:rPr>
          <w:rFonts w:ascii="宋体" w:eastAsia="宋体" w:hAnsi="宋体" w:hint="eastAsia"/>
          <w:szCs w:val="21"/>
        </w:rPr>
        <w:t>教学重点</w:t>
      </w:r>
      <w:r w:rsidR="002D3F6D" w:rsidRPr="002D3F6D">
        <w:rPr>
          <w:rFonts w:ascii="Times New Roman" w:eastAsia="宋体" w:hAnsi="Times New Roman" w:cs="Times New Roman" w:hint="eastAsia"/>
          <w:color w:val="000000"/>
          <w:kern w:val="0"/>
          <w:szCs w:val="21"/>
        </w:rPr>
        <w:t>（</w:t>
      </w:r>
      <w:r w:rsidR="002D3F6D" w:rsidRPr="002D3F6D">
        <w:rPr>
          <w:rFonts w:ascii="Times New Roman" w:eastAsia="宋体" w:hAnsi="Times New Roman" w:cs="Times New Roman"/>
          <w:color w:val="000000"/>
          <w:kern w:val="0"/>
          <w:szCs w:val="21"/>
        </w:rPr>
        <w:t>Key points in teaching</w:t>
      </w:r>
      <w:r w:rsidR="002D3F6D" w:rsidRPr="002D3F6D">
        <w:rPr>
          <w:rFonts w:ascii="Times New Roman" w:eastAsia="宋体" w:hAnsi="Times New Roman" w:cs="Times New Roman" w:hint="eastAsia"/>
          <w:color w:val="000000"/>
          <w:kern w:val="0"/>
          <w:szCs w:val="21"/>
        </w:rPr>
        <w:t>）</w:t>
      </w:r>
      <w:r w:rsidR="00021557" w:rsidRPr="00021557">
        <w:rPr>
          <w:rFonts w:ascii="宋体" w:eastAsia="宋体" w:hAnsi="宋体" w:hint="eastAsia"/>
          <w:szCs w:val="21"/>
        </w:rPr>
        <w:t>：毒理学的研究概念、研究领域和研究方法</w:t>
      </w:r>
      <w:r w:rsidR="00DF08FB" w:rsidRPr="00DF08FB">
        <w:rPr>
          <w:rFonts w:ascii="Times New Roman" w:eastAsia="宋体" w:hAnsi="Times New Roman" w:cs="Times New Roman" w:hint="eastAsia"/>
          <w:color w:val="000000"/>
          <w:kern w:val="0"/>
          <w:szCs w:val="21"/>
        </w:rPr>
        <w:t>（</w:t>
      </w:r>
      <w:r w:rsidR="00DF08FB" w:rsidRPr="00DF08FB">
        <w:rPr>
          <w:rFonts w:ascii="Times New Roman" w:eastAsia="宋体" w:hAnsi="Times New Roman" w:cs="Times New Roman"/>
          <w:color w:val="000000"/>
          <w:kern w:val="0"/>
          <w:szCs w:val="21"/>
        </w:rPr>
        <w:t>Research concepts, research fields and research methods of toxicology</w:t>
      </w:r>
      <w:r w:rsidR="00DF08FB" w:rsidRPr="00DF08FB">
        <w:rPr>
          <w:rFonts w:ascii="Times New Roman" w:eastAsia="宋体" w:hAnsi="Times New Roman" w:cs="Times New Roman" w:hint="eastAsia"/>
          <w:color w:val="000000"/>
          <w:kern w:val="0"/>
          <w:szCs w:val="21"/>
        </w:rPr>
        <w:t>）</w:t>
      </w:r>
      <w:r w:rsidR="00021557" w:rsidRPr="00021557">
        <w:rPr>
          <w:rFonts w:ascii="宋体" w:eastAsia="宋体" w:hAnsi="宋体" w:hint="eastAsia"/>
          <w:szCs w:val="21"/>
        </w:rPr>
        <w:t>。</w:t>
      </w:r>
    </w:p>
    <w:p w14:paraId="3C571B45" w14:textId="77777777" w:rsidR="001F06B5" w:rsidRPr="00021557" w:rsidRDefault="001F06B5" w:rsidP="008D5E06">
      <w:pPr>
        <w:pStyle w:val="ac"/>
        <w:widowControl/>
        <w:numPr>
          <w:ilvl w:val="0"/>
          <w:numId w:val="11"/>
        </w:numPr>
        <w:spacing w:beforeLines="50" w:before="156" w:afterLines="50" w:after="156"/>
        <w:ind w:left="567" w:firstLineChars="67" w:firstLine="141"/>
        <w:jc w:val="left"/>
        <w:rPr>
          <w:rFonts w:ascii="宋体" w:eastAsia="宋体" w:hAnsi="宋体"/>
          <w:szCs w:val="21"/>
        </w:rPr>
      </w:pPr>
      <w:r w:rsidRPr="00021557">
        <w:rPr>
          <w:rFonts w:ascii="宋体" w:eastAsia="宋体" w:hAnsi="宋体" w:hint="eastAsia"/>
          <w:szCs w:val="21"/>
        </w:rPr>
        <w:t>教学难点</w:t>
      </w:r>
      <w:r w:rsidR="002D3F6D" w:rsidRPr="002D3F6D">
        <w:rPr>
          <w:rFonts w:ascii="Times New Roman" w:eastAsia="宋体" w:hAnsi="Times New Roman" w:cs="Times New Roman" w:hint="eastAsia"/>
          <w:color w:val="000000"/>
          <w:kern w:val="0"/>
          <w:szCs w:val="21"/>
        </w:rPr>
        <w:t>（</w:t>
      </w:r>
      <w:r w:rsidR="002D3F6D" w:rsidRPr="002D3F6D">
        <w:rPr>
          <w:rFonts w:ascii="Times New Roman" w:eastAsia="宋体" w:hAnsi="Times New Roman" w:cs="Times New Roman" w:hint="eastAsia"/>
          <w:color w:val="000000"/>
          <w:kern w:val="0"/>
          <w:szCs w:val="21"/>
        </w:rPr>
        <w:t>D</w:t>
      </w:r>
      <w:r w:rsidR="002D3F6D" w:rsidRPr="002D3F6D">
        <w:rPr>
          <w:rFonts w:ascii="Times New Roman" w:eastAsia="宋体" w:hAnsi="Times New Roman" w:cs="Times New Roman"/>
          <w:color w:val="000000"/>
          <w:kern w:val="0"/>
          <w:szCs w:val="21"/>
        </w:rPr>
        <w:t>ifficult points in teaching</w:t>
      </w:r>
      <w:r w:rsidR="002D3F6D" w:rsidRPr="002D3F6D">
        <w:rPr>
          <w:rFonts w:ascii="Times New Roman" w:eastAsia="宋体" w:hAnsi="Times New Roman" w:cs="Times New Roman" w:hint="eastAsia"/>
          <w:color w:val="000000"/>
          <w:kern w:val="0"/>
          <w:szCs w:val="21"/>
        </w:rPr>
        <w:t>）</w:t>
      </w:r>
      <w:r w:rsidRPr="00021557">
        <w:rPr>
          <w:rFonts w:ascii="宋体" w:eastAsia="宋体" w:hAnsi="宋体" w:hint="eastAsia"/>
          <w:szCs w:val="21"/>
        </w:rPr>
        <w:t>：</w:t>
      </w:r>
      <w:r w:rsidR="00021557" w:rsidRPr="00021557">
        <w:rPr>
          <w:rFonts w:ascii="宋体" w:eastAsia="宋体" w:hAnsi="宋体" w:hint="eastAsia"/>
          <w:szCs w:val="21"/>
        </w:rPr>
        <w:t>管理毒理学的概念和研究方法；</w:t>
      </w:r>
      <w:r w:rsidRPr="00021557">
        <w:rPr>
          <w:rFonts w:ascii="宋体" w:eastAsia="宋体" w:hAnsi="宋体" w:hint="eastAsia"/>
          <w:szCs w:val="21"/>
        </w:rPr>
        <w:t>毒理学</w:t>
      </w:r>
      <w:r w:rsidR="00021557" w:rsidRPr="00021557">
        <w:rPr>
          <w:rFonts w:ascii="宋体" w:eastAsia="宋体" w:hAnsi="宋体" w:hint="eastAsia"/>
          <w:szCs w:val="21"/>
        </w:rPr>
        <w:t>研究的热点和发展趋势</w:t>
      </w:r>
      <w:r w:rsidR="00DF08FB" w:rsidRPr="00DF08FB">
        <w:rPr>
          <w:rFonts w:ascii="Times New Roman" w:eastAsia="宋体" w:hAnsi="Times New Roman" w:cs="Times New Roman" w:hint="eastAsia"/>
          <w:color w:val="000000"/>
          <w:kern w:val="0"/>
          <w:szCs w:val="21"/>
        </w:rPr>
        <w:t>（</w:t>
      </w:r>
      <w:r w:rsidR="00DF08FB" w:rsidRPr="00DF08FB">
        <w:rPr>
          <w:rFonts w:ascii="Times New Roman" w:eastAsia="宋体" w:hAnsi="Times New Roman" w:cs="Times New Roman"/>
          <w:color w:val="000000"/>
          <w:kern w:val="0"/>
          <w:szCs w:val="21"/>
        </w:rPr>
        <w:t>Concepts and research methods of management toxicology;</w:t>
      </w:r>
      <w:r w:rsidR="00DF08FB">
        <w:rPr>
          <w:rFonts w:ascii="Times New Roman" w:eastAsia="宋体" w:hAnsi="Times New Roman" w:cs="Times New Roman"/>
          <w:color w:val="000000"/>
          <w:kern w:val="0"/>
          <w:szCs w:val="21"/>
        </w:rPr>
        <w:t xml:space="preserve"> </w:t>
      </w:r>
      <w:r w:rsidR="00DF08FB" w:rsidRPr="00DF08FB">
        <w:rPr>
          <w:rFonts w:ascii="Times New Roman" w:eastAsia="宋体" w:hAnsi="Times New Roman" w:cs="Times New Roman"/>
          <w:color w:val="000000"/>
          <w:kern w:val="0"/>
          <w:szCs w:val="21"/>
        </w:rPr>
        <w:t>Hot spot and developing trend of toxicology research</w:t>
      </w:r>
      <w:r w:rsidR="00DF08FB" w:rsidRPr="00DF08FB">
        <w:rPr>
          <w:rFonts w:ascii="Times New Roman" w:eastAsia="宋体" w:hAnsi="Times New Roman" w:cs="Times New Roman" w:hint="eastAsia"/>
          <w:color w:val="000000"/>
          <w:kern w:val="0"/>
          <w:szCs w:val="21"/>
        </w:rPr>
        <w:t>）</w:t>
      </w:r>
      <w:r w:rsidR="00DF08FB">
        <w:rPr>
          <w:rFonts w:ascii="宋体" w:eastAsia="宋体" w:hAnsi="宋体" w:hint="eastAsia"/>
          <w:szCs w:val="21"/>
        </w:rPr>
        <w:t>。</w:t>
      </w:r>
    </w:p>
    <w:p w14:paraId="74BE006D"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DF08FB">
        <w:rPr>
          <w:rFonts w:ascii="宋体" w:eastAsia="宋体" w:hAnsi="宋体" w:cs="宋体" w:hint="eastAsia"/>
          <w:color w:val="000000"/>
          <w:kern w:val="0"/>
          <w:szCs w:val="21"/>
        </w:rPr>
        <w:t>（T</w:t>
      </w:r>
      <w:r w:rsidR="00DF08FB" w:rsidRPr="00DF08FB">
        <w:rPr>
          <w:rFonts w:ascii="Times New Roman" w:eastAsia="宋体" w:hAnsi="Times New Roman" w:cs="Times New Roman"/>
          <w:color w:val="000000"/>
          <w:kern w:val="0"/>
          <w:szCs w:val="21"/>
        </w:rPr>
        <w:t>eaching content</w:t>
      </w:r>
      <w:r w:rsidR="00DF08FB">
        <w:rPr>
          <w:rFonts w:ascii="Times New Roman" w:eastAsia="宋体" w:hAnsi="Times New Roman" w:cs="Times New Roman" w:hint="eastAsia"/>
          <w:color w:val="000000"/>
          <w:kern w:val="0"/>
          <w:szCs w:val="21"/>
        </w:rPr>
        <w:t>s</w:t>
      </w:r>
      <w:r w:rsidR="00DF08FB">
        <w:rPr>
          <w:rFonts w:ascii="Times New Roman" w:eastAsia="宋体" w:hAnsi="Times New Roman" w:cs="Times New Roman" w:hint="eastAsia"/>
          <w:color w:val="000000"/>
          <w:kern w:val="0"/>
          <w:szCs w:val="21"/>
        </w:rPr>
        <w:t>）</w:t>
      </w:r>
    </w:p>
    <w:p w14:paraId="3823580C" w14:textId="77777777" w:rsidR="001F06B5" w:rsidRPr="001F06B5" w:rsidRDefault="001F06B5" w:rsidP="008D5E06">
      <w:pPr>
        <w:pStyle w:val="ac"/>
        <w:widowControl/>
        <w:numPr>
          <w:ilvl w:val="0"/>
          <w:numId w:val="12"/>
        </w:numPr>
        <w:spacing w:beforeLines="50" w:before="156" w:afterLines="50" w:after="156"/>
        <w:ind w:firstLineChars="0" w:hanging="131"/>
        <w:jc w:val="left"/>
        <w:rPr>
          <w:rFonts w:ascii="宋体" w:eastAsia="宋体" w:hAnsi="宋体"/>
          <w:szCs w:val="21"/>
        </w:rPr>
      </w:pPr>
      <w:bookmarkStart w:id="2" w:name="_Hlk76287315"/>
      <w:r w:rsidRPr="001F06B5">
        <w:rPr>
          <w:rFonts w:ascii="宋体" w:eastAsia="宋体" w:hAnsi="宋体" w:hint="eastAsia"/>
          <w:szCs w:val="21"/>
        </w:rPr>
        <w:t>毒理学的基本概念：毒理学、描述毒理学、机制毒理学和管理毒理学</w:t>
      </w:r>
      <w:r w:rsidR="00DF08FB">
        <w:rPr>
          <w:rFonts w:ascii="宋体" w:eastAsia="宋体" w:hAnsi="宋体" w:hint="eastAsia"/>
          <w:szCs w:val="21"/>
        </w:rPr>
        <w:t>（</w:t>
      </w:r>
      <w:r w:rsidR="00DF08FB" w:rsidRPr="00DF08FB">
        <w:rPr>
          <w:rFonts w:ascii="Times New Roman" w:eastAsia="宋体" w:hAnsi="Times New Roman" w:cs="Times New Roman"/>
          <w:color w:val="000000"/>
          <w:kern w:val="0"/>
          <w:szCs w:val="21"/>
        </w:rPr>
        <w:t>The basic concepts of toxicology: toxicology, descriptive toxicology, mechanism toxicology and management toxicology</w:t>
      </w:r>
      <w:r w:rsidR="00DF08FB" w:rsidRPr="00DF08FB">
        <w:rPr>
          <w:rFonts w:ascii="Times New Roman" w:eastAsia="宋体" w:hAnsi="Times New Roman" w:cs="Times New Roman" w:hint="eastAsia"/>
          <w:color w:val="000000"/>
          <w:kern w:val="0"/>
          <w:szCs w:val="21"/>
        </w:rPr>
        <w:t>）</w:t>
      </w:r>
      <w:r w:rsidRPr="001F06B5">
        <w:rPr>
          <w:rFonts w:ascii="宋体" w:eastAsia="宋体" w:hAnsi="宋体" w:hint="eastAsia"/>
          <w:szCs w:val="21"/>
        </w:rPr>
        <w:t>。</w:t>
      </w:r>
    </w:p>
    <w:p w14:paraId="3EF5A757" w14:textId="77777777" w:rsidR="001F06B5" w:rsidRPr="001F06B5" w:rsidRDefault="001F06B5" w:rsidP="008D5E06">
      <w:pPr>
        <w:pStyle w:val="ac"/>
        <w:widowControl/>
        <w:numPr>
          <w:ilvl w:val="0"/>
          <w:numId w:val="12"/>
        </w:numPr>
        <w:spacing w:beforeLines="50" w:before="156" w:afterLines="50" w:after="156"/>
        <w:ind w:firstLineChars="0" w:hanging="131"/>
        <w:jc w:val="left"/>
        <w:rPr>
          <w:rFonts w:ascii="宋体" w:eastAsia="宋体" w:hAnsi="宋体"/>
          <w:szCs w:val="21"/>
        </w:rPr>
      </w:pPr>
      <w:r w:rsidRPr="001F06B5">
        <w:rPr>
          <w:rFonts w:ascii="宋体" w:eastAsia="宋体" w:hAnsi="宋体"/>
          <w:szCs w:val="21"/>
        </w:rPr>
        <w:t>本学科的研究领域和研究方法</w:t>
      </w:r>
      <w:r w:rsidR="00DF08FB" w:rsidRPr="00DF08FB">
        <w:rPr>
          <w:rFonts w:ascii="Times New Roman" w:eastAsia="宋体" w:hAnsi="Times New Roman" w:cs="Times New Roman" w:hint="eastAsia"/>
          <w:color w:val="000000"/>
          <w:kern w:val="0"/>
          <w:szCs w:val="21"/>
        </w:rPr>
        <w:t>（</w:t>
      </w:r>
      <w:r w:rsidR="00DF08FB" w:rsidRPr="00DF08FB">
        <w:rPr>
          <w:rFonts w:ascii="Times New Roman" w:eastAsia="宋体" w:hAnsi="Times New Roman" w:cs="Times New Roman"/>
          <w:color w:val="000000"/>
          <w:kern w:val="0"/>
          <w:szCs w:val="21"/>
        </w:rPr>
        <w:t>The research field and research methods of the discipline</w:t>
      </w:r>
      <w:r w:rsidR="00DF08FB" w:rsidRPr="00DF08FB">
        <w:rPr>
          <w:rFonts w:ascii="Times New Roman" w:eastAsia="宋体" w:hAnsi="Times New Roman" w:cs="Times New Roman" w:hint="eastAsia"/>
          <w:color w:val="000000"/>
          <w:kern w:val="0"/>
          <w:szCs w:val="21"/>
        </w:rPr>
        <w:t>）</w:t>
      </w:r>
      <w:r w:rsidRPr="001F06B5">
        <w:rPr>
          <w:rFonts w:ascii="宋体" w:eastAsia="宋体" w:hAnsi="宋体"/>
          <w:szCs w:val="21"/>
        </w:rPr>
        <w:t>。</w:t>
      </w:r>
    </w:p>
    <w:p w14:paraId="71218C6B" w14:textId="77777777" w:rsidR="001F06B5" w:rsidRPr="001F06B5" w:rsidRDefault="001F06B5" w:rsidP="008D5E06">
      <w:pPr>
        <w:pStyle w:val="ac"/>
        <w:widowControl/>
        <w:numPr>
          <w:ilvl w:val="0"/>
          <w:numId w:val="12"/>
        </w:numPr>
        <w:spacing w:beforeLines="50" w:before="156" w:afterLines="50" w:after="156"/>
        <w:ind w:firstLineChars="0" w:hanging="131"/>
        <w:jc w:val="left"/>
        <w:rPr>
          <w:rFonts w:ascii="宋体" w:eastAsia="宋体" w:hAnsi="宋体"/>
          <w:szCs w:val="21"/>
        </w:rPr>
      </w:pPr>
      <w:r w:rsidRPr="001F06B5">
        <w:rPr>
          <w:rFonts w:ascii="宋体" w:eastAsia="宋体" w:hAnsi="宋体"/>
          <w:szCs w:val="21"/>
        </w:rPr>
        <w:t>毒理学简史</w:t>
      </w:r>
      <w:r w:rsidR="00DF08FB" w:rsidRPr="00DF08FB">
        <w:rPr>
          <w:rFonts w:ascii="Times New Roman" w:eastAsia="宋体" w:hAnsi="Times New Roman" w:cs="Times New Roman" w:hint="eastAsia"/>
          <w:color w:val="000000"/>
          <w:kern w:val="0"/>
          <w:szCs w:val="21"/>
        </w:rPr>
        <w:t>（</w:t>
      </w:r>
      <w:r w:rsidR="00DF08FB" w:rsidRPr="00DF08FB">
        <w:rPr>
          <w:rFonts w:ascii="Times New Roman" w:eastAsia="宋体" w:hAnsi="Times New Roman" w:cs="Times New Roman"/>
          <w:color w:val="000000"/>
          <w:kern w:val="0"/>
          <w:szCs w:val="21"/>
        </w:rPr>
        <w:t>A brief history of toxicology</w:t>
      </w:r>
      <w:r w:rsidR="00DF08FB" w:rsidRPr="00DF08FB">
        <w:rPr>
          <w:rFonts w:ascii="Times New Roman" w:eastAsia="宋体" w:hAnsi="Times New Roman" w:cs="Times New Roman" w:hint="eastAsia"/>
          <w:color w:val="000000"/>
          <w:kern w:val="0"/>
          <w:szCs w:val="21"/>
        </w:rPr>
        <w:t>）</w:t>
      </w:r>
      <w:r w:rsidRPr="001F06B5">
        <w:rPr>
          <w:rFonts w:ascii="宋体" w:eastAsia="宋体" w:hAnsi="宋体"/>
          <w:szCs w:val="21"/>
        </w:rPr>
        <w:t>。</w:t>
      </w:r>
    </w:p>
    <w:p w14:paraId="2F14E094" w14:textId="77777777" w:rsidR="001F06B5" w:rsidRPr="001F06B5" w:rsidRDefault="001F06B5" w:rsidP="008D5E06">
      <w:pPr>
        <w:pStyle w:val="ac"/>
        <w:widowControl/>
        <w:numPr>
          <w:ilvl w:val="0"/>
          <w:numId w:val="12"/>
        </w:numPr>
        <w:spacing w:beforeLines="50" w:before="156" w:afterLines="50" w:after="156"/>
        <w:ind w:firstLineChars="0" w:hanging="131"/>
        <w:jc w:val="left"/>
        <w:rPr>
          <w:rFonts w:ascii="宋体" w:eastAsia="宋体" w:hAnsi="宋体"/>
          <w:szCs w:val="21"/>
        </w:rPr>
      </w:pPr>
      <w:r w:rsidRPr="001F06B5">
        <w:rPr>
          <w:rFonts w:ascii="宋体" w:eastAsia="宋体" w:hAnsi="宋体"/>
          <w:szCs w:val="21"/>
        </w:rPr>
        <w:t>毒理学展望</w:t>
      </w:r>
      <w:r w:rsidR="0039499C" w:rsidRPr="0039499C">
        <w:rPr>
          <w:rFonts w:ascii="Times New Roman" w:eastAsia="宋体" w:hAnsi="Times New Roman" w:cs="Times New Roman" w:hint="eastAsia"/>
          <w:color w:val="000000"/>
          <w:kern w:val="0"/>
          <w:szCs w:val="21"/>
        </w:rPr>
        <w:t>（</w:t>
      </w:r>
      <w:r w:rsidR="0039499C" w:rsidRPr="0039499C">
        <w:rPr>
          <w:rFonts w:ascii="Times New Roman" w:eastAsia="宋体" w:hAnsi="Times New Roman" w:cs="Times New Roman"/>
          <w:color w:val="000000"/>
          <w:kern w:val="0"/>
          <w:szCs w:val="21"/>
        </w:rPr>
        <w:t xml:space="preserve">forward-looking </w:t>
      </w:r>
      <w:r w:rsidR="0039499C" w:rsidRPr="00DF08FB">
        <w:rPr>
          <w:rFonts w:ascii="Times New Roman" w:eastAsia="宋体" w:hAnsi="Times New Roman" w:cs="Times New Roman"/>
          <w:color w:val="000000"/>
          <w:kern w:val="0"/>
          <w:szCs w:val="21"/>
        </w:rPr>
        <w:t>of toxicology</w:t>
      </w:r>
      <w:r w:rsidR="0039499C">
        <w:rPr>
          <w:rFonts w:ascii="Times New Roman" w:eastAsia="宋体" w:hAnsi="Times New Roman" w:cs="Times New Roman" w:hint="eastAsia"/>
          <w:color w:val="000000"/>
          <w:kern w:val="0"/>
          <w:szCs w:val="21"/>
        </w:rPr>
        <w:t>）。</w:t>
      </w:r>
    </w:p>
    <w:bookmarkEnd w:id="2"/>
    <w:p w14:paraId="4EF86368"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B44D31" w:rsidRPr="00B44D31">
        <w:rPr>
          <w:rFonts w:ascii="Times New Roman" w:eastAsia="宋体" w:hAnsi="Times New Roman" w:cs="Times New Roman" w:hint="eastAsia"/>
          <w:color w:val="000000"/>
          <w:kern w:val="0"/>
          <w:szCs w:val="21"/>
        </w:rPr>
        <w:t>（</w:t>
      </w:r>
      <w:r w:rsidR="00B44D31" w:rsidRPr="00B44D31">
        <w:rPr>
          <w:rFonts w:ascii="Times New Roman" w:eastAsia="宋体" w:hAnsi="Times New Roman" w:cs="Times New Roman" w:hint="eastAsia"/>
          <w:color w:val="000000"/>
          <w:kern w:val="0"/>
          <w:szCs w:val="21"/>
        </w:rPr>
        <w:t>teaching</w:t>
      </w:r>
      <w:r w:rsidR="00B44D31" w:rsidRPr="00B44D31">
        <w:rPr>
          <w:rFonts w:ascii="Times New Roman" w:eastAsia="宋体" w:hAnsi="Times New Roman" w:cs="Times New Roman"/>
          <w:color w:val="000000"/>
          <w:kern w:val="0"/>
          <w:szCs w:val="21"/>
        </w:rPr>
        <w:t xml:space="preserve"> </w:t>
      </w:r>
      <w:r w:rsidR="00B44D31" w:rsidRPr="00B44D31">
        <w:rPr>
          <w:rFonts w:ascii="Times New Roman" w:eastAsia="宋体" w:hAnsi="Times New Roman" w:cs="Times New Roman" w:hint="eastAsia"/>
          <w:color w:val="000000"/>
          <w:kern w:val="0"/>
          <w:szCs w:val="21"/>
        </w:rPr>
        <w:t>methods</w:t>
      </w:r>
      <w:r w:rsidR="00B44D31" w:rsidRPr="00B44D31">
        <w:rPr>
          <w:rFonts w:ascii="Times New Roman" w:eastAsia="宋体" w:hAnsi="Times New Roman" w:cs="Times New Roman" w:hint="eastAsia"/>
          <w:color w:val="000000"/>
          <w:kern w:val="0"/>
          <w:szCs w:val="21"/>
        </w:rPr>
        <w:t>）</w:t>
      </w:r>
      <w:r w:rsidRPr="00313A87">
        <w:rPr>
          <w:rFonts w:ascii="宋体" w:eastAsia="宋体" w:hAnsi="宋体" w:cs="宋体" w:hint="eastAsia"/>
          <w:color w:val="000000"/>
          <w:kern w:val="0"/>
          <w:szCs w:val="21"/>
        </w:rPr>
        <w:t xml:space="preserve"> </w:t>
      </w:r>
    </w:p>
    <w:p w14:paraId="2A0A7E39" w14:textId="77777777" w:rsidR="002B406B" w:rsidRPr="002B406B" w:rsidRDefault="002B406B" w:rsidP="008D5E06">
      <w:pPr>
        <w:pStyle w:val="ac"/>
        <w:widowControl/>
        <w:numPr>
          <w:ilvl w:val="0"/>
          <w:numId w:val="13"/>
        </w:numPr>
        <w:spacing w:beforeLines="50" w:before="156" w:afterLines="50" w:after="156"/>
        <w:ind w:firstLineChars="0" w:hanging="131"/>
        <w:jc w:val="left"/>
        <w:rPr>
          <w:rFonts w:ascii="宋体" w:eastAsia="宋体" w:hAnsi="宋体" w:cs="宋体"/>
          <w:color w:val="000000"/>
          <w:kern w:val="0"/>
          <w:szCs w:val="21"/>
        </w:rPr>
      </w:pPr>
      <w:r w:rsidRPr="002B406B">
        <w:rPr>
          <w:rFonts w:ascii="宋体" w:eastAsia="宋体" w:hAnsi="宋体" w:cs="宋体"/>
          <w:color w:val="000000"/>
          <w:kern w:val="0"/>
          <w:szCs w:val="21"/>
        </w:rPr>
        <w:t>讲授法</w:t>
      </w:r>
      <w:r w:rsidR="00B44D31" w:rsidRPr="00B44D31">
        <w:rPr>
          <w:rFonts w:ascii="Times New Roman" w:eastAsia="宋体" w:hAnsi="Times New Roman" w:cs="Times New Roman" w:hint="eastAsia"/>
          <w:color w:val="000000"/>
          <w:kern w:val="0"/>
          <w:szCs w:val="21"/>
        </w:rPr>
        <w:t>（</w:t>
      </w:r>
      <w:r w:rsidR="00B44D31" w:rsidRPr="00B44D31">
        <w:rPr>
          <w:rFonts w:ascii="Times New Roman" w:eastAsia="宋体" w:hAnsi="Times New Roman" w:cs="Times New Roman" w:hint="eastAsia"/>
          <w:color w:val="000000"/>
          <w:kern w:val="0"/>
          <w:szCs w:val="21"/>
        </w:rPr>
        <w:t>lecturing</w:t>
      </w:r>
      <w:r w:rsidR="00B44D31" w:rsidRPr="00B44D31">
        <w:rPr>
          <w:rFonts w:ascii="Times New Roman" w:eastAsia="宋体" w:hAnsi="Times New Roman" w:cs="Times New Roman" w:hint="eastAsia"/>
          <w:color w:val="000000"/>
          <w:kern w:val="0"/>
          <w:szCs w:val="21"/>
        </w:rPr>
        <w:t>）</w:t>
      </w:r>
      <w:r w:rsidRPr="002B406B">
        <w:rPr>
          <w:rFonts w:ascii="宋体" w:eastAsia="宋体" w:hAnsi="宋体" w:cs="宋体"/>
          <w:color w:val="000000"/>
          <w:kern w:val="0"/>
          <w:szCs w:val="21"/>
        </w:rPr>
        <w:t>：</w:t>
      </w:r>
      <w:r w:rsidRPr="002B406B">
        <w:rPr>
          <w:rFonts w:ascii="宋体" w:eastAsia="宋体" w:hAnsi="宋体" w:cs="宋体" w:hint="eastAsia"/>
          <w:color w:val="000000"/>
          <w:kern w:val="0"/>
          <w:szCs w:val="21"/>
        </w:rPr>
        <w:t>毒理学的研究概念、研究领域和研究方法；毒理学简史</w:t>
      </w:r>
      <w:r w:rsidR="00B44D31">
        <w:rPr>
          <w:rFonts w:ascii="宋体" w:eastAsia="宋体" w:hAnsi="宋体" w:cs="宋体" w:hint="eastAsia"/>
          <w:color w:val="000000"/>
          <w:kern w:val="0"/>
          <w:szCs w:val="21"/>
        </w:rPr>
        <w:t>（</w:t>
      </w:r>
      <w:r w:rsidR="00B44D31" w:rsidRPr="00B44D31">
        <w:rPr>
          <w:rFonts w:ascii="Times New Roman" w:eastAsia="宋体" w:hAnsi="Times New Roman" w:cs="Times New Roman"/>
          <w:color w:val="000000"/>
          <w:kern w:val="0"/>
        </w:rPr>
        <w:t>Research concepts, research fields and research methods of toxicology;</w:t>
      </w:r>
      <w:r w:rsidR="00747F60">
        <w:rPr>
          <w:rFonts w:ascii="Times New Roman" w:eastAsia="宋体" w:hAnsi="Times New Roman" w:cs="Times New Roman"/>
          <w:color w:val="000000"/>
          <w:kern w:val="0"/>
        </w:rPr>
        <w:t xml:space="preserve"> </w:t>
      </w:r>
      <w:r w:rsidR="00B44D31" w:rsidRPr="00B44D31">
        <w:rPr>
          <w:rFonts w:ascii="Times New Roman" w:eastAsia="宋体" w:hAnsi="Times New Roman" w:cs="Times New Roman"/>
          <w:color w:val="000000"/>
          <w:kern w:val="0"/>
        </w:rPr>
        <w:t>A brief history of toxicology</w:t>
      </w:r>
      <w:r w:rsidR="00B44D31" w:rsidRPr="00B44D31">
        <w:rPr>
          <w:rFonts w:ascii="Times New Roman" w:eastAsia="宋体" w:hAnsi="Times New Roman" w:cs="Times New Roman" w:hint="eastAsia"/>
          <w:color w:val="000000"/>
          <w:kern w:val="0"/>
          <w:szCs w:val="21"/>
        </w:rPr>
        <w:t>）</w:t>
      </w:r>
      <w:r w:rsidRPr="002B406B">
        <w:rPr>
          <w:rFonts w:ascii="宋体" w:eastAsia="宋体" w:hAnsi="宋体" w:cs="宋体" w:hint="eastAsia"/>
          <w:color w:val="000000"/>
          <w:kern w:val="0"/>
          <w:szCs w:val="21"/>
        </w:rPr>
        <w:t>。</w:t>
      </w:r>
    </w:p>
    <w:p w14:paraId="6F992AB1" w14:textId="77777777" w:rsidR="002B406B" w:rsidRPr="002B406B" w:rsidRDefault="002B406B" w:rsidP="008D5E06">
      <w:pPr>
        <w:pStyle w:val="ac"/>
        <w:widowControl/>
        <w:numPr>
          <w:ilvl w:val="0"/>
          <w:numId w:val="13"/>
        </w:numPr>
        <w:spacing w:beforeLines="50" w:before="156" w:afterLines="50" w:after="156"/>
        <w:ind w:firstLineChars="0" w:hanging="131"/>
        <w:jc w:val="left"/>
        <w:rPr>
          <w:rFonts w:ascii="宋体" w:eastAsia="宋体" w:hAnsi="宋体" w:cs="宋体"/>
          <w:color w:val="000000"/>
          <w:kern w:val="0"/>
          <w:szCs w:val="21"/>
        </w:rPr>
      </w:pPr>
      <w:r w:rsidRPr="002B406B">
        <w:rPr>
          <w:rFonts w:ascii="宋体" w:eastAsia="宋体" w:hAnsi="宋体" w:cs="宋体"/>
          <w:color w:val="000000"/>
          <w:kern w:val="0"/>
          <w:szCs w:val="21"/>
        </w:rPr>
        <w:t>研讨法</w:t>
      </w:r>
      <w:r w:rsidR="00B44D31" w:rsidRPr="00B44D31">
        <w:rPr>
          <w:rFonts w:ascii="Times New Roman" w:eastAsia="宋体" w:hAnsi="Times New Roman" w:cs="Times New Roman" w:hint="eastAsia"/>
          <w:color w:val="000000"/>
          <w:kern w:val="0"/>
          <w:szCs w:val="21"/>
        </w:rPr>
        <w:t>（</w:t>
      </w:r>
      <w:r w:rsidR="00B44D31" w:rsidRPr="00B44D31">
        <w:rPr>
          <w:rFonts w:ascii="Times New Roman" w:eastAsia="宋体" w:hAnsi="Times New Roman" w:cs="Times New Roman"/>
          <w:color w:val="000000"/>
          <w:kern w:val="0"/>
          <w:szCs w:val="21"/>
        </w:rPr>
        <w:t>Discussing</w:t>
      </w:r>
      <w:r w:rsidR="00B44D31" w:rsidRPr="00B44D31">
        <w:rPr>
          <w:rFonts w:ascii="Times New Roman" w:eastAsia="宋体" w:hAnsi="Times New Roman" w:cs="Times New Roman" w:hint="eastAsia"/>
          <w:color w:val="000000"/>
          <w:kern w:val="0"/>
          <w:szCs w:val="21"/>
        </w:rPr>
        <w:t>）</w:t>
      </w:r>
      <w:r w:rsidRPr="002B406B">
        <w:rPr>
          <w:rFonts w:ascii="宋体" w:eastAsia="宋体" w:hAnsi="宋体" w:cs="宋体"/>
          <w:color w:val="000000"/>
          <w:kern w:val="0"/>
          <w:szCs w:val="21"/>
        </w:rPr>
        <w:t>：</w:t>
      </w:r>
      <w:r w:rsidRPr="002B406B">
        <w:rPr>
          <w:rFonts w:ascii="宋体" w:eastAsia="宋体" w:hAnsi="宋体" w:cs="宋体" w:hint="eastAsia"/>
          <w:color w:val="000000"/>
          <w:kern w:val="0"/>
          <w:szCs w:val="21"/>
        </w:rPr>
        <w:t>毒理学研究热点和发展趋势</w:t>
      </w:r>
      <w:r w:rsidR="00B44D31" w:rsidRPr="00B44D31">
        <w:rPr>
          <w:rFonts w:ascii="Times New Roman" w:eastAsia="宋体" w:hAnsi="Times New Roman" w:cs="Times New Roman" w:hint="eastAsia"/>
          <w:color w:val="000000"/>
          <w:kern w:val="0"/>
        </w:rPr>
        <w:t>（</w:t>
      </w:r>
      <w:r w:rsidR="00B44D31" w:rsidRPr="00B44D31">
        <w:rPr>
          <w:rFonts w:ascii="Times New Roman" w:eastAsia="宋体" w:hAnsi="Times New Roman" w:cs="Times New Roman"/>
          <w:color w:val="000000"/>
          <w:kern w:val="0"/>
        </w:rPr>
        <w:t>Hot spot and developing trend of toxicology research</w:t>
      </w:r>
      <w:r w:rsidR="00B44D31" w:rsidRPr="00B44D31">
        <w:rPr>
          <w:rFonts w:ascii="Times New Roman" w:eastAsia="宋体" w:hAnsi="Times New Roman" w:cs="Times New Roman" w:hint="eastAsia"/>
          <w:color w:val="000000"/>
          <w:kern w:val="0"/>
        </w:rPr>
        <w:t>）</w:t>
      </w:r>
      <w:r w:rsidRPr="002B406B">
        <w:rPr>
          <w:rFonts w:ascii="宋体" w:eastAsia="宋体" w:hAnsi="宋体" w:cs="宋体"/>
          <w:color w:val="000000"/>
          <w:kern w:val="0"/>
          <w:szCs w:val="21"/>
        </w:rPr>
        <w:t>。</w:t>
      </w:r>
    </w:p>
    <w:p w14:paraId="6207CE45" w14:textId="77777777"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r w:rsidR="00B44D31" w:rsidRPr="00B44D31">
        <w:rPr>
          <w:rFonts w:ascii="Times New Roman" w:eastAsia="宋体" w:hAnsi="Times New Roman" w:cs="Times New Roman"/>
          <w:color w:val="000000"/>
          <w:kern w:val="0"/>
          <w:szCs w:val="21"/>
        </w:rPr>
        <w:t>Teaching evaluation</w:t>
      </w:r>
    </w:p>
    <w:p w14:paraId="60812493" w14:textId="77777777" w:rsidR="002B406B" w:rsidRPr="00F62791" w:rsidRDefault="002B406B" w:rsidP="008D5E06">
      <w:pPr>
        <w:pStyle w:val="ac"/>
        <w:widowControl/>
        <w:numPr>
          <w:ilvl w:val="0"/>
          <w:numId w:val="14"/>
        </w:numPr>
        <w:spacing w:beforeLines="50" w:before="156" w:afterLines="50" w:after="156"/>
        <w:ind w:firstLineChars="0" w:hanging="131"/>
        <w:jc w:val="left"/>
        <w:rPr>
          <w:rFonts w:ascii="宋体" w:eastAsia="宋体" w:hAnsi="宋体" w:cs="TimesNewRomanPSMT"/>
          <w:color w:val="000000"/>
          <w:kern w:val="0"/>
          <w:szCs w:val="21"/>
        </w:rPr>
      </w:pPr>
      <w:r w:rsidRPr="00F62791">
        <w:rPr>
          <w:rFonts w:ascii="宋体" w:eastAsia="宋体" w:hAnsi="宋体" w:cs="TimesNewRomanPSMT"/>
          <w:color w:val="000000"/>
          <w:kern w:val="0"/>
          <w:szCs w:val="21"/>
        </w:rPr>
        <w:t>总结分析本课程中的重要知识点</w:t>
      </w:r>
      <w:r w:rsidR="00747F60" w:rsidRPr="00747F60">
        <w:rPr>
          <w:rFonts w:ascii="Times New Roman" w:eastAsia="宋体" w:hAnsi="Times New Roman" w:cs="Times New Roman" w:hint="eastAsia"/>
          <w:color w:val="000000"/>
          <w:kern w:val="0"/>
        </w:rPr>
        <w:t>（</w:t>
      </w:r>
      <w:r w:rsidR="00747F60" w:rsidRPr="00747F60">
        <w:rPr>
          <w:rFonts w:ascii="Times New Roman" w:eastAsia="宋体" w:hAnsi="Times New Roman" w:cs="Times New Roman"/>
          <w:color w:val="000000"/>
          <w:kern w:val="0"/>
        </w:rPr>
        <w:t>Summarize and analyze the important knowledge points in this course</w:t>
      </w:r>
      <w:r w:rsidR="00747F60" w:rsidRPr="00747F60">
        <w:rPr>
          <w:rFonts w:ascii="Times New Roman" w:eastAsia="宋体" w:hAnsi="Times New Roman" w:cs="Times New Roman" w:hint="eastAsia"/>
          <w:color w:val="000000"/>
          <w:kern w:val="0"/>
        </w:rPr>
        <w:t>）</w:t>
      </w:r>
      <w:r w:rsidRPr="00F62791">
        <w:rPr>
          <w:rFonts w:ascii="宋体" w:eastAsia="宋体" w:hAnsi="宋体" w:cs="TimesNewRomanPSMT" w:hint="eastAsia"/>
          <w:color w:val="000000"/>
          <w:kern w:val="0"/>
          <w:szCs w:val="21"/>
        </w:rPr>
        <w:t>。</w:t>
      </w:r>
    </w:p>
    <w:p w14:paraId="556510BD" w14:textId="77777777" w:rsidR="002B406B" w:rsidRPr="00F62791" w:rsidRDefault="002B406B" w:rsidP="008D5E06">
      <w:pPr>
        <w:pStyle w:val="ac"/>
        <w:widowControl/>
        <w:numPr>
          <w:ilvl w:val="0"/>
          <w:numId w:val="14"/>
        </w:numPr>
        <w:spacing w:beforeLines="50" w:before="156" w:afterLines="50" w:after="156"/>
        <w:ind w:firstLineChars="0" w:hanging="131"/>
        <w:jc w:val="left"/>
        <w:rPr>
          <w:rFonts w:ascii="宋体" w:eastAsia="宋体" w:hAnsi="宋体" w:cs="TimesNewRomanPSMT"/>
          <w:color w:val="000000"/>
          <w:kern w:val="0"/>
          <w:szCs w:val="21"/>
        </w:rPr>
      </w:pPr>
      <w:r w:rsidRPr="00F62791">
        <w:rPr>
          <w:rFonts w:ascii="宋体" w:eastAsia="宋体" w:hAnsi="宋体" w:cs="TimesNewRomanPSMT" w:hint="eastAsia"/>
          <w:color w:val="000000"/>
          <w:kern w:val="0"/>
          <w:szCs w:val="21"/>
        </w:rPr>
        <w:t>现代毒理学和传统毒理学有哪些主要区别？</w:t>
      </w:r>
      <w:r w:rsidR="00747F60" w:rsidRPr="00747F60">
        <w:rPr>
          <w:rFonts w:ascii="Times New Roman" w:eastAsia="宋体" w:hAnsi="Times New Roman" w:cs="Times New Roman" w:hint="eastAsia"/>
          <w:color w:val="000000"/>
          <w:kern w:val="0"/>
        </w:rPr>
        <w:t>（</w:t>
      </w:r>
      <w:r w:rsidR="00747F60" w:rsidRPr="00747F60">
        <w:rPr>
          <w:rFonts w:ascii="Times New Roman" w:eastAsia="宋体" w:hAnsi="Times New Roman" w:cs="Times New Roman"/>
          <w:color w:val="000000"/>
          <w:kern w:val="0"/>
        </w:rPr>
        <w:t>What are the main differences between modern toxicology and traditional toxicology?</w:t>
      </w:r>
      <w:r w:rsidR="00747F60" w:rsidRPr="00747F60">
        <w:rPr>
          <w:rFonts w:ascii="Times New Roman" w:eastAsia="宋体" w:hAnsi="Times New Roman" w:cs="Times New Roman" w:hint="eastAsia"/>
          <w:color w:val="000000"/>
          <w:kern w:val="0"/>
        </w:rPr>
        <w:t>）</w:t>
      </w:r>
    </w:p>
    <w:p w14:paraId="21400DBC" w14:textId="77777777" w:rsidR="002B406B" w:rsidRPr="00747F60" w:rsidRDefault="002B406B" w:rsidP="008D5E06">
      <w:pPr>
        <w:pStyle w:val="ac"/>
        <w:widowControl/>
        <w:numPr>
          <w:ilvl w:val="0"/>
          <w:numId w:val="14"/>
        </w:numPr>
        <w:spacing w:beforeLines="50" w:before="156" w:afterLines="50" w:after="156"/>
        <w:ind w:firstLineChars="0" w:hanging="131"/>
        <w:jc w:val="left"/>
        <w:rPr>
          <w:rFonts w:ascii="Times New Roman" w:eastAsia="宋体" w:hAnsi="Times New Roman" w:cs="Times New Roman"/>
          <w:color w:val="000000"/>
          <w:kern w:val="0"/>
        </w:rPr>
      </w:pPr>
      <w:r w:rsidRPr="00F62791">
        <w:rPr>
          <w:rFonts w:ascii="宋体" w:eastAsia="宋体" w:hAnsi="宋体" w:cs="TimesNewRomanPSMT" w:hint="eastAsia"/>
          <w:color w:val="000000"/>
          <w:kern w:val="0"/>
          <w:szCs w:val="21"/>
        </w:rPr>
        <w:t>对毒理学发展有重要贡献的有哪些主要人物，其</w:t>
      </w:r>
      <w:r w:rsidR="00F62791" w:rsidRPr="00F62791">
        <w:rPr>
          <w:rFonts w:ascii="宋体" w:eastAsia="宋体" w:hAnsi="宋体" w:cs="TimesNewRomanPSMT" w:hint="eastAsia"/>
          <w:color w:val="000000"/>
          <w:kern w:val="0"/>
          <w:szCs w:val="21"/>
        </w:rPr>
        <w:t>主要贡献是什么？</w:t>
      </w:r>
      <w:r w:rsidR="00747F60" w:rsidRPr="00747F60">
        <w:rPr>
          <w:rFonts w:ascii="Times New Roman" w:eastAsia="宋体" w:hAnsi="Times New Roman" w:cs="Times New Roman" w:hint="eastAsia"/>
          <w:color w:val="000000"/>
          <w:kern w:val="0"/>
        </w:rPr>
        <w:t>（</w:t>
      </w:r>
      <w:r w:rsidR="00747F60" w:rsidRPr="00747F60">
        <w:rPr>
          <w:rFonts w:ascii="Times New Roman" w:eastAsia="宋体" w:hAnsi="Times New Roman" w:cs="Times New Roman"/>
          <w:color w:val="000000"/>
          <w:kern w:val="0"/>
        </w:rPr>
        <w:t>What are the major contributors to the development of toxicology, and what are their major contributions?</w:t>
      </w:r>
      <w:r w:rsidR="00747F60" w:rsidRPr="00747F60">
        <w:rPr>
          <w:rFonts w:ascii="Times New Roman" w:eastAsia="宋体" w:hAnsi="Times New Roman" w:cs="Times New Roman" w:hint="eastAsia"/>
          <w:color w:val="000000"/>
          <w:kern w:val="0"/>
        </w:rPr>
        <w:t>）</w:t>
      </w:r>
    </w:p>
    <w:bookmarkEnd w:id="1"/>
    <w:p w14:paraId="315BAE6E" w14:textId="77777777" w:rsidR="00FC24B5" w:rsidRPr="00313A87" w:rsidRDefault="00FC24B5"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14:paraId="253F703A" w14:textId="77777777"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F832D8" w:rsidRPr="00596AEB">
        <w:rPr>
          <w:rFonts w:ascii="黑体" w:eastAsia="黑体" w:hAnsi="黑体" w:cs="Times New Roman" w:hint="eastAsia"/>
          <w:b/>
          <w:sz w:val="24"/>
          <w:szCs w:val="24"/>
        </w:rPr>
        <w:t>毒理学基本概念</w:t>
      </w:r>
      <w:r w:rsidR="00753D04" w:rsidRPr="00596AEB">
        <w:rPr>
          <w:rFonts w:ascii="Times New Roman" w:eastAsia="黑体" w:hAnsi="Times New Roman" w:cs="Times New Roman"/>
          <w:b/>
          <w:sz w:val="24"/>
          <w:szCs w:val="24"/>
        </w:rPr>
        <w:t>（</w:t>
      </w:r>
      <w:r w:rsidR="00753D04" w:rsidRPr="00596AEB">
        <w:rPr>
          <w:rFonts w:ascii="Times New Roman" w:eastAsia="黑体" w:hAnsi="Times New Roman" w:cs="Times New Roman"/>
          <w:b/>
          <w:sz w:val="24"/>
          <w:szCs w:val="24"/>
        </w:rPr>
        <w:t>Basic Concepts of Toxicology</w:t>
      </w:r>
      <w:r w:rsidR="00753D04" w:rsidRPr="00596AEB">
        <w:rPr>
          <w:rFonts w:ascii="Times New Roman" w:eastAsia="黑体" w:hAnsi="Times New Roman" w:cs="Times New Roman"/>
          <w:b/>
          <w:sz w:val="24"/>
          <w:szCs w:val="24"/>
        </w:rPr>
        <w:t>）</w:t>
      </w:r>
    </w:p>
    <w:p w14:paraId="0DC138BD" w14:textId="77777777" w:rsidR="00851A60" w:rsidRDefault="00851A60" w:rsidP="00851A60">
      <w:pPr>
        <w:widowControl/>
        <w:spacing w:beforeLines="50" w:before="156" w:afterLines="50" w:after="156"/>
        <w:ind w:firstLineChars="200" w:firstLine="420"/>
        <w:jc w:val="left"/>
        <w:rPr>
          <w:rFonts w:ascii="宋体" w:eastAsia="宋体" w:hAnsi="宋体" w:cs="宋体"/>
          <w:color w:val="000000"/>
          <w:kern w:val="0"/>
          <w:szCs w:val="21"/>
        </w:rPr>
      </w:pPr>
      <w:bookmarkStart w:id="3" w:name="_Hlk76286124"/>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bookmarkStart w:id="4" w:name="_Hlk76370881"/>
      <w:r>
        <w:rPr>
          <w:rFonts w:ascii="宋体" w:eastAsia="宋体" w:hAnsi="宋体" w:cs="宋体" w:hint="eastAsia"/>
          <w:color w:val="000000"/>
          <w:kern w:val="0"/>
          <w:szCs w:val="21"/>
        </w:rPr>
        <w:t>（</w:t>
      </w:r>
      <w:r w:rsidRPr="00C0397C">
        <w:rPr>
          <w:rFonts w:ascii="Times New Roman" w:eastAsia="宋体" w:hAnsi="Times New Roman" w:cs="Times New Roman"/>
          <w:color w:val="000000"/>
          <w:kern w:val="0"/>
          <w:szCs w:val="21"/>
        </w:rPr>
        <w:t>Teaching objectives</w:t>
      </w:r>
      <w:r>
        <w:rPr>
          <w:rFonts w:ascii="宋体" w:eastAsia="宋体" w:hAnsi="宋体" w:cs="宋体" w:hint="eastAsia"/>
          <w:color w:val="000000"/>
          <w:kern w:val="0"/>
          <w:szCs w:val="21"/>
        </w:rPr>
        <w:t>）</w:t>
      </w:r>
      <w:bookmarkEnd w:id="4"/>
      <w:r w:rsidRPr="00313A87">
        <w:rPr>
          <w:rFonts w:ascii="宋体" w:eastAsia="宋体" w:hAnsi="宋体" w:cs="宋体" w:hint="eastAsia"/>
          <w:color w:val="000000"/>
          <w:kern w:val="0"/>
          <w:szCs w:val="21"/>
        </w:rPr>
        <w:t xml:space="preserve"> </w:t>
      </w:r>
    </w:p>
    <w:p w14:paraId="48AA7211" w14:textId="77777777" w:rsidR="00F832D8" w:rsidRPr="00F832D8" w:rsidRDefault="00F832D8" w:rsidP="008D5E06">
      <w:pPr>
        <w:pStyle w:val="ac"/>
        <w:widowControl/>
        <w:numPr>
          <w:ilvl w:val="0"/>
          <w:numId w:val="16"/>
        </w:numPr>
        <w:spacing w:beforeLines="50" w:before="156" w:afterLines="50" w:after="156"/>
        <w:ind w:firstLineChars="0" w:hanging="131"/>
        <w:jc w:val="left"/>
        <w:rPr>
          <w:rFonts w:ascii="宋体" w:eastAsia="宋体" w:hAnsi="宋体" w:cs="TimesNewRomanPSMT"/>
          <w:color w:val="000000"/>
          <w:kern w:val="0"/>
          <w:szCs w:val="21"/>
        </w:rPr>
      </w:pPr>
      <w:r w:rsidRPr="00F832D8">
        <w:rPr>
          <w:rFonts w:ascii="宋体" w:eastAsia="宋体" w:hAnsi="宋体" w:cs="TimesNewRomanPSMT" w:hint="eastAsia"/>
          <w:color w:val="000000"/>
          <w:kern w:val="0"/>
          <w:szCs w:val="21"/>
        </w:rPr>
        <w:t>掌握以下毒理学概念：毒物、毒性、毒性作用和安全限值</w:t>
      </w:r>
      <w:r w:rsidRPr="00F832D8">
        <w:rPr>
          <w:rFonts w:ascii="宋体" w:eastAsia="宋体" w:hAnsi="宋体" w:cs="TimesNewRomanPSMT"/>
          <w:color w:val="000000"/>
          <w:kern w:val="0"/>
          <w:szCs w:val="21"/>
        </w:rPr>
        <w:t>（</w:t>
      </w:r>
      <w:r w:rsidR="00D85A03" w:rsidRPr="00134903">
        <w:rPr>
          <w:rFonts w:ascii="Times New Roman" w:eastAsia="宋体" w:hAnsi="Times New Roman" w:cs="Times New Roman"/>
          <w:color w:val="000000"/>
          <w:kern w:val="0"/>
        </w:rPr>
        <w:t xml:space="preserve">Master the following toxicological concepts: </w:t>
      </w:r>
      <w:r w:rsidR="00134903" w:rsidRPr="00134903">
        <w:rPr>
          <w:rFonts w:ascii="Times New Roman" w:eastAsia="宋体" w:hAnsi="Times New Roman" w:cs="Times New Roman" w:hint="eastAsia"/>
          <w:color w:val="000000"/>
          <w:kern w:val="0"/>
        </w:rPr>
        <w:t>toxicant</w:t>
      </w:r>
      <w:r w:rsidR="00D85A03" w:rsidRPr="00134903">
        <w:rPr>
          <w:rFonts w:ascii="Times New Roman" w:eastAsia="宋体" w:hAnsi="Times New Roman" w:cs="Times New Roman"/>
          <w:color w:val="000000"/>
          <w:kern w:val="0"/>
        </w:rPr>
        <w:t>s, toxicity, toxic effects and safety limits</w:t>
      </w:r>
      <w:r w:rsidRPr="00134903">
        <w:rPr>
          <w:rFonts w:ascii="Times New Roman" w:eastAsia="宋体" w:hAnsi="Times New Roman" w:cs="Times New Roman"/>
          <w:color w:val="000000"/>
          <w:kern w:val="0"/>
        </w:rPr>
        <w:t>）</w:t>
      </w:r>
      <w:r w:rsidRPr="00F832D8">
        <w:rPr>
          <w:rFonts w:ascii="宋体" w:eastAsia="宋体" w:hAnsi="宋体" w:cs="TimesNewRomanPSMT" w:hint="eastAsia"/>
          <w:color w:val="000000"/>
          <w:kern w:val="0"/>
          <w:szCs w:val="21"/>
        </w:rPr>
        <w:t>。</w:t>
      </w:r>
    </w:p>
    <w:p w14:paraId="4DE6D3FC" w14:textId="77777777" w:rsidR="00F832D8" w:rsidRPr="00134903" w:rsidRDefault="00F832D8" w:rsidP="008D5E06">
      <w:pPr>
        <w:pStyle w:val="ac"/>
        <w:widowControl/>
        <w:numPr>
          <w:ilvl w:val="0"/>
          <w:numId w:val="16"/>
        </w:numPr>
        <w:spacing w:beforeLines="50" w:before="156" w:afterLines="50" w:after="156"/>
        <w:ind w:firstLineChars="0" w:hanging="131"/>
        <w:jc w:val="left"/>
        <w:rPr>
          <w:rFonts w:ascii="Times New Roman" w:eastAsia="宋体" w:hAnsi="Times New Roman" w:cs="Times New Roman"/>
          <w:color w:val="000000"/>
          <w:kern w:val="0"/>
        </w:rPr>
      </w:pPr>
      <w:r w:rsidRPr="00F832D8">
        <w:rPr>
          <w:rFonts w:ascii="宋体" w:eastAsia="宋体" w:hAnsi="宋体" w:cs="TimesNewRomanPSMT"/>
          <w:color w:val="000000"/>
          <w:kern w:val="0"/>
          <w:szCs w:val="21"/>
        </w:rPr>
        <w:t>掌握剂量-量反应关系和剂量-质反应关系</w:t>
      </w:r>
      <w:r w:rsidRPr="00134903">
        <w:rPr>
          <w:rFonts w:ascii="Times New Roman" w:eastAsia="宋体" w:hAnsi="Times New Roman" w:cs="Times New Roman"/>
          <w:color w:val="000000"/>
          <w:kern w:val="0"/>
        </w:rPr>
        <w:t>（</w:t>
      </w:r>
      <w:r w:rsidR="00134903" w:rsidRPr="00134903">
        <w:rPr>
          <w:rFonts w:ascii="Times New Roman" w:eastAsia="宋体" w:hAnsi="Times New Roman" w:cs="Times New Roman"/>
          <w:color w:val="000000"/>
          <w:kern w:val="0"/>
        </w:rPr>
        <w:t>Master relationship of dose-response and dose-effect</w:t>
      </w:r>
      <w:r w:rsidRPr="00134903">
        <w:rPr>
          <w:rFonts w:ascii="Times New Roman" w:eastAsia="宋体" w:hAnsi="Times New Roman" w:cs="Times New Roman"/>
          <w:color w:val="000000"/>
          <w:kern w:val="0"/>
        </w:rPr>
        <w:t>）</w:t>
      </w:r>
      <w:r w:rsidR="00134903" w:rsidRPr="00134903">
        <w:rPr>
          <w:rFonts w:ascii="Times New Roman" w:eastAsia="宋体" w:hAnsi="Times New Roman" w:cs="Times New Roman" w:hint="eastAsia"/>
          <w:color w:val="000000"/>
          <w:kern w:val="0"/>
        </w:rPr>
        <w:t>。</w:t>
      </w:r>
    </w:p>
    <w:p w14:paraId="2B5F5446" w14:textId="77777777" w:rsidR="00F832D8" w:rsidRPr="00134903" w:rsidRDefault="00F832D8" w:rsidP="008D5E06">
      <w:pPr>
        <w:pStyle w:val="ac"/>
        <w:widowControl/>
        <w:numPr>
          <w:ilvl w:val="0"/>
          <w:numId w:val="16"/>
        </w:numPr>
        <w:spacing w:beforeLines="50" w:before="156" w:afterLines="50" w:after="156"/>
        <w:ind w:firstLineChars="0" w:hanging="131"/>
        <w:jc w:val="left"/>
        <w:rPr>
          <w:rFonts w:ascii="Times New Roman" w:eastAsia="宋体" w:hAnsi="Times New Roman" w:cs="Times New Roman"/>
          <w:color w:val="000000"/>
          <w:kern w:val="0"/>
        </w:rPr>
      </w:pPr>
      <w:r w:rsidRPr="00F832D8">
        <w:rPr>
          <w:rFonts w:ascii="宋体" w:eastAsia="宋体" w:hAnsi="宋体" w:cs="TimesNewRomanPSMT"/>
          <w:color w:val="000000"/>
          <w:kern w:val="0"/>
          <w:szCs w:val="21"/>
        </w:rPr>
        <w:t>熟悉表示毒性</w:t>
      </w:r>
      <w:r w:rsidRPr="00F832D8">
        <w:rPr>
          <w:rFonts w:ascii="宋体" w:eastAsia="宋体" w:hAnsi="宋体" w:cs="TimesNewRomanPSMT" w:hint="eastAsia"/>
          <w:color w:val="000000"/>
          <w:kern w:val="0"/>
          <w:szCs w:val="21"/>
        </w:rPr>
        <w:t>的</w:t>
      </w:r>
      <w:r w:rsidRPr="00F832D8">
        <w:rPr>
          <w:rFonts w:ascii="宋体" w:eastAsia="宋体" w:hAnsi="宋体" w:cs="TimesNewRomanPSMT"/>
          <w:color w:val="000000"/>
          <w:kern w:val="0"/>
          <w:szCs w:val="21"/>
        </w:rPr>
        <w:t>常用指标</w:t>
      </w:r>
      <w:r w:rsidRPr="00134903">
        <w:rPr>
          <w:rFonts w:ascii="Times New Roman" w:eastAsia="宋体" w:hAnsi="Times New Roman" w:cs="Times New Roman"/>
          <w:color w:val="000000"/>
          <w:kern w:val="0"/>
        </w:rPr>
        <w:t>（</w:t>
      </w:r>
      <w:r w:rsidR="00134903" w:rsidRPr="00134903">
        <w:rPr>
          <w:rFonts w:ascii="Times New Roman" w:eastAsia="宋体" w:hAnsi="Times New Roman" w:cs="Times New Roman"/>
          <w:color w:val="000000"/>
          <w:kern w:val="0"/>
        </w:rPr>
        <w:t>Be familiar with the common indicators of toxicity</w:t>
      </w:r>
      <w:r w:rsidRPr="00134903">
        <w:rPr>
          <w:rFonts w:ascii="Times New Roman" w:eastAsia="宋体" w:hAnsi="Times New Roman" w:cs="Times New Roman"/>
          <w:color w:val="000000"/>
          <w:kern w:val="0"/>
        </w:rPr>
        <w:t>）</w:t>
      </w:r>
      <w:r w:rsidR="00134903">
        <w:rPr>
          <w:rFonts w:ascii="Times New Roman" w:eastAsia="宋体" w:hAnsi="Times New Roman" w:cs="Times New Roman" w:hint="eastAsia"/>
          <w:color w:val="000000"/>
          <w:kern w:val="0"/>
        </w:rPr>
        <w:t>。</w:t>
      </w:r>
    </w:p>
    <w:p w14:paraId="0330C039" w14:textId="77777777" w:rsidR="00851A60" w:rsidRDefault="00851A60" w:rsidP="00851A6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Pr="002D3F6D">
        <w:rPr>
          <w:rFonts w:ascii="Times New Roman" w:eastAsia="宋体" w:hAnsi="Times New Roman" w:cs="Times New Roman" w:hint="eastAsia"/>
          <w:color w:val="000000"/>
          <w:kern w:val="0"/>
          <w:szCs w:val="21"/>
        </w:rPr>
        <w:t>（</w:t>
      </w:r>
      <w:r w:rsidRPr="002D3F6D">
        <w:rPr>
          <w:rFonts w:ascii="Times New Roman" w:eastAsia="宋体" w:hAnsi="Times New Roman" w:cs="Times New Roman"/>
          <w:color w:val="000000"/>
          <w:kern w:val="0"/>
          <w:szCs w:val="21"/>
        </w:rPr>
        <w:t>Key and difficult points in teaching</w:t>
      </w:r>
      <w:r w:rsidRPr="002D3F6D">
        <w:rPr>
          <w:rFonts w:ascii="Times New Roman" w:eastAsia="宋体" w:hAnsi="Times New Roman" w:cs="Times New Roman" w:hint="eastAsia"/>
          <w:color w:val="000000"/>
          <w:kern w:val="0"/>
          <w:szCs w:val="21"/>
        </w:rPr>
        <w:t>）</w:t>
      </w:r>
    </w:p>
    <w:p w14:paraId="004B066E" w14:textId="77777777" w:rsidR="00255710" w:rsidRPr="002716DF" w:rsidRDefault="00851A60" w:rsidP="008D5E06">
      <w:pPr>
        <w:pStyle w:val="ac"/>
        <w:widowControl/>
        <w:numPr>
          <w:ilvl w:val="0"/>
          <w:numId w:val="17"/>
        </w:numPr>
        <w:spacing w:beforeLines="50" w:before="156" w:afterLines="50" w:after="156"/>
        <w:ind w:firstLineChars="0" w:hanging="131"/>
        <w:jc w:val="left"/>
        <w:rPr>
          <w:rFonts w:ascii="宋体" w:eastAsia="宋体" w:hAnsi="宋体" w:cs="TimesNewRomanPSMT"/>
          <w:color w:val="000000"/>
          <w:kern w:val="0"/>
          <w:szCs w:val="21"/>
        </w:rPr>
      </w:pPr>
      <w:r w:rsidRPr="002716DF">
        <w:rPr>
          <w:rFonts w:ascii="宋体" w:eastAsia="宋体" w:hAnsi="宋体" w:cs="TimesNewRomanPSMT" w:hint="eastAsia"/>
          <w:color w:val="000000"/>
          <w:kern w:val="0"/>
          <w:szCs w:val="21"/>
        </w:rPr>
        <w:t>教学重点</w:t>
      </w:r>
      <w:r w:rsidRPr="002716DF">
        <w:rPr>
          <w:rFonts w:ascii="Times New Roman" w:eastAsia="宋体" w:hAnsi="Times New Roman" w:cs="Times New Roman" w:hint="eastAsia"/>
          <w:color w:val="000000"/>
          <w:kern w:val="0"/>
        </w:rPr>
        <w:t>（</w:t>
      </w:r>
      <w:r w:rsidRPr="002716DF">
        <w:rPr>
          <w:rFonts w:ascii="Times New Roman" w:eastAsia="宋体" w:hAnsi="Times New Roman" w:cs="Times New Roman"/>
          <w:color w:val="000000"/>
          <w:kern w:val="0"/>
        </w:rPr>
        <w:t>Key points in teaching</w:t>
      </w:r>
      <w:r w:rsidRPr="002716DF">
        <w:rPr>
          <w:rFonts w:ascii="Times New Roman" w:eastAsia="宋体" w:hAnsi="Times New Roman" w:cs="Times New Roman" w:hint="eastAsia"/>
          <w:color w:val="000000"/>
          <w:kern w:val="0"/>
        </w:rPr>
        <w:t>）</w:t>
      </w:r>
      <w:r w:rsidRPr="002716DF">
        <w:rPr>
          <w:rFonts w:ascii="宋体" w:eastAsia="宋体" w:hAnsi="宋体" w:cs="TimesNewRomanPSMT" w:hint="eastAsia"/>
          <w:color w:val="000000"/>
          <w:kern w:val="0"/>
          <w:szCs w:val="21"/>
        </w:rPr>
        <w:t>：</w:t>
      </w:r>
      <w:r w:rsidR="00255710" w:rsidRPr="002716DF">
        <w:rPr>
          <w:rFonts w:ascii="宋体" w:eastAsia="宋体" w:hAnsi="宋体" w:cs="TimesNewRomanPSMT" w:hint="eastAsia"/>
          <w:color w:val="000000"/>
          <w:kern w:val="0"/>
          <w:szCs w:val="21"/>
        </w:rPr>
        <w:t>毒理学概念：毒物、毒性、毒性作用和安全限值</w:t>
      </w:r>
      <w:r w:rsidR="002716DF" w:rsidRPr="002716DF">
        <w:rPr>
          <w:rFonts w:ascii="宋体" w:eastAsia="宋体" w:hAnsi="宋体" w:cs="TimesNewRomanPSMT" w:hint="eastAsia"/>
          <w:color w:val="000000"/>
          <w:kern w:val="0"/>
          <w:szCs w:val="21"/>
        </w:rPr>
        <w:t>；剂量</w:t>
      </w:r>
      <w:r w:rsidR="002716DF" w:rsidRPr="002716DF">
        <w:rPr>
          <w:rFonts w:ascii="宋体" w:eastAsia="宋体" w:hAnsi="宋体" w:cs="TimesNewRomanPSMT"/>
          <w:color w:val="000000"/>
          <w:kern w:val="0"/>
          <w:szCs w:val="21"/>
        </w:rPr>
        <w:t>-量反应关系和剂量-质反应关系</w:t>
      </w:r>
      <w:r w:rsidR="00255710" w:rsidRPr="002716DF">
        <w:rPr>
          <w:rFonts w:ascii="Times New Roman" w:eastAsia="宋体" w:hAnsi="Times New Roman" w:cs="Times New Roman" w:hint="eastAsia"/>
          <w:color w:val="000000"/>
          <w:kern w:val="0"/>
        </w:rPr>
        <w:t>（</w:t>
      </w:r>
      <w:r w:rsidR="00255710" w:rsidRPr="002716DF">
        <w:rPr>
          <w:rFonts w:ascii="Times New Roman" w:eastAsia="宋体" w:hAnsi="Times New Roman" w:cs="Times New Roman"/>
          <w:color w:val="000000"/>
          <w:kern w:val="0"/>
        </w:rPr>
        <w:t>toxicological concepts: toxicants, toxicity, toxic effects and safety limits</w:t>
      </w:r>
      <w:r w:rsidR="002716DF" w:rsidRPr="002716DF">
        <w:rPr>
          <w:rFonts w:ascii="Times New Roman" w:eastAsia="宋体" w:hAnsi="Times New Roman" w:cs="Times New Roman" w:hint="eastAsia"/>
          <w:color w:val="000000"/>
          <w:kern w:val="0"/>
        </w:rPr>
        <w:t>；</w:t>
      </w:r>
      <w:r w:rsidR="002716DF" w:rsidRPr="002716DF">
        <w:rPr>
          <w:rFonts w:ascii="Times New Roman" w:eastAsia="宋体" w:hAnsi="Times New Roman" w:cs="Times New Roman"/>
          <w:color w:val="000000"/>
          <w:kern w:val="0"/>
        </w:rPr>
        <w:t>relationship of dose-response and dose-effect</w:t>
      </w:r>
      <w:r w:rsidR="00255710" w:rsidRPr="002716DF">
        <w:rPr>
          <w:rFonts w:ascii="Times New Roman" w:eastAsia="宋体" w:hAnsi="Times New Roman" w:cs="Times New Roman"/>
          <w:color w:val="000000"/>
          <w:kern w:val="0"/>
        </w:rPr>
        <w:t>）</w:t>
      </w:r>
      <w:r w:rsidR="00255710" w:rsidRPr="002716DF">
        <w:rPr>
          <w:rFonts w:ascii="宋体" w:eastAsia="宋体" w:hAnsi="宋体" w:cs="TimesNewRomanPSMT"/>
          <w:color w:val="000000"/>
          <w:kern w:val="0"/>
          <w:szCs w:val="21"/>
        </w:rPr>
        <w:t>。</w:t>
      </w:r>
    </w:p>
    <w:p w14:paraId="59425485" w14:textId="77777777" w:rsidR="00851A60" w:rsidRPr="002716DF" w:rsidRDefault="00851A60" w:rsidP="008D5E06">
      <w:pPr>
        <w:pStyle w:val="ac"/>
        <w:widowControl/>
        <w:numPr>
          <w:ilvl w:val="0"/>
          <w:numId w:val="17"/>
        </w:numPr>
        <w:spacing w:beforeLines="50" w:before="156" w:afterLines="50" w:after="156"/>
        <w:ind w:firstLineChars="0" w:hanging="131"/>
        <w:jc w:val="left"/>
        <w:rPr>
          <w:rFonts w:ascii="宋体" w:eastAsia="宋体" w:hAnsi="宋体" w:cs="TimesNewRomanPSMT"/>
          <w:color w:val="000000"/>
          <w:kern w:val="0"/>
          <w:szCs w:val="21"/>
        </w:rPr>
      </w:pPr>
      <w:r w:rsidRPr="002716DF">
        <w:rPr>
          <w:rFonts w:ascii="宋体" w:eastAsia="宋体" w:hAnsi="宋体" w:cs="TimesNewRomanPSMT" w:hint="eastAsia"/>
          <w:color w:val="000000"/>
          <w:kern w:val="0"/>
          <w:szCs w:val="21"/>
        </w:rPr>
        <w:t>教学难点</w:t>
      </w:r>
      <w:r w:rsidRPr="002716DF">
        <w:rPr>
          <w:rFonts w:ascii="Times New Roman" w:eastAsia="宋体" w:hAnsi="Times New Roman" w:cs="Times New Roman" w:hint="eastAsia"/>
          <w:color w:val="000000"/>
          <w:kern w:val="0"/>
        </w:rPr>
        <w:t>（</w:t>
      </w:r>
      <w:r w:rsidRPr="002716DF">
        <w:rPr>
          <w:rFonts w:ascii="Times New Roman" w:eastAsia="宋体" w:hAnsi="Times New Roman" w:cs="Times New Roman" w:hint="eastAsia"/>
          <w:color w:val="000000"/>
          <w:kern w:val="0"/>
        </w:rPr>
        <w:t>D</w:t>
      </w:r>
      <w:r w:rsidRPr="002716DF">
        <w:rPr>
          <w:rFonts w:ascii="Times New Roman" w:eastAsia="宋体" w:hAnsi="Times New Roman" w:cs="Times New Roman"/>
          <w:color w:val="000000"/>
          <w:kern w:val="0"/>
        </w:rPr>
        <w:t>ifficult points in teaching</w:t>
      </w:r>
      <w:r w:rsidRPr="002716DF">
        <w:rPr>
          <w:rFonts w:ascii="Times New Roman" w:eastAsia="宋体" w:hAnsi="Times New Roman" w:cs="Times New Roman" w:hint="eastAsia"/>
          <w:color w:val="000000"/>
          <w:kern w:val="0"/>
        </w:rPr>
        <w:t>）</w:t>
      </w:r>
      <w:r w:rsidRPr="002716DF">
        <w:rPr>
          <w:rFonts w:ascii="宋体" w:eastAsia="宋体" w:hAnsi="宋体" w:cs="TimesNewRomanPSMT" w:hint="eastAsia"/>
          <w:color w:val="000000"/>
          <w:kern w:val="0"/>
          <w:szCs w:val="21"/>
        </w:rPr>
        <w:t>：</w:t>
      </w:r>
      <w:r w:rsidR="002716DF" w:rsidRPr="00F832D8">
        <w:rPr>
          <w:rFonts w:ascii="宋体" w:eastAsia="宋体" w:hAnsi="宋体" w:cs="TimesNewRomanPSMT"/>
          <w:color w:val="000000"/>
          <w:kern w:val="0"/>
          <w:szCs w:val="21"/>
        </w:rPr>
        <w:t>表示毒性</w:t>
      </w:r>
      <w:r w:rsidR="002716DF" w:rsidRPr="00F832D8">
        <w:rPr>
          <w:rFonts w:ascii="宋体" w:eastAsia="宋体" w:hAnsi="宋体" w:cs="TimesNewRomanPSMT" w:hint="eastAsia"/>
          <w:color w:val="000000"/>
          <w:kern w:val="0"/>
          <w:szCs w:val="21"/>
        </w:rPr>
        <w:t>的</w:t>
      </w:r>
      <w:r w:rsidR="002716DF" w:rsidRPr="00F832D8">
        <w:rPr>
          <w:rFonts w:ascii="宋体" w:eastAsia="宋体" w:hAnsi="宋体" w:cs="TimesNewRomanPSMT"/>
          <w:color w:val="000000"/>
          <w:kern w:val="0"/>
          <w:szCs w:val="21"/>
        </w:rPr>
        <w:t>常用指标</w:t>
      </w:r>
      <w:r w:rsidR="002716DF" w:rsidRPr="002716DF">
        <w:rPr>
          <w:rFonts w:ascii="Times New Roman" w:eastAsia="宋体" w:hAnsi="Times New Roman" w:cs="Times New Roman"/>
          <w:color w:val="000000"/>
          <w:kern w:val="0"/>
        </w:rPr>
        <w:t>（</w:t>
      </w:r>
      <w:r w:rsidR="002716DF" w:rsidRPr="002716DF">
        <w:rPr>
          <w:rFonts w:ascii="Times New Roman" w:eastAsia="宋体" w:hAnsi="Times New Roman" w:cs="Times New Roman"/>
          <w:color w:val="000000"/>
          <w:kern w:val="0"/>
        </w:rPr>
        <w:t xml:space="preserve">the </w:t>
      </w:r>
      <w:r w:rsidR="00F80CEC">
        <w:rPr>
          <w:rFonts w:ascii="Times New Roman" w:eastAsia="宋体" w:hAnsi="Times New Roman" w:cs="Times New Roman" w:hint="eastAsia"/>
          <w:color w:val="000000"/>
          <w:kern w:val="0"/>
        </w:rPr>
        <w:t>indexe</w:t>
      </w:r>
      <w:r w:rsidR="002716DF" w:rsidRPr="002716DF">
        <w:rPr>
          <w:rFonts w:ascii="Times New Roman" w:eastAsia="宋体" w:hAnsi="Times New Roman" w:cs="Times New Roman"/>
          <w:color w:val="000000"/>
          <w:kern w:val="0"/>
        </w:rPr>
        <w:t>s of toxicity</w:t>
      </w:r>
      <w:r w:rsidR="002716DF" w:rsidRPr="002716DF">
        <w:rPr>
          <w:rFonts w:ascii="Times New Roman" w:eastAsia="宋体" w:hAnsi="Times New Roman" w:cs="Times New Roman"/>
          <w:color w:val="000000"/>
          <w:kern w:val="0"/>
        </w:rPr>
        <w:t>）</w:t>
      </w:r>
      <w:r w:rsidRPr="002716DF">
        <w:rPr>
          <w:rFonts w:ascii="宋体" w:eastAsia="宋体" w:hAnsi="宋体" w:cs="TimesNewRomanPSMT" w:hint="eastAsia"/>
          <w:color w:val="000000"/>
          <w:kern w:val="0"/>
          <w:szCs w:val="21"/>
        </w:rPr>
        <w:t>。</w:t>
      </w:r>
    </w:p>
    <w:p w14:paraId="60B169BF" w14:textId="77777777" w:rsidR="00851A60" w:rsidRDefault="00851A60" w:rsidP="00851A6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（T</w:t>
      </w:r>
      <w:r w:rsidRPr="00DF08FB">
        <w:rPr>
          <w:rFonts w:ascii="Times New Roman" w:eastAsia="宋体" w:hAnsi="Times New Roman" w:cs="Times New Roman"/>
          <w:color w:val="000000"/>
          <w:kern w:val="0"/>
          <w:szCs w:val="21"/>
        </w:rPr>
        <w:t>eaching content</w:t>
      </w:r>
      <w:r>
        <w:rPr>
          <w:rFonts w:ascii="Times New Roman" w:eastAsia="宋体" w:hAnsi="Times New Roman" w:cs="Times New Roman" w:hint="eastAsia"/>
          <w:color w:val="000000"/>
          <w:kern w:val="0"/>
          <w:szCs w:val="21"/>
        </w:rPr>
        <w:t>s</w:t>
      </w:r>
      <w:r>
        <w:rPr>
          <w:rFonts w:ascii="Times New Roman" w:eastAsia="宋体" w:hAnsi="Times New Roman" w:cs="Times New Roman" w:hint="eastAsia"/>
          <w:color w:val="000000"/>
          <w:kern w:val="0"/>
          <w:szCs w:val="21"/>
        </w:rPr>
        <w:t>）</w:t>
      </w:r>
    </w:p>
    <w:p w14:paraId="1132A280" w14:textId="77777777" w:rsidR="00676B98" w:rsidRPr="00676B98" w:rsidRDefault="00676B98" w:rsidP="008D5E06">
      <w:pPr>
        <w:pStyle w:val="ac"/>
        <w:widowControl/>
        <w:numPr>
          <w:ilvl w:val="0"/>
          <w:numId w:val="18"/>
        </w:numPr>
        <w:spacing w:beforeLines="50" w:before="156" w:afterLines="50" w:after="156"/>
        <w:ind w:leftChars="339" w:left="1134" w:hangingChars="201" w:hanging="422"/>
        <w:jc w:val="left"/>
        <w:rPr>
          <w:rFonts w:ascii="宋体" w:eastAsia="宋体" w:hAnsi="宋体"/>
          <w:szCs w:val="21"/>
        </w:rPr>
      </w:pPr>
      <w:r w:rsidRPr="00676B98">
        <w:rPr>
          <w:rFonts w:ascii="宋体" w:eastAsia="宋体" w:hAnsi="宋体" w:hint="eastAsia"/>
          <w:szCs w:val="21"/>
        </w:rPr>
        <w:t>毒物、毒性和毒性作用</w:t>
      </w:r>
      <w:r w:rsidRPr="00676B98">
        <w:rPr>
          <w:rFonts w:ascii="宋体" w:eastAsia="宋体" w:hAnsi="宋体"/>
          <w:szCs w:val="21"/>
        </w:rPr>
        <w:t xml:space="preserve"> </w:t>
      </w:r>
      <w:r>
        <w:rPr>
          <w:rFonts w:ascii="宋体" w:eastAsia="宋体" w:hAnsi="宋体" w:hint="eastAsia"/>
          <w:szCs w:val="21"/>
        </w:rPr>
        <w:t>（</w:t>
      </w:r>
      <w:r w:rsidRPr="00676B98">
        <w:rPr>
          <w:rFonts w:ascii="Times New Roman" w:eastAsia="宋体" w:hAnsi="Times New Roman" w:cs="Times New Roman"/>
          <w:color w:val="000000"/>
          <w:kern w:val="0"/>
        </w:rPr>
        <w:t>Toxicant, toxicity and toxic effects</w:t>
      </w:r>
      <w:r>
        <w:rPr>
          <w:rFonts w:ascii="Times New Roman" w:eastAsia="宋体" w:hAnsi="Times New Roman" w:cs="Times New Roman" w:hint="eastAsia"/>
          <w:color w:val="000000"/>
          <w:kern w:val="0"/>
        </w:rPr>
        <w:t>）。</w:t>
      </w:r>
    </w:p>
    <w:p w14:paraId="5E90C15E" w14:textId="77777777" w:rsidR="00676B98" w:rsidRPr="00676B98" w:rsidRDefault="00676B98" w:rsidP="008D5E06">
      <w:pPr>
        <w:pStyle w:val="ac"/>
        <w:widowControl/>
        <w:numPr>
          <w:ilvl w:val="0"/>
          <w:numId w:val="18"/>
        </w:numPr>
        <w:spacing w:beforeLines="50" w:before="156" w:afterLines="50" w:after="156"/>
        <w:ind w:leftChars="339" w:left="1134" w:hangingChars="201" w:hanging="422"/>
        <w:jc w:val="left"/>
        <w:rPr>
          <w:rFonts w:ascii="Times New Roman" w:eastAsia="宋体" w:hAnsi="Times New Roman" w:cs="Times New Roman"/>
          <w:color w:val="000000"/>
          <w:kern w:val="0"/>
        </w:rPr>
      </w:pPr>
      <w:r w:rsidRPr="00676B98">
        <w:rPr>
          <w:rFonts w:ascii="宋体" w:eastAsia="宋体" w:hAnsi="宋体"/>
          <w:szCs w:val="21"/>
        </w:rPr>
        <w:t>剂量、剂量-量反应关系和剂量-质反应关系</w:t>
      </w:r>
      <w:r>
        <w:rPr>
          <w:rFonts w:ascii="宋体" w:eastAsia="宋体" w:hAnsi="宋体" w:hint="eastAsia"/>
          <w:szCs w:val="21"/>
        </w:rPr>
        <w:t>（</w:t>
      </w:r>
      <w:r w:rsidRPr="00676B98">
        <w:rPr>
          <w:rFonts w:ascii="Times New Roman" w:eastAsia="宋体" w:hAnsi="Times New Roman" w:cs="Times New Roman"/>
          <w:color w:val="000000"/>
          <w:kern w:val="0"/>
        </w:rPr>
        <w:t>Dose, relationship of dose-response and dose-effect</w:t>
      </w:r>
      <w:r>
        <w:rPr>
          <w:rFonts w:ascii="Times New Roman" w:eastAsia="宋体" w:hAnsi="Times New Roman" w:cs="Times New Roman" w:hint="eastAsia"/>
          <w:color w:val="000000"/>
          <w:kern w:val="0"/>
        </w:rPr>
        <w:t>）</w:t>
      </w:r>
      <w:r w:rsidRPr="00676B98">
        <w:rPr>
          <w:rFonts w:ascii="Times New Roman" w:eastAsia="宋体" w:hAnsi="Times New Roman" w:cs="Times New Roman" w:hint="eastAsia"/>
          <w:color w:val="000000"/>
          <w:kern w:val="0"/>
        </w:rPr>
        <w:t>。</w:t>
      </w:r>
    </w:p>
    <w:p w14:paraId="72572E2E" w14:textId="77777777" w:rsidR="00676B98" w:rsidRPr="00676B98" w:rsidRDefault="00676B98" w:rsidP="008D5E06">
      <w:pPr>
        <w:pStyle w:val="ac"/>
        <w:widowControl/>
        <w:numPr>
          <w:ilvl w:val="0"/>
          <w:numId w:val="18"/>
        </w:numPr>
        <w:spacing w:beforeLines="50" w:before="156" w:afterLines="50" w:after="156"/>
        <w:ind w:leftChars="339" w:left="1134" w:hangingChars="201" w:hanging="422"/>
        <w:jc w:val="left"/>
        <w:rPr>
          <w:rFonts w:ascii="宋体" w:eastAsia="宋体" w:hAnsi="宋体"/>
          <w:szCs w:val="21"/>
        </w:rPr>
      </w:pPr>
      <w:r w:rsidRPr="00676B98">
        <w:rPr>
          <w:rFonts w:ascii="宋体" w:eastAsia="宋体" w:hAnsi="宋体"/>
          <w:szCs w:val="21"/>
        </w:rPr>
        <w:t xml:space="preserve">表示毒性常用指标 </w:t>
      </w:r>
      <w:r>
        <w:rPr>
          <w:rFonts w:ascii="宋体" w:eastAsia="宋体" w:hAnsi="宋体" w:hint="eastAsia"/>
          <w:szCs w:val="21"/>
        </w:rPr>
        <w:t>（</w:t>
      </w:r>
      <w:r w:rsidRPr="00676B98">
        <w:rPr>
          <w:rFonts w:ascii="Times New Roman" w:eastAsia="宋体" w:hAnsi="Times New Roman" w:cs="Times New Roman"/>
          <w:color w:val="000000"/>
          <w:kern w:val="0"/>
        </w:rPr>
        <w:t>common toxic index</w:t>
      </w:r>
      <w:r>
        <w:rPr>
          <w:rFonts w:ascii="Times New Roman" w:eastAsia="宋体" w:hAnsi="Times New Roman" w:cs="Times New Roman" w:hint="eastAsia"/>
          <w:color w:val="000000"/>
          <w:kern w:val="0"/>
        </w:rPr>
        <w:t>）</w:t>
      </w:r>
      <w:r w:rsidRPr="00676B98">
        <w:rPr>
          <w:rFonts w:ascii="Times New Roman" w:eastAsia="宋体" w:hAnsi="Times New Roman" w:cs="Times New Roman" w:hint="eastAsia"/>
          <w:color w:val="000000"/>
          <w:kern w:val="0"/>
        </w:rPr>
        <w:t>。</w:t>
      </w:r>
    </w:p>
    <w:p w14:paraId="15937E4B" w14:textId="77777777" w:rsidR="00851A60" w:rsidRPr="001F06B5" w:rsidRDefault="00676B98" w:rsidP="008D5E06">
      <w:pPr>
        <w:pStyle w:val="ac"/>
        <w:widowControl/>
        <w:numPr>
          <w:ilvl w:val="0"/>
          <w:numId w:val="18"/>
        </w:numPr>
        <w:spacing w:beforeLines="50" w:before="156" w:afterLines="50" w:after="156"/>
        <w:ind w:leftChars="339" w:left="1134" w:hangingChars="201" w:hanging="422"/>
        <w:jc w:val="left"/>
        <w:rPr>
          <w:rFonts w:ascii="宋体" w:eastAsia="宋体" w:hAnsi="宋体"/>
          <w:szCs w:val="21"/>
        </w:rPr>
      </w:pPr>
      <w:r w:rsidRPr="00676B98">
        <w:rPr>
          <w:rFonts w:ascii="宋体" w:eastAsia="宋体" w:hAnsi="宋体"/>
          <w:szCs w:val="21"/>
        </w:rPr>
        <w:t xml:space="preserve">安全限值 </w:t>
      </w:r>
      <w:r>
        <w:rPr>
          <w:rFonts w:ascii="宋体" w:eastAsia="宋体" w:hAnsi="宋体" w:hint="eastAsia"/>
          <w:szCs w:val="21"/>
        </w:rPr>
        <w:t>（</w:t>
      </w:r>
      <w:r w:rsidRPr="00676B98">
        <w:rPr>
          <w:rFonts w:ascii="Times New Roman" w:eastAsia="宋体" w:hAnsi="Times New Roman" w:cs="Times New Roman"/>
          <w:color w:val="000000"/>
          <w:kern w:val="0"/>
        </w:rPr>
        <w:t>safety limits</w:t>
      </w:r>
      <w:r>
        <w:rPr>
          <w:rFonts w:ascii="Times New Roman" w:eastAsia="宋体" w:hAnsi="Times New Roman" w:cs="Times New Roman" w:hint="eastAsia"/>
          <w:color w:val="000000"/>
          <w:kern w:val="0"/>
        </w:rPr>
        <w:t>）</w:t>
      </w:r>
      <w:r w:rsidR="00851A60" w:rsidRPr="00676B98">
        <w:rPr>
          <w:rFonts w:ascii="Times New Roman" w:eastAsia="宋体" w:hAnsi="Times New Roman" w:cs="Times New Roman" w:hint="eastAsia"/>
          <w:color w:val="000000"/>
          <w:kern w:val="0"/>
        </w:rPr>
        <w:t>。</w:t>
      </w:r>
    </w:p>
    <w:p w14:paraId="5660C628" w14:textId="77777777" w:rsidR="00851A60" w:rsidRDefault="00851A60" w:rsidP="00851A6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Pr="00B44D31">
        <w:rPr>
          <w:rFonts w:ascii="Times New Roman" w:eastAsia="宋体" w:hAnsi="Times New Roman" w:cs="Times New Roman" w:hint="eastAsia"/>
          <w:color w:val="000000"/>
          <w:kern w:val="0"/>
          <w:szCs w:val="21"/>
        </w:rPr>
        <w:t>（</w:t>
      </w:r>
      <w:r w:rsidRPr="00B44D31">
        <w:rPr>
          <w:rFonts w:ascii="Times New Roman" w:eastAsia="宋体" w:hAnsi="Times New Roman" w:cs="Times New Roman" w:hint="eastAsia"/>
          <w:color w:val="000000"/>
          <w:kern w:val="0"/>
          <w:szCs w:val="21"/>
        </w:rPr>
        <w:t>teaching</w:t>
      </w:r>
      <w:r w:rsidRPr="00B44D31">
        <w:rPr>
          <w:rFonts w:ascii="Times New Roman" w:eastAsia="宋体" w:hAnsi="Times New Roman" w:cs="Times New Roman"/>
          <w:color w:val="000000"/>
          <w:kern w:val="0"/>
          <w:szCs w:val="21"/>
        </w:rPr>
        <w:t xml:space="preserve"> </w:t>
      </w:r>
      <w:r w:rsidRPr="00B44D31">
        <w:rPr>
          <w:rFonts w:ascii="Times New Roman" w:eastAsia="宋体" w:hAnsi="Times New Roman" w:cs="Times New Roman" w:hint="eastAsia"/>
          <w:color w:val="000000"/>
          <w:kern w:val="0"/>
          <w:szCs w:val="21"/>
        </w:rPr>
        <w:t>methods</w:t>
      </w:r>
      <w:r w:rsidRPr="00B44D31">
        <w:rPr>
          <w:rFonts w:ascii="Times New Roman" w:eastAsia="宋体" w:hAnsi="Times New Roman" w:cs="Times New Roman" w:hint="eastAsia"/>
          <w:color w:val="000000"/>
          <w:kern w:val="0"/>
          <w:szCs w:val="21"/>
        </w:rPr>
        <w:t>）</w:t>
      </w:r>
      <w:r w:rsidRPr="00313A87">
        <w:rPr>
          <w:rFonts w:ascii="宋体" w:eastAsia="宋体" w:hAnsi="宋体" w:cs="宋体" w:hint="eastAsia"/>
          <w:color w:val="000000"/>
          <w:kern w:val="0"/>
          <w:szCs w:val="21"/>
        </w:rPr>
        <w:t xml:space="preserve"> </w:t>
      </w:r>
    </w:p>
    <w:p w14:paraId="599ECE3D" w14:textId="77777777" w:rsidR="00676B98" w:rsidRPr="00676B98" w:rsidRDefault="00851A60" w:rsidP="008D5E06">
      <w:pPr>
        <w:pStyle w:val="ac"/>
        <w:widowControl/>
        <w:numPr>
          <w:ilvl w:val="0"/>
          <w:numId w:val="19"/>
        </w:numPr>
        <w:spacing w:beforeLines="50" w:before="156" w:afterLines="50" w:after="156"/>
        <w:ind w:leftChars="339" w:left="1134" w:hangingChars="201" w:hanging="422"/>
        <w:jc w:val="left"/>
        <w:rPr>
          <w:rFonts w:ascii="宋体" w:eastAsia="宋体" w:hAnsi="宋体"/>
          <w:szCs w:val="21"/>
        </w:rPr>
      </w:pPr>
      <w:r w:rsidRPr="00676B98">
        <w:rPr>
          <w:rFonts w:ascii="宋体" w:eastAsia="宋体" w:hAnsi="宋体" w:cs="宋体"/>
          <w:color w:val="000000"/>
          <w:kern w:val="0"/>
          <w:szCs w:val="21"/>
        </w:rPr>
        <w:t>讲授法</w:t>
      </w:r>
      <w:bookmarkStart w:id="5" w:name="_Hlk76402488"/>
      <w:r w:rsidRPr="00676B98">
        <w:rPr>
          <w:rFonts w:ascii="Times New Roman" w:eastAsia="宋体" w:hAnsi="Times New Roman" w:cs="Times New Roman" w:hint="eastAsia"/>
          <w:color w:val="000000"/>
          <w:kern w:val="0"/>
          <w:szCs w:val="21"/>
        </w:rPr>
        <w:t>（</w:t>
      </w:r>
      <w:r w:rsidRPr="00676B98">
        <w:rPr>
          <w:rFonts w:ascii="Times New Roman" w:eastAsia="宋体" w:hAnsi="Times New Roman" w:cs="Times New Roman" w:hint="eastAsia"/>
          <w:color w:val="000000"/>
          <w:kern w:val="0"/>
          <w:szCs w:val="21"/>
        </w:rPr>
        <w:t>lecturing</w:t>
      </w:r>
      <w:r w:rsidRPr="00676B98">
        <w:rPr>
          <w:rFonts w:ascii="Times New Roman" w:eastAsia="宋体" w:hAnsi="Times New Roman" w:cs="Times New Roman" w:hint="eastAsia"/>
          <w:color w:val="000000"/>
          <w:kern w:val="0"/>
          <w:szCs w:val="21"/>
        </w:rPr>
        <w:t>）</w:t>
      </w:r>
      <w:bookmarkEnd w:id="5"/>
      <w:r w:rsidRPr="00676B98">
        <w:rPr>
          <w:rFonts w:ascii="宋体" w:eastAsia="宋体" w:hAnsi="宋体" w:cs="宋体"/>
          <w:color w:val="000000"/>
          <w:kern w:val="0"/>
          <w:szCs w:val="21"/>
        </w:rPr>
        <w:t>：</w:t>
      </w:r>
      <w:r w:rsidR="00676B98" w:rsidRPr="00676B98">
        <w:rPr>
          <w:rFonts w:ascii="宋体" w:eastAsia="宋体" w:hAnsi="宋体" w:hint="eastAsia"/>
          <w:szCs w:val="21"/>
        </w:rPr>
        <w:t>毒物、毒性和毒性作用</w:t>
      </w:r>
      <w:r w:rsidR="00676B98" w:rsidRPr="00676B98">
        <w:rPr>
          <w:rFonts w:ascii="宋体" w:eastAsia="宋体" w:hAnsi="宋体"/>
          <w:szCs w:val="21"/>
        </w:rPr>
        <w:t xml:space="preserve"> </w:t>
      </w:r>
      <w:r w:rsidR="00676B98" w:rsidRPr="00676B98">
        <w:rPr>
          <w:rFonts w:ascii="宋体" w:eastAsia="宋体" w:hAnsi="宋体" w:hint="eastAsia"/>
          <w:szCs w:val="21"/>
        </w:rPr>
        <w:t>（</w:t>
      </w:r>
      <w:r w:rsidR="00676B98" w:rsidRPr="00676B98">
        <w:rPr>
          <w:rFonts w:ascii="Times New Roman" w:eastAsia="宋体" w:hAnsi="Times New Roman" w:cs="Times New Roman"/>
          <w:color w:val="000000"/>
          <w:kern w:val="0"/>
        </w:rPr>
        <w:t>Toxicant, toxicity and toxic effects</w:t>
      </w:r>
      <w:r w:rsidR="00676B98" w:rsidRPr="00676B98">
        <w:rPr>
          <w:rFonts w:ascii="Times New Roman" w:eastAsia="宋体" w:hAnsi="Times New Roman" w:cs="Times New Roman" w:hint="eastAsia"/>
          <w:color w:val="000000"/>
          <w:kern w:val="0"/>
        </w:rPr>
        <w:t>）；</w:t>
      </w:r>
      <w:r w:rsidR="00676B98" w:rsidRPr="00676B98">
        <w:rPr>
          <w:rFonts w:ascii="宋体" w:eastAsia="宋体" w:hAnsi="宋体"/>
          <w:szCs w:val="21"/>
        </w:rPr>
        <w:t>剂量、剂量-量反应关系和剂量-质反应关系</w:t>
      </w:r>
      <w:r w:rsidR="00676B98" w:rsidRPr="00676B98">
        <w:rPr>
          <w:rFonts w:ascii="宋体" w:eastAsia="宋体" w:hAnsi="宋体" w:hint="eastAsia"/>
          <w:szCs w:val="21"/>
        </w:rPr>
        <w:t>（</w:t>
      </w:r>
      <w:r w:rsidR="00676B98" w:rsidRPr="00676B98">
        <w:rPr>
          <w:rFonts w:ascii="Times New Roman" w:eastAsia="宋体" w:hAnsi="Times New Roman" w:cs="Times New Roman"/>
          <w:color w:val="000000"/>
          <w:kern w:val="0"/>
        </w:rPr>
        <w:t>Dose, relationship of dose-response and dose-effect</w:t>
      </w:r>
      <w:r w:rsidR="00676B98" w:rsidRPr="00676B98">
        <w:rPr>
          <w:rFonts w:ascii="Times New Roman" w:eastAsia="宋体" w:hAnsi="Times New Roman" w:cs="Times New Roman" w:hint="eastAsia"/>
          <w:color w:val="000000"/>
          <w:kern w:val="0"/>
        </w:rPr>
        <w:t>）；</w:t>
      </w:r>
      <w:r w:rsidR="00676B98" w:rsidRPr="00676B98">
        <w:rPr>
          <w:rFonts w:ascii="宋体" w:eastAsia="宋体" w:hAnsi="宋体"/>
          <w:szCs w:val="21"/>
        </w:rPr>
        <w:t xml:space="preserve">表示毒性常用指标 </w:t>
      </w:r>
      <w:r w:rsidR="00676B98" w:rsidRPr="00676B98">
        <w:rPr>
          <w:rFonts w:ascii="宋体" w:eastAsia="宋体" w:hAnsi="宋体" w:hint="eastAsia"/>
          <w:szCs w:val="21"/>
        </w:rPr>
        <w:t>（</w:t>
      </w:r>
      <w:r w:rsidR="00676B98" w:rsidRPr="00676B98">
        <w:rPr>
          <w:rFonts w:ascii="Times New Roman" w:eastAsia="宋体" w:hAnsi="Times New Roman" w:cs="Times New Roman"/>
          <w:color w:val="000000"/>
          <w:kern w:val="0"/>
        </w:rPr>
        <w:t>common toxic index</w:t>
      </w:r>
      <w:r w:rsidR="00676B98" w:rsidRPr="00676B98">
        <w:rPr>
          <w:rFonts w:ascii="Times New Roman" w:eastAsia="宋体" w:hAnsi="Times New Roman" w:cs="Times New Roman" w:hint="eastAsia"/>
          <w:color w:val="000000"/>
          <w:kern w:val="0"/>
        </w:rPr>
        <w:t>）；</w:t>
      </w:r>
      <w:r w:rsidR="00676B98" w:rsidRPr="00676B98">
        <w:rPr>
          <w:rFonts w:ascii="宋体" w:eastAsia="宋体" w:hAnsi="宋体"/>
          <w:szCs w:val="21"/>
        </w:rPr>
        <w:t xml:space="preserve">安全限值 </w:t>
      </w:r>
      <w:r w:rsidR="00676B98" w:rsidRPr="00676B98">
        <w:rPr>
          <w:rFonts w:ascii="宋体" w:eastAsia="宋体" w:hAnsi="宋体" w:hint="eastAsia"/>
          <w:szCs w:val="21"/>
        </w:rPr>
        <w:t>（</w:t>
      </w:r>
      <w:r w:rsidR="00676B98" w:rsidRPr="00676B98">
        <w:rPr>
          <w:rFonts w:ascii="Times New Roman" w:eastAsia="宋体" w:hAnsi="Times New Roman" w:cs="Times New Roman"/>
          <w:color w:val="000000"/>
          <w:kern w:val="0"/>
        </w:rPr>
        <w:t>safety limits</w:t>
      </w:r>
      <w:r w:rsidR="00676B98" w:rsidRPr="00676B98">
        <w:rPr>
          <w:rFonts w:ascii="Times New Roman" w:eastAsia="宋体" w:hAnsi="Times New Roman" w:cs="Times New Roman" w:hint="eastAsia"/>
          <w:color w:val="000000"/>
          <w:kern w:val="0"/>
        </w:rPr>
        <w:t>）。</w:t>
      </w:r>
    </w:p>
    <w:p w14:paraId="3C5ACE9B" w14:textId="77777777" w:rsidR="00851A60" w:rsidRPr="002B406B" w:rsidRDefault="00851A60" w:rsidP="008D5E06">
      <w:pPr>
        <w:pStyle w:val="ac"/>
        <w:widowControl/>
        <w:numPr>
          <w:ilvl w:val="0"/>
          <w:numId w:val="20"/>
        </w:numPr>
        <w:spacing w:beforeLines="50" w:before="156" w:afterLines="50" w:after="156"/>
        <w:ind w:firstLineChars="0" w:hanging="131"/>
        <w:jc w:val="left"/>
        <w:rPr>
          <w:rFonts w:ascii="宋体" w:eastAsia="宋体" w:hAnsi="宋体" w:cs="宋体"/>
          <w:color w:val="000000"/>
          <w:kern w:val="0"/>
          <w:szCs w:val="21"/>
        </w:rPr>
      </w:pPr>
      <w:r w:rsidRPr="002B406B">
        <w:rPr>
          <w:rFonts w:ascii="宋体" w:eastAsia="宋体" w:hAnsi="宋体" w:cs="宋体"/>
          <w:color w:val="000000"/>
          <w:kern w:val="0"/>
          <w:szCs w:val="21"/>
        </w:rPr>
        <w:lastRenderedPageBreak/>
        <w:t>研讨法</w:t>
      </w:r>
      <w:r w:rsidRPr="00B44D31">
        <w:rPr>
          <w:rFonts w:ascii="Times New Roman" w:eastAsia="宋体" w:hAnsi="Times New Roman" w:cs="Times New Roman" w:hint="eastAsia"/>
          <w:color w:val="000000"/>
          <w:kern w:val="0"/>
          <w:szCs w:val="21"/>
        </w:rPr>
        <w:t>（</w:t>
      </w:r>
      <w:r w:rsidRPr="00B44D31">
        <w:rPr>
          <w:rFonts w:ascii="Times New Roman" w:eastAsia="宋体" w:hAnsi="Times New Roman" w:cs="Times New Roman"/>
          <w:color w:val="000000"/>
          <w:kern w:val="0"/>
          <w:szCs w:val="21"/>
        </w:rPr>
        <w:t>Discussing</w:t>
      </w:r>
      <w:r w:rsidRPr="00B44D31">
        <w:rPr>
          <w:rFonts w:ascii="Times New Roman" w:eastAsia="宋体" w:hAnsi="Times New Roman" w:cs="Times New Roman" w:hint="eastAsia"/>
          <w:color w:val="000000"/>
          <w:kern w:val="0"/>
          <w:szCs w:val="21"/>
        </w:rPr>
        <w:t>）</w:t>
      </w:r>
      <w:r w:rsidRPr="002B406B">
        <w:rPr>
          <w:rFonts w:ascii="宋体" w:eastAsia="宋体" w:hAnsi="宋体" w:cs="宋体"/>
          <w:color w:val="000000"/>
          <w:kern w:val="0"/>
          <w:szCs w:val="21"/>
        </w:rPr>
        <w:t>：</w:t>
      </w:r>
      <w:r w:rsidR="00676B98" w:rsidRPr="00676B98">
        <w:rPr>
          <w:rFonts w:ascii="宋体" w:eastAsia="宋体" w:hAnsi="宋体"/>
          <w:szCs w:val="21"/>
        </w:rPr>
        <w:t>剂量-量反应关系和剂量-质反应关系</w:t>
      </w:r>
      <w:r w:rsidR="00676B98" w:rsidRPr="00676B98">
        <w:rPr>
          <w:rFonts w:ascii="宋体" w:eastAsia="宋体" w:hAnsi="宋体" w:hint="eastAsia"/>
          <w:szCs w:val="21"/>
        </w:rPr>
        <w:t>（</w:t>
      </w:r>
      <w:r w:rsidR="00676B98" w:rsidRPr="00676B98">
        <w:rPr>
          <w:rFonts w:ascii="Times New Roman" w:eastAsia="宋体" w:hAnsi="Times New Roman" w:cs="Times New Roman"/>
          <w:color w:val="000000"/>
          <w:kern w:val="0"/>
        </w:rPr>
        <w:t>Dose, relationship of dose-response and dose-effect</w:t>
      </w:r>
      <w:r w:rsidR="00676B98" w:rsidRPr="00676B98">
        <w:rPr>
          <w:rFonts w:ascii="Times New Roman" w:eastAsia="宋体" w:hAnsi="Times New Roman" w:cs="Times New Roman" w:hint="eastAsia"/>
          <w:color w:val="000000"/>
          <w:kern w:val="0"/>
        </w:rPr>
        <w:t>）</w:t>
      </w:r>
      <w:r w:rsidRPr="002B406B">
        <w:rPr>
          <w:rFonts w:ascii="宋体" w:eastAsia="宋体" w:hAnsi="宋体" w:cs="宋体"/>
          <w:color w:val="000000"/>
          <w:kern w:val="0"/>
          <w:szCs w:val="21"/>
        </w:rPr>
        <w:t>。</w:t>
      </w:r>
    </w:p>
    <w:p w14:paraId="02B4DEFD" w14:textId="77777777" w:rsidR="00851A60" w:rsidRDefault="00851A60" w:rsidP="00851A6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Pr="00B44D31">
        <w:rPr>
          <w:rFonts w:ascii="Times New Roman" w:eastAsia="宋体" w:hAnsi="Times New Roman" w:cs="Times New Roman"/>
          <w:color w:val="000000"/>
          <w:kern w:val="0"/>
          <w:szCs w:val="21"/>
        </w:rPr>
        <w:t>Teaching evaluation</w:t>
      </w:r>
    </w:p>
    <w:p w14:paraId="6FDB38BE" w14:textId="77777777" w:rsidR="00851A60" w:rsidRPr="00F62791" w:rsidRDefault="00851A60" w:rsidP="008D5E06">
      <w:pPr>
        <w:pStyle w:val="ac"/>
        <w:widowControl/>
        <w:numPr>
          <w:ilvl w:val="0"/>
          <w:numId w:val="21"/>
        </w:numPr>
        <w:spacing w:beforeLines="50" w:before="156" w:afterLines="50" w:after="156"/>
        <w:ind w:leftChars="337" w:left="708" w:firstLineChars="0" w:firstLine="0"/>
        <w:jc w:val="left"/>
        <w:rPr>
          <w:rFonts w:ascii="宋体" w:eastAsia="宋体" w:hAnsi="宋体" w:cs="TimesNewRomanPSMT"/>
          <w:color w:val="000000"/>
          <w:kern w:val="0"/>
          <w:szCs w:val="21"/>
        </w:rPr>
      </w:pPr>
      <w:r w:rsidRPr="00F62791">
        <w:rPr>
          <w:rFonts w:ascii="宋体" w:eastAsia="宋体" w:hAnsi="宋体" w:cs="TimesNewRomanPSMT"/>
          <w:color w:val="000000"/>
          <w:kern w:val="0"/>
          <w:szCs w:val="21"/>
        </w:rPr>
        <w:t>总结分析本课程中的重要知识点</w:t>
      </w:r>
      <w:r w:rsidRPr="00747F60">
        <w:rPr>
          <w:rFonts w:ascii="Times New Roman" w:eastAsia="宋体" w:hAnsi="Times New Roman" w:cs="Times New Roman" w:hint="eastAsia"/>
          <w:color w:val="000000"/>
          <w:kern w:val="0"/>
        </w:rPr>
        <w:t>（</w:t>
      </w:r>
      <w:r w:rsidRPr="00747F60">
        <w:rPr>
          <w:rFonts w:ascii="Times New Roman" w:eastAsia="宋体" w:hAnsi="Times New Roman" w:cs="Times New Roman"/>
          <w:color w:val="000000"/>
          <w:kern w:val="0"/>
        </w:rPr>
        <w:t>Summarize and analyze the important knowledge points in this course</w:t>
      </w:r>
      <w:r w:rsidRPr="00747F60">
        <w:rPr>
          <w:rFonts w:ascii="Times New Roman" w:eastAsia="宋体" w:hAnsi="Times New Roman" w:cs="Times New Roman" w:hint="eastAsia"/>
          <w:color w:val="000000"/>
          <w:kern w:val="0"/>
        </w:rPr>
        <w:t>）</w:t>
      </w:r>
      <w:r w:rsidRPr="00F62791">
        <w:rPr>
          <w:rFonts w:ascii="宋体" w:eastAsia="宋体" w:hAnsi="宋体" w:cs="TimesNewRomanPSMT" w:hint="eastAsia"/>
          <w:color w:val="000000"/>
          <w:kern w:val="0"/>
          <w:szCs w:val="21"/>
        </w:rPr>
        <w:t>。</w:t>
      </w:r>
    </w:p>
    <w:p w14:paraId="481CD101" w14:textId="77777777" w:rsidR="00676B98" w:rsidRDefault="00676B98" w:rsidP="008D5E06">
      <w:pPr>
        <w:pStyle w:val="ac"/>
        <w:widowControl/>
        <w:numPr>
          <w:ilvl w:val="0"/>
          <w:numId w:val="21"/>
        </w:numPr>
        <w:spacing w:beforeLines="50" w:before="156" w:afterLines="50" w:after="156"/>
        <w:ind w:leftChars="337" w:left="708" w:firstLineChars="0" w:firstLine="0"/>
        <w:jc w:val="left"/>
        <w:rPr>
          <w:rFonts w:ascii="Times New Roman" w:eastAsia="宋体" w:hAnsi="Times New Roman" w:cs="Times New Roman"/>
          <w:color w:val="000000"/>
          <w:kern w:val="0"/>
        </w:rPr>
      </w:pPr>
      <w:r>
        <w:rPr>
          <w:rFonts w:ascii="宋体" w:eastAsia="宋体" w:hAnsi="宋体" w:hint="eastAsia"/>
          <w:szCs w:val="21"/>
        </w:rPr>
        <w:t>什么是</w:t>
      </w:r>
      <w:r w:rsidRPr="00676B98">
        <w:rPr>
          <w:rFonts w:ascii="宋体" w:eastAsia="宋体" w:hAnsi="宋体"/>
          <w:szCs w:val="21"/>
        </w:rPr>
        <w:t>剂量-量反应关系和剂量-质反应关系</w:t>
      </w:r>
      <w:r w:rsidRPr="00676B98">
        <w:rPr>
          <w:rFonts w:ascii="宋体" w:eastAsia="宋体" w:hAnsi="宋体" w:hint="eastAsia"/>
          <w:szCs w:val="21"/>
        </w:rPr>
        <w:t>（</w:t>
      </w:r>
      <w:r w:rsidR="007E58E1" w:rsidRPr="007E58E1">
        <w:rPr>
          <w:rFonts w:ascii="Times New Roman" w:eastAsia="宋体" w:hAnsi="Times New Roman" w:cs="Times New Roman" w:hint="eastAsia"/>
          <w:color w:val="000000"/>
          <w:kern w:val="0"/>
        </w:rPr>
        <w:t>what</w:t>
      </w:r>
      <w:r w:rsidR="007E58E1" w:rsidRPr="007E58E1">
        <w:rPr>
          <w:rFonts w:ascii="Times New Roman" w:eastAsia="宋体" w:hAnsi="Times New Roman" w:cs="Times New Roman"/>
          <w:color w:val="000000"/>
          <w:kern w:val="0"/>
        </w:rPr>
        <w:t xml:space="preserve"> </w:t>
      </w:r>
      <w:r w:rsidR="007E58E1" w:rsidRPr="007E58E1">
        <w:rPr>
          <w:rFonts w:ascii="Times New Roman" w:eastAsia="宋体" w:hAnsi="Times New Roman" w:cs="Times New Roman" w:hint="eastAsia"/>
          <w:color w:val="000000"/>
          <w:kern w:val="0"/>
        </w:rPr>
        <w:t>are</w:t>
      </w:r>
      <w:r w:rsidR="007E58E1" w:rsidRPr="007E58E1">
        <w:rPr>
          <w:rFonts w:ascii="Times New Roman" w:eastAsia="宋体" w:hAnsi="Times New Roman" w:cs="Times New Roman"/>
          <w:color w:val="000000"/>
          <w:kern w:val="0"/>
        </w:rPr>
        <w:t xml:space="preserve"> </w:t>
      </w:r>
      <w:r w:rsidR="007E58E1" w:rsidRPr="007E58E1">
        <w:rPr>
          <w:rFonts w:ascii="Times New Roman" w:eastAsia="宋体" w:hAnsi="Times New Roman" w:cs="Times New Roman" w:hint="eastAsia"/>
          <w:color w:val="000000"/>
          <w:kern w:val="0"/>
        </w:rPr>
        <w:t>the</w:t>
      </w:r>
      <w:r w:rsidRPr="00676B98">
        <w:rPr>
          <w:rFonts w:ascii="Times New Roman" w:eastAsia="宋体" w:hAnsi="Times New Roman" w:cs="Times New Roman"/>
          <w:color w:val="000000"/>
          <w:kern w:val="0"/>
        </w:rPr>
        <w:t xml:space="preserve"> relationship of dose-response and dose-effect</w:t>
      </w:r>
      <w:r w:rsidRPr="00676B98">
        <w:rPr>
          <w:rFonts w:ascii="Times New Roman" w:eastAsia="宋体" w:hAnsi="Times New Roman" w:cs="Times New Roman" w:hint="eastAsia"/>
          <w:color w:val="000000"/>
          <w:kern w:val="0"/>
        </w:rPr>
        <w:t>）</w:t>
      </w:r>
      <w:r w:rsidR="007E58E1">
        <w:rPr>
          <w:rFonts w:ascii="Times New Roman" w:eastAsia="宋体" w:hAnsi="Times New Roman" w:cs="Times New Roman" w:hint="eastAsia"/>
          <w:color w:val="000000"/>
          <w:kern w:val="0"/>
        </w:rPr>
        <w:t>？</w:t>
      </w:r>
    </w:p>
    <w:p w14:paraId="148AE736" w14:textId="77777777" w:rsidR="007E58E1" w:rsidRPr="007E58E1" w:rsidRDefault="007E58E1" w:rsidP="007E58E1">
      <w:pPr>
        <w:pStyle w:val="ac"/>
        <w:widowControl/>
        <w:spacing w:beforeLines="50" w:before="156" w:afterLines="50" w:after="156"/>
        <w:ind w:left="708" w:firstLineChars="0" w:firstLine="0"/>
        <w:jc w:val="left"/>
        <w:rPr>
          <w:sz w:val="24"/>
        </w:rPr>
      </w:pPr>
      <w:r>
        <w:rPr>
          <w:rFonts w:ascii="宋体" w:eastAsia="宋体" w:hAnsi="宋体" w:cs="TimesNewRomanPSMT" w:hint="eastAsia"/>
          <w:color w:val="000000"/>
          <w:kern w:val="0"/>
          <w:szCs w:val="21"/>
        </w:rPr>
        <w:t>（3）</w:t>
      </w:r>
      <w:r w:rsidRPr="007E58E1">
        <w:rPr>
          <w:rFonts w:ascii="宋体" w:eastAsia="宋体" w:hAnsi="宋体" w:cs="TimesNewRomanPSMT"/>
          <w:color w:val="000000"/>
          <w:kern w:val="0"/>
          <w:szCs w:val="21"/>
        </w:rPr>
        <w:t>本章要求的英文单词</w:t>
      </w:r>
      <w:r w:rsidRPr="007E58E1">
        <w:rPr>
          <w:rFonts w:ascii="Times New Roman" w:eastAsia="宋体" w:hAnsi="Times New Roman" w:cs="Times New Roman"/>
          <w:color w:val="000000"/>
          <w:kern w:val="0"/>
        </w:rPr>
        <w:t xml:space="preserve">the concepts need to </w:t>
      </w:r>
      <w:r w:rsidRPr="007E58E1">
        <w:rPr>
          <w:rFonts w:ascii="Times New Roman" w:eastAsia="宋体" w:hAnsi="Times New Roman" w:cs="Times New Roman" w:hint="eastAsia"/>
          <w:color w:val="000000"/>
          <w:kern w:val="0"/>
        </w:rPr>
        <w:t>be</w:t>
      </w:r>
      <w:r w:rsidRPr="007E58E1">
        <w:rPr>
          <w:rFonts w:ascii="Times New Roman" w:eastAsia="宋体" w:hAnsi="Times New Roman" w:cs="Times New Roman"/>
          <w:color w:val="000000"/>
          <w:kern w:val="0"/>
        </w:rPr>
        <w:t xml:space="preserve"> command</w:t>
      </w:r>
      <w:r w:rsidRPr="007E58E1">
        <w:rPr>
          <w:rFonts w:ascii="Times New Roman" w:eastAsia="宋体" w:hAnsi="Times New Roman" w:cs="Times New Roman" w:hint="eastAsia"/>
          <w:color w:val="000000"/>
          <w:kern w:val="0"/>
        </w:rPr>
        <w:t>ed</w:t>
      </w:r>
      <w:r w:rsidRPr="007E58E1">
        <w:rPr>
          <w:rFonts w:ascii="Times New Roman" w:eastAsia="宋体" w:hAnsi="Times New Roman" w:cs="Times New Roman"/>
          <w:color w:val="000000"/>
          <w:kern w:val="0"/>
        </w:rPr>
        <w:t>：</w:t>
      </w:r>
    </w:p>
    <w:p w14:paraId="2FD4BFE9" w14:textId="77777777" w:rsidR="007E58E1" w:rsidRPr="007E58E1" w:rsidRDefault="007E58E1" w:rsidP="007E58E1">
      <w:pPr>
        <w:snapToGrid w:val="0"/>
        <w:ind w:leftChars="405" w:left="850" w:firstLine="1"/>
        <w:rPr>
          <w:rFonts w:ascii="Times New Roman" w:hAnsi="Times New Roman" w:cs="Times New Roman"/>
          <w:sz w:val="24"/>
        </w:rPr>
      </w:pPr>
      <w:r w:rsidRPr="00E22E18">
        <w:rPr>
          <w:sz w:val="24"/>
        </w:rPr>
        <w:t xml:space="preserve">   </w:t>
      </w:r>
      <w:r w:rsidRPr="007E58E1">
        <w:rPr>
          <w:rFonts w:ascii="Times New Roman" w:hAnsi="Times New Roman" w:cs="Times New Roman"/>
          <w:sz w:val="24"/>
        </w:rPr>
        <w:t xml:space="preserve">toxicant  (poison)               </w:t>
      </w:r>
      <w:r w:rsidRPr="007E58E1">
        <w:rPr>
          <w:rFonts w:ascii="宋体" w:eastAsia="宋体" w:hAnsi="宋体"/>
          <w:szCs w:val="21"/>
        </w:rPr>
        <w:t>毒物</w:t>
      </w:r>
    </w:p>
    <w:p w14:paraId="0FD31774" w14:textId="77777777" w:rsidR="007E58E1" w:rsidRPr="007E58E1" w:rsidRDefault="007E58E1" w:rsidP="007E58E1">
      <w:pPr>
        <w:snapToGrid w:val="0"/>
        <w:ind w:leftChars="405" w:left="850" w:firstLine="1"/>
        <w:rPr>
          <w:rFonts w:ascii="Times New Roman" w:hAnsi="Times New Roman" w:cs="Times New Roman"/>
          <w:sz w:val="24"/>
        </w:rPr>
      </w:pPr>
      <w:r w:rsidRPr="007E58E1">
        <w:rPr>
          <w:rFonts w:ascii="Times New Roman" w:hAnsi="Times New Roman" w:cs="Times New Roman"/>
          <w:sz w:val="24"/>
        </w:rPr>
        <w:t xml:space="preserve">   toxicity                        </w:t>
      </w:r>
      <w:r w:rsidRPr="007E58E1">
        <w:rPr>
          <w:rFonts w:ascii="宋体" w:eastAsia="宋体" w:hAnsi="宋体"/>
          <w:szCs w:val="21"/>
        </w:rPr>
        <w:t>毒性</w:t>
      </w:r>
    </w:p>
    <w:p w14:paraId="30376D65" w14:textId="77777777" w:rsidR="007E58E1" w:rsidRPr="007E58E1" w:rsidRDefault="007E58E1" w:rsidP="007E58E1">
      <w:pPr>
        <w:snapToGrid w:val="0"/>
        <w:ind w:leftChars="405" w:left="850" w:firstLine="1"/>
        <w:rPr>
          <w:rFonts w:ascii="Times New Roman" w:hAnsi="Times New Roman" w:cs="Times New Roman"/>
          <w:sz w:val="24"/>
        </w:rPr>
      </w:pPr>
      <w:r w:rsidRPr="007E58E1">
        <w:rPr>
          <w:rFonts w:ascii="Times New Roman" w:hAnsi="Times New Roman" w:cs="Times New Roman"/>
          <w:sz w:val="24"/>
        </w:rPr>
        <w:t xml:space="preserve">   toxic  effect                    </w:t>
      </w:r>
      <w:r w:rsidRPr="007E58E1">
        <w:rPr>
          <w:rFonts w:ascii="宋体" w:eastAsia="宋体" w:hAnsi="宋体"/>
          <w:szCs w:val="21"/>
        </w:rPr>
        <w:t xml:space="preserve">毒性作用 </w:t>
      </w:r>
      <w:r w:rsidRPr="007E58E1">
        <w:rPr>
          <w:rFonts w:ascii="Times New Roman" w:hAnsi="Times New Roman" w:cs="Times New Roman"/>
          <w:sz w:val="24"/>
        </w:rPr>
        <w:t xml:space="preserve">  </w:t>
      </w:r>
    </w:p>
    <w:p w14:paraId="596C94A1" w14:textId="77777777" w:rsidR="007E58E1" w:rsidRPr="007E58E1" w:rsidRDefault="007E58E1" w:rsidP="007E58E1">
      <w:pPr>
        <w:snapToGrid w:val="0"/>
        <w:ind w:leftChars="405" w:left="850" w:firstLine="1"/>
        <w:rPr>
          <w:rFonts w:ascii="Times New Roman" w:hAnsi="Times New Roman" w:cs="Times New Roman"/>
          <w:sz w:val="24"/>
        </w:rPr>
      </w:pPr>
      <w:r w:rsidRPr="007E58E1">
        <w:rPr>
          <w:rFonts w:ascii="Times New Roman" w:hAnsi="Times New Roman" w:cs="Times New Roman"/>
          <w:sz w:val="24"/>
        </w:rPr>
        <w:t xml:space="preserve">   absolute lethal dose, LD</w:t>
      </w:r>
      <w:r w:rsidRPr="007E58E1">
        <w:rPr>
          <w:rFonts w:ascii="Times New Roman" w:hAnsi="Times New Roman" w:cs="Times New Roman"/>
          <w:sz w:val="24"/>
          <w:vertAlign w:val="subscript"/>
        </w:rPr>
        <w:t xml:space="preserve">100             </w:t>
      </w:r>
      <w:r w:rsidRPr="007E58E1">
        <w:rPr>
          <w:rFonts w:ascii="宋体" w:eastAsia="宋体" w:hAnsi="宋体"/>
          <w:szCs w:val="21"/>
        </w:rPr>
        <w:t>绝对致死剂量</w:t>
      </w:r>
    </w:p>
    <w:p w14:paraId="358ED5A2" w14:textId="77777777" w:rsidR="007E58E1" w:rsidRPr="007E58E1" w:rsidRDefault="007E58E1" w:rsidP="007E58E1">
      <w:pPr>
        <w:snapToGrid w:val="0"/>
        <w:ind w:leftChars="405" w:left="850" w:firstLine="1"/>
        <w:rPr>
          <w:rFonts w:ascii="Times New Roman" w:hAnsi="Times New Roman" w:cs="Times New Roman"/>
          <w:sz w:val="24"/>
        </w:rPr>
      </w:pPr>
      <w:r w:rsidRPr="007E58E1">
        <w:rPr>
          <w:rFonts w:ascii="Times New Roman" w:hAnsi="Times New Roman" w:cs="Times New Roman"/>
          <w:sz w:val="24"/>
        </w:rPr>
        <w:t xml:space="preserve">   minimal lethal dose, MLD</w:t>
      </w:r>
      <w:r w:rsidRPr="007E58E1">
        <w:rPr>
          <w:rFonts w:ascii="Times New Roman" w:hAnsi="Times New Roman" w:cs="Times New Roman"/>
          <w:sz w:val="24"/>
        </w:rPr>
        <w:t>或</w:t>
      </w:r>
      <w:r w:rsidRPr="007E58E1">
        <w:rPr>
          <w:rFonts w:ascii="Times New Roman" w:hAnsi="Times New Roman" w:cs="Times New Roman"/>
          <w:sz w:val="24"/>
        </w:rPr>
        <w:t>LD</w:t>
      </w:r>
      <w:r w:rsidRPr="007E58E1">
        <w:rPr>
          <w:rFonts w:ascii="Times New Roman" w:hAnsi="Times New Roman" w:cs="Times New Roman"/>
          <w:sz w:val="24"/>
          <w:vertAlign w:val="subscript"/>
        </w:rPr>
        <w:t>01</w:t>
      </w:r>
      <w:r w:rsidRPr="007E58E1">
        <w:rPr>
          <w:rFonts w:ascii="Times New Roman" w:hAnsi="Times New Roman" w:cs="Times New Roman"/>
          <w:sz w:val="24"/>
        </w:rPr>
        <w:t xml:space="preserve"> </w:t>
      </w:r>
      <w:r w:rsidRPr="007E58E1">
        <w:rPr>
          <w:rFonts w:ascii="宋体" w:eastAsia="宋体" w:hAnsi="宋体"/>
          <w:szCs w:val="21"/>
        </w:rPr>
        <w:t>最小致死剂量</w:t>
      </w:r>
    </w:p>
    <w:p w14:paraId="43A665F8" w14:textId="77777777" w:rsidR="007E58E1" w:rsidRPr="007E58E1" w:rsidRDefault="007E58E1" w:rsidP="007E58E1">
      <w:pPr>
        <w:snapToGrid w:val="0"/>
        <w:ind w:leftChars="405" w:left="850" w:firstLine="1"/>
        <w:rPr>
          <w:rFonts w:ascii="Times New Roman" w:hAnsi="Times New Roman" w:cs="Times New Roman"/>
          <w:sz w:val="24"/>
        </w:rPr>
      </w:pPr>
      <w:r w:rsidRPr="007E58E1">
        <w:rPr>
          <w:rFonts w:ascii="Times New Roman" w:hAnsi="Times New Roman" w:cs="Times New Roman"/>
          <w:sz w:val="24"/>
        </w:rPr>
        <w:t xml:space="preserve">   maximal tolerance dose</w:t>
      </w:r>
      <w:r w:rsidRPr="007E58E1">
        <w:rPr>
          <w:rFonts w:ascii="Times New Roman" w:hAnsi="Times New Roman" w:cs="Times New Roman"/>
          <w:sz w:val="24"/>
        </w:rPr>
        <w:t>，</w:t>
      </w:r>
      <w:r w:rsidRPr="007E58E1">
        <w:rPr>
          <w:rFonts w:ascii="Times New Roman" w:hAnsi="Times New Roman" w:cs="Times New Roman"/>
          <w:sz w:val="24"/>
        </w:rPr>
        <w:t>MTD</w:t>
      </w:r>
      <w:r w:rsidRPr="007E58E1">
        <w:rPr>
          <w:rFonts w:ascii="Times New Roman" w:hAnsi="Times New Roman" w:cs="Times New Roman"/>
          <w:sz w:val="24"/>
        </w:rPr>
        <w:t>或</w:t>
      </w:r>
      <w:r w:rsidRPr="007E58E1">
        <w:rPr>
          <w:rFonts w:ascii="Times New Roman" w:hAnsi="Times New Roman" w:cs="Times New Roman"/>
          <w:sz w:val="24"/>
        </w:rPr>
        <w:t>LD</w:t>
      </w:r>
      <w:r w:rsidRPr="004A13FA">
        <w:rPr>
          <w:rFonts w:ascii="Times New Roman" w:hAnsi="Times New Roman" w:cs="Times New Roman"/>
          <w:sz w:val="24"/>
        </w:rPr>
        <w:t>0</w:t>
      </w:r>
      <w:r w:rsidRPr="007E58E1">
        <w:rPr>
          <w:rFonts w:ascii="Times New Roman" w:hAnsi="Times New Roman" w:cs="Times New Roman"/>
          <w:sz w:val="24"/>
        </w:rPr>
        <w:t xml:space="preserve"> </w:t>
      </w:r>
      <w:r w:rsidRPr="004A13FA">
        <w:rPr>
          <w:rFonts w:ascii="Times New Roman" w:hAnsi="Times New Roman" w:cs="Times New Roman"/>
          <w:sz w:val="24"/>
        </w:rPr>
        <w:t>最大耐受剂量</w:t>
      </w:r>
    </w:p>
    <w:p w14:paraId="61A2A4D2" w14:textId="77777777" w:rsidR="007E58E1" w:rsidRPr="007E58E1" w:rsidRDefault="007E58E1" w:rsidP="007E58E1">
      <w:pPr>
        <w:snapToGrid w:val="0"/>
        <w:ind w:leftChars="405" w:left="850" w:firstLine="1"/>
        <w:rPr>
          <w:rFonts w:ascii="Times New Roman" w:hAnsi="Times New Roman" w:cs="Times New Roman"/>
          <w:sz w:val="24"/>
        </w:rPr>
      </w:pPr>
      <w:r w:rsidRPr="007E58E1">
        <w:rPr>
          <w:rFonts w:ascii="Times New Roman" w:hAnsi="Times New Roman" w:cs="Times New Roman"/>
          <w:sz w:val="24"/>
        </w:rPr>
        <w:t xml:space="preserve">   median  lethal  dose            </w:t>
      </w:r>
      <w:r w:rsidRPr="007E58E1">
        <w:rPr>
          <w:rFonts w:ascii="宋体" w:eastAsia="宋体" w:hAnsi="宋体"/>
          <w:szCs w:val="21"/>
        </w:rPr>
        <w:t>半数致死剂量</w:t>
      </w:r>
    </w:p>
    <w:p w14:paraId="379A024D" w14:textId="77777777" w:rsidR="007E58E1" w:rsidRPr="007E58E1" w:rsidRDefault="007E58E1" w:rsidP="007E58E1">
      <w:pPr>
        <w:snapToGrid w:val="0"/>
        <w:ind w:leftChars="405" w:left="850" w:firstLine="1"/>
        <w:rPr>
          <w:rFonts w:ascii="Times New Roman" w:hAnsi="Times New Roman" w:cs="Times New Roman"/>
          <w:sz w:val="24"/>
        </w:rPr>
      </w:pPr>
      <w:r w:rsidRPr="007E58E1">
        <w:rPr>
          <w:rFonts w:ascii="Times New Roman" w:hAnsi="Times New Roman" w:cs="Times New Roman"/>
          <w:sz w:val="24"/>
        </w:rPr>
        <w:t xml:space="preserve">   threshold  dose                 </w:t>
      </w:r>
      <w:r w:rsidRPr="007E58E1">
        <w:rPr>
          <w:rFonts w:ascii="宋体" w:eastAsia="宋体" w:hAnsi="宋体"/>
          <w:szCs w:val="21"/>
        </w:rPr>
        <w:t>阈剂量</w:t>
      </w:r>
    </w:p>
    <w:p w14:paraId="2A572109" w14:textId="77777777" w:rsidR="007E58E1" w:rsidRPr="007E58E1" w:rsidRDefault="007E58E1" w:rsidP="007E58E1">
      <w:pPr>
        <w:snapToGrid w:val="0"/>
        <w:ind w:leftChars="270" w:left="568" w:hanging="1"/>
        <w:rPr>
          <w:rFonts w:ascii="Times New Roman" w:hAnsi="Times New Roman" w:cs="Times New Roman"/>
          <w:sz w:val="24"/>
        </w:rPr>
      </w:pPr>
      <w:r w:rsidRPr="007E58E1">
        <w:rPr>
          <w:rFonts w:ascii="Times New Roman" w:hAnsi="Times New Roman" w:cs="Times New Roman"/>
          <w:sz w:val="24"/>
        </w:rPr>
        <w:t xml:space="preserve">   lowest observed adverse effect level ( LOAEL ) </w:t>
      </w:r>
      <w:r w:rsidRPr="007E58E1">
        <w:rPr>
          <w:rFonts w:ascii="宋体" w:eastAsia="宋体" w:hAnsi="宋体"/>
          <w:szCs w:val="21"/>
        </w:rPr>
        <w:t>观察到损害作用的最低剂量</w:t>
      </w:r>
    </w:p>
    <w:p w14:paraId="6B9B20AC" w14:textId="77777777" w:rsidR="007E58E1" w:rsidRPr="007E58E1" w:rsidRDefault="007E58E1" w:rsidP="007E58E1">
      <w:pPr>
        <w:snapToGrid w:val="0"/>
        <w:ind w:leftChars="405" w:left="850" w:firstLine="1"/>
        <w:rPr>
          <w:rFonts w:ascii="Times New Roman" w:hAnsi="Times New Roman" w:cs="Times New Roman"/>
          <w:sz w:val="24"/>
        </w:rPr>
      </w:pPr>
      <w:r w:rsidRPr="007E58E1">
        <w:rPr>
          <w:rFonts w:ascii="Times New Roman" w:hAnsi="Times New Roman" w:cs="Times New Roman"/>
          <w:sz w:val="24"/>
        </w:rPr>
        <w:t xml:space="preserve">   no-observed adverse effect level ( NOAEL )</w:t>
      </w:r>
      <w:r w:rsidRPr="007E58E1">
        <w:rPr>
          <w:rFonts w:ascii="宋体" w:eastAsia="宋体" w:hAnsi="宋体"/>
          <w:szCs w:val="21"/>
        </w:rPr>
        <w:t>未观察到有害作用的最大剂量</w:t>
      </w:r>
    </w:p>
    <w:p w14:paraId="39414E7C" w14:textId="77777777" w:rsidR="007E58E1" w:rsidRDefault="007E58E1" w:rsidP="007E58E1">
      <w:pPr>
        <w:snapToGrid w:val="0"/>
        <w:ind w:leftChars="405" w:left="850" w:firstLine="1"/>
        <w:rPr>
          <w:rFonts w:ascii="宋体" w:eastAsia="宋体" w:hAnsi="宋体"/>
          <w:szCs w:val="21"/>
        </w:rPr>
      </w:pPr>
      <w:r w:rsidRPr="007E58E1">
        <w:rPr>
          <w:rFonts w:ascii="Times New Roman" w:hAnsi="Times New Roman" w:cs="Times New Roman"/>
          <w:sz w:val="24"/>
        </w:rPr>
        <w:t xml:space="preserve">   graded dose-response relationship   </w:t>
      </w:r>
      <w:r w:rsidRPr="007E58E1">
        <w:rPr>
          <w:rFonts w:ascii="宋体" w:eastAsia="宋体" w:hAnsi="宋体"/>
          <w:szCs w:val="21"/>
        </w:rPr>
        <w:t>剂量-量反应关系</w:t>
      </w:r>
    </w:p>
    <w:p w14:paraId="196CC962" w14:textId="77777777" w:rsidR="007E58E1" w:rsidRDefault="007E58E1" w:rsidP="007E58E1">
      <w:pPr>
        <w:snapToGrid w:val="0"/>
        <w:rPr>
          <w:rFonts w:ascii="黑体" w:eastAsia="黑体" w:hAnsi="黑体" w:cs="Times New Roman"/>
          <w:b/>
          <w:sz w:val="24"/>
          <w:szCs w:val="24"/>
        </w:rPr>
      </w:pPr>
    </w:p>
    <w:p w14:paraId="7D768260" w14:textId="77777777" w:rsidR="00176812" w:rsidRPr="00176812" w:rsidRDefault="00176812" w:rsidP="00A91888">
      <w:pPr>
        <w:widowControl/>
        <w:spacing w:beforeLines="50" w:before="156" w:afterLines="50" w:after="156"/>
        <w:ind w:firstLineChars="200" w:firstLine="482"/>
        <w:jc w:val="left"/>
        <w:rPr>
          <w:rFonts w:ascii="黑体" w:eastAsia="黑体" w:hAnsi="黑体" w:cs="Times New Roman"/>
          <w:b/>
          <w:sz w:val="24"/>
          <w:szCs w:val="24"/>
        </w:rPr>
      </w:pPr>
      <w:r w:rsidRPr="00176812">
        <w:rPr>
          <w:rFonts w:ascii="黑体" w:eastAsia="黑体" w:hAnsi="黑体" w:cs="Times New Roman" w:hint="eastAsia"/>
          <w:b/>
          <w:sz w:val="24"/>
          <w:szCs w:val="24"/>
        </w:rPr>
        <w:t>第</w:t>
      </w:r>
      <w:r w:rsidR="007D0983" w:rsidRPr="007D0983">
        <w:rPr>
          <w:rFonts w:ascii="黑体" w:eastAsia="黑体" w:hAnsi="黑体" w:cs="Times New Roman" w:hint="eastAsia"/>
          <w:b/>
          <w:sz w:val="24"/>
          <w:szCs w:val="24"/>
        </w:rPr>
        <w:t>三</w:t>
      </w:r>
      <w:r w:rsidRPr="00176812">
        <w:rPr>
          <w:rFonts w:ascii="黑体" w:eastAsia="黑体" w:hAnsi="黑体" w:cs="Times New Roman" w:hint="eastAsia"/>
          <w:b/>
          <w:sz w:val="24"/>
          <w:szCs w:val="24"/>
        </w:rPr>
        <w:t>章 毒物的生物转运</w:t>
      </w:r>
      <w:r w:rsidR="004A13FA" w:rsidRPr="004A13FA">
        <w:rPr>
          <w:rFonts w:ascii="Times New Roman" w:eastAsia="黑体" w:hAnsi="Times New Roman" w:cs="Times New Roman"/>
          <w:b/>
          <w:sz w:val="24"/>
          <w:szCs w:val="24"/>
        </w:rPr>
        <w:t>（</w:t>
      </w:r>
      <w:r w:rsidR="004A13FA" w:rsidRPr="004A13FA">
        <w:rPr>
          <w:rFonts w:ascii="Times New Roman" w:hAnsi="Times New Roman" w:cs="Times New Roman"/>
          <w:color w:val="333333"/>
          <w:szCs w:val="21"/>
          <w:shd w:val="clear" w:color="auto" w:fill="F7F8FA"/>
        </w:rPr>
        <w:t>Biological transportation of toxicants</w:t>
      </w:r>
      <w:r w:rsidR="004A13FA" w:rsidRPr="004A13FA">
        <w:rPr>
          <w:rFonts w:ascii="Times New Roman" w:eastAsia="黑体" w:hAnsi="Times New Roman" w:cs="Times New Roman"/>
          <w:b/>
          <w:sz w:val="24"/>
          <w:szCs w:val="24"/>
        </w:rPr>
        <w:t>）</w:t>
      </w:r>
    </w:p>
    <w:p w14:paraId="46748B8B" w14:textId="77777777" w:rsidR="00176812" w:rsidRPr="00176812" w:rsidRDefault="00176812" w:rsidP="00176812">
      <w:pPr>
        <w:widowControl/>
        <w:spacing w:beforeLines="50" w:before="156" w:afterLines="50" w:after="156"/>
        <w:ind w:firstLineChars="200" w:firstLine="420"/>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1.</w:t>
      </w:r>
      <w:bookmarkStart w:id="6" w:name="_Hlk76452761"/>
      <w:r w:rsidRPr="00176812">
        <w:rPr>
          <w:rFonts w:ascii="宋体" w:eastAsia="宋体" w:hAnsi="宋体" w:cs="Times New Roman" w:hint="eastAsia"/>
          <w:color w:val="000000"/>
          <w:kern w:val="0"/>
          <w:szCs w:val="24"/>
        </w:rPr>
        <w:t>教学目标</w:t>
      </w:r>
      <w:bookmarkStart w:id="7" w:name="_Hlk76408027"/>
      <w:r w:rsidR="004A13FA">
        <w:rPr>
          <w:rFonts w:ascii="宋体" w:eastAsia="宋体" w:hAnsi="宋体" w:cs="宋体" w:hint="eastAsia"/>
          <w:color w:val="000000"/>
          <w:kern w:val="0"/>
          <w:szCs w:val="21"/>
        </w:rPr>
        <w:t>（</w:t>
      </w:r>
      <w:r w:rsidR="004A13FA" w:rsidRPr="00C0397C">
        <w:rPr>
          <w:rFonts w:ascii="Times New Roman" w:eastAsia="宋体" w:hAnsi="Times New Roman" w:cs="Times New Roman"/>
          <w:color w:val="000000"/>
          <w:kern w:val="0"/>
          <w:szCs w:val="21"/>
        </w:rPr>
        <w:t>Teaching objectives</w:t>
      </w:r>
      <w:r w:rsidR="004A13FA">
        <w:rPr>
          <w:rFonts w:ascii="宋体" w:eastAsia="宋体" w:hAnsi="宋体" w:cs="宋体" w:hint="eastAsia"/>
          <w:color w:val="000000"/>
          <w:kern w:val="0"/>
          <w:szCs w:val="21"/>
        </w:rPr>
        <w:t>）</w:t>
      </w:r>
      <w:bookmarkEnd w:id="6"/>
      <w:bookmarkEnd w:id="7"/>
      <w:r w:rsidRPr="00176812">
        <w:rPr>
          <w:rFonts w:ascii="宋体" w:eastAsia="宋体" w:hAnsi="宋体" w:cs="Times New Roman" w:hint="eastAsia"/>
          <w:color w:val="000000"/>
          <w:kern w:val="0"/>
          <w:szCs w:val="24"/>
        </w:rPr>
        <w:t xml:space="preserve"> </w:t>
      </w:r>
    </w:p>
    <w:p w14:paraId="001A3847" w14:textId="77777777" w:rsidR="00176812" w:rsidRPr="00176812" w:rsidRDefault="00176812" w:rsidP="008D5E06">
      <w:pPr>
        <w:widowControl/>
        <w:numPr>
          <w:ilvl w:val="0"/>
          <w:numId w:val="2"/>
        </w:numPr>
        <w:spacing w:beforeLines="50" w:before="156" w:afterLines="50" w:after="156"/>
        <w:jc w:val="left"/>
        <w:rPr>
          <w:rFonts w:ascii="宋体" w:eastAsia="宋体" w:hAnsi="宋体" w:cs="Times New Roman"/>
          <w:kern w:val="0"/>
          <w:sz w:val="20"/>
          <w:szCs w:val="21"/>
        </w:rPr>
      </w:pPr>
      <w:r w:rsidRPr="00176812">
        <w:rPr>
          <w:rFonts w:ascii="宋体" w:eastAsia="宋体" w:hAnsi="宋体" w:cs="Times New Roman" w:hint="eastAsia"/>
          <w:kern w:val="0"/>
          <w:sz w:val="20"/>
          <w:szCs w:val="21"/>
        </w:rPr>
        <w:t>掌握化学毒物在体内的生物转运过程</w:t>
      </w:r>
      <w:r w:rsidR="004A13FA" w:rsidRPr="004A13FA">
        <w:rPr>
          <w:rFonts w:ascii="Times New Roman" w:eastAsia="宋体" w:hAnsi="Times New Roman" w:cs="Times New Roman" w:hint="eastAsia"/>
          <w:color w:val="000000"/>
          <w:kern w:val="0"/>
          <w:szCs w:val="21"/>
        </w:rPr>
        <w:t>（</w:t>
      </w:r>
      <w:r w:rsidR="004A13FA" w:rsidRPr="004A13FA">
        <w:rPr>
          <w:rFonts w:ascii="Times New Roman" w:eastAsia="宋体" w:hAnsi="Times New Roman" w:cs="Times New Roman"/>
          <w:color w:val="000000"/>
          <w:kern w:val="0"/>
          <w:szCs w:val="21"/>
        </w:rPr>
        <w:t>Master the biological transpor</w:t>
      </w:r>
      <w:r w:rsidR="004A13FA" w:rsidRPr="004A13FA">
        <w:rPr>
          <w:rFonts w:ascii="Times New Roman" w:eastAsia="宋体" w:hAnsi="Times New Roman" w:cs="Times New Roman" w:hint="eastAsia"/>
          <w:color w:val="000000"/>
          <w:kern w:val="0"/>
          <w:szCs w:val="21"/>
        </w:rPr>
        <w:t>ta</w:t>
      </w:r>
      <w:r w:rsidR="004A13FA" w:rsidRPr="004A13FA">
        <w:rPr>
          <w:rFonts w:ascii="Times New Roman" w:eastAsia="宋体" w:hAnsi="Times New Roman" w:cs="Times New Roman"/>
          <w:color w:val="000000"/>
          <w:kern w:val="0"/>
          <w:szCs w:val="21"/>
        </w:rPr>
        <w:t>t</w:t>
      </w:r>
      <w:r w:rsidR="004A13FA" w:rsidRPr="004A13FA">
        <w:rPr>
          <w:rFonts w:ascii="Times New Roman" w:eastAsia="宋体" w:hAnsi="Times New Roman" w:cs="Times New Roman" w:hint="eastAsia"/>
          <w:color w:val="000000"/>
          <w:kern w:val="0"/>
          <w:szCs w:val="21"/>
        </w:rPr>
        <w:t>ion</w:t>
      </w:r>
      <w:r w:rsidR="004A13FA" w:rsidRPr="004A13FA">
        <w:rPr>
          <w:rFonts w:ascii="Times New Roman" w:eastAsia="宋体" w:hAnsi="Times New Roman" w:cs="Times New Roman"/>
          <w:color w:val="000000"/>
          <w:kern w:val="0"/>
          <w:szCs w:val="21"/>
        </w:rPr>
        <w:t xml:space="preserve"> of </w:t>
      </w:r>
      <w:r w:rsidR="004A13FA" w:rsidRPr="004A13FA">
        <w:rPr>
          <w:rFonts w:ascii="Times New Roman" w:eastAsia="宋体" w:hAnsi="Times New Roman" w:cs="Times New Roman" w:hint="eastAsia"/>
          <w:color w:val="000000"/>
          <w:kern w:val="0"/>
          <w:szCs w:val="21"/>
        </w:rPr>
        <w:t>xenobiotics</w:t>
      </w:r>
      <w:r w:rsidR="004A13FA" w:rsidRPr="004A13FA">
        <w:rPr>
          <w:rFonts w:ascii="Times New Roman" w:eastAsia="宋体" w:hAnsi="Times New Roman" w:cs="Times New Roman"/>
          <w:color w:val="000000"/>
          <w:kern w:val="0"/>
          <w:szCs w:val="21"/>
        </w:rPr>
        <w:t xml:space="preserve"> in the body</w:t>
      </w:r>
      <w:r w:rsidR="004A13FA" w:rsidRPr="004A13FA">
        <w:rPr>
          <w:rFonts w:ascii="Times New Roman" w:eastAsia="宋体" w:hAnsi="Times New Roman" w:cs="Times New Roman" w:hint="eastAsia"/>
          <w:color w:val="000000"/>
          <w:kern w:val="0"/>
          <w:szCs w:val="21"/>
        </w:rPr>
        <w:t>）</w:t>
      </w:r>
      <w:r w:rsidR="004A13FA">
        <w:rPr>
          <w:rFonts w:ascii="Times New Roman" w:eastAsia="宋体" w:hAnsi="Times New Roman" w:cs="Times New Roman" w:hint="eastAsia"/>
          <w:color w:val="000000"/>
          <w:kern w:val="0"/>
          <w:szCs w:val="21"/>
        </w:rPr>
        <w:t>。</w:t>
      </w:r>
    </w:p>
    <w:p w14:paraId="08EDBB09" w14:textId="77777777" w:rsidR="00176812" w:rsidRPr="00176812" w:rsidRDefault="00176812" w:rsidP="008D5E06">
      <w:pPr>
        <w:widowControl/>
        <w:numPr>
          <w:ilvl w:val="0"/>
          <w:numId w:val="2"/>
        </w:numPr>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hint="eastAsia"/>
          <w:kern w:val="0"/>
          <w:sz w:val="20"/>
          <w:szCs w:val="21"/>
        </w:rPr>
        <w:t>理解生物转运过程的毒理学意义</w:t>
      </w:r>
      <w:r w:rsidR="004A13FA" w:rsidRPr="004A13FA">
        <w:rPr>
          <w:rFonts w:ascii="Times New Roman" w:eastAsia="宋体" w:hAnsi="Times New Roman" w:cs="Times New Roman" w:hint="eastAsia"/>
          <w:color w:val="000000"/>
          <w:kern w:val="0"/>
          <w:szCs w:val="21"/>
        </w:rPr>
        <w:t>（</w:t>
      </w:r>
      <w:r w:rsidR="004A13FA" w:rsidRPr="004A13FA">
        <w:rPr>
          <w:rFonts w:ascii="Times New Roman" w:eastAsia="宋体" w:hAnsi="Times New Roman" w:cs="Times New Roman"/>
          <w:color w:val="000000"/>
          <w:kern w:val="0"/>
          <w:szCs w:val="21"/>
        </w:rPr>
        <w:t>To understand the toxicological significance of biological transport</w:t>
      </w:r>
      <w:r w:rsidR="004A13FA" w:rsidRPr="004A13FA">
        <w:rPr>
          <w:rFonts w:ascii="Times New Roman" w:eastAsia="宋体" w:hAnsi="Times New Roman" w:cs="Times New Roman" w:hint="eastAsia"/>
          <w:color w:val="000000"/>
          <w:kern w:val="0"/>
          <w:szCs w:val="21"/>
        </w:rPr>
        <w:t>ation</w:t>
      </w:r>
      <w:r w:rsidR="004A13FA" w:rsidRPr="004A13FA">
        <w:rPr>
          <w:rFonts w:ascii="Times New Roman" w:eastAsia="宋体" w:hAnsi="Times New Roman" w:cs="Times New Roman"/>
          <w:color w:val="000000"/>
          <w:kern w:val="0"/>
          <w:szCs w:val="21"/>
        </w:rPr>
        <w:t xml:space="preserve"> processes</w:t>
      </w:r>
      <w:r w:rsidR="004A13FA" w:rsidRPr="004A13FA">
        <w:rPr>
          <w:rFonts w:ascii="Times New Roman" w:eastAsia="宋体" w:hAnsi="Times New Roman" w:cs="Times New Roman" w:hint="eastAsia"/>
          <w:color w:val="000000"/>
          <w:kern w:val="0"/>
          <w:szCs w:val="21"/>
        </w:rPr>
        <w:t>）</w:t>
      </w:r>
      <w:r w:rsidR="004A13FA">
        <w:rPr>
          <w:rFonts w:ascii="Times New Roman" w:eastAsia="宋体" w:hAnsi="Times New Roman" w:cs="Times New Roman" w:hint="eastAsia"/>
          <w:color w:val="000000"/>
          <w:kern w:val="0"/>
          <w:szCs w:val="21"/>
        </w:rPr>
        <w:t>。</w:t>
      </w:r>
    </w:p>
    <w:p w14:paraId="232D0770" w14:textId="77777777" w:rsidR="00176812" w:rsidRPr="00176812" w:rsidRDefault="00176812" w:rsidP="00176812">
      <w:pPr>
        <w:widowControl/>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kern w:val="0"/>
          <w:sz w:val="20"/>
          <w:szCs w:val="21"/>
        </w:rPr>
        <w:t xml:space="preserve">    </w:t>
      </w:r>
      <w:r w:rsidRPr="00176812">
        <w:rPr>
          <w:rFonts w:ascii="宋体" w:eastAsia="宋体" w:hAnsi="宋体" w:cs="Times New Roman" w:hint="eastAsia"/>
          <w:color w:val="000000"/>
          <w:kern w:val="0"/>
          <w:szCs w:val="24"/>
        </w:rPr>
        <w:t>2.教学重难点</w:t>
      </w:r>
      <w:bookmarkStart w:id="8" w:name="_Hlk76408048"/>
      <w:r w:rsidR="007F7ACF" w:rsidRPr="002D3F6D">
        <w:rPr>
          <w:rFonts w:ascii="Times New Roman" w:eastAsia="宋体" w:hAnsi="Times New Roman" w:cs="Times New Roman" w:hint="eastAsia"/>
          <w:color w:val="000000"/>
          <w:kern w:val="0"/>
          <w:szCs w:val="21"/>
        </w:rPr>
        <w:t>（</w:t>
      </w:r>
      <w:r w:rsidR="007F7ACF" w:rsidRPr="002D3F6D">
        <w:rPr>
          <w:rFonts w:ascii="Times New Roman" w:eastAsia="宋体" w:hAnsi="Times New Roman" w:cs="Times New Roman"/>
          <w:color w:val="000000"/>
          <w:kern w:val="0"/>
          <w:szCs w:val="21"/>
        </w:rPr>
        <w:t>Key and difficult points in teaching</w:t>
      </w:r>
      <w:r w:rsidR="007F7ACF" w:rsidRPr="002D3F6D">
        <w:rPr>
          <w:rFonts w:ascii="Times New Roman" w:eastAsia="宋体" w:hAnsi="Times New Roman" w:cs="Times New Roman" w:hint="eastAsia"/>
          <w:color w:val="000000"/>
          <w:kern w:val="0"/>
          <w:szCs w:val="21"/>
        </w:rPr>
        <w:t>）</w:t>
      </w:r>
      <w:bookmarkEnd w:id="8"/>
    </w:p>
    <w:p w14:paraId="11831A44" w14:textId="77777777" w:rsidR="00176812" w:rsidRPr="00176812" w:rsidRDefault="00176812" w:rsidP="008D5E06">
      <w:pPr>
        <w:widowControl/>
        <w:numPr>
          <w:ilvl w:val="0"/>
          <w:numId w:val="3"/>
        </w:numPr>
        <w:spacing w:beforeLines="50" w:before="156" w:afterLines="50" w:after="156"/>
        <w:jc w:val="left"/>
        <w:rPr>
          <w:rFonts w:ascii="宋体" w:eastAsia="宋体" w:hAnsi="宋体" w:cs="Times New Roman"/>
          <w:kern w:val="0"/>
          <w:sz w:val="20"/>
          <w:szCs w:val="21"/>
        </w:rPr>
      </w:pPr>
      <w:r w:rsidRPr="00176812">
        <w:rPr>
          <w:rFonts w:ascii="宋体" w:eastAsia="宋体" w:hAnsi="宋体" w:cs="Times New Roman" w:hint="eastAsia"/>
          <w:kern w:val="0"/>
          <w:sz w:val="20"/>
          <w:szCs w:val="21"/>
        </w:rPr>
        <w:t>重点</w:t>
      </w:r>
      <w:r w:rsidR="007F7ACF" w:rsidRPr="002D3F6D">
        <w:rPr>
          <w:rFonts w:ascii="Times New Roman" w:eastAsia="宋体" w:hAnsi="Times New Roman" w:cs="Times New Roman" w:hint="eastAsia"/>
          <w:color w:val="000000"/>
          <w:kern w:val="0"/>
          <w:szCs w:val="21"/>
        </w:rPr>
        <w:t>（</w:t>
      </w:r>
      <w:r w:rsidR="007F7ACF" w:rsidRPr="002D3F6D">
        <w:rPr>
          <w:rFonts w:ascii="Times New Roman" w:eastAsia="宋体" w:hAnsi="Times New Roman" w:cs="Times New Roman"/>
          <w:color w:val="000000"/>
          <w:kern w:val="0"/>
          <w:szCs w:val="21"/>
        </w:rPr>
        <w:t>Key points in teaching</w:t>
      </w:r>
      <w:r w:rsidR="007F7ACF" w:rsidRPr="002D3F6D">
        <w:rPr>
          <w:rFonts w:ascii="Times New Roman" w:eastAsia="宋体" w:hAnsi="Times New Roman" w:cs="Times New Roman" w:hint="eastAsia"/>
          <w:color w:val="000000"/>
          <w:kern w:val="0"/>
          <w:szCs w:val="21"/>
        </w:rPr>
        <w:t>）</w:t>
      </w:r>
      <w:r w:rsidRPr="00176812">
        <w:rPr>
          <w:rFonts w:ascii="宋体" w:eastAsia="宋体" w:hAnsi="宋体" w:cs="Times New Roman" w:hint="eastAsia"/>
          <w:kern w:val="0"/>
          <w:sz w:val="20"/>
          <w:szCs w:val="21"/>
        </w:rPr>
        <w:t>：基本概念、生物转运过程及其意义</w:t>
      </w:r>
      <w:r w:rsidR="007F7ACF" w:rsidRPr="007F7ACF">
        <w:rPr>
          <w:rFonts w:ascii="Times New Roman" w:eastAsia="宋体" w:hAnsi="Times New Roman" w:cs="Times New Roman" w:hint="eastAsia"/>
          <w:color w:val="000000"/>
          <w:kern w:val="0"/>
          <w:szCs w:val="21"/>
        </w:rPr>
        <w:t>（</w:t>
      </w:r>
      <w:r w:rsidR="007F7ACF" w:rsidRPr="007F7ACF">
        <w:rPr>
          <w:rFonts w:ascii="Times New Roman" w:eastAsia="宋体" w:hAnsi="Times New Roman" w:cs="Times New Roman"/>
          <w:color w:val="000000"/>
          <w:kern w:val="0"/>
          <w:szCs w:val="21"/>
        </w:rPr>
        <w:t>Basic concepts, biological transport</w:t>
      </w:r>
      <w:r w:rsidR="007F7ACF" w:rsidRPr="007F7ACF">
        <w:rPr>
          <w:rFonts w:ascii="Times New Roman" w:eastAsia="宋体" w:hAnsi="Times New Roman" w:cs="Times New Roman" w:hint="eastAsia"/>
          <w:color w:val="000000"/>
          <w:kern w:val="0"/>
          <w:szCs w:val="21"/>
        </w:rPr>
        <w:t>ation</w:t>
      </w:r>
      <w:r w:rsidR="007F7ACF" w:rsidRPr="007F7ACF">
        <w:rPr>
          <w:rFonts w:ascii="Times New Roman" w:eastAsia="宋体" w:hAnsi="Times New Roman" w:cs="Times New Roman"/>
          <w:color w:val="000000"/>
          <w:kern w:val="0"/>
          <w:szCs w:val="21"/>
        </w:rPr>
        <w:t xml:space="preserve"> processes and their significance</w:t>
      </w:r>
      <w:r w:rsidR="007F7ACF" w:rsidRPr="007F7ACF">
        <w:rPr>
          <w:rFonts w:ascii="Times New Roman" w:eastAsia="宋体" w:hAnsi="Times New Roman" w:cs="Times New Roman" w:hint="eastAsia"/>
          <w:color w:val="000000"/>
          <w:kern w:val="0"/>
          <w:szCs w:val="21"/>
        </w:rPr>
        <w:t>）</w:t>
      </w:r>
      <w:r w:rsidR="007F7ACF">
        <w:rPr>
          <w:rFonts w:ascii="宋体" w:eastAsia="宋体" w:hAnsi="宋体" w:cs="Times New Roman" w:hint="eastAsia"/>
          <w:kern w:val="0"/>
          <w:sz w:val="20"/>
          <w:szCs w:val="21"/>
        </w:rPr>
        <w:t>。</w:t>
      </w:r>
    </w:p>
    <w:p w14:paraId="6D934AFA" w14:textId="77777777" w:rsidR="00176812" w:rsidRPr="007F7ACF" w:rsidRDefault="00176812" w:rsidP="008D5E06">
      <w:pPr>
        <w:widowControl/>
        <w:numPr>
          <w:ilvl w:val="0"/>
          <w:numId w:val="3"/>
        </w:numPr>
        <w:spacing w:beforeLines="50" w:before="156" w:afterLines="50" w:after="156"/>
        <w:jc w:val="left"/>
        <w:rPr>
          <w:rFonts w:ascii="Times New Roman" w:eastAsia="宋体" w:hAnsi="Times New Roman" w:cs="Times New Roman"/>
          <w:color w:val="000000"/>
          <w:kern w:val="0"/>
          <w:szCs w:val="21"/>
        </w:rPr>
      </w:pPr>
      <w:r w:rsidRPr="00176812">
        <w:rPr>
          <w:rFonts w:ascii="宋体" w:eastAsia="宋体" w:hAnsi="宋体" w:cs="Times New Roman" w:hint="eastAsia"/>
          <w:kern w:val="0"/>
          <w:sz w:val="20"/>
          <w:szCs w:val="21"/>
        </w:rPr>
        <w:t>难点</w:t>
      </w:r>
      <w:r w:rsidR="007F7ACF" w:rsidRPr="002D3F6D">
        <w:rPr>
          <w:rFonts w:ascii="Times New Roman" w:eastAsia="宋体" w:hAnsi="Times New Roman" w:cs="Times New Roman" w:hint="eastAsia"/>
          <w:color w:val="000000"/>
          <w:kern w:val="0"/>
          <w:szCs w:val="21"/>
        </w:rPr>
        <w:t>（</w:t>
      </w:r>
      <w:r w:rsidR="007F7ACF">
        <w:rPr>
          <w:rFonts w:ascii="Times New Roman" w:eastAsia="宋体" w:hAnsi="Times New Roman" w:cs="Times New Roman" w:hint="eastAsia"/>
          <w:color w:val="000000"/>
          <w:kern w:val="0"/>
          <w:szCs w:val="21"/>
        </w:rPr>
        <w:t>D</w:t>
      </w:r>
      <w:r w:rsidR="007F7ACF" w:rsidRPr="002D3F6D">
        <w:rPr>
          <w:rFonts w:ascii="Times New Roman" w:eastAsia="宋体" w:hAnsi="Times New Roman" w:cs="Times New Roman"/>
          <w:color w:val="000000"/>
          <w:kern w:val="0"/>
          <w:szCs w:val="21"/>
        </w:rPr>
        <w:t>ifficult points in teaching</w:t>
      </w:r>
      <w:r w:rsidR="007F7ACF" w:rsidRPr="002D3F6D">
        <w:rPr>
          <w:rFonts w:ascii="Times New Roman" w:eastAsia="宋体" w:hAnsi="Times New Roman" w:cs="Times New Roman" w:hint="eastAsia"/>
          <w:color w:val="000000"/>
          <w:kern w:val="0"/>
          <w:szCs w:val="21"/>
        </w:rPr>
        <w:t>）</w:t>
      </w:r>
      <w:r w:rsidRPr="00176812">
        <w:rPr>
          <w:rFonts w:ascii="宋体" w:eastAsia="宋体" w:hAnsi="宋体" w:cs="Times New Roman" w:hint="eastAsia"/>
          <w:kern w:val="0"/>
          <w:sz w:val="20"/>
          <w:szCs w:val="21"/>
        </w:rPr>
        <w:t>：经典毒物动力学</w:t>
      </w:r>
      <w:r w:rsidR="007F7ACF" w:rsidRPr="007F7ACF">
        <w:rPr>
          <w:rFonts w:ascii="Times New Roman" w:eastAsia="宋体" w:hAnsi="Times New Roman" w:cs="Times New Roman" w:hint="eastAsia"/>
          <w:color w:val="000000"/>
          <w:kern w:val="0"/>
          <w:szCs w:val="21"/>
        </w:rPr>
        <w:t>（</w:t>
      </w:r>
      <w:r w:rsidR="007F7ACF" w:rsidRPr="007F7ACF">
        <w:rPr>
          <w:rFonts w:ascii="Times New Roman" w:eastAsia="宋体" w:hAnsi="Times New Roman" w:cs="Times New Roman" w:hint="eastAsia"/>
          <w:color w:val="000000"/>
          <w:kern w:val="0"/>
          <w:szCs w:val="21"/>
        </w:rPr>
        <w:t>Classical</w:t>
      </w:r>
      <w:r w:rsidR="007F7ACF" w:rsidRPr="007F7ACF">
        <w:rPr>
          <w:rFonts w:ascii="Times New Roman" w:eastAsia="宋体" w:hAnsi="Times New Roman" w:cs="Times New Roman"/>
          <w:color w:val="000000"/>
          <w:kern w:val="0"/>
          <w:szCs w:val="21"/>
        </w:rPr>
        <w:t xml:space="preserve"> toxicodynamic</w:t>
      </w:r>
      <w:r w:rsidR="007F7ACF" w:rsidRPr="007F7ACF">
        <w:rPr>
          <w:rFonts w:ascii="Times New Roman" w:eastAsia="宋体" w:hAnsi="Times New Roman" w:cs="Times New Roman" w:hint="eastAsia"/>
          <w:color w:val="000000"/>
          <w:kern w:val="0"/>
          <w:szCs w:val="21"/>
        </w:rPr>
        <w:t>）</w:t>
      </w:r>
      <w:r w:rsidR="007F7ACF">
        <w:rPr>
          <w:rFonts w:ascii="Times New Roman" w:eastAsia="宋体" w:hAnsi="Times New Roman" w:cs="Times New Roman" w:hint="eastAsia"/>
          <w:color w:val="000000"/>
          <w:kern w:val="0"/>
          <w:szCs w:val="21"/>
        </w:rPr>
        <w:t>。</w:t>
      </w:r>
    </w:p>
    <w:p w14:paraId="46B037B8" w14:textId="77777777" w:rsidR="00176812" w:rsidRPr="00176812" w:rsidRDefault="00176812" w:rsidP="00176812">
      <w:pPr>
        <w:widowControl/>
        <w:spacing w:beforeLines="50" w:before="156" w:afterLines="50" w:after="156"/>
        <w:ind w:firstLineChars="200" w:firstLine="420"/>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3.教学内容</w:t>
      </w:r>
      <w:r w:rsidR="003B1588">
        <w:rPr>
          <w:rFonts w:ascii="宋体" w:eastAsia="宋体" w:hAnsi="宋体" w:cs="宋体" w:hint="eastAsia"/>
          <w:color w:val="000000"/>
          <w:kern w:val="0"/>
          <w:szCs w:val="21"/>
        </w:rPr>
        <w:t>（</w:t>
      </w:r>
      <w:r w:rsidR="003B1588" w:rsidRPr="00C0397C">
        <w:rPr>
          <w:rFonts w:ascii="Times New Roman" w:eastAsia="宋体" w:hAnsi="Times New Roman" w:cs="Times New Roman"/>
          <w:color w:val="000000"/>
          <w:kern w:val="0"/>
          <w:szCs w:val="21"/>
        </w:rPr>
        <w:t xml:space="preserve">Teaching </w:t>
      </w:r>
      <w:r w:rsidR="003B1588">
        <w:rPr>
          <w:rFonts w:ascii="Times New Roman" w:eastAsia="宋体" w:hAnsi="Times New Roman" w:cs="Times New Roman" w:hint="eastAsia"/>
          <w:color w:val="000000"/>
          <w:kern w:val="0"/>
          <w:szCs w:val="21"/>
        </w:rPr>
        <w:t>content</w:t>
      </w:r>
      <w:r w:rsidR="003B1588" w:rsidRPr="00C0397C">
        <w:rPr>
          <w:rFonts w:ascii="Times New Roman" w:eastAsia="宋体" w:hAnsi="Times New Roman" w:cs="Times New Roman"/>
          <w:color w:val="000000"/>
          <w:kern w:val="0"/>
          <w:szCs w:val="21"/>
        </w:rPr>
        <w:t>s</w:t>
      </w:r>
      <w:r w:rsidR="003B1588">
        <w:rPr>
          <w:rFonts w:ascii="宋体" w:eastAsia="宋体" w:hAnsi="宋体" w:cs="宋体" w:hint="eastAsia"/>
          <w:color w:val="000000"/>
          <w:kern w:val="0"/>
          <w:szCs w:val="21"/>
        </w:rPr>
        <w:t>）</w:t>
      </w:r>
    </w:p>
    <w:p w14:paraId="71565672" w14:textId="77777777" w:rsidR="00176812" w:rsidRPr="00176812" w:rsidRDefault="00176812" w:rsidP="008D5E06">
      <w:pPr>
        <w:widowControl/>
        <w:numPr>
          <w:ilvl w:val="0"/>
          <w:numId w:val="4"/>
        </w:numPr>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生物转运的基本概念</w:t>
      </w:r>
      <w:r w:rsidR="00552DF4">
        <w:rPr>
          <w:rFonts w:ascii="宋体" w:eastAsia="宋体" w:hAnsi="宋体" w:cs="Times New Roman" w:hint="eastAsia"/>
          <w:color w:val="000000"/>
          <w:kern w:val="0"/>
          <w:szCs w:val="24"/>
        </w:rPr>
        <w:t>（</w:t>
      </w:r>
      <w:r w:rsidR="00552DF4" w:rsidRPr="007F7ACF">
        <w:rPr>
          <w:rFonts w:ascii="Times New Roman" w:eastAsia="宋体" w:hAnsi="Times New Roman" w:cs="Times New Roman"/>
          <w:color w:val="000000"/>
          <w:kern w:val="0"/>
          <w:szCs w:val="21"/>
        </w:rPr>
        <w:t>Basic concepts</w:t>
      </w:r>
      <w:r w:rsidR="00552DF4">
        <w:rPr>
          <w:rFonts w:ascii="Times New Roman" w:eastAsia="宋体" w:hAnsi="Times New Roman" w:cs="Times New Roman"/>
          <w:color w:val="000000"/>
          <w:kern w:val="0"/>
          <w:szCs w:val="21"/>
        </w:rPr>
        <w:t xml:space="preserve"> </w:t>
      </w:r>
      <w:r w:rsidR="00552DF4">
        <w:rPr>
          <w:rFonts w:ascii="Times New Roman" w:eastAsia="宋体" w:hAnsi="Times New Roman" w:cs="Times New Roman" w:hint="eastAsia"/>
          <w:color w:val="000000"/>
          <w:kern w:val="0"/>
          <w:szCs w:val="21"/>
        </w:rPr>
        <w:t>of</w:t>
      </w:r>
      <w:r w:rsidR="00552DF4" w:rsidRPr="007F7ACF">
        <w:rPr>
          <w:rFonts w:ascii="Times New Roman" w:eastAsia="宋体" w:hAnsi="Times New Roman" w:cs="Times New Roman"/>
          <w:color w:val="000000"/>
          <w:kern w:val="0"/>
          <w:szCs w:val="21"/>
        </w:rPr>
        <w:t xml:space="preserve"> biological transport</w:t>
      </w:r>
      <w:r w:rsidR="00552DF4" w:rsidRPr="007F7ACF">
        <w:rPr>
          <w:rFonts w:ascii="Times New Roman" w:eastAsia="宋体" w:hAnsi="Times New Roman" w:cs="Times New Roman" w:hint="eastAsia"/>
          <w:color w:val="000000"/>
          <w:kern w:val="0"/>
          <w:szCs w:val="21"/>
        </w:rPr>
        <w:t>ation</w:t>
      </w:r>
      <w:r w:rsidR="00552DF4">
        <w:rPr>
          <w:rFonts w:ascii="宋体" w:eastAsia="宋体" w:hAnsi="宋体" w:cs="Times New Roman" w:hint="eastAsia"/>
          <w:color w:val="000000"/>
          <w:kern w:val="0"/>
          <w:szCs w:val="24"/>
        </w:rPr>
        <w:t>）。</w:t>
      </w:r>
    </w:p>
    <w:p w14:paraId="183F53FE" w14:textId="77777777" w:rsidR="00176812" w:rsidRPr="00176812" w:rsidRDefault="00176812" w:rsidP="008D5E06">
      <w:pPr>
        <w:widowControl/>
        <w:numPr>
          <w:ilvl w:val="0"/>
          <w:numId w:val="4"/>
        </w:numPr>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毒物在体内的生物转运过程</w:t>
      </w:r>
      <w:r w:rsidR="00552DF4">
        <w:rPr>
          <w:rFonts w:ascii="宋体" w:eastAsia="宋体" w:hAnsi="宋体" w:cs="Times New Roman" w:hint="eastAsia"/>
          <w:color w:val="000000"/>
          <w:kern w:val="0"/>
          <w:szCs w:val="24"/>
        </w:rPr>
        <w:t>（</w:t>
      </w:r>
      <w:r w:rsidR="009873CF">
        <w:rPr>
          <w:rFonts w:ascii="宋体" w:eastAsia="宋体" w:hAnsi="宋体" w:cs="Times New Roman" w:hint="eastAsia"/>
          <w:color w:val="000000"/>
          <w:kern w:val="0"/>
          <w:szCs w:val="24"/>
        </w:rPr>
        <w:t>B</w:t>
      </w:r>
      <w:r w:rsidR="00552DF4" w:rsidRPr="007F7ACF">
        <w:rPr>
          <w:rFonts w:ascii="Times New Roman" w:eastAsia="宋体" w:hAnsi="Times New Roman" w:cs="Times New Roman"/>
          <w:color w:val="000000"/>
          <w:kern w:val="0"/>
          <w:szCs w:val="21"/>
        </w:rPr>
        <w:t>iological transport</w:t>
      </w:r>
      <w:r w:rsidR="00552DF4" w:rsidRPr="007F7ACF">
        <w:rPr>
          <w:rFonts w:ascii="Times New Roman" w:eastAsia="宋体" w:hAnsi="Times New Roman" w:cs="Times New Roman" w:hint="eastAsia"/>
          <w:color w:val="000000"/>
          <w:kern w:val="0"/>
          <w:szCs w:val="21"/>
        </w:rPr>
        <w:t>ation</w:t>
      </w:r>
      <w:r w:rsidR="00552DF4" w:rsidRPr="007F7ACF">
        <w:rPr>
          <w:rFonts w:ascii="Times New Roman" w:eastAsia="宋体" w:hAnsi="Times New Roman" w:cs="Times New Roman"/>
          <w:color w:val="000000"/>
          <w:kern w:val="0"/>
          <w:szCs w:val="21"/>
        </w:rPr>
        <w:t xml:space="preserve"> processes</w:t>
      </w:r>
      <w:r w:rsidR="009873CF">
        <w:rPr>
          <w:rFonts w:ascii="Times New Roman" w:eastAsia="宋体" w:hAnsi="Times New Roman" w:cs="Times New Roman"/>
          <w:color w:val="000000"/>
          <w:kern w:val="0"/>
          <w:szCs w:val="21"/>
        </w:rPr>
        <w:t xml:space="preserve"> of xenobiotics</w:t>
      </w:r>
      <w:r w:rsidR="00552DF4">
        <w:rPr>
          <w:rFonts w:ascii="宋体" w:eastAsia="宋体" w:hAnsi="宋体" w:cs="Times New Roman" w:hint="eastAsia"/>
          <w:color w:val="000000"/>
          <w:kern w:val="0"/>
          <w:szCs w:val="24"/>
        </w:rPr>
        <w:t>）</w:t>
      </w:r>
      <w:r w:rsidR="009873CF">
        <w:rPr>
          <w:rFonts w:ascii="宋体" w:eastAsia="宋体" w:hAnsi="宋体" w:cs="Times New Roman" w:hint="eastAsia"/>
          <w:color w:val="000000"/>
          <w:kern w:val="0"/>
          <w:szCs w:val="24"/>
        </w:rPr>
        <w:t>。</w:t>
      </w:r>
    </w:p>
    <w:p w14:paraId="5086056C" w14:textId="77777777" w:rsidR="00176812" w:rsidRPr="00176812" w:rsidRDefault="00176812" w:rsidP="008D5E06">
      <w:pPr>
        <w:widowControl/>
        <w:numPr>
          <w:ilvl w:val="0"/>
          <w:numId w:val="4"/>
        </w:numPr>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生物转运过程的毒理学意义</w:t>
      </w:r>
      <w:r w:rsidR="009873CF" w:rsidRPr="009873CF">
        <w:rPr>
          <w:rFonts w:ascii="Times New Roman" w:eastAsia="宋体" w:hAnsi="Times New Roman" w:cs="Times New Roman" w:hint="eastAsia"/>
          <w:color w:val="000000"/>
          <w:kern w:val="0"/>
          <w:szCs w:val="21"/>
        </w:rPr>
        <w:t>（</w:t>
      </w:r>
      <w:r w:rsidR="009873CF" w:rsidRPr="009873CF">
        <w:rPr>
          <w:rFonts w:ascii="Times New Roman" w:eastAsia="宋体" w:hAnsi="Times New Roman" w:cs="Times New Roman" w:hint="eastAsia"/>
          <w:color w:val="000000"/>
          <w:kern w:val="0"/>
          <w:szCs w:val="21"/>
        </w:rPr>
        <w:t>Toxicological</w:t>
      </w:r>
      <w:r w:rsidR="009873CF" w:rsidRPr="009873CF">
        <w:rPr>
          <w:rFonts w:ascii="Times New Roman" w:eastAsia="宋体" w:hAnsi="Times New Roman" w:cs="Times New Roman"/>
          <w:color w:val="000000"/>
          <w:kern w:val="0"/>
          <w:szCs w:val="21"/>
        </w:rPr>
        <w:t xml:space="preserve"> </w:t>
      </w:r>
      <w:r w:rsidR="009873CF" w:rsidRPr="009873CF">
        <w:rPr>
          <w:rFonts w:ascii="Times New Roman" w:eastAsia="宋体" w:hAnsi="Times New Roman" w:cs="Times New Roman" w:hint="eastAsia"/>
          <w:color w:val="000000"/>
          <w:kern w:val="0"/>
          <w:szCs w:val="21"/>
        </w:rPr>
        <w:t>significance</w:t>
      </w:r>
      <w:r w:rsidR="009873CF" w:rsidRPr="009873CF">
        <w:rPr>
          <w:rFonts w:ascii="Times New Roman" w:eastAsia="宋体" w:hAnsi="Times New Roman" w:cs="Times New Roman"/>
          <w:color w:val="000000"/>
          <w:kern w:val="0"/>
          <w:szCs w:val="21"/>
        </w:rPr>
        <w:t xml:space="preserve"> </w:t>
      </w:r>
      <w:r w:rsidR="009873CF" w:rsidRPr="009873CF">
        <w:rPr>
          <w:rFonts w:ascii="Times New Roman" w:eastAsia="宋体" w:hAnsi="Times New Roman" w:cs="Times New Roman" w:hint="eastAsia"/>
          <w:color w:val="000000"/>
          <w:kern w:val="0"/>
          <w:szCs w:val="21"/>
        </w:rPr>
        <w:t>of</w:t>
      </w:r>
      <w:r w:rsidR="009873CF" w:rsidRPr="009873CF">
        <w:rPr>
          <w:rFonts w:ascii="Times New Roman" w:eastAsia="宋体" w:hAnsi="Times New Roman" w:cs="Times New Roman"/>
          <w:color w:val="000000"/>
          <w:kern w:val="0"/>
          <w:szCs w:val="21"/>
        </w:rPr>
        <w:t xml:space="preserve"> biological transportation</w:t>
      </w:r>
      <w:r w:rsidR="009873CF" w:rsidRPr="009873CF">
        <w:rPr>
          <w:rFonts w:ascii="Times New Roman" w:eastAsia="宋体" w:hAnsi="Times New Roman" w:cs="Times New Roman"/>
          <w:color w:val="000000"/>
          <w:kern w:val="0"/>
          <w:szCs w:val="21"/>
        </w:rPr>
        <w:t>）</w:t>
      </w:r>
      <w:r w:rsidR="009873CF">
        <w:rPr>
          <w:rFonts w:ascii="Times New Roman" w:eastAsia="宋体" w:hAnsi="Times New Roman" w:cs="Times New Roman" w:hint="eastAsia"/>
          <w:color w:val="000000"/>
          <w:kern w:val="0"/>
          <w:szCs w:val="21"/>
        </w:rPr>
        <w:t>。</w:t>
      </w:r>
    </w:p>
    <w:p w14:paraId="408AEB62" w14:textId="77777777" w:rsidR="00176812" w:rsidRPr="00176812" w:rsidRDefault="00176812" w:rsidP="00176812">
      <w:pPr>
        <w:widowControl/>
        <w:spacing w:beforeLines="50" w:before="156" w:afterLines="50" w:after="156"/>
        <w:ind w:firstLineChars="200" w:firstLine="420"/>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lastRenderedPageBreak/>
        <w:t xml:space="preserve">4.教学方法 </w:t>
      </w:r>
    </w:p>
    <w:p w14:paraId="2C74DEB4" w14:textId="77777777" w:rsidR="00176812" w:rsidRPr="00176812" w:rsidRDefault="00176812" w:rsidP="008D5E06">
      <w:pPr>
        <w:numPr>
          <w:ilvl w:val="0"/>
          <w:numId w:val="1"/>
        </w:numPr>
        <w:spacing w:line="360" w:lineRule="auto"/>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讲授法</w:t>
      </w:r>
      <w:r w:rsidR="00F32297" w:rsidRPr="00F32297">
        <w:rPr>
          <w:rFonts w:ascii="Times New Roman" w:eastAsia="宋体" w:hAnsi="Times New Roman" w:cs="Times New Roman" w:hint="eastAsia"/>
          <w:color w:val="000000"/>
          <w:kern w:val="0"/>
          <w:szCs w:val="21"/>
        </w:rPr>
        <w:t>（</w:t>
      </w:r>
      <w:r w:rsidR="00F32297" w:rsidRPr="00F32297">
        <w:rPr>
          <w:rFonts w:ascii="Times New Roman" w:eastAsia="宋体" w:hAnsi="Times New Roman" w:cs="Times New Roman"/>
          <w:color w:val="000000"/>
          <w:kern w:val="0"/>
          <w:szCs w:val="21"/>
        </w:rPr>
        <w:t>lecturing</w:t>
      </w:r>
      <w:r w:rsidR="00F32297" w:rsidRPr="00F32297">
        <w:rPr>
          <w:rFonts w:ascii="Times New Roman" w:eastAsia="宋体" w:hAnsi="Times New Roman" w:cs="Times New Roman"/>
          <w:color w:val="000000"/>
          <w:kern w:val="0"/>
          <w:szCs w:val="21"/>
        </w:rPr>
        <w:t>）</w:t>
      </w:r>
      <w:r w:rsidRPr="00176812">
        <w:rPr>
          <w:rFonts w:ascii="宋体" w:eastAsia="宋体" w:hAnsi="宋体" w:cs="Times New Roman" w:hint="eastAsia"/>
          <w:color w:val="000000"/>
          <w:kern w:val="0"/>
          <w:szCs w:val="24"/>
        </w:rPr>
        <w:t>：相关概念及理论框架</w:t>
      </w:r>
      <w:r w:rsidR="00450785" w:rsidRPr="00F32297">
        <w:rPr>
          <w:rFonts w:ascii="Times New Roman" w:eastAsia="宋体" w:hAnsi="Times New Roman" w:cs="Times New Roman" w:hint="eastAsia"/>
          <w:color w:val="000000"/>
          <w:kern w:val="0"/>
          <w:szCs w:val="21"/>
        </w:rPr>
        <w:t>（</w:t>
      </w:r>
      <w:r w:rsidR="00450785" w:rsidRPr="00F32297">
        <w:rPr>
          <w:rFonts w:ascii="Times New Roman" w:eastAsia="宋体" w:hAnsi="Times New Roman" w:cs="Times New Roman"/>
          <w:color w:val="000000"/>
          <w:kern w:val="0"/>
          <w:szCs w:val="21"/>
        </w:rPr>
        <w:t>Related concepts and theoretical framework</w:t>
      </w:r>
      <w:r w:rsidR="00F32297" w:rsidRPr="00F32297">
        <w:rPr>
          <w:rFonts w:ascii="Times New Roman" w:eastAsia="宋体" w:hAnsi="Times New Roman" w:cs="Times New Roman" w:hint="eastAsia"/>
          <w:color w:val="000000"/>
          <w:kern w:val="0"/>
          <w:szCs w:val="21"/>
        </w:rPr>
        <w:t>）</w:t>
      </w:r>
      <w:r w:rsidRPr="00176812">
        <w:rPr>
          <w:rFonts w:ascii="宋体" w:eastAsia="宋体" w:hAnsi="宋体" w:cs="Times New Roman" w:hint="eastAsia"/>
          <w:color w:val="000000"/>
          <w:kern w:val="0"/>
          <w:szCs w:val="24"/>
        </w:rPr>
        <w:t>。</w:t>
      </w:r>
    </w:p>
    <w:p w14:paraId="1A90598A" w14:textId="77777777" w:rsidR="00176812" w:rsidRPr="00176812" w:rsidRDefault="00176812" w:rsidP="008D5E06">
      <w:pPr>
        <w:numPr>
          <w:ilvl w:val="0"/>
          <w:numId w:val="1"/>
        </w:numPr>
        <w:spacing w:line="360" w:lineRule="auto"/>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研讨法</w:t>
      </w:r>
      <w:r w:rsidR="00F32297" w:rsidRPr="00B44D31">
        <w:rPr>
          <w:rFonts w:ascii="Times New Roman" w:eastAsia="宋体" w:hAnsi="Times New Roman" w:cs="Times New Roman" w:hint="eastAsia"/>
          <w:color w:val="000000"/>
          <w:kern w:val="0"/>
          <w:szCs w:val="21"/>
        </w:rPr>
        <w:t>（</w:t>
      </w:r>
      <w:r w:rsidR="00F32297" w:rsidRPr="00B44D31">
        <w:rPr>
          <w:rFonts w:ascii="Times New Roman" w:eastAsia="宋体" w:hAnsi="Times New Roman" w:cs="Times New Roman"/>
          <w:color w:val="000000"/>
          <w:kern w:val="0"/>
          <w:szCs w:val="21"/>
        </w:rPr>
        <w:t>Discussing</w:t>
      </w:r>
      <w:r w:rsidR="00F32297" w:rsidRPr="00B44D31">
        <w:rPr>
          <w:rFonts w:ascii="Times New Roman" w:eastAsia="宋体" w:hAnsi="Times New Roman" w:cs="Times New Roman" w:hint="eastAsia"/>
          <w:color w:val="000000"/>
          <w:kern w:val="0"/>
          <w:szCs w:val="21"/>
        </w:rPr>
        <w:t>）</w:t>
      </w:r>
      <w:r w:rsidRPr="00176812">
        <w:rPr>
          <w:rFonts w:ascii="宋体" w:eastAsia="宋体" w:hAnsi="宋体" w:cs="Times New Roman" w:hint="eastAsia"/>
          <w:color w:val="000000"/>
          <w:kern w:val="0"/>
          <w:szCs w:val="24"/>
        </w:rPr>
        <w:t>：分组讨论展示本章节重要概念及知识</w:t>
      </w:r>
      <w:r w:rsidR="00F32297" w:rsidRPr="00F32297">
        <w:rPr>
          <w:rFonts w:ascii="Times New Roman" w:eastAsia="宋体" w:hAnsi="Times New Roman" w:cs="Times New Roman" w:hint="eastAsia"/>
          <w:color w:val="000000"/>
          <w:kern w:val="0"/>
          <w:szCs w:val="21"/>
        </w:rPr>
        <w:t>（</w:t>
      </w:r>
      <w:r w:rsidR="00F32297" w:rsidRPr="00F32297">
        <w:rPr>
          <w:rFonts w:ascii="Times New Roman" w:eastAsia="宋体" w:hAnsi="Times New Roman" w:cs="Times New Roman"/>
          <w:color w:val="000000"/>
          <w:kern w:val="0"/>
          <w:szCs w:val="21"/>
        </w:rPr>
        <w:t>Group discussion to present the important concepts and knowledge of this chapter</w:t>
      </w:r>
      <w:r w:rsidR="00F32297" w:rsidRPr="00F32297">
        <w:rPr>
          <w:rFonts w:ascii="Times New Roman" w:eastAsia="宋体" w:hAnsi="Times New Roman" w:cs="Times New Roman" w:hint="eastAsia"/>
          <w:color w:val="000000"/>
          <w:kern w:val="0"/>
          <w:szCs w:val="21"/>
        </w:rPr>
        <w:t>）</w:t>
      </w:r>
      <w:r w:rsidRPr="00176812">
        <w:rPr>
          <w:rFonts w:ascii="宋体" w:eastAsia="宋体" w:hAnsi="宋体" w:cs="Times New Roman" w:hint="eastAsia"/>
          <w:color w:val="000000"/>
          <w:kern w:val="0"/>
          <w:szCs w:val="24"/>
        </w:rPr>
        <w:t>。</w:t>
      </w:r>
    </w:p>
    <w:p w14:paraId="2EC7B4D0" w14:textId="77777777" w:rsidR="00176812" w:rsidRPr="00176812" w:rsidRDefault="00176812" w:rsidP="00176812">
      <w:pPr>
        <w:spacing w:line="360" w:lineRule="auto"/>
        <w:rPr>
          <w:rFonts w:ascii="宋体" w:eastAsia="宋体" w:hAnsi="宋体" w:cs="Times New Roman"/>
          <w:color w:val="000000"/>
          <w:kern w:val="0"/>
          <w:szCs w:val="24"/>
        </w:rPr>
      </w:pPr>
      <w:r w:rsidRPr="00176812">
        <w:rPr>
          <w:rFonts w:ascii="宋体" w:eastAsia="宋体" w:hAnsi="宋体" w:cs="Times New Roman"/>
          <w:color w:val="000000"/>
          <w:kern w:val="0"/>
          <w:szCs w:val="24"/>
        </w:rPr>
        <w:t xml:space="preserve">    </w:t>
      </w:r>
      <w:r w:rsidRPr="00176812">
        <w:rPr>
          <w:rFonts w:ascii="宋体" w:eastAsia="宋体" w:hAnsi="宋体" w:cs="Times New Roman" w:hint="eastAsia"/>
          <w:color w:val="000000"/>
          <w:kern w:val="0"/>
          <w:szCs w:val="24"/>
        </w:rPr>
        <w:t>5.教学评价</w:t>
      </w:r>
      <w:r w:rsidR="002C18D2" w:rsidRPr="00F32297">
        <w:rPr>
          <w:rFonts w:ascii="Times New Roman" w:eastAsia="宋体" w:hAnsi="Times New Roman" w:cs="Times New Roman" w:hint="eastAsia"/>
          <w:color w:val="000000"/>
          <w:kern w:val="0"/>
          <w:szCs w:val="21"/>
        </w:rPr>
        <w:t>（</w:t>
      </w:r>
      <w:r w:rsidR="002C18D2">
        <w:rPr>
          <w:rFonts w:ascii="Times New Roman" w:eastAsia="宋体" w:hAnsi="Times New Roman" w:cs="Times New Roman" w:hint="eastAsia"/>
          <w:color w:val="000000"/>
          <w:kern w:val="0"/>
          <w:szCs w:val="21"/>
        </w:rPr>
        <w:t>Teaching</w:t>
      </w:r>
      <w:r w:rsidR="002C18D2">
        <w:rPr>
          <w:rFonts w:ascii="Times New Roman" w:eastAsia="宋体" w:hAnsi="Times New Roman" w:cs="Times New Roman"/>
          <w:color w:val="000000"/>
          <w:kern w:val="0"/>
          <w:szCs w:val="21"/>
        </w:rPr>
        <w:t xml:space="preserve"> </w:t>
      </w:r>
      <w:r w:rsidR="002C18D2">
        <w:rPr>
          <w:rFonts w:ascii="Times New Roman" w:eastAsia="宋体" w:hAnsi="Times New Roman" w:cs="Times New Roman" w:hint="eastAsia"/>
          <w:color w:val="000000"/>
          <w:kern w:val="0"/>
          <w:szCs w:val="21"/>
        </w:rPr>
        <w:t>evaluation</w:t>
      </w:r>
      <w:r w:rsidR="002C18D2" w:rsidRPr="00F32297">
        <w:rPr>
          <w:rFonts w:ascii="Times New Roman" w:eastAsia="宋体" w:hAnsi="Times New Roman" w:cs="Times New Roman" w:hint="eastAsia"/>
          <w:color w:val="000000"/>
          <w:kern w:val="0"/>
          <w:szCs w:val="21"/>
        </w:rPr>
        <w:t>）</w:t>
      </w:r>
    </w:p>
    <w:p w14:paraId="3E705373" w14:textId="77777777" w:rsidR="00176812" w:rsidRPr="00176812" w:rsidRDefault="00176812" w:rsidP="008D5E06">
      <w:pPr>
        <w:numPr>
          <w:ilvl w:val="0"/>
          <w:numId w:val="5"/>
        </w:numPr>
        <w:autoSpaceDE w:val="0"/>
        <w:autoSpaceDN w:val="0"/>
        <w:adjustRightInd w:val="0"/>
        <w:spacing w:line="360" w:lineRule="auto"/>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总结分析本课程中的重要知识点，结合培养方案，梳理相关方向及线索，深入分析讨论后，完</w:t>
      </w:r>
      <w:r w:rsidRPr="00176812">
        <w:rPr>
          <w:rFonts w:ascii="宋体" w:eastAsia="宋体" w:hAnsi="宋体" w:cs="Times New Roman"/>
          <w:color w:val="000000"/>
          <w:kern w:val="0"/>
          <w:szCs w:val="24"/>
        </w:rPr>
        <w:t>成</w:t>
      </w:r>
      <w:r w:rsidRPr="00176812">
        <w:rPr>
          <w:rFonts w:ascii="宋体" w:eastAsia="宋体" w:hAnsi="宋体" w:cs="Times New Roman" w:hint="eastAsia"/>
          <w:color w:val="000000"/>
          <w:kern w:val="0"/>
          <w:szCs w:val="24"/>
        </w:rPr>
        <w:t>相关课程汇报</w:t>
      </w:r>
      <w:r w:rsidR="002C18D2">
        <w:rPr>
          <w:rFonts w:ascii="宋体" w:eastAsia="宋体" w:hAnsi="宋体" w:cs="Times New Roman" w:hint="eastAsia"/>
          <w:color w:val="000000"/>
          <w:kern w:val="0"/>
          <w:szCs w:val="24"/>
        </w:rPr>
        <w:t>（</w:t>
      </w:r>
      <w:r w:rsidR="002C18D2" w:rsidRPr="002C18D2">
        <w:rPr>
          <w:rFonts w:ascii="Times New Roman" w:eastAsia="宋体" w:hAnsi="Times New Roman" w:cs="Times New Roman"/>
          <w:color w:val="000000"/>
          <w:kern w:val="0"/>
          <w:szCs w:val="21"/>
        </w:rPr>
        <w:t xml:space="preserve">Summarize and analyze the important knowledge points of this course, combine the </w:t>
      </w:r>
      <w:r w:rsidR="002C18D2" w:rsidRPr="002C18D2">
        <w:rPr>
          <w:rFonts w:ascii="Times New Roman" w:eastAsia="宋体" w:hAnsi="Times New Roman" w:cs="Times New Roman" w:hint="eastAsia"/>
          <w:color w:val="000000"/>
          <w:kern w:val="0"/>
          <w:szCs w:val="21"/>
        </w:rPr>
        <w:t>teaching</w:t>
      </w:r>
      <w:r w:rsidR="002C18D2" w:rsidRPr="002C18D2">
        <w:rPr>
          <w:rFonts w:ascii="Times New Roman" w:eastAsia="宋体" w:hAnsi="Times New Roman" w:cs="Times New Roman"/>
          <w:color w:val="000000"/>
          <w:kern w:val="0"/>
          <w:szCs w:val="21"/>
        </w:rPr>
        <w:t xml:space="preserve"> plan, sort out the relevant directions and clues, and complete the relevant course report after in-depth analysis and discussion</w:t>
      </w:r>
      <w:r w:rsidR="002C18D2" w:rsidRPr="002C18D2">
        <w:rPr>
          <w:rFonts w:ascii="Times New Roman" w:eastAsia="宋体" w:hAnsi="Times New Roman" w:cs="Times New Roman" w:hint="eastAsia"/>
          <w:color w:val="000000"/>
          <w:kern w:val="0"/>
          <w:szCs w:val="21"/>
        </w:rPr>
        <w:t>）</w:t>
      </w:r>
      <w:r w:rsidRPr="00176812">
        <w:rPr>
          <w:rFonts w:ascii="宋体" w:eastAsia="宋体" w:hAnsi="宋体" w:cs="Times New Roman" w:hint="eastAsia"/>
          <w:color w:val="000000"/>
          <w:kern w:val="0"/>
          <w:szCs w:val="24"/>
        </w:rPr>
        <w:t>。</w:t>
      </w:r>
    </w:p>
    <w:p w14:paraId="763E2BFB" w14:textId="77777777" w:rsidR="00176812" w:rsidRPr="00176812" w:rsidRDefault="00176812" w:rsidP="008D5E06">
      <w:pPr>
        <w:numPr>
          <w:ilvl w:val="0"/>
          <w:numId w:val="5"/>
        </w:numPr>
        <w:spacing w:line="360" w:lineRule="auto"/>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什么是生物转运？</w:t>
      </w:r>
      <w:r w:rsidR="002C18D2" w:rsidRPr="002C18D2">
        <w:rPr>
          <w:rFonts w:ascii="Times New Roman" w:eastAsia="宋体" w:hAnsi="Times New Roman" w:cs="Times New Roman" w:hint="eastAsia"/>
          <w:color w:val="000000"/>
          <w:kern w:val="0"/>
          <w:szCs w:val="21"/>
        </w:rPr>
        <w:t>（</w:t>
      </w:r>
      <w:r w:rsidR="002C18D2" w:rsidRPr="002C18D2">
        <w:rPr>
          <w:rFonts w:ascii="Times New Roman" w:eastAsia="宋体" w:hAnsi="Times New Roman" w:cs="Times New Roman" w:hint="eastAsia"/>
          <w:color w:val="000000"/>
          <w:kern w:val="0"/>
          <w:szCs w:val="21"/>
        </w:rPr>
        <w:t>What</w:t>
      </w:r>
      <w:r w:rsidR="002C18D2" w:rsidRPr="002C18D2">
        <w:rPr>
          <w:rFonts w:ascii="Times New Roman" w:eastAsia="宋体" w:hAnsi="Times New Roman" w:cs="Times New Roman"/>
          <w:color w:val="000000"/>
          <w:kern w:val="0"/>
          <w:szCs w:val="21"/>
        </w:rPr>
        <w:t xml:space="preserve"> </w:t>
      </w:r>
      <w:r w:rsidR="002C18D2" w:rsidRPr="002C18D2">
        <w:rPr>
          <w:rFonts w:ascii="Times New Roman" w:eastAsia="宋体" w:hAnsi="Times New Roman" w:cs="Times New Roman" w:hint="eastAsia"/>
          <w:color w:val="000000"/>
          <w:kern w:val="0"/>
          <w:szCs w:val="21"/>
        </w:rPr>
        <w:t>is</w:t>
      </w:r>
      <w:r w:rsidR="002C18D2" w:rsidRPr="002C18D2">
        <w:rPr>
          <w:rFonts w:ascii="Times New Roman" w:eastAsia="宋体" w:hAnsi="Times New Roman" w:cs="Times New Roman"/>
          <w:color w:val="000000"/>
          <w:kern w:val="0"/>
          <w:szCs w:val="21"/>
        </w:rPr>
        <w:t xml:space="preserve"> biological transportation?</w:t>
      </w:r>
      <w:r w:rsidR="002C18D2" w:rsidRPr="002C18D2">
        <w:rPr>
          <w:rFonts w:ascii="Times New Roman" w:eastAsia="宋体" w:hAnsi="Times New Roman" w:cs="Times New Roman" w:hint="eastAsia"/>
          <w:color w:val="000000"/>
          <w:kern w:val="0"/>
          <w:szCs w:val="21"/>
        </w:rPr>
        <w:t>）</w:t>
      </w:r>
    </w:p>
    <w:p w14:paraId="4A2A27C8" w14:textId="22321668" w:rsidR="00176812" w:rsidRDefault="00176812" w:rsidP="008D5E06">
      <w:pPr>
        <w:numPr>
          <w:ilvl w:val="0"/>
          <w:numId w:val="5"/>
        </w:numPr>
        <w:spacing w:line="360" w:lineRule="auto"/>
        <w:rPr>
          <w:rFonts w:ascii="Times New Roman" w:eastAsia="宋体" w:hAnsi="Times New Roman" w:cs="Times New Roman"/>
          <w:color w:val="000000"/>
          <w:kern w:val="0"/>
          <w:szCs w:val="21"/>
        </w:rPr>
      </w:pPr>
      <w:r w:rsidRPr="00176812">
        <w:rPr>
          <w:rFonts w:ascii="宋体" w:eastAsia="宋体" w:hAnsi="宋体" w:cs="Times New Roman" w:hint="eastAsia"/>
          <w:color w:val="000000"/>
          <w:kern w:val="0"/>
          <w:szCs w:val="24"/>
        </w:rPr>
        <w:t>ADME分别代表什么？</w:t>
      </w:r>
      <w:r>
        <w:rPr>
          <w:rFonts w:ascii="宋体" w:eastAsia="宋体" w:hAnsi="宋体" w:cs="Times New Roman" w:hint="eastAsia"/>
          <w:color w:val="000000"/>
          <w:kern w:val="0"/>
          <w:szCs w:val="24"/>
        </w:rPr>
        <w:t>其影响因素分别有哪些？</w:t>
      </w:r>
      <w:r w:rsidR="002C18D2" w:rsidRPr="002C18D2">
        <w:rPr>
          <w:rFonts w:ascii="Times New Roman" w:eastAsia="宋体" w:hAnsi="Times New Roman" w:cs="Times New Roman" w:hint="eastAsia"/>
          <w:color w:val="000000"/>
          <w:kern w:val="0"/>
          <w:szCs w:val="21"/>
        </w:rPr>
        <w:t>(</w:t>
      </w:r>
      <w:r w:rsidR="002C18D2" w:rsidRPr="002C18D2">
        <w:rPr>
          <w:rFonts w:ascii="Times New Roman" w:eastAsia="宋体" w:hAnsi="Times New Roman" w:cs="Times New Roman"/>
          <w:color w:val="000000"/>
          <w:kern w:val="0"/>
        </w:rPr>
        <w:t>What do ADME stand for?What are the influencing factors?</w:t>
      </w:r>
      <w:r w:rsidR="002C18D2" w:rsidRPr="002C18D2">
        <w:rPr>
          <w:rFonts w:ascii="Times New Roman" w:eastAsia="宋体" w:hAnsi="Times New Roman" w:cs="Times New Roman"/>
          <w:color w:val="000000"/>
          <w:kern w:val="0"/>
          <w:szCs w:val="21"/>
        </w:rPr>
        <w:t>)</w:t>
      </w:r>
    </w:p>
    <w:p w14:paraId="769265AD" w14:textId="77777777" w:rsidR="00423C0A" w:rsidRPr="002C18D2" w:rsidRDefault="00423C0A" w:rsidP="00423C0A">
      <w:pPr>
        <w:spacing w:line="360" w:lineRule="auto"/>
        <w:ind w:left="785"/>
        <w:rPr>
          <w:rFonts w:ascii="Times New Roman" w:eastAsia="宋体" w:hAnsi="Times New Roman" w:cs="Times New Roman"/>
          <w:color w:val="000000"/>
          <w:kern w:val="0"/>
          <w:szCs w:val="21"/>
        </w:rPr>
      </w:pPr>
    </w:p>
    <w:p w14:paraId="4E44F733" w14:textId="23DAF692" w:rsidR="00795C70" w:rsidRPr="00423C0A" w:rsidRDefault="00176812" w:rsidP="00423C0A">
      <w:pPr>
        <w:widowControl/>
        <w:spacing w:beforeLines="50" w:before="156" w:afterLines="50" w:after="156"/>
        <w:ind w:firstLineChars="200" w:firstLine="482"/>
        <w:jc w:val="left"/>
        <w:rPr>
          <w:rFonts w:ascii="黑体" w:eastAsia="黑体" w:hAnsi="黑体" w:cs="Times New Roman"/>
          <w:b/>
          <w:sz w:val="24"/>
          <w:szCs w:val="24"/>
        </w:rPr>
      </w:pPr>
      <w:r w:rsidRPr="00423C0A">
        <w:rPr>
          <w:rFonts w:ascii="黑体" w:eastAsia="黑体" w:hAnsi="黑体" w:cs="Times New Roman" w:hint="eastAsia"/>
          <w:b/>
          <w:sz w:val="24"/>
          <w:szCs w:val="24"/>
        </w:rPr>
        <w:t>第</w:t>
      </w:r>
      <w:r w:rsidR="00423C0A">
        <w:rPr>
          <w:rFonts w:ascii="黑体" w:eastAsia="黑体" w:hAnsi="黑体" w:cs="Times New Roman" w:hint="eastAsia"/>
          <w:b/>
          <w:sz w:val="24"/>
          <w:szCs w:val="24"/>
        </w:rPr>
        <w:t>四</w:t>
      </w:r>
      <w:r w:rsidRPr="00423C0A">
        <w:rPr>
          <w:rFonts w:ascii="黑体" w:eastAsia="黑体" w:hAnsi="黑体" w:cs="Times New Roman" w:hint="eastAsia"/>
          <w:b/>
          <w:sz w:val="24"/>
          <w:szCs w:val="24"/>
        </w:rPr>
        <w:t>章 毒物的生物转化</w:t>
      </w:r>
      <w:r w:rsidR="00795C70" w:rsidRPr="00423C0A">
        <w:rPr>
          <w:rFonts w:ascii="黑体" w:eastAsia="黑体" w:hAnsi="黑体" w:cs="Times New Roman"/>
          <w:b/>
          <w:sz w:val="24"/>
          <w:szCs w:val="24"/>
        </w:rPr>
        <w:t xml:space="preserve">(biotransformation of </w:t>
      </w:r>
      <w:r w:rsidR="007732AC" w:rsidRPr="00423C0A">
        <w:rPr>
          <w:rFonts w:ascii="黑体" w:eastAsia="黑体" w:hAnsi="黑体" w:cs="Times New Roman"/>
          <w:b/>
          <w:sz w:val="24"/>
          <w:szCs w:val="24"/>
        </w:rPr>
        <w:t>x</w:t>
      </w:r>
      <w:r w:rsidR="00795C70" w:rsidRPr="00423C0A">
        <w:rPr>
          <w:rFonts w:ascii="黑体" w:eastAsia="黑体" w:hAnsi="黑体" w:cs="Times New Roman"/>
          <w:b/>
          <w:sz w:val="24"/>
          <w:szCs w:val="24"/>
        </w:rPr>
        <w:t>enobiotics</w:t>
      </w:r>
      <w:r w:rsidR="007732AC" w:rsidRPr="00423C0A">
        <w:rPr>
          <w:rFonts w:ascii="黑体" w:eastAsia="黑体" w:hAnsi="黑体" w:cs="Times New Roman"/>
          <w:b/>
          <w:sz w:val="24"/>
          <w:szCs w:val="24"/>
        </w:rPr>
        <w:t>)</w:t>
      </w:r>
    </w:p>
    <w:p w14:paraId="46CC4DAC" w14:textId="77777777" w:rsidR="00176812" w:rsidRPr="00176812" w:rsidRDefault="00176812" w:rsidP="00176812">
      <w:pPr>
        <w:widowControl/>
        <w:spacing w:beforeLines="50" w:before="156" w:afterLines="50" w:after="156"/>
        <w:ind w:firstLineChars="200" w:firstLine="420"/>
        <w:jc w:val="left"/>
        <w:rPr>
          <w:rFonts w:ascii="宋体" w:eastAsia="宋体" w:hAnsi="宋体" w:cs="Times New Roman"/>
          <w:color w:val="000000"/>
          <w:kern w:val="0"/>
          <w:szCs w:val="24"/>
        </w:rPr>
      </w:pPr>
      <w:bookmarkStart w:id="9" w:name="_Hlk76478650"/>
      <w:r w:rsidRPr="00176812">
        <w:rPr>
          <w:rFonts w:ascii="宋体" w:eastAsia="宋体" w:hAnsi="宋体" w:cs="Times New Roman" w:hint="eastAsia"/>
          <w:color w:val="000000"/>
          <w:kern w:val="0"/>
          <w:szCs w:val="24"/>
        </w:rPr>
        <w:t>1.教学目标</w:t>
      </w:r>
      <w:r w:rsidR="007732AC">
        <w:rPr>
          <w:rFonts w:ascii="宋体" w:eastAsia="宋体" w:hAnsi="宋体" w:cs="宋体" w:hint="eastAsia"/>
          <w:color w:val="000000"/>
          <w:kern w:val="0"/>
          <w:szCs w:val="21"/>
        </w:rPr>
        <w:t>（</w:t>
      </w:r>
      <w:r w:rsidR="007732AC" w:rsidRPr="00C0397C">
        <w:rPr>
          <w:rFonts w:ascii="Times New Roman" w:eastAsia="宋体" w:hAnsi="Times New Roman" w:cs="Times New Roman"/>
          <w:color w:val="000000"/>
          <w:kern w:val="0"/>
          <w:szCs w:val="21"/>
        </w:rPr>
        <w:t>Teaching objectives</w:t>
      </w:r>
      <w:r w:rsidR="007732AC">
        <w:rPr>
          <w:rFonts w:ascii="宋体" w:eastAsia="宋体" w:hAnsi="宋体" w:cs="宋体" w:hint="eastAsia"/>
          <w:color w:val="000000"/>
          <w:kern w:val="0"/>
          <w:szCs w:val="21"/>
        </w:rPr>
        <w:t>）</w:t>
      </w:r>
      <w:r w:rsidRPr="00176812">
        <w:rPr>
          <w:rFonts w:ascii="宋体" w:eastAsia="宋体" w:hAnsi="宋体" w:cs="Times New Roman" w:hint="eastAsia"/>
          <w:color w:val="000000"/>
          <w:kern w:val="0"/>
          <w:szCs w:val="24"/>
        </w:rPr>
        <w:t xml:space="preserve"> </w:t>
      </w:r>
    </w:p>
    <w:p w14:paraId="26CC99C6" w14:textId="77777777" w:rsidR="00176812" w:rsidRPr="00176812" w:rsidRDefault="00176812" w:rsidP="008D5E06">
      <w:pPr>
        <w:widowControl/>
        <w:numPr>
          <w:ilvl w:val="0"/>
          <w:numId w:val="6"/>
        </w:numPr>
        <w:spacing w:beforeLines="50" w:before="156" w:afterLines="50" w:after="156"/>
        <w:jc w:val="left"/>
        <w:rPr>
          <w:rFonts w:ascii="宋体" w:eastAsia="宋体" w:hAnsi="宋体" w:cs="Times New Roman"/>
          <w:kern w:val="0"/>
          <w:sz w:val="20"/>
          <w:szCs w:val="21"/>
        </w:rPr>
      </w:pPr>
      <w:r w:rsidRPr="00176812">
        <w:rPr>
          <w:rFonts w:ascii="宋体" w:eastAsia="宋体" w:hAnsi="宋体" w:cs="Times New Roman" w:hint="eastAsia"/>
          <w:kern w:val="0"/>
          <w:sz w:val="20"/>
          <w:szCs w:val="21"/>
        </w:rPr>
        <w:t>理解生物转化的过程及其类型</w:t>
      </w:r>
    </w:p>
    <w:p w14:paraId="1234160D" w14:textId="77777777" w:rsidR="00176812" w:rsidRPr="00176812" w:rsidRDefault="00176812" w:rsidP="008D5E06">
      <w:pPr>
        <w:widowControl/>
        <w:numPr>
          <w:ilvl w:val="0"/>
          <w:numId w:val="6"/>
        </w:numPr>
        <w:spacing w:beforeLines="50" w:before="156" w:afterLines="50" w:after="156"/>
        <w:jc w:val="left"/>
        <w:rPr>
          <w:rFonts w:ascii="宋体" w:eastAsia="宋体" w:hAnsi="宋体" w:cs="Times New Roman"/>
          <w:kern w:val="0"/>
          <w:sz w:val="20"/>
          <w:szCs w:val="21"/>
        </w:rPr>
      </w:pPr>
      <w:r w:rsidRPr="00176812">
        <w:rPr>
          <w:rFonts w:ascii="宋体" w:eastAsia="宋体" w:hAnsi="宋体" w:cs="Times New Roman" w:hint="eastAsia"/>
          <w:kern w:val="0"/>
          <w:sz w:val="20"/>
          <w:szCs w:val="21"/>
        </w:rPr>
        <w:t>掌握化学毒物在体内的生物转化类型及其意义</w:t>
      </w:r>
    </w:p>
    <w:p w14:paraId="733EB162" w14:textId="77777777" w:rsidR="00176812" w:rsidRPr="00176812" w:rsidRDefault="00176812" w:rsidP="00176812">
      <w:pPr>
        <w:widowControl/>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kern w:val="0"/>
          <w:sz w:val="20"/>
          <w:szCs w:val="21"/>
        </w:rPr>
        <w:t xml:space="preserve">    </w:t>
      </w:r>
      <w:r w:rsidRPr="00176812">
        <w:rPr>
          <w:rFonts w:ascii="宋体" w:eastAsia="宋体" w:hAnsi="宋体" w:cs="Times New Roman" w:hint="eastAsia"/>
          <w:color w:val="000000"/>
          <w:kern w:val="0"/>
          <w:szCs w:val="24"/>
        </w:rPr>
        <w:t>2.教学重难点</w:t>
      </w:r>
      <w:r w:rsidR="007732AC" w:rsidRPr="002D3F6D">
        <w:rPr>
          <w:rFonts w:ascii="Times New Roman" w:eastAsia="宋体" w:hAnsi="Times New Roman" w:cs="Times New Roman" w:hint="eastAsia"/>
          <w:color w:val="000000"/>
          <w:kern w:val="0"/>
          <w:szCs w:val="21"/>
        </w:rPr>
        <w:t>（</w:t>
      </w:r>
      <w:r w:rsidR="007732AC" w:rsidRPr="002D3F6D">
        <w:rPr>
          <w:rFonts w:ascii="Times New Roman" w:eastAsia="宋体" w:hAnsi="Times New Roman" w:cs="Times New Roman"/>
          <w:color w:val="000000"/>
          <w:kern w:val="0"/>
          <w:szCs w:val="21"/>
        </w:rPr>
        <w:t>Key and difficult points in teaching</w:t>
      </w:r>
      <w:r w:rsidR="007732AC" w:rsidRPr="002D3F6D">
        <w:rPr>
          <w:rFonts w:ascii="Times New Roman" w:eastAsia="宋体" w:hAnsi="Times New Roman" w:cs="Times New Roman" w:hint="eastAsia"/>
          <w:color w:val="000000"/>
          <w:kern w:val="0"/>
          <w:szCs w:val="21"/>
        </w:rPr>
        <w:t>）</w:t>
      </w:r>
    </w:p>
    <w:p w14:paraId="4727F370" w14:textId="77777777" w:rsidR="00176812" w:rsidRPr="00176812" w:rsidRDefault="00176812" w:rsidP="008D5E06">
      <w:pPr>
        <w:widowControl/>
        <w:numPr>
          <w:ilvl w:val="0"/>
          <w:numId w:val="7"/>
        </w:numPr>
        <w:spacing w:beforeLines="50" w:before="156" w:afterLines="50" w:after="156"/>
        <w:jc w:val="left"/>
        <w:rPr>
          <w:rFonts w:ascii="宋体" w:eastAsia="宋体" w:hAnsi="宋体" w:cs="Times New Roman"/>
          <w:kern w:val="0"/>
          <w:sz w:val="20"/>
          <w:szCs w:val="21"/>
        </w:rPr>
      </w:pPr>
      <w:r w:rsidRPr="00176812">
        <w:rPr>
          <w:rFonts w:ascii="宋体" w:eastAsia="宋体" w:hAnsi="宋体" w:cs="Times New Roman" w:hint="eastAsia"/>
          <w:kern w:val="0"/>
          <w:sz w:val="20"/>
          <w:szCs w:val="21"/>
        </w:rPr>
        <w:t>重点</w:t>
      </w:r>
      <w:r w:rsidR="007732AC" w:rsidRPr="002D3F6D">
        <w:rPr>
          <w:rFonts w:ascii="Times New Roman" w:eastAsia="宋体" w:hAnsi="Times New Roman" w:cs="Times New Roman" w:hint="eastAsia"/>
          <w:color w:val="000000"/>
          <w:kern w:val="0"/>
          <w:szCs w:val="21"/>
        </w:rPr>
        <w:t>（</w:t>
      </w:r>
      <w:r w:rsidR="007732AC" w:rsidRPr="002D3F6D">
        <w:rPr>
          <w:rFonts w:ascii="Times New Roman" w:eastAsia="宋体" w:hAnsi="Times New Roman" w:cs="Times New Roman"/>
          <w:color w:val="000000"/>
          <w:kern w:val="0"/>
          <w:szCs w:val="21"/>
        </w:rPr>
        <w:t>Key points in teaching</w:t>
      </w:r>
      <w:r w:rsidR="007732AC" w:rsidRPr="002D3F6D">
        <w:rPr>
          <w:rFonts w:ascii="Times New Roman" w:eastAsia="宋体" w:hAnsi="Times New Roman" w:cs="Times New Roman" w:hint="eastAsia"/>
          <w:color w:val="000000"/>
          <w:kern w:val="0"/>
          <w:szCs w:val="21"/>
        </w:rPr>
        <w:t>）</w:t>
      </w:r>
      <w:r w:rsidRPr="00176812">
        <w:rPr>
          <w:rFonts w:ascii="宋体" w:eastAsia="宋体" w:hAnsi="宋体" w:cs="Times New Roman" w:hint="eastAsia"/>
          <w:kern w:val="0"/>
          <w:sz w:val="20"/>
          <w:szCs w:val="21"/>
        </w:rPr>
        <w:t>：</w:t>
      </w:r>
      <w:r w:rsidR="007732AC">
        <w:rPr>
          <w:rFonts w:ascii="宋体" w:eastAsia="宋体" w:hAnsi="宋体" w:cs="Times New Roman" w:hint="eastAsia"/>
          <w:kern w:val="0"/>
          <w:sz w:val="20"/>
          <w:szCs w:val="21"/>
        </w:rPr>
        <w:t>基</w:t>
      </w:r>
      <w:r w:rsidRPr="00176812">
        <w:rPr>
          <w:rFonts w:ascii="宋体" w:eastAsia="宋体" w:hAnsi="宋体" w:cs="Times New Roman" w:hint="eastAsia"/>
          <w:kern w:val="0"/>
          <w:sz w:val="20"/>
          <w:szCs w:val="21"/>
        </w:rPr>
        <w:t>本概念、生物转化类型及其意义</w:t>
      </w:r>
      <w:r w:rsidR="007732AC" w:rsidRPr="007732AC">
        <w:rPr>
          <w:rFonts w:ascii="Times New Roman" w:eastAsia="宋体" w:hAnsi="Times New Roman" w:cs="Times New Roman" w:hint="eastAsia"/>
          <w:color w:val="000000"/>
          <w:kern w:val="0"/>
          <w:szCs w:val="21"/>
        </w:rPr>
        <w:t>（</w:t>
      </w:r>
      <w:r w:rsidR="007732AC" w:rsidRPr="007732AC">
        <w:rPr>
          <w:rFonts w:ascii="Times New Roman" w:eastAsia="宋体" w:hAnsi="Times New Roman" w:cs="Times New Roman"/>
          <w:color w:val="000000"/>
          <w:kern w:val="0"/>
          <w:szCs w:val="21"/>
        </w:rPr>
        <w:t>Basic concepts, biotransformation types and their significance</w:t>
      </w:r>
      <w:r w:rsidR="007732AC" w:rsidRPr="007732AC">
        <w:rPr>
          <w:rFonts w:ascii="Times New Roman" w:eastAsia="宋体" w:hAnsi="Times New Roman" w:cs="Times New Roman" w:hint="eastAsia"/>
          <w:color w:val="000000"/>
          <w:kern w:val="0"/>
          <w:szCs w:val="21"/>
        </w:rPr>
        <w:t>）</w:t>
      </w:r>
      <w:r w:rsidR="007732AC">
        <w:rPr>
          <w:rFonts w:ascii="宋体" w:eastAsia="宋体" w:hAnsi="宋体" w:cs="Times New Roman" w:hint="eastAsia"/>
          <w:kern w:val="0"/>
          <w:sz w:val="20"/>
          <w:szCs w:val="21"/>
        </w:rPr>
        <w:t>。</w:t>
      </w:r>
    </w:p>
    <w:p w14:paraId="62B2ECD2" w14:textId="77777777" w:rsidR="00176812" w:rsidRPr="00176812" w:rsidRDefault="00176812" w:rsidP="008D5E06">
      <w:pPr>
        <w:widowControl/>
        <w:numPr>
          <w:ilvl w:val="0"/>
          <w:numId w:val="7"/>
        </w:numPr>
        <w:spacing w:beforeLines="50" w:before="156" w:afterLines="50" w:after="156"/>
        <w:jc w:val="left"/>
        <w:rPr>
          <w:rFonts w:ascii="宋体" w:eastAsia="宋体" w:hAnsi="宋体" w:cs="Times New Roman"/>
          <w:kern w:val="0"/>
          <w:sz w:val="20"/>
          <w:szCs w:val="21"/>
        </w:rPr>
      </w:pPr>
      <w:r w:rsidRPr="00176812">
        <w:rPr>
          <w:rFonts w:ascii="宋体" w:eastAsia="宋体" w:hAnsi="宋体" w:cs="Times New Roman" w:hint="eastAsia"/>
          <w:kern w:val="0"/>
          <w:sz w:val="20"/>
          <w:szCs w:val="21"/>
        </w:rPr>
        <w:t>难点</w:t>
      </w:r>
      <w:r w:rsidR="007732AC" w:rsidRPr="002D3F6D">
        <w:rPr>
          <w:rFonts w:ascii="Times New Roman" w:eastAsia="宋体" w:hAnsi="Times New Roman" w:cs="Times New Roman" w:hint="eastAsia"/>
          <w:color w:val="000000"/>
          <w:kern w:val="0"/>
          <w:szCs w:val="21"/>
        </w:rPr>
        <w:t>（</w:t>
      </w:r>
      <w:r w:rsidR="007732AC">
        <w:rPr>
          <w:rFonts w:ascii="Times New Roman" w:eastAsia="宋体" w:hAnsi="Times New Roman" w:cs="Times New Roman"/>
          <w:color w:val="000000"/>
          <w:kern w:val="0"/>
          <w:szCs w:val="21"/>
        </w:rPr>
        <w:t>D</w:t>
      </w:r>
      <w:r w:rsidR="007732AC" w:rsidRPr="002D3F6D">
        <w:rPr>
          <w:rFonts w:ascii="Times New Roman" w:eastAsia="宋体" w:hAnsi="Times New Roman" w:cs="Times New Roman"/>
          <w:color w:val="000000"/>
          <w:kern w:val="0"/>
          <w:szCs w:val="21"/>
        </w:rPr>
        <w:t>ifficult points in teaching</w:t>
      </w:r>
      <w:r w:rsidR="007732AC" w:rsidRPr="002D3F6D">
        <w:rPr>
          <w:rFonts w:ascii="Times New Roman" w:eastAsia="宋体" w:hAnsi="Times New Roman" w:cs="Times New Roman" w:hint="eastAsia"/>
          <w:color w:val="000000"/>
          <w:kern w:val="0"/>
          <w:szCs w:val="21"/>
        </w:rPr>
        <w:t>）</w:t>
      </w:r>
      <w:r w:rsidRPr="00176812">
        <w:rPr>
          <w:rFonts w:ascii="宋体" w:eastAsia="宋体" w:hAnsi="宋体" w:cs="Times New Roman" w:hint="eastAsia"/>
          <w:kern w:val="0"/>
          <w:sz w:val="20"/>
          <w:szCs w:val="21"/>
        </w:rPr>
        <w:t>：生物转化中的</w:t>
      </w:r>
      <w:r w:rsidR="007732AC">
        <w:rPr>
          <w:rFonts w:ascii="宋体" w:eastAsia="宋体" w:hAnsi="宋体" w:cs="Times New Roman" w:hint="eastAsia"/>
          <w:kern w:val="0"/>
          <w:sz w:val="20"/>
          <w:szCs w:val="21"/>
        </w:rPr>
        <w:t>酶</w:t>
      </w:r>
      <w:r w:rsidRPr="00176812">
        <w:rPr>
          <w:rFonts w:ascii="宋体" w:eastAsia="宋体" w:hAnsi="宋体" w:cs="Times New Roman" w:hint="eastAsia"/>
          <w:kern w:val="0"/>
          <w:sz w:val="20"/>
          <w:szCs w:val="21"/>
        </w:rPr>
        <w:t>诱导与抑制</w:t>
      </w:r>
      <w:r w:rsidR="007732AC" w:rsidRPr="007732AC">
        <w:rPr>
          <w:rFonts w:ascii="Times New Roman" w:eastAsia="宋体" w:hAnsi="Times New Roman" w:cs="Times New Roman" w:hint="eastAsia"/>
          <w:color w:val="000000"/>
          <w:kern w:val="0"/>
          <w:szCs w:val="21"/>
        </w:rPr>
        <w:t>（</w:t>
      </w:r>
      <w:r w:rsidR="007732AC" w:rsidRPr="007732AC">
        <w:rPr>
          <w:rFonts w:ascii="Times New Roman" w:eastAsia="宋体" w:hAnsi="Times New Roman" w:cs="Times New Roman"/>
          <w:color w:val="000000"/>
          <w:kern w:val="0"/>
          <w:szCs w:val="21"/>
        </w:rPr>
        <w:t>Enzyme induction and inhibition in biotransformation</w:t>
      </w:r>
      <w:r w:rsidR="007732AC" w:rsidRPr="007732AC">
        <w:rPr>
          <w:rFonts w:ascii="Times New Roman" w:eastAsia="宋体" w:hAnsi="Times New Roman" w:cs="Times New Roman" w:hint="eastAsia"/>
          <w:color w:val="000000"/>
          <w:kern w:val="0"/>
          <w:szCs w:val="21"/>
        </w:rPr>
        <w:t>）</w:t>
      </w:r>
      <w:r w:rsidR="007732AC">
        <w:rPr>
          <w:rFonts w:ascii="Times New Roman" w:eastAsia="宋体" w:hAnsi="Times New Roman" w:cs="Times New Roman" w:hint="eastAsia"/>
          <w:color w:val="000000"/>
          <w:kern w:val="0"/>
          <w:szCs w:val="21"/>
        </w:rPr>
        <w:t>。</w:t>
      </w:r>
    </w:p>
    <w:p w14:paraId="05342C07" w14:textId="77777777" w:rsidR="00176812" w:rsidRPr="00176812" w:rsidRDefault="00176812" w:rsidP="00176812">
      <w:pPr>
        <w:widowControl/>
        <w:spacing w:beforeLines="50" w:before="156" w:afterLines="50" w:after="156"/>
        <w:ind w:firstLineChars="200" w:firstLine="420"/>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3.教学内容</w:t>
      </w:r>
      <w:r w:rsidR="00D87DDB">
        <w:rPr>
          <w:rFonts w:ascii="宋体" w:eastAsia="宋体" w:hAnsi="宋体" w:cs="Times New Roman" w:hint="eastAsia"/>
          <w:color w:val="000000"/>
          <w:kern w:val="0"/>
          <w:szCs w:val="24"/>
        </w:rPr>
        <w:t>（</w:t>
      </w:r>
      <w:r w:rsidR="00D87DDB" w:rsidRPr="00D87DDB">
        <w:rPr>
          <w:rFonts w:ascii="Times New Roman" w:eastAsia="宋体" w:hAnsi="Times New Roman" w:cs="Times New Roman" w:hint="eastAsia"/>
          <w:color w:val="000000"/>
          <w:kern w:val="0"/>
          <w:szCs w:val="21"/>
        </w:rPr>
        <w:t>Teaching</w:t>
      </w:r>
      <w:r w:rsidR="00D87DDB" w:rsidRPr="00D87DDB">
        <w:rPr>
          <w:rFonts w:ascii="Times New Roman" w:eastAsia="宋体" w:hAnsi="Times New Roman" w:cs="Times New Roman"/>
          <w:color w:val="000000"/>
          <w:kern w:val="0"/>
          <w:szCs w:val="21"/>
        </w:rPr>
        <w:t xml:space="preserve"> </w:t>
      </w:r>
      <w:r w:rsidR="00D87DDB" w:rsidRPr="00D87DDB">
        <w:rPr>
          <w:rFonts w:ascii="Times New Roman" w:eastAsia="宋体" w:hAnsi="Times New Roman" w:cs="Times New Roman" w:hint="eastAsia"/>
          <w:color w:val="000000"/>
          <w:kern w:val="0"/>
          <w:szCs w:val="21"/>
        </w:rPr>
        <w:t>contents</w:t>
      </w:r>
      <w:r w:rsidR="00D87DDB" w:rsidRPr="00D87DDB">
        <w:rPr>
          <w:rFonts w:ascii="Times New Roman" w:eastAsia="宋体" w:hAnsi="Times New Roman" w:cs="Times New Roman" w:hint="eastAsia"/>
          <w:color w:val="000000"/>
          <w:kern w:val="0"/>
          <w:szCs w:val="21"/>
        </w:rPr>
        <w:t>）</w:t>
      </w:r>
    </w:p>
    <w:p w14:paraId="3D89C60F" w14:textId="77777777" w:rsidR="00176812" w:rsidRPr="00176812" w:rsidRDefault="00176812" w:rsidP="008D5E06">
      <w:pPr>
        <w:widowControl/>
        <w:numPr>
          <w:ilvl w:val="0"/>
          <w:numId w:val="8"/>
        </w:numPr>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生物转化的基本概念</w:t>
      </w:r>
      <w:r w:rsidR="00D87DDB">
        <w:rPr>
          <w:rFonts w:ascii="宋体" w:eastAsia="宋体" w:hAnsi="宋体" w:cs="Times New Roman" w:hint="eastAsia"/>
          <w:color w:val="000000"/>
          <w:kern w:val="0"/>
          <w:szCs w:val="24"/>
        </w:rPr>
        <w:t>；</w:t>
      </w:r>
    </w:p>
    <w:p w14:paraId="69800C28" w14:textId="77777777" w:rsidR="00176812" w:rsidRPr="00176812" w:rsidRDefault="00176812" w:rsidP="008D5E06">
      <w:pPr>
        <w:widowControl/>
        <w:numPr>
          <w:ilvl w:val="0"/>
          <w:numId w:val="8"/>
        </w:numPr>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生物转化的类型</w:t>
      </w:r>
      <w:r w:rsidR="00D87DDB">
        <w:rPr>
          <w:rFonts w:ascii="宋体" w:eastAsia="宋体" w:hAnsi="宋体" w:cs="Times New Roman" w:hint="eastAsia"/>
          <w:color w:val="000000"/>
          <w:kern w:val="0"/>
          <w:szCs w:val="24"/>
        </w:rPr>
        <w:t>；</w:t>
      </w:r>
    </w:p>
    <w:p w14:paraId="705F4B25" w14:textId="77777777" w:rsidR="00176812" w:rsidRDefault="00176812" w:rsidP="008D5E06">
      <w:pPr>
        <w:widowControl/>
        <w:numPr>
          <w:ilvl w:val="0"/>
          <w:numId w:val="8"/>
        </w:numPr>
        <w:spacing w:beforeLines="50" w:before="156" w:afterLines="50" w:after="156"/>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酶诱导与抑制</w:t>
      </w:r>
      <w:r w:rsidR="00D87DDB">
        <w:rPr>
          <w:rFonts w:ascii="宋体" w:eastAsia="宋体" w:hAnsi="宋体" w:cs="Times New Roman" w:hint="eastAsia"/>
          <w:color w:val="000000"/>
          <w:kern w:val="0"/>
          <w:szCs w:val="24"/>
        </w:rPr>
        <w:t>。</w:t>
      </w:r>
    </w:p>
    <w:p w14:paraId="12D2CADF" w14:textId="77777777" w:rsidR="00D87DDB" w:rsidRPr="00D87DDB" w:rsidRDefault="00D87DDB" w:rsidP="00D87DDB">
      <w:pPr>
        <w:widowControl/>
        <w:shd w:val="clear" w:color="auto" w:fill="F7F8FA"/>
        <w:spacing w:line="390" w:lineRule="atLeast"/>
        <w:ind w:left="780"/>
        <w:rPr>
          <w:rFonts w:ascii="Times New Roman" w:eastAsia="宋体" w:hAnsi="Times New Roman" w:cs="Times New Roman"/>
          <w:color w:val="333333"/>
          <w:kern w:val="0"/>
          <w:szCs w:val="21"/>
        </w:rPr>
      </w:pPr>
      <w:r w:rsidRPr="00D87DDB">
        <w:rPr>
          <w:rFonts w:ascii="Times New Roman" w:eastAsia="宋体" w:hAnsi="Times New Roman" w:cs="Times New Roman"/>
          <w:color w:val="333333"/>
          <w:kern w:val="0"/>
          <w:szCs w:val="21"/>
        </w:rPr>
        <w:t>(1) The basic concept of biotransformation</w:t>
      </w:r>
      <w:r>
        <w:rPr>
          <w:rFonts w:ascii="Times New Roman" w:eastAsia="宋体" w:hAnsi="Times New Roman" w:cs="Times New Roman" w:hint="eastAsia"/>
          <w:color w:val="333333"/>
          <w:kern w:val="0"/>
          <w:szCs w:val="21"/>
        </w:rPr>
        <w:t>；</w:t>
      </w:r>
    </w:p>
    <w:p w14:paraId="3BBD8D60" w14:textId="77777777" w:rsidR="00D87DDB" w:rsidRPr="00D87DDB" w:rsidRDefault="00D87DDB" w:rsidP="00D87DDB">
      <w:pPr>
        <w:widowControl/>
        <w:shd w:val="clear" w:color="auto" w:fill="F7F8FA"/>
        <w:spacing w:line="390" w:lineRule="atLeast"/>
        <w:ind w:left="780"/>
        <w:rPr>
          <w:rFonts w:ascii="Times New Roman" w:eastAsia="宋体" w:hAnsi="Times New Roman" w:cs="Times New Roman"/>
          <w:color w:val="333333"/>
          <w:kern w:val="0"/>
          <w:szCs w:val="21"/>
        </w:rPr>
      </w:pPr>
      <w:r w:rsidRPr="00D87DDB">
        <w:rPr>
          <w:rFonts w:ascii="Times New Roman" w:eastAsia="宋体" w:hAnsi="Times New Roman" w:cs="Times New Roman"/>
          <w:color w:val="333333"/>
          <w:kern w:val="0"/>
          <w:szCs w:val="21"/>
        </w:rPr>
        <w:t>(2) Types of biotransformation</w:t>
      </w:r>
      <w:r>
        <w:rPr>
          <w:rFonts w:ascii="Times New Roman" w:eastAsia="宋体" w:hAnsi="Times New Roman" w:cs="Times New Roman" w:hint="eastAsia"/>
          <w:color w:val="333333"/>
          <w:kern w:val="0"/>
          <w:szCs w:val="21"/>
        </w:rPr>
        <w:t>；</w:t>
      </w:r>
    </w:p>
    <w:p w14:paraId="71E576D6" w14:textId="77777777" w:rsidR="00D87DDB" w:rsidRPr="00176812" w:rsidRDefault="00D87DDB" w:rsidP="00F47654">
      <w:pPr>
        <w:widowControl/>
        <w:shd w:val="clear" w:color="auto" w:fill="F7F8FA"/>
        <w:spacing w:line="390" w:lineRule="atLeast"/>
        <w:ind w:left="780"/>
        <w:rPr>
          <w:rFonts w:ascii="宋体" w:eastAsia="宋体" w:hAnsi="宋体" w:cs="Times New Roman"/>
          <w:color w:val="000000"/>
          <w:kern w:val="0"/>
          <w:szCs w:val="24"/>
        </w:rPr>
      </w:pPr>
      <w:r w:rsidRPr="00D87DDB">
        <w:rPr>
          <w:rFonts w:ascii="Times New Roman" w:eastAsia="宋体" w:hAnsi="Times New Roman" w:cs="Times New Roman"/>
          <w:color w:val="333333"/>
          <w:kern w:val="0"/>
          <w:szCs w:val="21"/>
        </w:rPr>
        <w:lastRenderedPageBreak/>
        <w:t>(3) Enzyme induction and inhibition</w:t>
      </w:r>
      <w:r>
        <w:rPr>
          <w:rFonts w:ascii="Times New Roman" w:eastAsia="宋体" w:hAnsi="Times New Roman" w:cs="Times New Roman" w:hint="eastAsia"/>
          <w:color w:val="333333"/>
          <w:kern w:val="0"/>
          <w:szCs w:val="21"/>
        </w:rPr>
        <w:t>.</w:t>
      </w:r>
    </w:p>
    <w:p w14:paraId="0B0CDD37" w14:textId="77777777" w:rsidR="00176812" w:rsidRPr="00176812" w:rsidRDefault="00176812" w:rsidP="00176812">
      <w:pPr>
        <w:widowControl/>
        <w:spacing w:beforeLines="50" w:before="156" w:afterLines="50" w:after="156"/>
        <w:ind w:firstLineChars="200" w:firstLine="420"/>
        <w:jc w:val="left"/>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4.教学方法</w:t>
      </w:r>
      <w:r w:rsidR="00D87DDB" w:rsidRPr="00B44D31">
        <w:rPr>
          <w:rFonts w:ascii="Times New Roman" w:eastAsia="宋体" w:hAnsi="Times New Roman" w:cs="Times New Roman" w:hint="eastAsia"/>
          <w:color w:val="000000"/>
          <w:kern w:val="0"/>
          <w:szCs w:val="21"/>
        </w:rPr>
        <w:t>（</w:t>
      </w:r>
      <w:r w:rsidR="00D87DDB" w:rsidRPr="00B44D31">
        <w:rPr>
          <w:rFonts w:ascii="Times New Roman" w:eastAsia="宋体" w:hAnsi="Times New Roman" w:cs="Times New Roman" w:hint="eastAsia"/>
          <w:color w:val="000000"/>
          <w:kern w:val="0"/>
          <w:szCs w:val="21"/>
        </w:rPr>
        <w:t>teaching</w:t>
      </w:r>
      <w:r w:rsidR="00D87DDB" w:rsidRPr="00B44D31">
        <w:rPr>
          <w:rFonts w:ascii="Times New Roman" w:eastAsia="宋体" w:hAnsi="Times New Roman" w:cs="Times New Roman"/>
          <w:color w:val="000000"/>
          <w:kern w:val="0"/>
          <w:szCs w:val="21"/>
        </w:rPr>
        <w:t xml:space="preserve"> </w:t>
      </w:r>
      <w:r w:rsidR="00D87DDB" w:rsidRPr="00B44D31">
        <w:rPr>
          <w:rFonts w:ascii="Times New Roman" w:eastAsia="宋体" w:hAnsi="Times New Roman" w:cs="Times New Roman" w:hint="eastAsia"/>
          <w:color w:val="000000"/>
          <w:kern w:val="0"/>
          <w:szCs w:val="21"/>
        </w:rPr>
        <w:t>methods</w:t>
      </w:r>
      <w:r w:rsidR="00D87DDB" w:rsidRPr="00B44D31">
        <w:rPr>
          <w:rFonts w:ascii="Times New Roman" w:eastAsia="宋体" w:hAnsi="Times New Roman" w:cs="Times New Roman" w:hint="eastAsia"/>
          <w:color w:val="000000"/>
          <w:kern w:val="0"/>
          <w:szCs w:val="21"/>
        </w:rPr>
        <w:t>）</w:t>
      </w:r>
      <w:r w:rsidRPr="00176812">
        <w:rPr>
          <w:rFonts w:ascii="宋体" w:eastAsia="宋体" w:hAnsi="宋体" w:cs="Times New Roman" w:hint="eastAsia"/>
          <w:color w:val="000000"/>
          <w:kern w:val="0"/>
          <w:szCs w:val="24"/>
        </w:rPr>
        <w:t xml:space="preserve"> </w:t>
      </w:r>
    </w:p>
    <w:p w14:paraId="078F48FF" w14:textId="77777777" w:rsidR="00176812" w:rsidRPr="00176812" w:rsidRDefault="00176812" w:rsidP="008D5E06">
      <w:pPr>
        <w:numPr>
          <w:ilvl w:val="0"/>
          <w:numId w:val="9"/>
        </w:numPr>
        <w:spacing w:line="360" w:lineRule="auto"/>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讲授法</w:t>
      </w:r>
      <w:r w:rsidR="00D87DDB" w:rsidRPr="00F32297">
        <w:rPr>
          <w:rFonts w:ascii="Times New Roman" w:eastAsia="宋体" w:hAnsi="Times New Roman" w:cs="Times New Roman" w:hint="eastAsia"/>
          <w:color w:val="000000"/>
          <w:kern w:val="0"/>
          <w:szCs w:val="21"/>
        </w:rPr>
        <w:t>（</w:t>
      </w:r>
      <w:r w:rsidR="00D87DDB" w:rsidRPr="00F32297">
        <w:rPr>
          <w:rFonts w:ascii="Times New Roman" w:eastAsia="宋体" w:hAnsi="Times New Roman" w:cs="Times New Roman"/>
          <w:color w:val="000000"/>
          <w:kern w:val="0"/>
          <w:szCs w:val="21"/>
        </w:rPr>
        <w:t>lecturing</w:t>
      </w:r>
      <w:r w:rsidR="00D87DDB" w:rsidRPr="00F32297">
        <w:rPr>
          <w:rFonts w:ascii="Times New Roman" w:eastAsia="宋体" w:hAnsi="Times New Roman" w:cs="Times New Roman"/>
          <w:color w:val="000000"/>
          <w:kern w:val="0"/>
          <w:szCs w:val="21"/>
        </w:rPr>
        <w:t>）</w:t>
      </w:r>
      <w:r w:rsidRPr="00176812">
        <w:rPr>
          <w:rFonts w:ascii="宋体" w:eastAsia="宋体" w:hAnsi="宋体" w:cs="Times New Roman" w:hint="eastAsia"/>
          <w:color w:val="000000"/>
          <w:kern w:val="0"/>
          <w:szCs w:val="24"/>
        </w:rPr>
        <w:t>：相关概念及理论框架</w:t>
      </w:r>
      <w:r w:rsidR="00D87DDB" w:rsidRPr="00D87DDB">
        <w:rPr>
          <w:rFonts w:ascii="Times New Roman" w:eastAsia="宋体" w:hAnsi="Times New Roman" w:cs="Times New Roman" w:hint="eastAsia"/>
          <w:color w:val="000000"/>
          <w:kern w:val="0"/>
          <w:szCs w:val="21"/>
        </w:rPr>
        <w:t>(</w:t>
      </w:r>
      <w:r w:rsidR="00D87DDB" w:rsidRPr="00D87DDB">
        <w:rPr>
          <w:rFonts w:ascii="Times New Roman" w:eastAsia="宋体" w:hAnsi="Times New Roman" w:cs="Times New Roman"/>
          <w:color w:val="000000"/>
          <w:kern w:val="0"/>
          <w:szCs w:val="21"/>
        </w:rPr>
        <w:t>Related concepts and theoretical framework)</w:t>
      </w:r>
      <w:r w:rsidRPr="00176812">
        <w:rPr>
          <w:rFonts w:ascii="宋体" w:eastAsia="宋体" w:hAnsi="宋体" w:cs="Times New Roman" w:hint="eastAsia"/>
          <w:color w:val="000000"/>
          <w:kern w:val="0"/>
          <w:szCs w:val="24"/>
        </w:rPr>
        <w:t>。</w:t>
      </w:r>
    </w:p>
    <w:p w14:paraId="1EF01317" w14:textId="77777777" w:rsidR="00176812" w:rsidRPr="00176812" w:rsidRDefault="00176812" w:rsidP="008D5E06">
      <w:pPr>
        <w:numPr>
          <w:ilvl w:val="0"/>
          <w:numId w:val="9"/>
        </w:numPr>
        <w:spacing w:line="360" w:lineRule="auto"/>
        <w:rPr>
          <w:rFonts w:ascii="宋体" w:eastAsia="宋体" w:hAnsi="宋体" w:cs="Times New Roman"/>
          <w:color w:val="000000"/>
          <w:kern w:val="0"/>
          <w:szCs w:val="24"/>
        </w:rPr>
      </w:pPr>
      <w:r w:rsidRPr="00176812">
        <w:rPr>
          <w:rFonts w:ascii="宋体" w:eastAsia="宋体" w:hAnsi="宋体" w:cs="Times New Roman" w:hint="eastAsia"/>
          <w:color w:val="000000"/>
          <w:kern w:val="0"/>
          <w:szCs w:val="24"/>
        </w:rPr>
        <w:t>研讨法</w:t>
      </w:r>
      <w:r w:rsidR="00D87DDB" w:rsidRPr="00B44D31">
        <w:rPr>
          <w:rFonts w:ascii="Times New Roman" w:eastAsia="宋体" w:hAnsi="Times New Roman" w:cs="Times New Roman" w:hint="eastAsia"/>
          <w:color w:val="000000"/>
          <w:kern w:val="0"/>
          <w:szCs w:val="21"/>
        </w:rPr>
        <w:t>（</w:t>
      </w:r>
      <w:r w:rsidR="00D87DDB" w:rsidRPr="00B44D31">
        <w:rPr>
          <w:rFonts w:ascii="Times New Roman" w:eastAsia="宋体" w:hAnsi="Times New Roman" w:cs="Times New Roman"/>
          <w:color w:val="000000"/>
          <w:kern w:val="0"/>
          <w:szCs w:val="21"/>
        </w:rPr>
        <w:t>Discussing</w:t>
      </w:r>
      <w:r w:rsidR="00D87DDB" w:rsidRPr="00B44D31">
        <w:rPr>
          <w:rFonts w:ascii="Times New Roman" w:eastAsia="宋体" w:hAnsi="Times New Roman" w:cs="Times New Roman" w:hint="eastAsia"/>
          <w:color w:val="000000"/>
          <w:kern w:val="0"/>
          <w:szCs w:val="21"/>
        </w:rPr>
        <w:t>）</w:t>
      </w:r>
      <w:r w:rsidRPr="00176812">
        <w:rPr>
          <w:rFonts w:ascii="宋体" w:eastAsia="宋体" w:hAnsi="宋体" w:cs="Times New Roman" w:hint="eastAsia"/>
          <w:color w:val="000000"/>
          <w:kern w:val="0"/>
          <w:szCs w:val="24"/>
        </w:rPr>
        <w:t>：分组讨论展示本章节重要概念及知识</w:t>
      </w:r>
      <w:r w:rsidR="00D87DDB" w:rsidRPr="00D87DDB">
        <w:rPr>
          <w:rFonts w:ascii="Times New Roman" w:eastAsia="宋体" w:hAnsi="Times New Roman" w:cs="Times New Roman" w:hint="eastAsia"/>
          <w:color w:val="000000"/>
          <w:kern w:val="0"/>
          <w:szCs w:val="21"/>
        </w:rPr>
        <w:t>(</w:t>
      </w:r>
      <w:r w:rsidR="00D87DDB" w:rsidRPr="00D87DDB">
        <w:rPr>
          <w:rFonts w:ascii="Times New Roman" w:eastAsia="宋体" w:hAnsi="Times New Roman" w:cs="Times New Roman"/>
          <w:color w:val="000000"/>
          <w:kern w:val="0"/>
          <w:szCs w:val="21"/>
        </w:rPr>
        <w:t>Group discussion to present the important concepts and knowledge of this chapter)</w:t>
      </w:r>
      <w:r w:rsidRPr="00176812">
        <w:rPr>
          <w:rFonts w:ascii="宋体" w:eastAsia="宋体" w:hAnsi="宋体" w:cs="Times New Roman" w:hint="eastAsia"/>
          <w:color w:val="000000"/>
          <w:kern w:val="0"/>
          <w:szCs w:val="24"/>
        </w:rPr>
        <w:t>。</w:t>
      </w:r>
    </w:p>
    <w:p w14:paraId="7B191286" w14:textId="77777777" w:rsidR="00176812" w:rsidRPr="00176812" w:rsidRDefault="00176812" w:rsidP="00176812">
      <w:pPr>
        <w:spacing w:line="360" w:lineRule="auto"/>
        <w:rPr>
          <w:rFonts w:ascii="宋体" w:eastAsia="宋体" w:hAnsi="宋体" w:cs="Times New Roman"/>
          <w:color w:val="000000"/>
          <w:kern w:val="0"/>
          <w:szCs w:val="24"/>
        </w:rPr>
      </w:pPr>
      <w:r w:rsidRPr="00176812">
        <w:rPr>
          <w:rFonts w:ascii="宋体" w:eastAsia="宋体" w:hAnsi="宋体" w:cs="Times New Roman"/>
          <w:color w:val="000000"/>
          <w:kern w:val="0"/>
          <w:szCs w:val="24"/>
        </w:rPr>
        <w:t xml:space="preserve">    </w:t>
      </w:r>
      <w:r w:rsidRPr="00176812">
        <w:rPr>
          <w:rFonts w:ascii="宋体" w:eastAsia="宋体" w:hAnsi="宋体" w:cs="Times New Roman" w:hint="eastAsia"/>
          <w:color w:val="000000"/>
          <w:kern w:val="0"/>
          <w:szCs w:val="24"/>
        </w:rPr>
        <w:t>5.教学评价</w:t>
      </w:r>
      <w:r w:rsidR="00D87DDB" w:rsidRPr="00D87DDB">
        <w:rPr>
          <w:rFonts w:ascii="Times New Roman" w:eastAsia="宋体" w:hAnsi="Times New Roman" w:cs="Times New Roman"/>
          <w:color w:val="000000"/>
          <w:kern w:val="0"/>
          <w:szCs w:val="24"/>
        </w:rPr>
        <w:t>(teaching evaluation)</w:t>
      </w:r>
    </w:p>
    <w:p w14:paraId="0BE88F3A" w14:textId="77777777" w:rsidR="00176812" w:rsidRPr="00176812" w:rsidRDefault="00176812" w:rsidP="008D5E06">
      <w:pPr>
        <w:numPr>
          <w:ilvl w:val="0"/>
          <w:numId w:val="10"/>
        </w:numPr>
        <w:autoSpaceDE w:val="0"/>
        <w:autoSpaceDN w:val="0"/>
        <w:adjustRightInd w:val="0"/>
        <w:spacing w:line="360" w:lineRule="auto"/>
        <w:jc w:val="left"/>
        <w:rPr>
          <w:rFonts w:ascii="宋体" w:eastAsia="宋体" w:hAnsi="宋体" w:cs="Times New Roman"/>
          <w:color w:val="000000"/>
          <w:kern w:val="0"/>
          <w:szCs w:val="24"/>
        </w:rPr>
      </w:pPr>
      <w:bookmarkStart w:id="10" w:name="_Hlk76287520"/>
      <w:r w:rsidRPr="00176812">
        <w:rPr>
          <w:rFonts w:ascii="宋体" w:eastAsia="宋体" w:hAnsi="宋体" w:cs="Times New Roman" w:hint="eastAsia"/>
          <w:color w:val="000000"/>
          <w:kern w:val="0"/>
          <w:szCs w:val="24"/>
        </w:rPr>
        <w:t>总结分析本课程中的重要知识点</w:t>
      </w:r>
      <w:bookmarkEnd w:id="10"/>
      <w:r w:rsidRPr="00176812">
        <w:rPr>
          <w:rFonts w:ascii="宋体" w:eastAsia="宋体" w:hAnsi="宋体" w:cs="Times New Roman" w:hint="eastAsia"/>
          <w:color w:val="000000"/>
          <w:kern w:val="0"/>
          <w:szCs w:val="24"/>
        </w:rPr>
        <w:t>，结合培养方案，梳理相关方向及线索，深入分析讨论后，完</w:t>
      </w:r>
      <w:r w:rsidRPr="00176812">
        <w:rPr>
          <w:rFonts w:ascii="宋体" w:eastAsia="宋体" w:hAnsi="宋体" w:cs="Times New Roman"/>
          <w:color w:val="000000"/>
          <w:kern w:val="0"/>
          <w:szCs w:val="24"/>
        </w:rPr>
        <w:t>成</w:t>
      </w:r>
      <w:r w:rsidRPr="00176812">
        <w:rPr>
          <w:rFonts w:ascii="宋体" w:eastAsia="宋体" w:hAnsi="宋体" w:cs="Times New Roman" w:hint="eastAsia"/>
          <w:color w:val="000000"/>
          <w:kern w:val="0"/>
          <w:szCs w:val="24"/>
        </w:rPr>
        <w:t>相关课程汇报</w:t>
      </w:r>
      <w:r w:rsidR="00AC228A" w:rsidRPr="00AC228A">
        <w:rPr>
          <w:rFonts w:ascii="Times New Roman" w:eastAsia="宋体" w:hAnsi="Times New Roman" w:cs="Times New Roman" w:hint="eastAsia"/>
          <w:color w:val="000000"/>
          <w:kern w:val="0"/>
          <w:szCs w:val="21"/>
        </w:rPr>
        <w:t>(</w:t>
      </w:r>
      <w:r w:rsidR="00AC228A" w:rsidRPr="00AC228A">
        <w:rPr>
          <w:rFonts w:ascii="Times New Roman" w:eastAsia="宋体" w:hAnsi="Times New Roman" w:cs="Times New Roman"/>
          <w:color w:val="000000"/>
          <w:kern w:val="0"/>
          <w:szCs w:val="21"/>
        </w:rPr>
        <w:t xml:space="preserve">Summarize and analyze the important knowledge points of this course, combine the </w:t>
      </w:r>
      <w:r w:rsidR="008C4CB5">
        <w:rPr>
          <w:rFonts w:ascii="Times New Roman" w:eastAsia="宋体" w:hAnsi="Times New Roman" w:cs="Times New Roman"/>
          <w:color w:val="000000"/>
          <w:kern w:val="0"/>
          <w:szCs w:val="21"/>
        </w:rPr>
        <w:t>teaching</w:t>
      </w:r>
      <w:r w:rsidR="00AC228A" w:rsidRPr="00AC228A">
        <w:rPr>
          <w:rFonts w:ascii="Times New Roman" w:eastAsia="宋体" w:hAnsi="Times New Roman" w:cs="Times New Roman"/>
          <w:color w:val="000000"/>
          <w:kern w:val="0"/>
          <w:szCs w:val="21"/>
        </w:rPr>
        <w:t xml:space="preserve"> plan, sort out the relevant directions and clues, and complete the relevant course report after in-depth analysis and discussion)</w:t>
      </w:r>
      <w:r w:rsidRPr="00176812">
        <w:rPr>
          <w:rFonts w:ascii="宋体" w:eastAsia="宋体" w:hAnsi="宋体" w:cs="Times New Roman" w:hint="eastAsia"/>
          <w:color w:val="000000"/>
          <w:kern w:val="0"/>
          <w:szCs w:val="24"/>
        </w:rPr>
        <w:t>。</w:t>
      </w:r>
    </w:p>
    <w:p w14:paraId="73CB50F3" w14:textId="77777777" w:rsidR="00176812" w:rsidRPr="00176812" w:rsidRDefault="00176812" w:rsidP="008D5E06">
      <w:pPr>
        <w:numPr>
          <w:ilvl w:val="0"/>
          <w:numId w:val="10"/>
        </w:numPr>
        <w:autoSpaceDE w:val="0"/>
        <w:autoSpaceDN w:val="0"/>
        <w:adjustRightInd w:val="0"/>
        <w:spacing w:line="360" w:lineRule="auto"/>
        <w:jc w:val="left"/>
        <w:rPr>
          <w:rFonts w:ascii="宋体" w:eastAsia="宋体" w:hAnsi="宋体" w:cs="Times New Roman"/>
          <w:color w:val="000000"/>
          <w:kern w:val="0"/>
          <w:szCs w:val="24"/>
        </w:rPr>
      </w:pPr>
      <w:r w:rsidRPr="00176812">
        <w:rPr>
          <w:rFonts w:ascii="Times New Roman" w:eastAsia="宋体" w:hAnsi="Times New Roman" w:cs="Times New Roman" w:hint="eastAsia"/>
          <w:szCs w:val="24"/>
        </w:rPr>
        <w:t>什么是生物转化</w:t>
      </w:r>
      <w:r w:rsidR="008C4CB5" w:rsidRPr="008C4CB5">
        <w:rPr>
          <w:rFonts w:ascii="Times New Roman" w:eastAsia="宋体" w:hAnsi="Times New Roman" w:cs="Times New Roman" w:hint="eastAsia"/>
          <w:color w:val="000000"/>
          <w:kern w:val="0"/>
          <w:szCs w:val="21"/>
        </w:rPr>
        <w:t>(</w:t>
      </w:r>
      <w:r w:rsidR="008C4CB5" w:rsidRPr="008C4CB5">
        <w:rPr>
          <w:rFonts w:ascii="Times New Roman" w:eastAsia="宋体" w:hAnsi="Times New Roman" w:cs="Times New Roman"/>
          <w:color w:val="000000"/>
          <w:kern w:val="0"/>
          <w:szCs w:val="21"/>
        </w:rPr>
        <w:t>What is biotransformation)</w:t>
      </w:r>
      <w:r w:rsidRPr="00176812">
        <w:rPr>
          <w:rFonts w:ascii="Times New Roman" w:eastAsia="宋体" w:hAnsi="Times New Roman" w:cs="Times New Roman" w:hint="eastAsia"/>
          <w:szCs w:val="24"/>
        </w:rPr>
        <w:t>？</w:t>
      </w:r>
    </w:p>
    <w:p w14:paraId="59ED72E9" w14:textId="77777777" w:rsidR="00176812" w:rsidRPr="00176812" w:rsidRDefault="00176812" w:rsidP="008D5E06">
      <w:pPr>
        <w:numPr>
          <w:ilvl w:val="0"/>
          <w:numId w:val="10"/>
        </w:numPr>
        <w:autoSpaceDE w:val="0"/>
        <w:autoSpaceDN w:val="0"/>
        <w:adjustRightInd w:val="0"/>
        <w:spacing w:line="360" w:lineRule="auto"/>
        <w:jc w:val="left"/>
        <w:rPr>
          <w:rFonts w:ascii="宋体" w:eastAsia="宋体" w:hAnsi="宋体" w:cs="Times New Roman"/>
          <w:color w:val="000000"/>
          <w:kern w:val="0"/>
          <w:szCs w:val="24"/>
        </w:rPr>
      </w:pPr>
      <w:r w:rsidRPr="00176812">
        <w:rPr>
          <w:rFonts w:ascii="Times New Roman" w:eastAsia="宋体" w:hAnsi="Times New Roman" w:cs="Times New Roman" w:hint="eastAsia"/>
          <w:szCs w:val="24"/>
        </w:rPr>
        <w:t>生物转运与生物转化的关系如何</w:t>
      </w:r>
      <w:r w:rsidR="008C4CB5" w:rsidRPr="008C4CB5">
        <w:rPr>
          <w:rFonts w:ascii="Times New Roman" w:eastAsia="宋体" w:hAnsi="Times New Roman" w:cs="Times New Roman" w:hint="eastAsia"/>
          <w:color w:val="000000"/>
          <w:kern w:val="0"/>
          <w:szCs w:val="21"/>
        </w:rPr>
        <w:t>(</w:t>
      </w:r>
      <w:r w:rsidR="008C4CB5" w:rsidRPr="008C4CB5">
        <w:rPr>
          <w:rFonts w:ascii="Times New Roman" w:eastAsia="宋体" w:hAnsi="Times New Roman" w:cs="Times New Roman"/>
          <w:color w:val="000000"/>
          <w:kern w:val="0"/>
          <w:szCs w:val="21"/>
        </w:rPr>
        <w:t>What is the relationship between biological transport and biotransformation)</w:t>
      </w:r>
      <w:r w:rsidRPr="00176812">
        <w:rPr>
          <w:rFonts w:ascii="Times New Roman" w:eastAsia="宋体" w:hAnsi="Times New Roman" w:cs="Times New Roman" w:hint="eastAsia"/>
          <w:szCs w:val="24"/>
        </w:rPr>
        <w:t>？</w:t>
      </w:r>
      <w:bookmarkEnd w:id="9"/>
    </w:p>
    <w:bookmarkEnd w:id="3"/>
    <w:p w14:paraId="4534294E" w14:textId="77777777" w:rsidR="00423C0A" w:rsidRDefault="00423C0A" w:rsidP="00F47654">
      <w:pPr>
        <w:widowControl/>
        <w:spacing w:beforeLines="50" w:before="156" w:afterLines="50" w:after="156"/>
        <w:ind w:firstLineChars="200" w:firstLine="482"/>
        <w:jc w:val="left"/>
        <w:rPr>
          <w:rFonts w:ascii="黑体" w:eastAsia="黑体" w:hAnsi="黑体" w:cs="Times New Roman"/>
          <w:b/>
          <w:sz w:val="24"/>
          <w:szCs w:val="24"/>
        </w:rPr>
      </w:pPr>
    </w:p>
    <w:p w14:paraId="055E3F92" w14:textId="69538C24" w:rsidR="00F47654" w:rsidRPr="00F47654" w:rsidRDefault="00F47654" w:rsidP="00F47654">
      <w:pPr>
        <w:widowControl/>
        <w:spacing w:beforeLines="50" w:before="156" w:afterLines="50" w:after="156"/>
        <w:ind w:firstLineChars="200" w:firstLine="482"/>
        <w:jc w:val="left"/>
        <w:rPr>
          <w:rFonts w:ascii="黑体" w:eastAsia="黑体" w:hAnsi="黑体" w:cs="Times New Roman"/>
          <w:b/>
          <w:sz w:val="24"/>
          <w:szCs w:val="24"/>
        </w:rPr>
      </w:pPr>
      <w:r w:rsidRPr="00F47654">
        <w:rPr>
          <w:rFonts w:ascii="黑体" w:eastAsia="黑体" w:hAnsi="黑体" w:cs="Times New Roman" w:hint="eastAsia"/>
          <w:b/>
          <w:sz w:val="24"/>
          <w:szCs w:val="24"/>
        </w:rPr>
        <w:t>第五章</w:t>
      </w:r>
      <w:r w:rsidRPr="00F47654">
        <w:rPr>
          <w:rFonts w:ascii="黑体" w:eastAsia="黑体" w:hAnsi="黑体" w:cs="Times New Roman"/>
          <w:b/>
          <w:sz w:val="24"/>
          <w:szCs w:val="24"/>
        </w:rPr>
        <w:t xml:space="preserve"> 毒性机制</w:t>
      </w:r>
    </w:p>
    <w:p w14:paraId="0BB97F3C" w14:textId="77777777" w:rsidR="00F47654" w:rsidRDefault="00F47654" w:rsidP="00F47654">
      <w:pPr>
        <w:widowControl/>
        <w:spacing w:beforeLines="50" w:before="156" w:afterLines="50" w:after="156"/>
        <w:ind w:firstLineChars="200" w:firstLine="420"/>
        <w:jc w:val="left"/>
        <w:rPr>
          <w:rFonts w:ascii="宋体" w:eastAsia="宋体" w:hAnsi="宋体" w:cs="Times New Roman"/>
          <w:color w:val="000000"/>
          <w:kern w:val="0"/>
          <w:szCs w:val="24"/>
        </w:rPr>
      </w:pPr>
      <w:r>
        <w:rPr>
          <w:rFonts w:ascii="宋体" w:eastAsia="宋体" w:hAnsi="宋体" w:cs="Times New Roman" w:hint="eastAsia"/>
          <w:color w:val="000000"/>
          <w:kern w:val="0"/>
          <w:szCs w:val="24"/>
        </w:rPr>
        <w:t>1</w:t>
      </w:r>
      <w:r>
        <w:rPr>
          <w:rFonts w:ascii="宋体" w:eastAsia="宋体" w:hAnsi="宋体" w:cs="Times New Roman"/>
          <w:color w:val="000000"/>
          <w:kern w:val="0"/>
          <w:szCs w:val="24"/>
        </w:rPr>
        <w:t>.</w:t>
      </w:r>
      <w:r w:rsidRPr="00176812">
        <w:rPr>
          <w:rFonts w:ascii="宋体" w:eastAsia="宋体" w:hAnsi="宋体" w:cs="Times New Roman" w:hint="eastAsia"/>
          <w:color w:val="000000"/>
          <w:kern w:val="0"/>
          <w:szCs w:val="24"/>
        </w:rPr>
        <w:t>教学目标</w:t>
      </w:r>
      <w:r w:rsidRPr="00F47654">
        <w:rPr>
          <w:rFonts w:ascii="Times New Roman" w:eastAsia="宋体" w:hAnsi="Times New Roman" w:cs="Times New Roman"/>
          <w:color w:val="000000"/>
          <w:kern w:val="0"/>
          <w:szCs w:val="24"/>
        </w:rPr>
        <w:t>（</w:t>
      </w:r>
      <w:r w:rsidRPr="00F47654">
        <w:rPr>
          <w:rFonts w:ascii="Times New Roman" w:eastAsia="宋体" w:hAnsi="Times New Roman" w:cs="Times New Roman"/>
          <w:color w:val="000000"/>
          <w:kern w:val="0"/>
          <w:szCs w:val="24"/>
        </w:rPr>
        <w:t>Teaching objectives</w:t>
      </w:r>
      <w:r w:rsidRPr="00F47654">
        <w:rPr>
          <w:rFonts w:ascii="Times New Roman" w:eastAsia="宋体" w:hAnsi="Times New Roman" w:cs="Times New Roman"/>
          <w:color w:val="000000"/>
          <w:kern w:val="0"/>
          <w:szCs w:val="24"/>
        </w:rPr>
        <w:t>）</w:t>
      </w:r>
    </w:p>
    <w:p w14:paraId="6652E74D" w14:textId="77777777" w:rsidR="007F1C24" w:rsidRDefault="005F728C" w:rsidP="005F728C">
      <w:pPr>
        <w:widowControl/>
        <w:spacing w:beforeLines="50" w:before="156" w:afterLines="50" w:after="156"/>
        <w:ind w:firstLineChars="200" w:firstLine="400"/>
        <w:jc w:val="left"/>
        <w:rPr>
          <w:rFonts w:ascii="宋体" w:eastAsia="宋体" w:hAnsi="宋体" w:cs="Times New Roman"/>
          <w:kern w:val="0"/>
          <w:sz w:val="20"/>
          <w:szCs w:val="21"/>
        </w:rPr>
      </w:pPr>
      <w:r>
        <w:rPr>
          <w:rFonts w:ascii="宋体" w:eastAsia="宋体" w:hAnsi="宋体" w:cs="Times New Roman"/>
          <w:kern w:val="0"/>
          <w:sz w:val="20"/>
          <w:szCs w:val="21"/>
        </w:rPr>
        <w:t>(1)</w:t>
      </w:r>
      <w:r w:rsidR="007F1C24" w:rsidRPr="005F728C">
        <w:rPr>
          <w:rFonts w:ascii="宋体" w:eastAsia="宋体" w:hAnsi="宋体" w:cs="Times New Roman" w:hint="eastAsia"/>
          <w:color w:val="000000"/>
          <w:kern w:val="0"/>
          <w:szCs w:val="24"/>
        </w:rPr>
        <w:t>掌握</w:t>
      </w:r>
      <w:r w:rsidR="007F1C24" w:rsidRPr="007F1C24">
        <w:rPr>
          <w:rFonts w:ascii="宋体" w:eastAsia="宋体" w:hAnsi="宋体" w:cs="Times New Roman" w:hint="eastAsia"/>
          <w:kern w:val="0"/>
          <w:sz w:val="20"/>
          <w:szCs w:val="21"/>
        </w:rPr>
        <w:t>毒作用基本概念、</w:t>
      </w:r>
      <w:r w:rsidRPr="007F1C24">
        <w:rPr>
          <w:rFonts w:ascii="宋体" w:eastAsia="宋体" w:hAnsi="宋体" w:cs="Times New Roman" w:hint="eastAsia"/>
          <w:kern w:val="0"/>
          <w:sz w:val="20"/>
          <w:szCs w:val="21"/>
        </w:rPr>
        <w:t>终毒物与靶分子的反应</w:t>
      </w:r>
      <w:r>
        <w:rPr>
          <w:rFonts w:ascii="宋体" w:eastAsia="宋体" w:hAnsi="宋体" w:cs="Times New Roman" w:hint="eastAsia"/>
          <w:kern w:val="0"/>
          <w:sz w:val="20"/>
          <w:szCs w:val="21"/>
        </w:rPr>
        <w:t>;</w:t>
      </w:r>
    </w:p>
    <w:p w14:paraId="15807241" w14:textId="77777777" w:rsidR="007F1C24" w:rsidRPr="00A814B3" w:rsidRDefault="005F728C" w:rsidP="005F728C">
      <w:pPr>
        <w:widowControl/>
        <w:spacing w:beforeLines="50" w:before="156" w:afterLines="50" w:after="156"/>
        <w:ind w:firstLineChars="200" w:firstLine="400"/>
        <w:jc w:val="left"/>
        <w:rPr>
          <w:rFonts w:ascii="宋体" w:eastAsia="宋体" w:hAnsi="宋体" w:cs="宋体"/>
          <w:color w:val="000000"/>
          <w:kern w:val="0"/>
          <w:szCs w:val="21"/>
        </w:rPr>
      </w:pPr>
      <w:r>
        <w:rPr>
          <w:rFonts w:ascii="宋体" w:eastAsia="宋体" w:hAnsi="宋体" w:cs="Times New Roman"/>
          <w:kern w:val="0"/>
          <w:sz w:val="20"/>
          <w:szCs w:val="21"/>
        </w:rPr>
        <w:t>(2)</w:t>
      </w:r>
      <w:r w:rsidR="007F1C24" w:rsidRPr="005F728C">
        <w:rPr>
          <w:rFonts w:ascii="宋体" w:eastAsia="宋体" w:hAnsi="宋体" w:cs="Times New Roman" w:hint="eastAsia"/>
          <w:color w:val="000000"/>
          <w:kern w:val="0"/>
          <w:szCs w:val="24"/>
        </w:rPr>
        <w:t>理解</w:t>
      </w:r>
      <w:r w:rsidR="007F1C24" w:rsidRPr="007F1C24">
        <w:rPr>
          <w:rFonts w:ascii="宋体" w:eastAsia="宋体" w:hAnsi="宋体" w:cs="Times New Roman" w:hint="eastAsia"/>
          <w:kern w:val="0"/>
          <w:sz w:val="20"/>
          <w:szCs w:val="21"/>
        </w:rPr>
        <w:t>对生物损害的几种可能机制</w:t>
      </w:r>
      <w:r>
        <w:rPr>
          <w:rFonts w:ascii="宋体" w:eastAsia="宋体" w:hAnsi="宋体" w:cs="Times New Roman" w:hint="eastAsia"/>
          <w:kern w:val="0"/>
          <w:sz w:val="20"/>
          <w:szCs w:val="21"/>
        </w:rPr>
        <w:t>；</w:t>
      </w:r>
      <w:r w:rsidR="007F1C24" w:rsidRPr="007F1C24">
        <w:rPr>
          <w:rFonts w:ascii="宋体" w:eastAsia="宋体" w:hAnsi="宋体" w:cs="Times New Roman" w:hint="eastAsia"/>
          <w:kern w:val="0"/>
          <w:sz w:val="20"/>
          <w:szCs w:val="21"/>
        </w:rPr>
        <w:t>细胞功能障碍与毒性</w:t>
      </w:r>
      <w:r w:rsidR="007F1C24" w:rsidRPr="00A814B3">
        <w:rPr>
          <w:rFonts w:ascii="宋体" w:eastAsia="宋体" w:hAnsi="宋体" w:cs="宋体" w:hint="eastAsia"/>
          <w:color w:val="000000"/>
          <w:kern w:val="0"/>
          <w:szCs w:val="21"/>
        </w:rPr>
        <w:t>。</w:t>
      </w:r>
    </w:p>
    <w:p w14:paraId="7BABF60F" w14:textId="77777777" w:rsidR="004A0298" w:rsidRDefault="007F1C24" w:rsidP="005F728C">
      <w:pPr>
        <w:widowControl/>
        <w:spacing w:beforeLines="50" w:before="156" w:afterLines="50" w:after="156"/>
        <w:ind w:firstLineChars="200" w:firstLine="420"/>
        <w:jc w:val="left"/>
        <w:rPr>
          <w:rFonts w:ascii="宋体" w:eastAsia="宋体" w:hAnsi="宋体" w:cs="Times New Roman"/>
          <w:color w:val="000000"/>
          <w:kern w:val="0"/>
          <w:szCs w:val="24"/>
        </w:rPr>
      </w:pPr>
      <w:r w:rsidRPr="005F728C">
        <w:rPr>
          <w:rFonts w:ascii="宋体" w:eastAsia="宋体" w:hAnsi="宋体" w:cs="Times New Roman"/>
          <w:color w:val="000000"/>
          <w:kern w:val="0"/>
          <w:szCs w:val="24"/>
        </w:rPr>
        <w:t>2.</w:t>
      </w:r>
      <w:r w:rsidRPr="005F728C">
        <w:rPr>
          <w:rFonts w:ascii="宋体" w:eastAsia="宋体" w:hAnsi="宋体" w:cs="Times New Roman" w:hint="eastAsia"/>
          <w:color w:val="000000"/>
          <w:kern w:val="0"/>
          <w:szCs w:val="24"/>
        </w:rPr>
        <w:t>教学重难点</w:t>
      </w:r>
    </w:p>
    <w:p w14:paraId="0F0BA479" w14:textId="77777777" w:rsidR="004A0298" w:rsidRDefault="004A0298" w:rsidP="005F728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F1C24" w:rsidRPr="00A814B3">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sidR="007F1C24" w:rsidRPr="00A814B3">
        <w:rPr>
          <w:rFonts w:ascii="宋体" w:eastAsia="宋体" w:hAnsi="宋体" w:cs="宋体" w:hint="eastAsia"/>
          <w:color w:val="000000"/>
          <w:kern w:val="0"/>
          <w:szCs w:val="21"/>
        </w:rPr>
        <w:t>毒作用基本概念，终毒物定义。</w:t>
      </w:r>
    </w:p>
    <w:p w14:paraId="4CB175B8" w14:textId="77777777" w:rsidR="007F1C24" w:rsidRPr="00A814B3" w:rsidRDefault="004A0298" w:rsidP="005F728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F1C24" w:rsidRPr="00A814B3">
        <w:rPr>
          <w:rFonts w:ascii="宋体" w:eastAsia="宋体" w:hAnsi="宋体" w:cs="宋体" w:hint="eastAsia"/>
          <w:color w:val="000000"/>
          <w:kern w:val="0"/>
          <w:szCs w:val="21"/>
        </w:rPr>
        <w:t>难点：毒作用机制之生物大分子氧化损伤、与细胞大分子共价结合。</w:t>
      </w:r>
    </w:p>
    <w:p w14:paraId="4EFE03C9" w14:textId="77777777" w:rsidR="004A0298" w:rsidRDefault="007F1C24" w:rsidP="005F728C">
      <w:pPr>
        <w:widowControl/>
        <w:spacing w:beforeLines="50" w:before="156" w:afterLines="50" w:after="156"/>
        <w:ind w:firstLineChars="200" w:firstLine="420"/>
        <w:jc w:val="left"/>
        <w:rPr>
          <w:rFonts w:ascii="宋体" w:eastAsia="宋体" w:hAnsi="宋体" w:cs="宋体"/>
          <w:color w:val="000000"/>
          <w:kern w:val="0"/>
          <w:szCs w:val="21"/>
        </w:rPr>
      </w:pPr>
      <w:r w:rsidRPr="00A814B3">
        <w:rPr>
          <w:rFonts w:ascii="宋体" w:eastAsia="宋体" w:hAnsi="宋体" w:cs="宋体"/>
          <w:color w:val="000000"/>
          <w:kern w:val="0"/>
          <w:szCs w:val="21"/>
        </w:rPr>
        <w:t>3.</w:t>
      </w:r>
      <w:r w:rsidRPr="005F728C">
        <w:rPr>
          <w:rFonts w:ascii="宋体" w:eastAsia="宋体" w:hAnsi="宋体" w:cs="Times New Roman" w:hint="eastAsia"/>
          <w:color w:val="000000"/>
          <w:kern w:val="0"/>
          <w:szCs w:val="24"/>
        </w:rPr>
        <w:t>教学</w:t>
      </w:r>
      <w:r w:rsidRPr="00A814B3">
        <w:rPr>
          <w:rFonts w:ascii="宋体" w:eastAsia="宋体" w:hAnsi="宋体" w:cs="宋体" w:hint="eastAsia"/>
          <w:color w:val="000000"/>
          <w:kern w:val="0"/>
          <w:szCs w:val="21"/>
        </w:rPr>
        <w:t>内容</w:t>
      </w:r>
    </w:p>
    <w:p w14:paraId="01E41E19" w14:textId="77777777" w:rsidR="004A0298" w:rsidRDefault="004A0298" w:rsidP="005F728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F1C24" w:rsidRPr="00A814B3">
        <w:rPr>
          <w:rFonts w:ascii="宋体" w:eastAsia="宋体" w:hAnsi="宋体" w:cs="宋体" w:hint="eastAsia"/>
          <w:color w:val="000000"/>
          <w:kern w:val="0"/>
          <w:szCs w:val="21"/>
        </w:rPr>
        <w:t>外源化学物的增毒与终毒物的形成</w:t>
      </w:r>
      <w:r>
        <w:rPr>
          <w:rFonts w:ascii="宋体" w:eastAsia="宋体" w:hAnsi="宋体" w:cs="宋体" w:hint="eastAsia"/>
          <w:color w:val="000000"/>
          <w:kern w:val="0"/>
          <w:szCs w:val="21"/>
        </w:rPr>
        <w:t>；</w:t>
      </w:r>
    </w:p>
    <w:p w14:paraId="27636406" w14:textId="77777777" w:rsidR="004A0298" w:rsidRDefault="004A0298" w:rsidP="005F728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F1C24" w:rsidRPr="00A814B3">
        <w:rPr>
          <w:rFonts w:ascii="宋体" w:eastAsia="宋体" w:hAnsi="宋体" w:cs="宋体" w:hint="eastAsia"/>
          <w:color w:val="000000"/>
          <w:kern w:val="0"/>
          <w:szCs w:val="21"/>
        </w:rPr>
        <w:t>终毒物与靶分子的反应</w:t>
      </w:r>
      <w:r>
        <w:rPr>
          <w:rFonts w:ascii="宋体" w:eastAsia="宋体" w:hAnsi="宋体" w:cs="宋体" w:hint="eastAsia"/>
          <w:color w:val="000000"/>
          <w:kern w:val="0"/>
          <w:szCs w:val="21"/>
        </w:rPr>
        <w:t>；</w:t>
      </w:r>
    </w:p>
    <w:p w14:paraId="2B0103D7" w14:textId="77777777" w:rsidR="007F1C24" w:rsidRPr="00A814B3" w:rsidRDefault="004A0298" w:rsidP="005F728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7F1C24" w:rsidRPr="00A814B3">
        <w:rPr>
          <w:rFonts w:ascii="宋体" w:eastAsia="宋体" w:hAnsi="宋体" w:cs="宋体" w:hint="eastAsia"/>
          <w:color w:val="000000"/>
          <w:kern w:val="0"/>
          <w:szCs w:val="21"/>
        </w:rPr>
        <w:t>细胞功能障碍与毒性。</w:t>
      </w:r>
    </w:p>
    <w:p w14:paraId="60FD086D" w14:textId="77777777" w:rsidR="004A0298" w:rsidRDefault="007F1C24" w:rsidP="005F728C">
      <w:pPr>
        <w:widowControl/>
        <w:spacing w:beforeLines="50" w:before="156" w:afterLines="50" w:after="156"/>
        <w:ind w:firstLineChars="200" w:firstLine="420"/>
        <w:jc w:val="left"/>
        <w:rPr>
          <w:rFonts w:ascii="宋体" w:eastAsia="宋体" w:hAnsi="宋体" w:cs="宋体"/>
          <w:color w:val="000000"/>
          <w:kern w:val="0"/>
          <w:szCs w:val="21"/>
        </w:rPr>
      </w:pPr>
      <w:r w:rsidRPr="00A814B3">
        <w:rPr>
          <w:rFonts w:ascii="宋体" w:eastAsia="宋体" w:hAnsi="宋体" w:cs="宋体"/>
          <w:color w:val="000000"/>
          <w:kern w:val="0"/>
          <w:szCs w:val="21"/>
        </w:rPr>
        <w:t>4.</w:t>
      </w:r>
      <w:r w:rsidRPr="005F728C">
        <w:rPr>
          <w:rFonts w:ascii="宋体" w:eastAsia="宋体" w:hAnsi="宋体" w:cs="Times New Roman" w:hint="eastAsia"/>
          <w:color w:val="000000"/>
          <w:kern w:val="0"/>
          <w:szCs w:val="24"/>
        </w:rPr>
        <w:t>教学</w:t>
      </w:r>
      <w:r w:rsidRPr="00A814B3">
        <w:rPr>
          <w:rFonts w:ascii="宋体" w:eastAsia="宋体" w:hAnsi="宋体" w:cs="宋体" w:hint="eastAsia"/>
          <w:color w:val="000000"/>
          <w:kern w:val="0"/>
          <w:szCs w:val="21"/>
        </w:rPr>
        <w:t>方法:</w:t>
      </w:r>
    </w:p>
    <w:p w14:paraId="663915B6" w14:textId="77777777" w:rsidR="004A0298" w:rsidRDefault="004A0298" w:rsidP="005F728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F1C24" w:rsidRPr="00A814B3">
        <w:rPr>
          <w:rFonts w:ascii="宋体" w:eastAsia="宋体" w:hAnsi="宋体" w:cs="宋体" w:hint="eastAsia"/>
          <w:color w:val="000000"/>
          <w:kern w:val="0"/>
          <w:szCs w:val="21"/>
        </w:rPr>
        <w:t>讲授法</w:t>
      </w:r>
      <w:r>
        <w:rPr>
          <w:rFonts w:ascii="宋体" w:eastAsia="宋体" w:hAnsi="宋体" w:cs="宋体" w:hint="eastAsia"/>
          <w:color w:val="000000"/>
          <w:kern w:val="0"/>
          <w:szCs w:val="21"/>
        </w:rPr>
        <w:t>：</w:t>
      </w:r>
      <w:r w:rsidR="007F1C24" w:rsidRPr="00A814B3">
        <w:rPr>
          <w:rFonts w:ascii="宋体" w:eastAsia="宋体" w:hAnsi="宋体" w:cs="宋体" w:hint="eastAsia"/>
          <w:color w:val="000000"/>
          <w:kern w:val="0"/>
          <w:szCs w:val="21"/>
        </w:rPr>
        <w:t>讲解基本概念；</w:t>
      </w:r>
    </w:p>
    <w:p w14:paraId="3702D856" w14:textId="77777777" w:rsidR="007F1C24" w:rsidRPr="00A814B3" w:rsidRDefault="004A0298" w:rsidP="005F728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007F1C24" w:rsidRPr="00A814B3">
        <w:rPr>
          <w:rFonts w:ascii="宋体" w:eastAsia="宋体" w:hAnsi="宋体" w:cs="宋体" w:hint="eastAsia"/>
          <w:color w:val="000000"/>
          <w:kern w:val="0"/>
          <w:szCs w:val="21"/>
        </w:rPr>
        <w:t>课堂讨论</w:t>
      </w:r>
      <w:r>
        <w:rPr>
          <w:rFonts w:ascii="宋体" w:eastAsia="宋体" w:hAnsi="宋体" w:cs="宋体" w:hint="eastAsia"/>
          <w:color w:val="000000"/>
          <w:kern w:val="0"/>
          <w:szCs w:val="21"/>
        </w:rPr>
        <w:t>：</w:t>
      </w:r>
      <w:r w:rsidR="007F1C24" w:rsidRPr="00A814B3">
        <w:rPr>
          <w:rFonts w:ascii="宋体" w:eastAsia="宋体" w:hAnsi="宋体" w:cs="宋体" w:hint="eastAsia"/>
          <w:color w:val="000000"/>
          <w:kern w:val="0"/>
          <w:szCs w:val="21"/>
        </w:rPr>
        <w:t>让学生尝试理解并分析治疗</w:t>
      </w:r>
      <w:r>
        <w:rPr>
          <w:rFonts w:ascii="宋体" w:eastAsia="宋体" w:hAnsi="宋体" w:cs="宋体" w:hint="eastAsia"/>
          <w:color w:val="000000"/>
          <w:kern w:val="0"/>
          <w:szCs w:val="21"/>
        </w:rPr>
        <w:t>药物</w:t>
      </w:r>
      <w:r w:rsidR="007F1C24" w:rsidRPr="00A814B3">
        <w:rPr>
          <w:rFonts w:ascii="宋体" w:eastAsia="宋体" w:hAnsi="宋体" w:cs="宋体" w:hint="eastAsia"/>
          <w:color w:val="000000"/>
          <w:kern w:val="0"/>
          <w:szCs w:val="21"/>
        </w:rPr>
        <w:t>相关的毒反应与机制关系。</w:t>
      </w:r>
    </w:p>
    <w:p w14:paraId="03322055" w14:textId="77777777" w:rsidR="007F1C24" w:rsidRPr="00A814B3" w:rsidRDefault="007F1C24" w:rsidP="005F728C">
      <w:pPr>
        <w:widowControl/>
        <w:spacing w:beforeLines="50" w:before="156" w:afterLines="50" w:after="156"/>
        <w:ind w:firstLineChars="200" w:firstLine="420"/>
        <w:jc w:val="left"/>
        <w:rPr>
          <w:rFonts w:ascii="宋体" w:eastAsia="宋体" w:hAnsi="宋体" w:cs="宋体"/>
          <w:color w:val="000000"/>
          <w:kern w:val="0"/>
          <w:szCs w:val="21"/>
        </w:rPr>
      </w:pPr>
      <w:r w:rsidRPr="00A814B3">
        <w:rPr>
          <w:rFonts w:ascii="宋体" w:eastAsia="宋体" w:hAnsi="宋体" w:cs="宋体"/>
          <w:color w:val="000000"/>
          <w:kern w:val="0"/>
          <w:szCs w:val="21"/>
        </w:rPr>
        <w:t>5.</w:t>
      </w:r>
      <w:r w:rsidRPr="005F728C">
        <w:rPr>
          <w:rFonts w:ascii="宋体" w:eastAsia="宋体" w:hAnsi="宋体" w:cs="Times New Roman" w:hint="eastAsia"/>
          <w:color w:val="000000"/>
          <w:kern w:val="0"/>
          <w:szCs w:val="24"/>
        </w:rPr>
        <w:t>教学</w:t>
      </w:r>
      <w:r w:rsidRPr="00A814B3">
        <w:rPr>
          <w:rFonts w:ascii="宋体" w:eastAsia="宋体" w:hAnsi="宋体" w:cs="宋体" w:hint="eastAsia"/>
          <w:color w:val="000000"/>
          <w:kern w:val="0"/>
          <w:szCs w:val="21"/>
        </w:rPr>
        <w:t xml:space="preserve">评价: 案例分析与讨论 </w:t>
      </w:r>
    </w:p>
    <w:p w14:paraId="350EFC20" w14:textId="77777777" w:rsidR="004A0298" w:rsidRPr="00F47654" w:rsidRDefault="004A0298" w:rsidP="00CA7339">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sidRPr="00F47654">
        <w:rPr>
          <w:rFonts w:ascii="Times New Roman" w:eastAsia="黑体" w:hAnsi="Times New Roman" w:cs="Times New Roman"/>
          <w:b/>
          <w:sz w:val="24"/>
          <w:szCs w:val="24"/>
        </w:rPr>
        <w:t>Chapter 5 MECHANISMS OF TOXICITY</w:t>
      </w:r>
    </w:p>
    <w:p w14:paraId="1AEB27A7" w14:textId="77777777" w:rsidR="007F1C24" w:rsidRPr="004A0298" w:rsidRDefault="007F1C24" w:rsidP="008D5E06">
      <w:pPr>
        <w:pStyle w:val="ac"/>
        <w:numPr>
          <w:ilvl w:val="0"/>
          <w:numId w:val="22"/>
        </w:numPr>
        <w:spacing w:line="360" w:lineRule="auto"/>
        <w:ind w:firstLineChars="0" w:firstLine="66"/>
        <w:rPr>
          <w:rFonts w:ascii="Times New Roman" w:hAnsi="Times New Roman" w:cs="Times New Roman"/>
        </w:rPr>
      </w:pPr>
      <w:bookmarkStart w:id="11" w:name="_Hlk76465134"/>
      <w:r w:rsidRPr="004A0298">
        <w:rPr>
          <w:rFonts w:ascii="Times New Roman" w:hAnsi="Times New Roman" w:cs="Times New Roman"/>
        </w:rPr>
        <w:t>Teaching objectives:</w:t>
      </w:r>
    </w:p>
    <w:bookmarkEnd w:id="11"/>
    <w:p w14:paraId="4A5CFBD9" w14:textId="77777777" w:rsidR="007F1C24" w:rsidRPr="004A0298" w:rsidRDefault="007F1C24" w:rsidP="008D5E06">
      <w:pPr>
        <w:pStyle w:val="ac"/>
        <w:numPr>
          <w:ilvl w:val="0"/>
          <w:numId w:val="26"/>
        </w:numPr>
        <w:spacing w:line="360" w:lineRule="auto"/>
        <w:ind w:firstLineChars="0" w:firstLine="66"/>
        <w:rPr>
          <w:rFonts w:ascii="Times New Roman" w:hAnsi="Times New Roman" w:cs="Times New Roman"/>
        </w:rPr>
      </w:pPr>
      <w:r w:rsidRPr="004A0298">
        <w:rPr>
          <w:rFonts w:ascii="Times New Roman" w:hAnsi="Times New Roman" w:cs="Times New Roman"/>
        </w:rPr>
        <w:t>To master the basic concept of toxicity; the reaction between ultimate toxicants and target molecules.</w:t>
      </w:r>
    </w:p>
    <w:p w14:paraId="6C3686ED" w14:textId="77777777" w:rsidR="007F1C24" w:rsidRPr="004A0298" w:rsidRDefault="007F1C24" w:rsidP="008D5E06">
      <w:pPr>
        <w:pStyle w:val="ac"/>
        <w:numPr>
          <w:ilvl w:val="0"/>
          <w:numId w:val="26"/>
        </w:numPr>
        <w:spacing w:line="360" w:lineRule="auto"/>
        <w:ind w:firstLineChars="0" w:firstLine="66"/>
        <w:rPr>
          <w:rFonts w:ascii="Times New Roman" w:hAnsi="Times New Roman" w:cs="Times New Roman"/>
        </w:rPr>
      </w:pPr>
      <w:r w:rsidRPr="004A0298">
        <w:rPr>
          <w:rFonts w:ascii="Times New Roman" w:hAnsi="Times New Roman" w:cs="Times New Roman"/>
        </w:rPr>
        <w:t>To understand several possible mechanisms of biological damage; cell dysfunction and toxicity.</w:t>
      </w:r>
    </w:p>
    <w:p w14:paraId="02E31CCD" w14:textId="77777777" w:rsidR="007F1C24" w:rsidRPr="004A0298" w:rsidRDefault="007F1C24" w:rsidP="008D5E06">
      <w:pPr>
        <w:pStyle w:val="ac"/>
        <w:numPr>
          <w:ilvl w:val="0"/>
          <w:numId w:val="22"/>
        </w:numPr>
        <w:spacing w:line="360" w:lineRule="auto"/>
        <w:ind w:firstLineChars="0" w:firstLine="66"/>
        <w:rPr>
          <w:rFonts w:ascii="Times New Roman" w:hAnsi="Times New Roman" w:cs="Times New Roman"/>
        </w:rPr>
      </w:pPr>
      <w:r w:rsidRPr="004A0298">
        <w:rPr>
          <w:rFonts w:ascii="Times New Roman" w:hAnsi="Times New Roman" w:cs="Times New Roman"/>
        </w:rPr>
        <w:t xml:space="preserve">Key and difficult points in Teaching: </w:t>
      </w:r>
    </w:p>
    <w:p w14:paraId="5DD48AC2" w14:textId="77777777" w:rsidR="007F1C24" w:rsidRPr="004A0298" w:rsidRDefault="007F1C24" w:rsidP="008D5E06">
      <w:pPr>
        <w:pStyle w:val="ac"/>
        <w:numPr>
          <w:ilvl w:val="0"/>
          <w:numId w:val="24"/>
        </w:numPr>
        <w:spacing w:line="360" w:lineRule="auto"/>
        <w:ind w:firstLineChars="0" w:firstLine="66"/>
        <w:rPr>
          <w:rFonts w:ascii="Times New Roman" w:hAnsi="Times New Roman" w:cs="Times New Roman"/>
        </w:rPr>
      </w:pPr>
      <w:r w:rsidRPr="004A0298">
        <w:rPr>
          <w:rFonts w:ascii="Times New Roman" w:hAnsi="Times New Roman" w:cs="Times New Roman"/>
        </w:rPr>
        <w:t xml:space="preserve">Key points: basic concept of toxic effect, definition of ultimate toxicant. </w:t>
      </w:r>
    </w:p>
    <w:p w14:paraId="3DDC2DB7" w14:textId="77777777" w:rsidR="007F1C24" w:rsidRPr="004A0298" w:rsidRDefault="007F1C24" w:rsidP="008D5E06">
      <w:pPr>
        <w:pStyle w:val="ac"/>
        <w:numPr>
          <w:ilvl w:val="0"/>
          <w:numId w:val="24"/>
        </w:numPr>
        <w:spacing w:line="360" w:lineRule="auto"/>
        <w:ind w:firstLineChars="0" w:firstLine="66"/>
        <w:rPr>
          <w:rFonts w:ascii="Times New Roman" w:hAnsi="Times New Roman" w:cs="Times New Roman"/>
        </w:rPr>
      </w:pPr>
      <w:r w:rsidRPr="004A0298">
        <w:rPr>
          <w:rFonts w:ascii="Times New Roman" w:hAnsi="Times New Roman" w:cs="Times New Roman"/>
        </w:rPr>
        <w:t>Difficult points: oxidative damage of biological macromolecules and covalent binding with cellular macromolecules.</w:t>
      </w:r>
    </w:p>
    <w:p w14:paraId="42D28BEA" w14:textId="77777777" w:rsidR="007F1C24" w:rsidRPr="004A0298" w:rsidRDefault="007F1C24" w:rsidP="008D5E06">
      <w:pPr>
        <w:pStyle w:val="ac"/>
        <w:numPr>
          <w:ilvl w:val="0"/>
          <w:numId w:val="22"/>
        </w:numPr>
        <w:spacing w:line="360" w:lineRule="auto"/>
        <w:ind w:firstLineChars="0" w:firstLine="66"/>
        <w:rPr>
          <w:rFonts w:ascii="Times New Roman" w:hAnsi="Times New Roman" w:cs="Times New Roman"/>
        </w:rPr>
      </w:pPr>
      <w:r w:rsidRPr="004A0298">
        <w:rPr>
          <w:rFonts w:ascii="Times New Roman" w:hAnsi="Times New Roman" w:cs="Times New Roman"/>
        </w:rPr>
        <w:t xml:space="preserve">Teaching contents: </w:t>
      </w:r>
    </w:p>
    <w:p w14:paraId="224E5FF5" w14:textId="77777777" w:rsidR="007F1C24" w:rsidRPr="004A0298" w:rsidRDefault="007F1C24" w:rsidP="008D5E06">
      <w:pPr>
        <w:pStyle w:val="ac"/>
        <w:numPr>
          <w:ilvl w:val="0"/>
          <w:numId w:val="25"/>
        </w:numPr>
        <w:spacing w:line="360" w:lineRule="auto"/>
        <w:ind w:firstLineChars="0" w:firstLine="66"/>
        <w:rPr>
          <w:rFonts w:ascii="Times New Roman" w:hAnsi="Times New Roman" w:cs="Times New Roman"/>
        </w:rPr>
      </w:pPr>
      <w:r w:rsidRPr="004A0298">
        <w:rPr>
          <w:rFonts w:ascii="Times New Roman" w:hAnsi="Times New Roman" w:cs="Times New Roman"/>
        </w:rPr>
        <w:t>Enhancement of exogenous chemicals and formation of ultimate toxicant;</w:t>
      </w:r>
    </w:p>
    <w:p w14:paraId="33C40C93" w14:textId="77777777" w:rsidR="007F1C24" w:rsidRPr="004A0298" w:rsidRDefault="007F1C24" w:rsidP="008D5E06">
      <w:pPr>
        <w:pStyle w:val="ac"/>
        <w:numPr>
          <w:ilvl w:val="0"/>
          <w:numId w:val="25"/>
        </w:numPr>
        <w:spacing w:line="360" w:lineRule="auto"/>
        <w:ind w:firstLineChars="0" w:firstLine="66"/>
        <w:rPr>
          <w:rFonts w:ascii="Times New Roman" w:hAnsi="Times New Roman" w:cs="Times New Roman"/>
        </w:rPr>
      </w:pPr>
      <w:r w:rsidRPr="004A0298">
        <w:rPr>
          <w:rFonts w:ascii="Times New Roman" w:hAnsi="Times New Roman" w:cs="Times New Roman"/>
        </w:rPr>
        <w:t>Reaction of ultimate toxicants with target molecules</w:t>
      </w:r>
    </w:p>
    <w:p w14:paraId="032343B0" w14:textId="77777777" w:rsidR="007F1C24" w:rsidRPr="004A0298" w:rsidRDefault="007F1C24" w:rsidP="008D5E06">
      <w:pPr>
        <w:pStyle w:val="ac"/>
        <w:numPr>
          <w:ilvl w:val="0"/>
          <w:numId w:val="25"/>
        </w:numPr>
        <w:spacing w:line="360" w:lineRule="auto"/>
        <w:ind w:firstLineChars="0" w:firstLine="66"/>
        <w:rPr>
          <w:rFonts w:ascii="Times New Roman" w:hAnsi="Times New Roman" w:cs="Times New Roman"/>
        </w:rPr>
      </w:pPr>
      <w:r w:rsidRPr="004A0298">
        <w:rPr>
          <w:rFonts w:ascii="Times New Roman" w:hAnsi="Times New Roman" w:cs="Times New Roman"/>
        </w:rPr>
        <w:t>cell dysfunction and toxicity.</w:t>
      </w:r>
    </w:p>
    <w:p w14:paraId="7AE87A12" w14:textId="77777777" w:rsidR="007F1C24" w:rsidRPr="004A0298" w:rsidRDefault="007F1C24" w:rsidP="008D5E06">
      <w:pPr>
        <w:pStyle w:val="ac"/>
        <w:numPr>
          <w:ilvl w:val="0"/>
          <w:numId w:val="22"/>
        </w:numPr>
        <w:spacing w:line="360" w:lineRule="auto"/>
        <w:ind w:firstLineChars="0" w:firstLine="66"/>
        <w:rPr>
          <w:rFonts w:ascii="Times New Roman" w:hAnsi="Times New Roman" w:cs="Times New Roman"/>
        </w:rPr>
      </w:pPr>
      <w:r w:rsidRPr="004A0298">
        <w:rPr>
          <w:rFonts w:ascii="Times New Roman" w:hAnsi="Times New Roman" w:cs="Times New Roman"/>
        </w:rPr>
        <w:t xml:space="preserve">Teaching method: </w:t>
      </w:r>
    </w:p>
    <w:p w14:paraId="439FFB27" w14:textId="77777777" w:rsidR="007F1C24" w:rsidRPr="004A0298" w:rsidRDefault="007F1C24" w:rsidP="008D5E06">
      <w:pPr>
        <w:pStyle w:val="ac"/>
        <w:numPr>
          <w:ilvl w:val="0"/>
          <w:numId w:val="23"/>
        </w:numPr>
        <w:spacing w:line="360" w:lineRule="auto"/>
        <w:ind w:firstLineChars="0" w:firstLine="66"/>
        <w:rPr>
          <w:rFonts w:ascii="Times New Roman" w:hAnsi="Times New Roman" w:cs="Times New Roman"/>
        </w:rPr>
      </w:pPr>
      <w:r w:rsidRPr="004A0298">
        <w:rPr>
          <w:rFonts w:ascii="Times New Roman" w:hAnsi="Times New Roman" w:cs="Times New Roman"/>
        </w:rPr>
        <w:t xml:space="preserve">Lecturing method is mainly used to explain basic concepts; </w:t>
      </w:r>
    </w:p>
    <w:p w14:paraId="6B72E640" w14:textId="77777777" w:rsidR="007F1C24" w:rsidRPr="004A0298" w:rsidRDefault="007F1C24" w:rsidP="008D5E06">
      <w:pPr>
        <w:pStyle w:val="ac"/>
        <w:numPr>
          <w:ilvl w:val="0"/>
          <w:numId w:val="23"/>
        </w:numPr>
        <w:spacing w:line="360" w:lineRule="auto"/>
        <w:ind w:firstLineChars="0" w:firstLine="66"/>
        <w:rPr>
          <w:rFonts w:ascii="Times New Roman" w:hAnsi="Times New Roman" w:cs="Times New Roman"/>
        </w:rPr>
      </w:pPr>
      <w:r w:rsidRPr="004A0298">
        <w:rPr>
          <w:rFonts w:ascii="Times New Roman" w:hAnsi="Times New Roman" w:cs="Times New Roman"/>
        </w:rPr>
        <w:t>Class discussion, let students try to understand and analyze the relationship between toxic reactions and mechanisms related to treatment.</w:t>
      </w:r>
    </w:p>
    <w:p w14:paraId="31F81259" w14:textId="77777777" w:rsidR="00013553" w:rsidRDefault="007F1C24" w:rsidP="008D5E06">
      <w:pPr>
        <w:pStyle w:val="ac"/>
        <w:numPr>
          <w:ilvl w:val="0"/>
          <w:numId w:val="22"/>
        </w:numPr>
        <w:spacing w:line="360" w:lineRule="auto"/>
        <w:ind w:firstLineChars="0" w:firstLine="66"/>
        <w:rPr>
          <w:rFonts w:ascii="Times New Roman" w:hAnsi="Times New Roman" w:cs="Times New Roman"/>
        </w:rPr>
      </w:pPr>
      <w:r w:rsidRPr="004A0298">
        <w:rPr>
          <w:rFonts w:ascii="Times New Roman" w:hAnsi="Times New Roman" w:cs="Times New Roman"/>
        </w:rPr>
        <w:t>Teaching evaluation:</w:t>
      </w:r>
      <w:r w:rsidR="004A0298">
        <w:rPr>
          <w:rFonts w:ascii="Times New Roman" w:hAnsi="Times New Roman" w:cs="Times New Roman"/>
        </w:rPr>
        <w:t xml:space="preserve"> </w:t>
      </w:r>
      <w:r w:rsidRPr="004A0298">
        <w:rPr>
          <w:rFonts w:ascii="Times New Roman" w:hAnsi="Times New Roman" w:cs="Times New Roman"/>
        </w:rPr>
        <w:t>Case analysis and discussion</w:t>
      </w:r>
    </w:p>
    <w:p w14:paraId="14E4A5CB" w14:textId="77777777" w:rsidR="00CF2321" w:rsidRDefault="00CF2321" w:rsidP="00CF2321">
      <w:pPr>
        <w:pStyle w:val="ac"/>
        <w:ind w:left="426" w:firstLineChars="0" w:firstLine="0"/>
        <w:rPr>
          <w:rFonts w:ascii="Times New Roman" w:hAnsi="Times New Roman" w:cs="Times New Roman"/>
        </w:rPr>
      </w:pPr>
    </w:p>
    <w:p w14:paraId="22B91ED6" w14:textId="77777777" w:rsidR="00D602C3" w:rsidRPr="00D602C3" w:rsidRDefault="00D602C3" w:rsidP="00D602C3">
      <w:pPr>
        <w:widowControl/>
        <w:spacing w:before="156" w:after="156"/>
        <w:ind w:firstLine="482"/>
        <w:jc w:val="left"/>
      </w:pPr>
      <w:r w:rsidRPr="00D602C3">
        <w:rPr>
          <w:rFonts w:ascii="黑体" w:eastAsia="黑体" w:hAnsi="黑体" w:cs="Times New Roman"/>
          <w:b/>
          <w:sz w:val="24"/>
          <w:szCs w:val="24"/>
        </w:rPr>
        <w:t>第</w:t>
      </w:r>
      <w:r w:rsidR="009B6E3F">
        <w:rPr>
          <w:rFonts w:ascii="黑体" w:eastAsia="黑体" w:hAnsi="黑体" w:cs="Times New Roman" w:hint="eastAsia"/>
          <w:b/>
          <w:sz w:val="24"/>
          <w:szCs w:val="24"/>
        </w:rPr>
        <w:t>六</w:t>
      </w:r>
      <w:r w:rsidRPr="00D602C3">
        <w:rPr>
          <w:rFonts w:ascii="黑体" w:eastAsia="黑体" w:hAnsi="黑体" w:cs="Times New Roman"/>
          <w:b/>
          <w:sz w:val="24"/>
          <w:szCs w:val="24"/>
        </w:rPr>
        <w:t>章 毒作用影响因素</w:t>
      </w:r>
      <w:r w:rsidRPr="00D602C3">
        <w:rPr>
          <w:rFonts w:ascii="宋体" w:hAnsi="宋体" w:cs="宋体"/>
          <w:b/>
          <w:kern w:val="0"/>
          <w:sz w:val="20"/>
          <w:szCs w:val="20"/>
        </w:rPr>
        <w:t xml:space="preserve"> </w:t>
      </w:r>
    </w:p>
    <w:p w14:paraId="32E0B329" w14:textId="77777777" w:rsidR="00FA5498" w:rsidRPr="009C6FDE" w:rsidRDefault="00D602C3" w:rsidP="00CA7339">
      <w:pPr>
        <w:spacing w:line="360" w:lineRule="auto"/>
        <w:ind w:firstLineChars="200" w:firstLine="420"/>
        <w:rPr>
          <w:rFonts w:ascii="Times New Roman" w:hAnsi="Times New Roman" w:cs="Times New Roman"/>
        </w:rPr>
      </w:pPr>
      <w:r w:rsidRPr="009C6FDE">
        <w:rPr>
          <w:rFonts w:ascii="宋体" w:eastAsia="宋体" w:hAnsi="宋体" w:cs="TimesNewRomanPSMT"/>
          <w:kern w:val="0"/>
          <w:szCs w:val="21"/>
        </w:rPr>
        <w:t>1.</w:t>
      </w:r>
      <w:r w:rsidRPr="009C6FDE">
        <w:rPr>
          <w:rFonts w:ascii="宋体" w:eastAsia="宋体" w:hAnsi="宋体" w:cs="宋体"/>
          <w:kern w:val="0"/>
          <w:szCs w:val="21"/>
        </w:rPr>
        <w:t xml:space="preserve">教学目标 </w:t>
      </w:r>
      <w:r w:rsidR="00FA5498" w:rsidRPr="009C6FDE">
        <w:rPr>
          <w:rFonts w:ascii="Times New Roman" w:hAnsi="Times New Roman" w:cs="Times New Roman"/>
        </w:rPr>
        <w:t>Teaching objectives</w:t>
      </w:r>
    </w:p>
    <w:p w14:paraId="7146074E" w14:textId="77777777" w:rsidR="009C6FDE" w:rsidRDefault="00D602C3" w:rsidP="00CA7339">
      <w:pPr>
        <w:tabs>
          <w:tab w:val="left" w:pos="600"/>
        </w:tabs>
        <w:autoSpaceDE w:val="0"/>
        <w:autoSpaceDN w:val="0"/>
        <w:snapToGrid w:val="0"/>
        <w:spacing w:line="360" w:lineRule="auto"/>
        <w:ind w:leftChars="271" w:left="850" w:hangingChars="134" w:hanging="281"/>
        <w:jc w:val="left"/>
        <w:rPr>
          <w:rFonts w:ascii="宋体" w:eastAsia="宋体" w:hAnsi="宋体" w:cs="宋体"/>
          <w:kern w:val="0"/>
          <w:szCs w:val="21"/>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1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⑴</w:t>
      </w:r>
      <w:r w:rsidRPr="00D602C3">
        <w:rPr>
          <w:rFonts w:ascii="宋体" w:eastAsia="宋体" w:hAnsi="宋体" w:cs="宋体"/>
          <w:kern w:val="0"/>
          <w:szCs w:val="21"/>
        </w:rPr>
        <w:fldChar w:fldCharType="end"/>
      </w:r>
      <w:r w:rsidRPr="00D602C3">
        <w:rPr>
          <w:rFonts w:ascii="宋体" w:eastAsia="宋体" w:hAnsi="宋体" w:cs="宋体"/>
          <w:kern w:val="0"/>
          <w:szCs w:val="21"/>
        </w:rPr>
        <w:t>掌握外来化合物的化学结构、理化性质与毒效应之间的关系及化学结构和理化性质对毒效应的影响。</w:t>
      </w:r>
    </w:p>
    <w:p w14:paraId="26932C41" w14:textId="77777777" w:rsidR="009C6FDE" w:rsidRDefault="00D602C3" w:rsidP="00D602C3">
      <w:pPr>
        <w:tabs>
          <w:tab w:val="left" w:pos="600"/>
        </w:tabs>
        <w:autoSpaceDE w:val="0"/>
        <w:autoSpaceDN w:val="0"/>
        <w:snapToGrid w:val="0"/>
        <w:spacing w:line="360" w:lineRule="auto"/>
        <w:ind w:left="600"/>
        <w:jc w:val="left"/>
        <w:rPr>
          <w:rFonts w:ascii="宋体" w:eastAsia="宋体" w:hAnsi="宋体" w:cs="宋体"/>
          <w:kern w:val="0"/>
          <w:szCs w:val="21"/>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2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⑵</w:t>
      </w:r>
      <w:r w:rsidRPr="00D602C3">
        <w:rPr>
          <w:rFonts w:ascii="宋体" w:eastAsia="宋体" w:hAnsi="宋体" w:cs="宋体"/>
          <w:kern w:val="0"/>
          <w:szCs w:val="21"/>
        </w:rPr>
        <w:fldChar w:fldCharType="end"/>
      </w:r>
      <w:r w:rsidRPr="00D602C3">
        <w:rPr>
          <w:rFonts w:ascii="宋体" w:eastAsia="宋体" w:hAnsi="宋体" w:cs="宋体"/>
          <w:kern w:val="0"/>
          <w:szCs w:val="21"/>
        </w:rPr>
        <w:t>掌握实验动物物种和个体因素对化合物毒作用的影响。</w:t>
      </w:r>
    </w:p>
    <w:p w14:paraId="77158942" w14:textId="77777777" w:rsidR="009C6FDE" w:rsidRDefault="00D602C3" w:rsidP="00D602C3">
      <w:pPr>
        <w:tabs>
          <w:tab w:val="left" w:pos="600"/>
        </w:tabs>
        <w:autoSpaceDE w:val="0"/>
        <w:autoSpaceDN w:val="0"/>
        <w:snapToGrid w:val="0"/>
        <w:spacing w:line="360" w:lineRule="auto"/>
        <w:ind w:left="600"/>
        <w:jc w:val="left"/>
        <w:rPr>
          <w:rFonts w:ascii="宋体" w:eastAsia="宋体" w:hAnsi="宋体" w:cs="宋体"/>
          <w:kern w:val="0"/>
          <w:szCs w:val="21"/>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3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⑶</w:t>
      </w:r>
      <w:r w:rsidRPr="00D602C3">
        <w:rPr>
          <w:rFonts w:ascii="宋体" w:eastAsia="宋体" w:hAnsi="宋体" w:cs="宋体"/>
          <w:kern w:val="0"/>
          <w:szCs w:val="21"/>
        </w:rPr>
        <w:fldChar w:fldCharType="end"/>
      </w:r>
      <w:r w:rsidRPr="00D602C3">
        <w:rPr>
          <w:rFonts w:ascii="宋体" w:eastAsia="宋体" w:hAnsi="宋体" w:cs="宋体"/>
          <w:kern w:val="0"/>
          <w:szCs w:val="21"/>
        </w:rPr>
        <w:t>掌握环境因素对化合物毒作用的影响。</w:t>
      </w:r>
    </w:p>
    <w:p w14:paraId="103FAC67" w14:textId="77777777" w:rsidR="00D602C3" w:rsidRDefault="00D602C3" w:rsidP="00D602C3">
      <w:pPr>
        <w:tabs>
          <w:tab w:val="left" w:pos="600"/>
        </w:tabs>
        <w:autoSpaceDE w:val="0"/>
        <w:autoSpaceDN w:val="0"/>
        <w:snapToGrid w:val="0"/>
        <w:spacing w:line="360" w:lineRule="auto"/>
        <w:ind w:left="600"/>
        <w:jc w:val="left"/>
        <w:rPr>
          <w:rFonts w:ascii="宋体" w:eastAsia="宋体" w:hAnsi="宋体" w:cs="宋体"/>
          <w:kern w:val="0"/>
          <w:szCs w:val="21"/>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4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⑷</w:t>
      </w:r>
      <w:r w:rsidRPr="00D602C3">
        <w:rPr>
          <w:rFonts w:ascii="宋体" w:eastAsia="宋体" w:hAnsi="宋体" w:cs="宋体"/>
          <w:kern w:val="0"/>
          <w:szCs w:val="21"/>
        </w:rPr>
        <w:fldChar w:fldCharType="end"/>
      </w:r>
      <w:r w:rsidRPr="00D602C3">
        <w:rPr>
          <w:rFonts w:ascii="宋体" w:eastAsia="宋体" w:hAnsi="宋体" w:cs="宋体"/>
          <w:kern w:val="0"/>
          <w:szCs w:val="21"/>
        </w:rPr>
        <w:t>掌握联合作用的类型和评定方法。</w:t>
      </w:r>
    </w:p>
    <w:p w14:paraId="75C5B5F8" w14:textId="77777777" w:rsidR="009C6FDE" w:rsidRPr="009C6FDE" w:rsidRDefault="009C6FDE" w:rsidP="008D5E06">
      <w:pPr>
        <w:pStyle w:val="ac"/>
        <w:numPr>
          <w:ilvl w:val="0"/>
          <w:numId w:val="27"/>
        </w:numPr>
        <w:spacing w:line="360" w:lineRule="auto"/>
        <w:ind w:left="851" w:firstLineChars="0" w:hanging="284"/>
        <w:rPr>
          <w:rFonts w:ascii="Times New Roman" w:hAnsi="Times New Roman" w:cs="Times New Roman"/>
        </w:rPr>
      </w:pPr>
      <w:r w:rsidRPr="009C6FDE">
        <w:rPr>
          <w:rFonts w:ascii="Times New Roman" w:hAnsi="Times New Roman" w:cs="Times New Roman"/>
        </w:rPr>
        <w:t xml:space="preserve">To master the relationship between chemical structure, physicochemical properties and </w:t>
      </w:r>
      <w:r w:rsidRPr="009C6FDE">
        <w:rPr>
          <w:rFonts w:ascii="Times New Roman" w:hAnsi="Times New Roman" w:cs="Times New Roman"/>
        </w:rPr>
        <w:lastRenderedPageBreak/>
        <w:t xml:space="preserve">toxic effects of </w:t>
      </w:r>
      <w:r>
        <w:rPr>
          <w:rFonts w:ascii="Times New Roman" w:hAnsi="Times New Roman" w:cs="Times New Roman"/>
        </w:rPr>
        <w:t>xenobiotics</w:t>
      </w:r>
      <w:r w:rsidRPr="009C6FDE">
        <w:rPr>
          <w:rFonts w:ascii="Times New Roman" w:hAnsi="Times New Roman" w:cs="Times New Roman"/>
        </w:rPr>
        <w:t>, and the influence of chemical structure and physicochemical properties on toxic effects.</w:t>
      </w:r>
    </w:p>
    <w:p w14:paraId="3CE2E108" w14:textId="77777777" w:rsidR="009C6FDE" w:rsidRPr="009C6FDE" w:rsidRDefault="009C6FDE" w:rsidP="008D5E06">
      <w:pPr>
        <w:pStyle w:val="ac"/>
        <w:numPr>
          <w:ilvl w:val="0"/>
          <w:numId w:val="27"/>
        </w:numPr>
        <w:spacing w:line="360" w:lineRule="auto"/>
        <w:ind w:left="851" w:firstLineChars="0" w:hanging="284"/>
        <w:rPr>
          <w:rFonts w:ascii="Times New Roman" w:hAnsi="Times New Roman" w:cs="Times New Roman"/>
        </w:rPr>
      </w:pPr>
      <w:r w:rsidRPr="009C6FDE">
        <w:rPr>
          <w:rFonts w:ascii="Times New Roman" w:hAnsi="Times New Roman" w:cs="Times New Roman"/>
        </w:rPr>
        <w:t>To master the effects of species and individual factors on the toxicity of compounds.</w:t>
      </w:r>
    </w:p>
    <w:p w14:paraId="66DFC626" w14:textId="77777777" w:rsidR="009C6FDE" w:rsidRPr="009C6FDE" w:rsidRDefault="009C6FDE" w:rsidP="008D5E06">
      <w:pPr>
        <w:pStyle w:val="ac"/>
        <w:numPr>
          <w:ilvl w:val="0"/>
          <w:numId w:val="27"/>
        </w:numPr>
        <w:spacing w:line="360" w:lineRule="auto"/>
        <w:ind w:left="851" w:firstLineChars="0" w:hanging="284"/>
        <w:rPr>
          <w:rFonts w:ascii="Times New Roman" w:hAnsi="Times New Roman" w:cs="Times New Roman"/>
        </w:rPr>
      </w:pPr>
      <w:r w:rsidRPr="009C6FDE">
        <w:rPr>
          <w:rFonts w:ascii="Times New Roman" w:hAnsi="Times New Roman" w:cs="Times New Roman"/>
        </w:rPr>
        <w:t>To master the effects of environmental factors on the toxicity of compounds.</w:t>
      </w:r>
    </w:p>
    <w:p w14:paraId="31C17C44" w14:textId="77777777" w:rsidR="009C6FDE" w:rsidRPr="009C6FDE" w:rsidRDefault="009C6FDE" w:rsidP="008D5E06">
      <w:pPr>
        <w:pStyle w:val="ac"/>
        <w:numPr>
          <w:ilvl w:val="0"/>
          <w:numId w:val="27"/>
        </w:numPr>
        <w:spacing w:line="360" w:lineRule="auto"/>
        <w:ind w:left="851" w:firstLineChars="0" w:hanging="284"/>
        <w:rPr>
          <w:rFonts w:ascii="Times New Roman" w:hAnsi="Times New Roman" w:cs="Times New Roman"/>
        </w:rPr>
      </w:pPr>
      <w:r w:rsidRPr="009C6FDE">
        <w:rPr>
          <w:rFonts w:ascii="Times New Roman" w:hAnsi="Times New Roman" w:cs="Times New Roman"/>
        </w:rPr>
        <w:t>To master the types and assessment methods of combined effects.</w:t>
      </w:r>
    </w:p>
    <w:p w14:paraId="66C91C16" w14:textId="77777777" w:rsidR="001F165F" w:rsidRPr="004A0298" w:rsidRDefault="00D602C3" w:rsidP="001F165F">
      <w:pPr>
        <w:pStyle w:val="ac"/>
        <w:spacing w:line="360" w:lineRule="auto"/>
        <w:ind w:left="426" w:firstLineChars="0" w:firstLine="0"/>
        <w:rPr>
          <w:rFonts w:ascii="Times New Roman" w:hAnsi="Times New Roman" w:cs="Times New Roman"/>
        </w:rPr>
      </w:pPr>
      <w:r w:rsidRPr="00D602C3">
        <w:rPr>
          <w:rFonts w:ascii="宋体" w:eastAsia="宋体" w:hAnsi="宋体" w:cs="TimesNewRomanPSMT"/>
          <w:kern w:val="0"/>
          <w:szCs w:val="21"/>
        </w:rPr>
        <w:t>2.</w:t>
      </w:r>
      <w:r w:rsidRPr="00D602C3">
        <w:rPr>
          <w:rFonts w:ascii="宋体" w:eastAsia="宋体" w:hAnsi="宋体" w:cs="宋体"/>
          <w:kern w:val="0"/>
          <w:szCs w:val="21"/>
        </w:rPr>
        <w:t>教学重难点</w:t>
      </w:r>
      <w:r w:rsidR="001F165F">
        <w:rPr>
          <w:rFonts w:ascii="宋体" w:eastAsia="宋体" w:hAnsi="宋体" w:cs="宋体" w:hint="eastAsia"/>
          <w:kern w:val="0"/>
          <w:szCs w:val="21"/>
        </w:rPr>
        <w:t>(</w:t>
      </w:r>
      <w:r w:rsidR="001F165F" w:rsidRPr="004A0298">
        <w:rPr>
          <w:rFonts w:ascii="Times New Roman" w:hAnsi="Times New Roman" w:cs="Times New Roman"/>
        </w:rPr>
        <w:t>Key and difficult points in Teaching</w:t>
      </w:r>
      <w:r w:rsidR="001F165F">
        <w:rPr>
          <w:rFonts w:ascii="Times New Roman" w:hAnsi="Times New Roman" w:cs="Times New Roman"/>
        </w:rPr>
        <w:t>)</w:t>
      </w:r>
      <w:r w:rsidR="001F165F" w:rsidRPr="004A0298">
        <w:rPr>
          <w:rFonts w:ascii="Times New Roman" w:hAnsi="Times New Roman" w:cs="Times New Roman"/>
        </w:rPr>
        <w:t xml:space="preserve"> </w:t>
      </w:r>
    </w:p>
    <w:p w14:paraId="4C475A99" w14:textId="77777777" w:rsidR="00CA7339" w:rsidRDefault="00D602C3" w:rsidP="001F165F">
      <w:pPr>
        <w:pStyle w:val="ac"/>
        <w:spacing w:line="360" w:lineRule="auto"/>
        <w:ind w:leftChars="271" w:left="991" w:hangingChars="201" w:hanging="422"/>
        <w:rPr>
          <w:rFonts w:ascii="宋体" w:eastAsia="宋体" w:hAnsi="宋体" w:cs="宋体"/>
          <w:kern w:val="0"/>
          <w:szCs w:val="21"/>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1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⑴</w:t>
      </w:r>
      <w:r w:rsidRPr="00D602C3">
        <w:rPr>
          <w:rFonts w:ascii="宋体" w:eastAsia="宋体" w:hAnsi="宋体" w:cs="宋体"/>
          <w:kern w:val="0"/>
          <w:szCs w:val="21"/>
        </w:rPr>
        <w:fldChar w:fldCharType="end"/>
      </w:r>
      <w:r w:rsidR="001F165F">
        <w:rPr>
          <w:rFonts w:ascii="宋体" w:eastAsia="宋体" w:hAnsi="宋体" w:cs="宋体"/>
          <w:kern w:val="0"/>
          <w:szCs w:val="21"/>
        </w:rPr>
        <w:t xml:space="preserve"> </w:t>
      </w:r>
      <w:r w:rsidR="001F165F">
        <w:rPr>
          <w:rFonts w:ascii="宋体" w:eastAsia="宋体" w:hAnsi="宋体" w:cs="宋体" w:hint="eastAsia"/>
          <w:kern w:val="0"/>
          <w:szCs w:val="21"/>
        </w:rPr>
        <w:t>重点(</w:t>
      </w:r>
      <w:r w:rsidR="001F165F" w:rsidRPr="004A0298">
        <w:rPr>
          <w:rFonts w:ascii="Times New Roman" w:hAnsi="Times New Roman" w:cs="Times New Roman"/>
        </w:rPr>
        <w:t>Key points in Teaching</w:t>
      </w:r>
      <w:r w:rsidR="001F165F">
        <w:rPr>
          <w:rFonts w:ascii="Times New Roman" w:hAnsi="Times New Roman" w:cs="Times New Roman"/>
        </w:rPr>
        <w:t>)</w:t>
      </w:r>
      <w:r w:rsidR="001F165F">
        <w:rPr>
          <w:rFonts w:ascii="宋体" w:eastAsia="宋体" w:hAnsi="宋体" w:cs="宋体" w:hint="eastAsia"/>
          <w:kern w:val="0"/>
          <w:szCs w:val="21"/>
        </w:rPr>
        <w:t>：</w:t>
      </w:r>
      <w:r w:rsidRPr="00D602C3">
        <w:rPr>
          <w:rFonts w:ascii="宋体" w:eastAsia="宋体" w:hAnsi="宋体" w:cs="宋体"/>
          <w:kern w:val="0"/>
          <w:szCs w:val="21"/>
        </w:rPr>
        <w:t>外来化合物的化学结构、理化性质与毒效应之间的关系及化学结构和理化性质对毒效应的影响</w:t>
      </w:r>
      <w:r w:rsidR="001F165F" w:rsidRPr="001F165F">
        <w:rPr>
          <w:rFonts w:ascii="Times New Roman" w:hAnsi="Times New Roman" w:cs="Times New Roman" w:hint="eastAsia"/>
        </w:rPr>
        <w:t>（</w:t>
      </w:r>
      <w:r w:rsidR="001F165F" w:rsidRPr="001F165F">
        <w:rPr>
          <w:rFonts w:ascii="Times New Roman" w:hAnsi="Times New Roman" w:cs="Times New Roman"/>
        </w:rPr>
        <w:t xml:space="preserve">The relationship between chemical structure, physicochemical properties and toxic effect of </w:t>
      </w:r>
      <w:r w:rsidR="001F165F" w:rsidRPr="001F165F">
        <w:rPr>
          <w:rFonts w:ascii="Times New Roman" w:hAnsi="Times New Roman" w:cs="Times New Roman" w:hint="eastAsia"/>
        </w:rPr>
        <w:t>xenobiotic</w:t>
      </w:r>
      <w:r w:rsidR="001F165F" w:rsidRPr="001F165F">
        <w:rPr>
          <w:rFonts w:ascii="Times New Roman" w:hAnsi="Times New Roman" w:cs="Times New Roman"/>
        </w:rPr>
        <w:t>s and the influence of chemical structure and physicochemical properties on toxic effect</w:t>
      </w:r>
      <w:r w:rsidR="001F165F" w:rsidRPr="001F165F">
        <w:rPr>
          <w:rFonts w:ascii="Times New Roman" w:hAnsi="Times New Roman" w:cs="Times New Roman" w:hint="eastAsia"/>
        </w:rPr>
        <w:t>）</w:t>
      </w:r>
      <w:r w:rsidRPr="00D602C3">
        <w:rPr>
          <w:rFonts w:ascii="宋体" w:eastAsia="宋体" w:hAnsi="宋体" w:cs="宋体"/>
          <w:kern w:val="0"/>
          <w:szCs w:val="21"/>
        </w:rPr>
        <w:t>。</w:t>
      </w:r>
    </w:p>
    <w:p w14:paraId="686B7AEB" w14:textId="77777777" w:rsidR="00D602C3" w:rsidRPr="00D602C3" w:rsidRDefault="00D602C3" w:rsidP="00ED2A10">
      <w:pPr>
        <w:widowControl/>
        <w:spacing w:before="156" w:after="156"/>
        <w:ind w:leftChars="300" w:left="1050" w:hangingChars="200" w:hanging="420"/>
        <w:jc w:val="left"/>
        <w:rPr>
          <w:rFonts w:ascii="宋体" w:eastAsia="宋体" w:hAnsi="宋体" w:cs="宋体"/>
          <w:kern w:val="0"/>
          <w:szCs w:val="21"/>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2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⑵</w:t>
      </w:r>
      <w:r w:rsidRPr="00D602C3">
        <w:rPr>
          <w:rFonts w:ascii="宋体" w:eastAsia="宋体" w:hAnsi="宋体" w:cs="宋体"/>
          <w:kern w:val="0"/>
          <w:szCs w:val="21"/>
        </w:rPr>
        <w:fldChar w:fldCharType="end"/>
      </w:r>
      <w:r w:rsidR="00ED2A10">
        <w:rPr>
          <w:rFonts w:ascii="宋体" w:eastAsia="宋体" w:hAnsi="宋体" w:cs="宋体"/>
          <w:kern w:val="0"/>
          <w:szCs w:val="21"/>
        </w:rPr>
        <w:t xml:space="preserve"> </w:t>
      </w:r>
      <w:r w:rsidR="001F165F">
        <w:rPr>
          <w:rFonts w:ascii="宋体" w:eastAsia="宋体" w:hAnsi="宋体" w:cs="宋体" w:hint="eastAsia"/>
          <w:kern w:val="0"/>
          <w:szCs w:val="21"/>
        </w:rPr>
        <w:t>难点(</w:t>
      </w:r>
      <w:r w:rsidR="001F165F" w:rsidRPr="001F165F">
        <w:rPr>
          <w:rFonts w:ascii="Times New Roman" w:eastAsia="宋体" w:hAnsi="Times New Roman" w:cs="Times New Roman"/>
          <w:kern w:val="0"/>
          <w:szCs w:val="21"/>
        </w:rPr>
        <w:t>Difficult</w:t>
      </w:r>
      <w:r w:rsidR="001F165F" w:rsidRPr="004A0298">
        <w:rPr>
          <w:rFonts w:ascii="Times New Roman" w:hAnsi="Times New Roman" w:cs="Times New Roman"/>
        </w:rPr>
        <w:t xml:space="preserve"> points in Teaching</w:t>
      </w:r>
      <w:r w:rsidR="001F165F">
        <w:rPr>
          <w:rFonts w:ascii="Times New Roman" w:hAnsi="Times New Roman" w:cs="Times New Roman"/>
        </w:rPr>
        <w:t>)</w:t>
      </w:r>
      <w:r w:rsidR="001F165F">
        <w:rPr>
          <w:rFonts w:ascii="宋体" w:eastAsia="宋体" w:hAnsi="宋体" w:cs="宋体" w:hint="eastAsia"/>
          <w:kern w:val="0"/>
          <w:szCs w:val="21"/>
        </w:rPr>
        <w:t>：</w:t>
      </w:r>
      <w:r w:rsidRPr="00D602C3">
        <w:rPr>
          <w:rFonts w:ascii="宋体" w:eastAsia="宋体" w:hAnsi="宋体" w:cs="宋体"/>
          <w:kern w:val="0"/>
          <w:szCs w:val="21"/>
        </w:rPr>
        <w:t>联合作用的类型和评定方法</w:t>
      </w:r>
      <w:r w:rsidR="00ED2A10">
        <w:rPr>
          <w:rStyle w:val="apple-converted-space"/>
          <w:rFonts w:ascii="Arial" w:hAnsi="Arial" w:cs="Arial"/>
          <w:color w:val="4A90E2"/>
          <w:szCs w:val="21"/>
          <w:shd w:val="clear" w:color="auto" w:fill="F7F8FA"/>
        </w:rPr>
        <w:t> </w:t>
      </w:r>
      <w:r w:rsidR="00ED2A10" w:rsidRPr="00ED2A10">
        <w:rPr>
          <w:rFonts w:ascii="Times New Roman" w:hAnsi="Times New Roman" w:cs="Times New Roman"/>
        </w:rPr>
        <w:t>（</w:t>
      </w:r>
      <w:r w:rsidR="00ED2A10" w:rsidRPr="00ED2A10">
        <w:rPr>
          <w:rFonts w:ascii="Times New Roman" w:hAnsi="Times New Roman" w:cs="Times New Roman"/>
        </w:rPr>
        <w:t>types of combined effects and the assessment methods</w:t>
      </w:r>
      <w:r w:rsidR="00ED2A10" w:rsidRPr="00ED2A10">
        <w:rPr>
          <w:rFonts w:ascii="Times New Roman" w:hAnsi="Times New Roman" w:cs="Times New Roman" w:hint="eastAsia"/>
        </w:rPr>
        <w:t>）</w:t>
      </w:r>
      <w:r w:rsidRPr="00D602C3">
        <w:rPr>
          <w:rFonts w:ascii="宋体" w:eastAsia="宋体" w:hAnsi="宋体" w:cs="宋体"/>
          <w:kern w:val="0"/>
          <w:szCs w:val="21"/>
        </w:rPr>
        <w:t>。</w:t>
      </w:r>
    </w:p>
    <w:p w14:paraId="7E577351" w14:textId="77777777" w:rsidR="00D602C3" w:rsidRPr="00D602C3" w:rsidRDefault="00D602C3" w:rsidP="00D602C3">
      <w:pPr>
        <w:widowControl/>
        <w:spacing w:before="156" w:after="156"/>
        <w:ind w:firstLine="420"/>
        <w:jc w:val="left"/>
        <w:rPr>
          <w:rFonts w:ascii="宋体" w:eastAsia="宋体" w:hAnsi="宋体" w:cs="宋体"/>
          <w:kern w:val="0"/>
          <w:szCs w:val="21"/>
        </w:rPr>
      </w:pPr>
      <w:r w:rsidRPr="00D602C3">
        <w:rPr>
          <w:rFonts w:ascii="宋体" w:eastAsia="宋体" w:hAnsi="宋体" w:cs="TimesNewRomanPSMT"/>
          <w:kern w:val="0"/>
          <w:szCs w:val="21"/>
        </w:rPr>
        <w:t>3.</w:t>
      </w:r>
      <w:r w:rsidRPr="00D602C3">
        <w:rPr>
          <w:rFonts w:ascii="宋体" w:eastAsia="宋体" w:hAnsi="宋体" w:cs="宋体"/>
          <w:kern w:val="0"/>
          <w:szCs w:val="21"/>
        </w:rPr>
        <w:t>教学内容</w:t>
      </w:r>
      <w:r w:rsidR="00097770" w:rsidRPr="00097770">
        <w:rPr>
          <w:rFonts w:ascii="Times New Roman" w:hAnsi="Times New Roman" w:cs="Times New Roman"/>
        </w:rPr>
        <w:t>Teaching contents</w:t>
      </w:r>
    </w:p>
    <w:p w14:paraId="7BEFE47B"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hint="eastAsia"/>
          <w:kern w:val="0"/>
          <w:szCs w:val="21"/>
        </w:rPr>
        <w:t>第一节</w:t>
      </w:r>
      <w:r w:rsidRPr="00097770">
        <w:rPr>
          <w:rFonts w:ascii="宋体" w:eastAsia="宋体" w:hAnsi="宋体" w:cs="宋体"/>
          <w:kern w:val="0"/>
          <w:szCs w:val="21"/>
        </w:rPr>
        <w:t xml:space="preserve"> 化学物因素 </w:t>
      </w:r>
      <w:r w:rsidRPr="00097770">
        <w:rPr>
          <w:rFonts w:ascii="Times New Roman" w:hAnsi="Times New Roman" w:cs="Times New Roman"/>
        </w:rPr>
        <w:t>Chemical factors</w:t>
      </w:r>
    </w:p>
    <w:p w14:paraId="3D1D3ED7"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kern w:val="0"/>
          <w:szCs w:val="21"/>
        </w:rPr>
        <w:t xml:space="preserve">1、化学结构 </w:t>
      </w:r>
      <w:r w:rsidRPr="00097770">
        <w:rPr>
          <w:rFonts w:ascii="Times New Roman" w:hAnsi="Times New Roman" w:cs="Times New Roman"/>
        </w:rPr>
        <w:t>Chemical structure</w:t>
      </w:r>
    </w:p>
    <w:p w14:paraId="26009732"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kern w:val="0"/>
          <w:szCs w:val="21"/>
        </w:rPr>
        <w:t xml:space="preserve">2、理化性质 </w:t>
      </w:r>
      <w:r w:rsidRPr="00097770">
        <w:rPr>
          <w:rFonts w:ascii="Times New Roman" w:hAnsi="Times New Roman" w:cs="Times New Roman"/>
        </w:rPr>
        <w:t>physicochemical property</w:t>
      </w:r>
    </w:p>
    <w:p w14:paraId="7FB531E0"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kern w:val="0"/>
          <w:szCs w:val="21"/>
        </w:rPr>
        <w:t xml:space="preserve">3、不纯物和化学物的稳定性 </w:t>
      </w:r>
      <w:r w:rsidRPr="00097770">
        <w:rPr>
          <w:rFonts w:ascii="Times New Roman" w:hAnsi="Times New Roman" w:cs="Times New Roman"/>
        </w:rPr>
        <w:t>purity/impurity and the stability of chemicals</w:t>
      </w:r>
    </w:p>
    <w:p w14:paraId="654760F9"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hint="eastAsia"/>
          <w:kern w:val="0"/>
          <w:szCs w:val="21"/>
        </w:rPr>
        <w:t>第二节</w:t>
      </w:r>
      <w:r w:rsidRPr="00097770">
        <w:rPr>
          <w:rFonts w:ascii="宋体" w:eastAsia="宋体" w:hAnsi="宋体" w:cs="宋体"/>
          <w:kern w:val="0"/>
          <w:szCs w:val="21"/>
        </w:rPr>
        <w:t xml:space="preserve">  机体因素 </w:t>
      </w:r>
      <w:r w:rsidRPr="00097770">
        <w:rPr>
          <w:rFonts w:ascii="Times New Roman" w:hAnsi="Times New Roman" w:cs="Times New Roman"/>
        </w:rPr>
        <w:t>Host factors</w:t>
      </w:r>
    </w:p>
    <w:p w14:paraId="7E60215F"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kern w:val="0"/>
          <w:szCs w:val="21"/>
        </w:rPr>
        <w:t xml:space="preserve">1、物种间遗传学的差异 </w:t>
      </w:r>
      <w:r w:rsidRPr="00097770">
        <w:rPr>
          <w:rFonts w:ascii="Times New Roman" w:hAnsi="Times New Roman" w:cs="Times New Roman"/>
        </w:rPr>
        <w:t>genetic difference of strains</w:t>
      </w:r>
    </w:p>
    <w:p w14:paraId="48ED2F73"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kern w:val="0"/>
          <w:szCs w:val="21"/>
        </w:rPr>
        <w:t xml:space="preserve">2、 个体间遗传学的差异 </w:t>
      </w:r>
      <w:r w:rsidRPr="00097770">
        <w:rPr>
          <w:rFonts w:ascii="Times New Roman" w:hAnsi="Times New Roman" w:cs="Times New Roman"/>
        </w:rPr>
        <w:t>genetic difference of individuals</w:t>
      </w:r>
    </w:p>
    <w:p w14:paraId="4E422505"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hint="eastAsia"/>
          <w:kern w:val="0"/>
          <w:szCs w:val="21"/>
        </w:rPr>
        <w:t>第</w:t>
      </w:r>
      <w:r w:rsidR="00923D44">
        <w:rPr>
          <w:rFonts w:ascii="宋体" w:eastAsia="宋体" w:hAnsi="宋体" w:cs="宋体" w:hint="eastAsia"/>
          <w:kern w:val="0"/>
          <w:szCs w:val="21"/>
        </w:rPr>
        <w:t>三</w:t>
      </w:r>
      <w:r w:rsidRPr="00097770">
        <w:rPr>
          <w:rFonts w:ascii="宋体" w:eastAsia="宋体" w:hAnsi="宋体" w:cs="宋体" w:hint="eastAsia"/>
          <w:kern w:val="0"/>
          <w:szCs w:val="21"/>
        </w:rPr>
        <w:t>节</w:t>
      </w:r>
      <w:r w:rsidRPr="00097770">
        <w:rPr>
          <w:rFonts w:ascii="宋体" w:eastAsia="宋体" w:hAnsi="宋体" w:cs="宋体"/>
          <w:kern w:val="0"/>
          <w:szCs w:val="21"/>
        </w:rPr>
        <w:t xml:space="preserve">  环境因素 </w:t>
      </w:r>
      <w:r w:rsidRPr="00097770">
        <w:rPr>
          <w:rFonts w:ascii="Times New Roman" w:hAnsi="Times New Roman" w:cs="Times New Roman"/>
        </w:rPr>
        <w:t>Environmental factors</w:t>
      </w:r>
    </w:p>
    <w:p w14:paraId="5A930D47"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kern w:val="0"/>
          <w:szCs w:val="21"/>
        </w:rPr>
        <w:t xml:space="preserve">1、气象条件 </w:t>
      </w:r>
      <w:r w:rsidRPr="00097770">
        <w:rPr>
          <w:rFonts w:ascii="Times New Roman" w:hAnsi="Times New Roman" w:cs="Times New Roman"/>
        </w:rPr>
        <w:t>climate conditions</w:t>
      </w:r>
    </w:p>
    <w:p w14:paraId="56713C2D" w14:textId="77777777" w:rsidR="00097770" w:rsidRPr="00097770" w:rsidRDefault="00097770" w:rsidP="00097770">
      <w:pPr>
        <w:widowControl/>
        <w:spacing w:before="156" w:after="156"/>
        <w:ind w:firstLine="420"/>
        <w:jc w:val="left"/>
        <w:rPr>
          <w:rFonts w:ascii="宋体" w:eastAsia="宋体" w:hAnsi="宋体" w:cs="宋体"/>
          <w:kern w:val="0"/>
          <w:szCs w:val="21"/>
        </w:rPr>
      </w:pPr>
      <w:r w:rsidRPr="00097770">
        <w:rPr>
          <w:rFonts w:ascii="宋体" w:eastAsia="宋体" w:hAnsi="宋体" w:cs="宋体"/>
          <w:kern w:val="0"/>
          <w:szCs w:val="21"/>
        </w:rPr>
        <w:t xml:space="preserve">2、季节或昼夜节律 </w:t>
      </w:r>
      <w:r w:rsidRPr="00097770">
        <w:rPr>
          <w:rFonts w:ascii="Times New Roman" w:hAnsi="Times New Roman" w:cs="Times New Roman"/>
        </w:rPr>
        <w:t>season and circadian rhythm</w:t>
      </w:r>
      <w:r w:rsidRPr="00097770">
        <w:rPr>
          <w:rFonts w:ascii="宋体" w:eastAsia="宋体" w:hAnsi="宋体" w:cs="宋体"/>
          <w:kern w:val="0"/>
          <w:szCs w:val="21"/>
        </w:rPr>
        <w:t xml:space="preserve"> </w:t>
      </w:r>
    </w:p>
    <w:p w14:paraId="511E6CF4" w14:textId="77777777" w:rsidR="00923D44" w:rsidRDefault="00097770" w:rsidP="00097770">
      <w:pPr>
        <w:widowControl/>
        <w:spacing w:before="156" w:after="156"/>
        <w:ind w:firstLine="420"/>
        <w:jc w:val="left"/>
        <w:rPr>
          <w:rFonts w:ascii="Times New Roman" w:hAnsi="Times New Roman" w:cs="Times New Roman"/>
        </w:rPr>
      </w:pPr>
      <w:r w:rsidRPr="00097770">
        <w:rPr>
          <w:rFonts w:ascii="宋体" w:eastAsia="宋体" w:hAnsi="宋体" w:cs="宋体" w:hint="eastAsia"/>
          <w:kern w:val="0"/>
          <w:szCs w:val="21"/>
        </w:rPr>
        <w:t>第四节</w:t>
      </w:r>
      <w:r w:rsidRPr="00097770">
        <w:rPr>
          <w:rFonts w:ascii="宋体" w:eastAsia="宋体" w:hAnsi="宋体" w:cs="宋体"/>
          <w:kern w:val="0"/>
          <w:szCs w:val="21"/>
        </w:rPr>
        <w:t xml:space="preserve"> 化学物的联合作用</w:t>
      </w:r>
      <w:r w:rsidRPr="00097770">
        <w:rPr>
          <w:rFonts w:ascii="Times New Roman" w:hAnsi="Times New Roman" w:cs="Times New Roman"/>
        </w:rPr>
        <w:t>Joint action of chemicals</w:t>
      </w:r>
    </w:p>
    <w:p w14:paraId="1746A7FB" w14:textId="77777777" w:rsidR="00D602C3" w:rsidRPr="00D602C3" w:rsidRDefault="00D602C3" w:rsidP="00097770">
      <w:pPr>
        <w:widowControl/>
        <w:spacing w:before="156" w:after="156"/>
        <w:ind w:firstLine="420"/>
        <w:jc w:val="left"/>
        <w:rPr>
          <w:rFonts w:ascii="宋体" w:eastAsia="宋体" w:hAnsi="宋体" w:cs="宋体"/>
          <w:kern w:val="0"/>
          <w:szCs w:val="21"/>
        </w:rPr>
      </w:pPr>
      <w:r w:rsidRPr="00D602C3">
        <w:rPr>
          <w:rFonts w:ascii="宋体" w:eastAsia="宋体" w:hAnsi="宋体" w:cs="TimesNewRomanPSMT"/>
          <w:kern w:val="0"/>
          <w:szCs w:val="21"/>
        </w:rPr>
        <w:t>4.</w:t>
      </w:r>
      <w:r w:rsidRPr="00D602C3">
        <w:rPr>
          <w:rFonts w:ascii="宋体" w:eastAsia="宋体" w:hAnsi="宋体" w:cs="宋体"/>
          <w:kern w:val="0"/>
          <w:szCs w:val="21"/>
        </w:rPr>
        <w:t>教学方法</w:t>
      </w:r>
      <w:r w:rsidR="00923D44" w:rsidRPr="00923D44">
        <w:rPr>
          <w:rFonts w:ascii="Times New Roman" w:eastAsia="宋体" w:hAnsi="Times New Roman" w:cs="Times New Roman"/>
          <w:kern w:val="0"/>
          <w:szCs w:val="21"/>
        </w:rPr>
        <w:t>（</w:t>
      </w:r>
      <w:r w:rsidR="00923D44" w:rsidRPr="00923D44">
        <w:rPr>
          <w:rFonts w:ascii="Times New Roman" w:eastAsia="宋体" w:hAnsi="Times New Roman" w:cs="Times New Roman"/>
          <w:kern w:val="0"/>
          <w:szCs w:val="21"/>
        </w:rPr>
        <w:t>Teaching methods</w:t>
      </w:r>
      <w:r w:rsidR="00923D44" w:rsidRPr="00923D44">
        <w:rPr>
          <w:rFonts w:ascii="Times New Roman" w:eastAsia="宋体" w:hAnsi="Times New Roman" w:cs="Times New Roman"/>
          <w:kern w:val="0"/>
          <w:szCs w:val="21"/>
        </w:rPr>
        <w:t>）</w:t>
      </w:r>
      <w:r w:rsidRPr="00D602C3">
        <w:rPr>
          <w:rFonts w:ascii="宋体" w:eastAsia="宋体" w:hAnsi="宋体" w:cs="宋体"/>
          <w:kern w:val="0"/>
          <w:szCs w:val="21"/>
        </w:rPr>
        <w:t xml:space="preserve"> </w:t>
      </w:r>
    </w:p>
    <w:p w14:paraId="0CA70BC6" w14:textId="77777777" w:rsidR="00D602C3" w:rsidRPr="00D602C3" w:rsidRDefault="00D602C3" w:rsidP="00D602C3">
      <w:pPr>
        <w:autoSpaceDE w:val="0"/>
        <w:autoSpaceDN w:val="0"/>
        <w:snapToGrid w:val="0"/>
        <w:spacing w:line="360" w:lineRule="auto"/>
        <w:ind w:firstLine="420"/>
        <w:rPr>
          <w:rFonts w:ascii="宋体" w:eastAsia="宋体" w:hAnsi="宋体" w:cs="宋体"/>
          <w:kern w:val="0"/>
          <w:szCs w:val="21"/>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1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⑴</w:t>
      </w:r>
      <w:r w:rsidRPr="00D602C3">
        <w:rPr>
          <w:rFonts w:ascii="宋体" w:eastAsia="宋体" w:hAnsi="宋体" w:cs="宋体"/>
          <w:kern w:val="0"/>
          <w:szCs w:val="21"/>
        </w:rPr>
        <w:fldChar w:fldCharType="end"/>
      </w:r>
      <w:r w:rsidR="00923D44">
        <w:rPr>
          <w:rFonts w:ascii="宋体" w:eastAsia="宋体" w:hAnsi="宋体" w:cs="宋体"/>
          <w:kern w:val="0"/>
          <w:szCs w:val="21"/>
        </w:rPr>
        <w:t xml:space="preserve"> </w:t>
      </w:r>
      <w:r w:rsidRPr="00D602C3">
        <w:rPr>
          <w:rFonts w:ascii="宋体" w:eastAsia="宋体" w:hAnsi="宋体" w:cs="宋体"/>
          <w:kern w:val="0"/>
          <w:szCs w:val="21"/>
        </w:rPr>
        <w:t>讲授法</w:t>
      </w:r>
      <w:r w:rsidR="00923D44" w:rsidRPr="00923D44">
        <w:rPr>
          <w:rFonts w:ascii="Times New Roman" w:eastAsia="宋体" w:hAnsi="Times New Roman" w:cs="Times New Roman" w:hint="eastAsia"/>
          <w:kern w:val="0"/>
          <w:szCs w:val="21"/>
        </w:rPr>
        <w:t>（</w:t>
      </w:r>
      <w:r w:rsidR="00923D44" w:rsidRPr="00923D44">
        <w:rPr>
          <w:rFonts w:ascii="Times New Roman" w:eastAsia="宋体" w:hAnsi="Times New Roman" w:cs="Times New Roman" w:hint="eastAsia"/>
          <w:kern w:val="0"/>
          <w:szCs w:val="21"/>
        </w:rPr>
        <w:t>Lecturing</w:t>
      </w:r>
      <w:r w:rsidR="00923D44" w:rsidRPr="00923D44">
        <w:rPr>
          <w:rFonts w:ascii="Times New Roman" w:eastAsia="宋体" w:hAnsi="Times New Roman" w:cs="Times New Roman" w:hint="eastAsia"/>
          <w:kern w:val="0"/>
          <w:szCs w:val="21"/>
        </w:rPr>
        <w:t>）</w:t>
      </w:r>
      <w:r w:rsidRPr="00D602C3">
        <w:rPr>
          <w:rFonts w:ascii="宋体" w:eastAsia="宋体" w:hAnsi="宋体" w:cs="宋体"/>
          <w:kern w:val="0"/>
          <w:szCs w:val="21"/>
        </w:rPr>
        <w:t>：相关概念及理论框架。</w:t>
      </w:r>
    </w:p>
    <w:p w14:paraId="7F7B5842" w14:textId="77777777" w:rsidR="00D602C3" w:rsidRPr="00D602C3" w:rsidRDefault="00D602C3" w:rsidP="00CC7DAB">
      <w:pPr>
        <w:autoSpaceDE w:val="0"/>
        <w:autoSpaceDN w:val="0"/>
        <w:snapToGrid w:val="0"/>
        <w:spacing w:line="360" w:lineRule="auto"/>
        <w:ind w:leftChars="200" w:left="840" w:hangingChars="200" w:hanging="420"/>
        <w:rPr>
          <w:rFonts w:ascii="Times New Roman" w:hAnsi="Times New Roman" w:cs="Times New Roman"/>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2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⑵</w:t>
      </w:r>
      <w:r w:rsidRPr="00D602C3">
        <w:rPr>
          <w:rFonts w:ascii="宋体" w:eastAsia="宋体" w:hAnsi="宋体" w:cs="宋体"/>
          <w:kern w:val="0"/>
          <w:szCs w:val="21"/>
        </w:rPr>
        <w:fldChar w:fldCharType="end"/>
      </w:r>
      <w:r w:rsidR="00923D44">
        <w:rPr>
          <w:rFonts w:ascii="宋体" w:eastAsia="宋体" w:hAnsi="宋体" w:cs="宋体"/>
          <w:kern w:val="0"/>
          <w:szCs w:val="21"/>
        </w:rPr>
        <w:t xml:space="preserve"> </w:t>
      </w:r>
      <w:r w:rsidR="00923D44">
        <w:rPr>
          <w:rFonts w:ascii="宋体" w:eastAsia="宋体" w:hAnsi="宋体" w:cs="宋体" w:hint="eastAsia"/>
          <w:kern w:val="0"/>
          <w:szCs w:val="21"/>
        </w:rPr>
        <w:t>翻转课堂法</w:t>
      </w:r>
      <w:r w:rsidR="00923D44" w:rsidRPr="00923D44">
        <w:rPr>
          <w:rFonts w:ascii="Times New Roman" w:hAnsi="Times New Roman" w:cs="Times New Roman" w:hint="eastAsia"/>
        </w:rPr>
        <w:t>（</w:t>
      </w:r>
      <w:r w:rsidR="00923D44" w:rsidRPr="00923D44">
        <w:rPr>
          <w:rFonts w:ascii="Times New Roman" w:hAnsi="Times New Roman" w:cs="Times New Roman"/>
        </w:rPr>
        <w:t>Flipped classroom method</w:t>
      </w:r>
      <w:r w:rsidR="00923D44" w:rsidRPr="00923D44">
        <w:rPr>
          <w:rFonts w:ascii="Times New Roman" w:hAnsi="Times New Roman" w:cs="Times New Roman" w:hint="eastAsia"/>
        </w:rPr>
        <w:t>）</w:t>
      </w:r>
      <w:r w:rsidRPr="00D602C3">
        <w:rPr>
          <w:rFonts w:ascii="宋体" w:eastAsia="宋体" w:hAnsi="宋体" w:cs="宋体"/>
          <w:kern w:val="0"/>
          <w:szCs w:val="21"/>
        </w:rPr>
        <w:t>：每小组选择合适的题目，对该毒物进行毒作用影响因素进行综述，并进行联合毒作用解释和评价。</w:t>
      </w:r>
      <w:r w:rsidR="00923D44" w:rsidRPr="00923D44">
        <w:rPr>
          <w:rFonts w:ascii="Times New Roman" w:eastAsia="宋体" w:hAnsi="Times New Roman" w:cs="Times New Roman"/>
          <w:kern w:val="0"/>
          <w:szCs w:val="21"/>
        </w:rPr>
        <w:t>E</w:t>
      </w:r>
      <w:r w:rsidR="00923D44" w:rsidRPr="00923D44">
        <w:rPr>
          <w:rFonts w:ascii="Times New Roman" w:hAnsi="Times New Roman" w:cs="Times New Roman"/>
        </w:rPr>
        <w:t>ach group chooses an appropriate topic to review the toxicological influencing factors of the toxicological effects of the toxicological effects, and explains and evaluates the combined toxicological effects</w:t>
      </w:r>
    </w:p>
    <w:p w14:paraId="39F5D80F" w14:textId="77777777" w:rsidR="00D602C3" w:rsidRPr="00D602C3" w:rsidRDefault="00D602C3" w:rsidP="00D602C3">
      <w:pPr>
        <w:widowControl/>
        <w:spacing w:before="156" w:after="156"/>
        <w:ind w:firstLine="420"/>
        <w:jc w:val="left"/>
        <w:rPr>
          <w:rFonts w:ascii="宋体" w:eastAsia="宋体" w:hAnsi="宋体" w:cs="TimesNewRomanPSMT"/>
          <w:kern w:val="0"/>
          <w:szCs w:val="21"/>
        </w:rPr>
      </w:pPr>
      <w:r w:rsidRPr="00D602C3">
        <w:rPr>
          <w:rFonts w:ascii="宋体" w:eastAsia="宋体" w:hAnsi="宋体" w:cs="TimesNewRomanPSMT"/>
          <w:kern w:val="0"/>
          <w:szCs w:val="21"/>
        </w:rPr>
        <w:lastRenderedPageBreak/>
        <w:t>5.教学评价</w:t>
      </w:r>
      <w:r w:rsidR="00923D44" w:rsidRPr="00923D44">
        <w:rPr>
          <w:rFonts w:ascii="Times New Roman" w:hAnsi="Times New Roman" w:cs="Times New Roman" w:hint="eastAsia"/>
        </w:rPr>
        <w:t>（</w:t>
      </w:r>
      <w:r w:rsidR="00923D44" w:rsidRPr="00923D44">
        <w:rPr>
          <w:rFonts w:ascii="Times New Roman" w:hAnsi="Times New Roman" w:cs="Times New Roman" w:hint="eastAsia"/>
        </w:rPr>
        <w:t>Teaching</w:t>
      </w:r>
      <w:r w:rsidR="00923D44" w:rsidRPr="00923D44">
        <w:rPr>
          <w:rFonts w:ascii="Times New Roman" w:hAnsi="Times New Roman" w:cs="Times New Roman"/>
        </w:rPr>
        <w:t xml:space="preserve"> </w:t>
      </w:r>
      <w:r w:rsidR="00923D44" w:rsidRPr="00923D44">
        <w:rPr>
          <w:rFonts w:ascii="Times New Roman" w:hAnsi="Times New Roman" w:cs="Times New Roman" w:hint="eastAsia"/>
        </w:rPr>
        <w:t>evaluation</w:t>
      </w:r>
      <w:r w:rsidR="00923D44" w:rsidRPr="00923D44">
        <w:rPr>
          <w:rFonts w:ascii="Times New Roman" w:hAnsi="Times New Roman" w:cs="Times New Roman" w:hint="eastAsia"/>
        </w:rPr>
        <w:t>）</w:t>
      </w:r>
    </w:p>
    <w:p w14:paraId="276E897F" w14:textId="77777777" w:rsidR="00D602C3" w:rsidRPr="00D602C3" w:rsidRDefault="00D602C3" w:rsidP="00CC7DAB">
      <w:pPr>
        <w:autoSpaceDE w:val="0"/>
        <w:autoSpaceDN w:val="0"/>
        <w:snapToGrid w:val="0"/>
        <w:spacing w:line="360" w:lineRule="auto"/>
        <w:ind w:leftChars="200" w:left="630" w:hangingChars="100" w:hanging="210"/>
        <w:rPr>
          <w:rFonts w:ascii="宋体" w:eastAsia="宋体" w:hAnsi="宋体" w:cs="宋体"/>
          <w:kern w:val="0"/>
          <w:szCs w:val="21"/>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1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⑴</w:t>
      </w:r>
      <w:r w:rsidRPr="00D602C3">
        <w:rPr>
          <w:rFonts w:ascii="宋体" w:eastAsia="宋体" w:hAnsi="宋体" w:cs="宋体"/>
          <w:kern w:val="0"/>
          <w:szCs w:val="21"/>
        </w:rPr>
        <w:fldChar w:fldCharType="end"/>
      </w:r>
      <w:r w:rsidR="00CC7DAB">
        <w:rPr>
          <w:rFonts w:ascii="宋体" w:eastAsia="宋体" w:hAnsi="宋体" w:cs="宋体"/>
          <w:kern w:val="0"/>
          <w:szCs w:val="21"/>
        </w:rPr>
        <w:t xml:space="preserve"> </w:t>
      </w:r>
      <w:r w:rsidRPr="00D602C3">
        <w:rPr>
          <w:rFonts w:ascii="宋体" w:eastAsia="宋体" w:hAnsi="宋体" w:cs="宋体"/>
          <w:kern w:val="0"/>
          <w:szCs w:val="21"/>
        </w:rPr>
        <w:t>采用讨论和提问的方式检查学生掌握概念状况</w:t>
      </w:r>
      <w:r w:rsidR="00CC7DAB" w:rsidRPr="00CC7DAB">
        <w:rPr>
          <w:rFonts w:ascii="Times New Roman" w:hAnsi="Times New Roman" w:cs="Times New Roman"/>
        </w:rPr>
        <w:t xml:space="preserve">(Use discussion and questions </w:t>
      </w:r>
      <w:r w:rsidR="00CC7DAB">
        <w:rPr>
          <w:rFonts w:ascii="Times New Roman" w:hAnsi="Times New Roman" w:cs="Times New Roman" w:hint="eastAsia"/>
        </w:rPr>
        <w:t>methods</w:t>
      </w:r>
      <w:r w:rsidR="00CC7DAB">
        <w:rPr>
          <w:rFonts w:ascii="Times New Roman" w:hAnsi="Times New Roman" w:cs="Times New Roman"/>
        </w:rPr>
        <w:t xml:space="preserve"> </w:t>
      </w:r>
      <w:r w:rsidR="00CC7DAB" w:rsidRPr="00CC7DAB">
        <w:rPr>
          <w:rFonts w:ascii="Times New Roman" w:hAnsi="Times New Roman" w:cs="Times New Roman"/>
        </w:rPr>
        <w:t>to check the status of students' grasp of concepts)</w:t>
      </w:r>
      <w:r w:rsidRPr="00D602C3">
        <w:rPr>
          <w:rFonts w:ascii="宋体" w:eastAsia="宋体" w:hAnsi="宋体" w:cs="宋体"/>
          <w:kern w:val="0"/>
          <w:szCs w:val="21"/>
        </w:rPr>
        <w:t>。</w:t>
      </w:r>
    </w:p>
    <w:p w14:paraId="569DA301" w14:textId="77777777" w:rsidR="00CF2321" w:rsidRDefault="00D602C3" w:rsidP="00CC7DAB">
      <w:pPr>
        <w:pStyle w:val="ac"/>
        <w:spacing w:line="360" w:lineRule="auto"/>
        <w:ind w:leftChars="200" w:left="630" w:hangingChars="100" w:hanging="210"/>
        <w:rPr>
          <w:rFonts w:ascii="Times New Roman" w:hAnsi="Times New Roman" w:cs="Times New Roman"/>
        </w:rPr>
      </w:pPr>
      <w:r w:rsidRPr="00D602C3">
        <w:rPr>
          <w:rFonts w:ascii="宋体" w:eastAsia="宋体" w:hAnsi="宋体" w:cs="宋体"/>
          <w:kern w:val="0"/>
          <w:szCs w:val="21"/>
        </w:rPr>
        <w:fldChar w:fldCharType="begin"/>
      </w:r>
      <w:r w:rsidRPr="00D602C3">
        <w:rPr>
          <w:rFonts w:ascii="宋体" w:eastAsia="宋体" w:hAnsi="宋体" w:cs="宋体"/>
          <w:kern w:val="0"/>
          <w:szCs w:val="21"/>
        </w:rPr>
        <w:instrText>=   2 \* GB2</w:instrText>
      </w:r>
      <w:r w:rsidRPr="00D602C3">
        <w:rPr>
          <w:rFonts w:ascii="宋体" w:eastAsia="宋体" w:hAnsi="宋体" w:cs="宋体"/>
          <w:kern w:val="0"/>
          <w:szCs w:val="21"/>
        </w:rPr>
        <w:fldChar w:fldCharType="separate"/>
      </w:r>
      <w:r w:rsidRPr="00D602C3">
        <w:rPr>
          <w:rFonts w:ascii="宋体" w:eastAsia="宋体" w:hAnsi="宋体" w:cs="宋体"/>
          <w:kern w:val="0"/>
          <w:szCs w:val="21"/>
        </w:rPr>
        <w:t>⑵</w:t>
      </w:r>
      <w:r w:rsidRPr="00D602C3">
        <w:rPr>
          <w:rFonts w:ascii="宋体" w:eastAsia="宋体" w:hAnsi="宋体" w:cs="宋体"/>
          <w:kern w:val="0"/>
          <w:szCs w:val="21"/>
        </w:rPr>
        <w:fldChar w:fldCharType="end"/>
      </w:r>
      <w:r w:rsidR="00CC7DAB">
        <w:rPr>
          <w:rFonts w:ascii="宋体" w:eastAsia="宋体" w:hAnsi="宋体" w:cs="宋体"/>
          <w:kern w:val="0"/>
          <w:szCs w:val="21"/>
        </w:rPr>
        <w:t xml:space="preserve"> </w:t>
      </w:r>
      <w:r w:rsidRPr="00D602C3">
        <w:rPr>
          <w:rFonts w:ascii="宋体" w:eastAsia="宋体" w:hAnsi="宋体" w:cs="宋体"/>
          <w:kern w:val="0"/>
          <w:szCs w:val="21"/>
        </w:rPr>
        <w:t>采用翻转课堂方式，每一位同学对所选物质进行综述，学生提问，检查学生对本章内容的系统理解状况</w:t>
      </w:r>
      <w:r w:rsidR="00CC7DAB">
        <w:rPr>
          <w:rFonts w:ascii="宋体" w:eastAsia="宋体" w:hAnsi="宋体" w:cs="宋体" w:hint="eastAsia"/>
          <w:kern w:val="0"/>
          <w:szCs w:val="21"/>
        </w:rPr>
        <w:t>（</w:t>
      </w:r>
      <w:r w:rsidR="00CC7DAB" w:rsidRPr="00CC7DAB">
        <w:rPr>
          <w:rFonts w:ascii="Times New Roman" w:hAnsi="Times New Roman" w:cs="Times New Roman"/>
        </w:rPr>
        <w:t xml:space="preserve"> The flipped classroom method is adopted. Each student reviews the selected material, and the students ask questions to check the systematic understanding of the content of this chapter</w:t>
      </w:r>
      <w:r w:rsidR="00CC7DAB">
        <w:rPr>
          <w:rFonts w:ascii="Times New Roman" w:hAnsi="Times New Roman" w:cs="Times New Roman" w:hint="eastAsia"/>
        </w:rPr>
        <w:t>）。</w:t>
      </w:r>
    </w:p>
    <w:p w14:paraId="78833D58" w14:textId="77777777" w:rsidR="009B6E3F" w:rsidRDefault="009B6E3F" w:rsidP="00CC7DAB">
      <w:pPr>
        <w:pStyle w:val="ac"/>
        <w:spacing w:line="360" w:lineRule="auto"/>
        <w:ind w:leftChars="200" w:left="630" w:hangingChars="100" w:hanging="210"/>
        <w:rPr>
          <w:rFonts w:ascii="Times New Roman" w:hAnsi="Times New Roman" w:cs="Times New Roman"/>
        </w:rPr>
      </w:pPr>
    </w:p>
    <w:p w14:paraId="5DD54CF5" w14:textId="77777777" w:rsidR="009B6E3F" w:rsidRDefault="009B6E3F" w:rsidP="00CC7DAB">
      <w:pPr>
        <w:pStyle w:val="ac"/>
        <w:spacing w:line="360" w:lineRule="auto"/>
        <w:ind w:leftChars="200" w:left="661" w:hangingChars="100" w:hanging="241"/>
        <w:rPr>
          <w:rFonts w:ascii="Times New Roman" w:eastAsia="黑体" w:hAnsi="Times New Roman" w:cs="Times New Roman"/>
          <w:b/>
          <w:sz w:val="24"/>
          <w:szCs w:val="24"/>
        </w:rPr>
      </w:pPr>
      <w:bookmarkStart w:id="12" w:name="_Hlk76484058"/>
      <w:r w:rsidRPr="00D602C3">
        <w:rPr>
          <w:rFonts w:ascii="黑体" w:eastAsia="黑体" w:hAnsi="黑体" w:cs="Times New Roman"/>
          <w:b/>
          <w:sz w:val="24"/>
          <w:szCs w:val="24"/>
        </w:rPr>
        <w:t>第</w:t>
      </w:r>
      <w:r w:rsidR="00552762">
        <w:rPr>
          <w:rFonts w:ascii="黑体" w:eastAsia="黑体" w:hAnsi="黑体" w:cs="Times New Roman" w:hint="eastAsia"/>
          <w:b/>
          <w:sz w:val="24"/>
          <w:szCs w:val="24"/>
        </w:rPr>
        <w:t>七</w:t>
      </w:r>
      <w:r w:rsidRPr="00D602C3">
        <w:rPr>
          <w:rFonts w:ascii="黑体" w:eastAsia="黑体" w:hAnsi="黑体" w:cs="Times New Roman"/>
          <w:b/>
          <w:sz w:val="24"/>
          <w:szCs w:val="24"/>
        </w:rPr>
        <w:t>章</w:t>
      </w:r>
      <w:bookmarkEnd w:id="12"/>
      <w:r w:rsidRPr="00D602C3">
        <w:rPr>
          <w:rFonts w:ascii="黑体" w:eastAsia="黑体" w:hAnsi="黑体" w:cs="Times New Roman"/>
          <w:b/>
          <w:sz w:val="24"/>
          <w:szCs w:val="24"/>
        </w:rPr>
        <w:t xml:space="preserve"> </w:t>
      </w:r>
      <w:r w:rsidR="001550CE" w:rsidRPr="001550CE">
        <w:rPr>
          <w:rFonts w:ascii="黑体" w:eastAsia="黑体" w:hAnsi="黑体" w:cs="Times New Roman" w:hint="eastAsia"/>
          <w:b/>
          <w:sz w:val="24"/>
          <w:szCs w:val="24"/>
        </w:rPr>
        <w:t>化学毒物的一般毒性作用</w:t>
      </w:r>
      <w:r w:rsidR="001550CE">
        <w:rPr>
          <w:rFonts w:ascii="黑体" w:eastAsia="黑体" w:hAnsi="黑体" w:cs="Times New Roman" w:hint="eastAsia"/>
          <w:b/>
          <w:sz w:val="24"/>
          <w:szCs w:val="24"/>
        </w:rPr>
        <w:t>（</w:t>
      </w:r>
      <w:r w:rsidR="001550CE" w:rsidRPr="001550CE">
        <w:rPr>
          <w:rFonts w:ascii="Times New Roman" w:eastAsia="黑体" w:hAnsi="Times New Roman" w:cs="Times New Roman"/>
          <w:b/>
          <w:sz w:val="24"/>
          <w:szCs w:val="24"/>
        </w:rPr>
        <w:t>CONVENTIONAL TOXICITY STUDIES</w:t>
      </w:r>
      <w:r w:rsidR="001550CE">
        <w:rPr>
          <w:rFonts w:ascii="Times New Roman" w:eastAsia="黑体" w:hAnsi="Times New Roman" w:cs="Times New Roman" w:hint="eastAsia"/>
          <w:b/>
          <w:sz w:val="24"/>
          <w:szCs w:val="24"/>
        </w:rPr>
        <w:t>）</w:t>
      </w:r>
    </w:p>
    <w:p w14:paraId="5AF633BC" w14:textId="77777777" w:rsidR="00CE4126" w:rsidRPr="00423C0A" w:rsidRDefault="00CE4126" w:rsidP="00CE4126">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1.教学目标</w:t>
      </w:r>
      <w:r w:rsidRPr="00423C0A">
        <w:rPr>
          <w:rFonts w:ascii="宋体" w:eastAsia="宋体" w:hAnsi="宋体" w:cs="宋体" w:hint="eastAsia"/>
          <w:color w:val="000000"/>
          <w:kern w:val="0"/>
          <w:szCs w:val="21"/>
        </w:rPr>
        <w:t>（</w:t>
      </w:r>
      <w:r w:rsidRPr="00423C0A">
        <w:rPr>
          <w:rFonts w:ascii="Times New Roman" w:eastAsia="宋体" w:hAnsi="Times New Roman" w:cs="Times New Roman"/>
          <w:color w:val="000000"/>
          <w:kern w:val="0"/>
          <w:szCs w:val="21"/>
        </w:rPr>
        <w:t>Teaching objectives</w:t>
      </w:r>
      <w:r w:rsidRPr="00423C0A">
        <w:rPr>
          <w:rFonts w:ascii="宋体" w:eastAsia="宋体" w:hAnsi="宋体" w:cs="宋体" w:hint="eastAsia"/>
          <w:color w:val="000000"/>
          <w:kern w:val="0"/>
          <w:szCs w:val="21"/>
        </w:rPr>
        <w:t>）</w:t>
      </w:r>
      <w:r w:rsidRPr="00423C0A">
        <w:rPr>
          <w:rFonts w:ascii="宋体" w:eastAsia="宋体" w:hAnsi="宋体" w:cs="Times New Roman" w:hint="eastAsia"/>
          <w:color w:val="000000"/>
          <w:kern w:val="0"/>
          <w:szCs w:val="21"/>
        </w:rPr>
        <w:t xml:space="preserve"> </w:t>
      </w:r>
    </w:p>
    <w:p w14:paraId="322BA03E" w14:textId="77777777" w:rsidR="00F51140" w:rsidRPr="00423C0A" w:rsidRDefault="00F51140" w:rsidP="008D5E06">
      <w:pPr>
        <w:widowControl/>
        <w:numPr>
          <w:ilvl w:val="1"/>
          <w:numId w:val="29"/>
        </w:numPr>
        <w:spacing w:beforeLines="50" w:before="156" w:afterLines="50" w:after="156"/>
        <w:ind w:leftChars="300" w:left="990"/>
        <w:jc w:val="left"/>
        <w:rPr>
          <w:rFonts w:ascii="Times New Roman" w:eastAsia="宋体" w:hAnsi="Times New Roman" w:cs="Times New Roman"/>
          <w:color w:val="000000"/>
          <w:kern w:val="0"/>
          <w:szCs w:val="21"/>
        </w:rPr>
      </w:pPr>
      <w:r w:rsidRPr="00423C0A">
        <w:rPr>
          <w:rFonts w:ascii="宋体" w:eastAsia="宋体" w:hAnsi="宋体" w:cs="Times New Roman"/>
          <w:kern w:val="0"/>
          <w:szCs w:val="21"/>
        </w:rPr>
        <w:t>掌握LD</w:t>
      </w:r>
      <w:r w:rsidRPr="00423C0A">
        <w:rPr>
          <w:rFonts w:ascii="宋体" w:eastAsia="宋体" w:hAnsi="宋体" w:cs="Times New Roman"/>
          <w:kern w:val="0"/>
          <w:szCs w:val="21"/>
          <w:vertAlign w:val="subscript"/>
        </w:rPr>
        <w:t>50</w:t>
      </w:r>
      <w:r w:rsidRPr="00423C0A">
        <w:rPr>
          <w:rFonts w:ascii="宋体" w:eastAsia="宋体" w:hAnsi="宋体" w:cs="Times New Roman"/>
          <w:kern w:val="0"/>
          <w:szCs w:val="21"/>
        </w:rPr>
        <w:t xml:space="preserve">的计算方法、化学毒物所致机体损伤的组织学改变及其评价 </w:t>
      </w:r>
      <w:r w:rsidRPr="00423C0A">
        <w:rPr>
          <w:rFonts w:ascii="Times New Roman" w:eastAsia="宋体" w:hAnsi="Times New Roman" w:cs="Times New Roman"/>
          <w:color w:val="000000"/>
          <w:kern w:val="0"/>
          <w:szCs w:val="21"/>
        </w:rPr>
        <w:t>Master the calculation of LD50, histological changes induced by chemicals and hazards assessment.</w:t>
      </w:r>
    </w:p>
    <w:p w14:paraId="4EAF4868" w14:textId="77777777" w:rsidR="00F51140" w:rsidRPr="00423C0A" w:rsidRDefault="00F51140" w:rsidP="008D5E06">
      <w:pPr>
        <w:widowControl/>
        <w:numPr>
          <w:ilvl w:val="1"/>
          <w:numId w:val="29"/>
        </w:numPr>
        <w:spacing w:beforeLines="50" w:before="156" w:afterLines="50" w:after="156"/>
        <w:ind w:leftChars="300" w:left="990"/>
        <w:jc w:val="left"/>
        <w:rPr>
          <w:rFonts w:ascii="Times New Roman" w:eastAsia="宋体" w:hAnsi="Times New Roman" w:cs="Times New Roman"/>
          <w:color w:val="000000"/>
          <w:kern w:val="0"/>
          <w:szCs w:val="21"/>
        </w:rPr>
      </w:pPr>
      <w:r w:rsidRPr="00423C0A">
        <w:rPr>
          <w:rFonts w:ascii="宋体" w:eastAsia="宋体" w:hAnsi="宋体" w:cs="Times New Roman"/>
          <w:kern w:val="0"/>
          <w:szCs w:val="21"/>
        </w:rPr>
        <w:t>熟悉蓄积毒性作用及其评价；急性、亚慢和慢性毒性试验设计及评价</w:t>
      </w:r>
      <w:r w:rsidRPr="00423C0A">
        <w:rPr>
          <w:rFonts w:ascii="Times New Roman" w:eastAsia="宋体" w:hAnsi="Times New Roman" w:cs="Times New Roman"/>
          <w:color w:val="000000"/>
          <w:kern w:val="0"/>
          <w:szCs w:val="21"/>
        </w:rPr>
        <w:t>Getting familiar with the accumulation toxicity and its evaluation methods, acute, subchronic and chronic toxicity test</w:t>
      </w:r>
      <w:r w:rsidRPr="00423C0A">
        <w:rPr>
          <w:rFonts w:ascii="Times New Roman" w:eastAsia="宋体" w:hAnsi="Times New Roman" w:cs="Times New Roman" w:hint="eastAsia"/>
          <w:color w:val="000000"/>
          <w:kern w:val="0"/>
          <w:szCs w:val="21"/>
        </w:rPr>
        <w:t>.</w:t>
      </w:r>
    </w:p>
    <w:p w14:paraId="3579AE79" w14:textId="77777777" w:rsidR="00CE4126" w:rsidRPr="00423C0A" w:rsidRDefault="00F51140" w:rsidP="008D5E06">
      <w:pPr>
        <w:widowControl/>
        <w:numPr>
          <w:ilvl w:val="1"/>
          <w:numId w:val="29"/>
        </w:numPr>
        <w:spacing w:beforeLines="50" w:before="156" w:afterLines="50" w:after="156"/>
        <w:ind w:leftChars="300" w:left="990"/>
        <w:jc w:val="left"/>
        <w:rPr>
          <w:rFonts w:ascii="宋体" w:eastAsia="宋体" w:hAnsi="宋体" w:cs="Times New Roman"/>
          <w:kern w:val="0"/>
          <w:szCs w:val="21"/>
        </w:rPr>
      </w:pPr>
      <w:r w:rsidRPr="00423C0A">
        <w:rPr>
          <w:rFonts w:ascii="宋体" w:eastAsia="宋体" w:hAnsi="宋体" w:cs="Times New Roman"/>
          <w:kern w:val="0"/>
          <w:szCs w:val="21"/>
        </w:rPr>
        <w:t>掌握急性、亚慢性和慢性毒性试验的基本概念、染毒途径</w:t>
      </w:r>
      <w:r w:rsidRPr="00423C0A">
        <w:rPr>
          <w:rFonts w:ascii="宋体" w:eastAsia="宋体" w:hAnsi="宋体" w:cs="Times New Roman" w:hint="eastAsia"/>
          <w:kern w:val="0"/>
          <w:szCs w:val="21"/>
        </w:rPr>
        <w:t>.</w:t>
      </w:r>
      <w:r w:rsidRPr="00423C0A">
        <w:rPr>
          <w:rFonts w:ascii="Times New Roman" w:eastAsia="宋体" w:hAnsi="Times New Roman" w:cs="Times New Roman"/>
          <w:color w:val="000000"/>
          <w:kern w:val="0"/>
          <w:szCs w:val="21"/>
        </w:rPr>
        <w:t xml:space="preserve"> Master the concepts and exposure routes of acute, sub-chronic and chronic toxicity test</w:t>
      </w:r>
      <w:r w:rsidRPr="00423C0A">
        <w:rPr>
          <w:rFonts w:ascii="Times New Roman" w:eastAsia="宋体" w:hAnsi="Times New Roman" w:cs="Times New Roman" w:hint="eastAsia"/>
          <w:color w:val="000000"/>
          <w:kern w:val="0"/>
          <w:szCs w:val="21"/>
        </w:rPr>
        <w:t>.</w:t>
      </w:r>
    </w:p>
    <w:p w14:paraId="182738FE" w14:textId="77777777" w:rsidR="00CE4126" w:rsidRPr="00423C0A" w:rsidRDefault="00CE4126" w:rsidP="00CE4126">
      <w:pPr>
        <w:widowControl/>
        <w:spacing w:beforeLines="50" w:before="156" w:afterLines="50" w:after="156"/>
        <w:jc w:val="left"/>
        <w:rPr>
          <w:rFonts w:ascii="宋体" w:eastAsia="宋体" w:hAnsi="宋体" w:cs="Times New Roman"/>
          <w:color w:val="000000"/>
          <w:kern w:val="0"/>
          <w:szCs w:val="21"/>
        </w:rPr>
      </w:pPr>
      <w:r w:rsidRPr="00423C0A">
        <w:rPr>
          <w:rFonts w:ascii="宋体" w:eastAsia="宋体" w:hAnsi="宋体" w:cs="Times New Roman"/>
          <w:kern w:val="0"/>
          <w:szCs w:val="21"/>
        </w:rPr>
        <w:t xml:space="preserve">    </w:t>
      </w:r>
      <w:r w:rsidRPr="00423C0A">
        <w:rPr>
          <w:rFonts w:ascii="宋体" w:eastAsia="宋体" w:hAnsi="宋体" w:cs="Times New Roman" w:hint="eastAsia"/>
          <w:color w:val="000000"/>
          <w:kern w:val="0"/>
          <w:szCs w:val="21"/>
        </w:rPr>
        <w:t>2.教学重难点</w:t>
      </w:r>
      <w:r w:rsidRPr="00423C0A">
        <w:rPr>
          <w:rFonts w:ascii="Times New Roman" w:eastAsia="宋体" w:hAnsi="Times New Roman" w:cs="Times New Roman" w:hint="eastAsia"/>
          <w:color w:val="000000"/>
          <w:kern w:val="0"/>
          <w:szCs w:val="21"/>
        </w:rPr>
        <w:t>（</w:t>
      </w:r>
      <w:r w:rsidRPr="00423C0A">
        <w:rPr>
          <w:rFonts w:ascii="Times New Roman" w:eastAsia="宋体" w:hAnsi="Times New Roman" w:cs="Times New Roman"/>
          <w:color w:val="000000"/>
          <w:kern w:val="0"/>
          <w:szCs w:val="21"/>
        </w:rPr>
        <w:t>Key and difficult points in teaching</w:t>
      </w:r>
      <w:r w:rsidRPr="00423C0A">
        <w:rPr>
          <w:rFonts w:ascii="Times New Roman" w:eastAsia="宋体" w:hAnsi="Times New Roman" w:cs="Times New Roman" w:hint="eastAsia"/>
          <w:color w:val="000000"/>
          <w:kern w:val="0"/>
          <w:szCs w:val="21"/>
        </w:rPr>
        <w:t>）</w:t>
      </w:r>
    </w:p>
    <w:p w14:paraId="33C2245E" w14:textId="77777777" w:rsidR="00CE4126" w:rsidRPr="00423C0A" w:rsidRDefault="00CE4126" w:rsidP="008D5E06">
      <w:pPr>
        <w:widowControl/>
        <w:numPr>
          <w:ilvl w:val="0"/>
          <w:numId w:val="28"/>
        </w:numPr>
        <w:spacing w:beforeLines="50" w:before="156" w:afterLines="50" w:after="156"/>
        <w:jc w:val="left"/>
        <w:rPr>
          <w:rFonts w:ascii="宋体" w:eastAsia="宋体" w:hAnsi="宋体" w:cs="Times New Roman"/>
          <w:kern w:val="0"/>
          <w:szCs w:val="21"/>
        </w:rPr>
      </w:pPr>
      <w:r w:rsidRPr="00423C0A">
        <w:rPr>
          <w:rFonts w:ascii="宋体" w:eastAsia="宋体" w:hAnsi="宋体" w:cs="Times New Roman" w:hint="eastAsia"/>
          <w:kern w:val="0"/>
          <w:szCs w:val="21"/>
        </w:rPr>
        <w:t>重点</w:t>
      </w:r>
      <w:r w:rsidRPr="00423C0A">
        <w:rPr>
          <w:rFonts w:ascii="Times New Roman" w:eastAsia="宋体" w:hAnsi="Times New Roman" w:cs="Times New Roman" w:hint="eastAsia"/>
          <w:color w:val="000000"/>
          <w:kern w:val="0"/>
          <w:szCs w:val="21"/>
        </w:rPr>
        <w:t>（</w:t>
      </w:r>
      <w:r w:rsidRPr="00423C0A">
        <w:rPr>
          <w:rFonts w:ascii="Times New Roman" w:eastAsia="宋体" w:hAnsi="Times New Roman" w:cs="Times New Roman"/>
          <w:color w:val="000000"/>
          <w:kern w:val="0"/>
          <w:szCs w:val="21"/>
        </w:rPr>
        <w:t>Key points in teaching</w:t>
      </w:r>
      <w:r w:rsidRPr="00423C0A">
        <w:rPr>
          <w:rFonts w:ascii="Times New Roman" w:eastAsia="宋体" w:hAnsi="Times New Roman" w:cs="Times New Roman" w:hint="eastAsia"/>
          <w:color w:val="000000"/>
          <w:kern w:val="0"/>
          <w:szCs w:val="21"/>
        </w:rPr>
        <w:t>）</w:t>
      </w:r>
      <w:r w:rsidRPr="00423C0A">
        <w:rPr>
          <w:rFonts w:ascii="宋体" w:eastAsia="宋体" w:hAnsi="宋体" w:cs="Times New Roman" w:hint="eastAsia"/>
          <w:kern w:val="0"/>
          <w:szCs w:val="21"/>
        </w:rPr>
        <w:t>：</w:t>
      </w:r>
      <w:r w:rsidRPr="00423C0A">
        <w:rPr>
          <w:rFonts w:ascii="Times New Roman" w:eastAsia="宋体" w:hAnsi="Times New Roman" w:cs="Times New Roman" w:hint="eastAsia"/>
          <w:color w:val="000000"/>
          <w:kern w:val="0"/>
          <w:szCs w:val="21"/>
        </w:rPr>
        <w:t>NOAEL</w:t>
      </w:r>
      <w:r w:rsidRPr="00423C0A">
        <w:rPr>
          <w:rFonts w:ascii="Times New Roman" w:eastAsia="宋体" w:hAnsi="Times New Roman" w:cs="Times New Roman" w:hint="eastAsia"/>
          <w:color w:val="000000"/>
          <w:kern w:val="0"/>
          <w:szCs w:val="21"/>
        </w:rPr>
        <w:t>、</w:t>
      </w:r>
      <w:r w:rsidRPr="00423C0A">
        <w:rPr>
          <w:rFonts w:ascii="Times New Roman" w:eastAsia="宋体" w:hAnsi="Times New Roman" w:cs="Times New Roman" w:hint="eastAsia"/>
          <w:color w:val="000000"/>
          <w:kern w:val="0"/>
          <w:szCs w:val="21"/>
        </w:rPr>
        <w:t>LOAEL</w:t>
      </w:r>
      <w:r w:rsidRPr="00423C0A">
        <w:rPr>
          <w:rFonts w:ascii="宋体" w:hAnsi="宋体" w:cs="宋体" w:hint="eastAsia"/>
          <w:color w:val="000000"/>
          <w:kern w:val="0"/>
          <w:szCs w:val="21"/>
        </w:rPr>
        <w:t>概念</w:t>
      </w:r>
      <w:r w:rsidRPr="00423C0A">
        <w:rPr>
          <w:rFonts w:ascii="Times New Roman" w:eastAsia="宋体" w:hAnsi="Times New Roman" w:cs="Times New Roman" w:hint="eastAsia"/>
          <w:color w:val="000000"/>
          <w:kern w:val="0"/>
          <w:szCs w:val="21"/>
        </w:rPr>
        <w:t>（</w:t>
      </w:r>
      <w:r w:rsidRPr="00423C0A">
        <w:rPr>
          <w:rFonts w:ascii="Times New Roman" w:eastAsia="宋体" w:hAnsi="Times New Roman" w:cs="Times New Roman"/>
          <w:color w:val="000000"/>
          <w:kern w:val="0"/>
          <w:szCs w:val="21"/>
        </w:rPr>
        <w:t xml:space="preserve">concepts </w:t>
      </w:r>
      <w:r w:rsidRPr="00423C0A">
        <w:rPr>
          <w:rFonts w:ascii="Times New Roman" w:eastAsia="宋体" w:hAnsi="Times New Roman" w:cs="Times New Roman" w:hint="eastAsia"/>
          <w:color w:val="000000"/>
          <w:kern w:val="0"/>
          <w:szCs w:val="21"/>
        </w:rPr>
        <w:t>of</w:t>
      </w:r>
      <w:r w:rsidRPr="00423C0A">
        <w:rPr>
          <w:rFonts w:ascii="Times New Roman" w:eastAsia="宋体" w:hAnsi="Times New Roman" w:cs="Times New Roman"/>
          <w:color w:val="000000"/>
          <w:kern w:val="0"/>
          <w:szCs w:val="21"/>
        </w:rPr>
        <w:t xml:space="preserve"> </w:t>
      </w:r>
      <w:r w:rsidRPr="00423C0A">
        <w:rPr>
          <w:rFonts w:ascii="Times New Roman" w:eastAsia="宋体" w:hAnsi="Times New Roman" w:cs="Times New Roman" w:hint="eastAsia"/>
          <w:color w:val="000000"/>
          <w:kern w:val="0"/>
          <w:szCs w:val="21"/>
        </w:rPr>
        <w:t>NOAEL</w:t>
      </w:r>
      <w:r w:rsidRPr="00423C0A">
        <w:rPr>
          <w:rFonts w:ascii="Times New Roman" w:eastAsia="宋体" w:hAnsi="Times New Roman" w:cs="Times New Roman" w:hint="eastAsia"/>
          <w:color w:val="000000"/>
          <w:kern w:val="0"/>
          <w:szCs w:val="21"/>
        </w:rPr>
        <w:t>、</w:t>
      </w:r>
      <w:r w:rsidRPr="00423C0A">
        <w:rPr>
          <w:rFonts w:ascii="Times New Roman" w:eastAsia="宋体" w:hAnsi="Times New Roman" w:cs="Times New Roman" w:hint="eastAsia"/>
          <w:color w:val="000000"/>
          <w:kern w:val="0"/>
          <w:szCs w:val="21"/>
        </w:rPr>
        <w:t>LOAEL</w:t>
      </w:r>
      <w:r w:rsidRPr="00423C0A">
        <w:rPr>
          <w:rFonts w:ascii="Times New Roman" w:eastAsia="宋体" w:hAnsi="Times New Roman" w:cs="Times New Roman" w:hint="eastAsia"/>
          <w:color w:val="000000"/>
          <w:kern w:val="0"/>
          <w:szCs w:val="21"/>
        </w:rPr>
        <w:t>）</w:t>
      </w:r>
      <w:r w:rsidRPr="00423C0A">
        <w:rPr>
          <w:rFonts w:ascii="宋体" w:eastAsia="宋体" w:hAnsi="宋体" w:cs="Times New Roman" w:hint="eastAsia"/>
          <w:kern w:val="0"/>
          <w:szCs w:val="21"/>
        </w:rPr>
        <w:t>。</w:t>
      </w:r>
    </w:p>
    <w:p w14:paraId="39F9F78D" w14:textId="77777777" w:rsidR="00CE4126" w:rsidRPr="00423C0A" w:rsidRDefault="00CE4126" w:rsidP="008D5E06">
      <w:pPr>
        <w:widowControl/>
        <w:numPr>
          <w:ilvl w:val="0"/>
          <w:numId w:val="28"/>
        </w:numPr>
        <w:spacing w:beforeLines="50" w:before="156" w:afterLines="50" w:after="156"/>
        <w:jc w:val="left"/>
        <w:rPr>
          <w:rFonts w:ascii="宋体" w:eastAsia="宋体" w:hAnsi="宋体" w:cs="Times New Roman"/>
          <w:kern w:val="0"/>
          <w:szCs w:val="21"/>
        </w:rPr>
      </w:pPr>
      <w:r w:rsidRPr="00423C0A">
        <w:rPr>
          <w:rFonts w:ascii="宋体" w:eastAsia="宋体" w:hAnsi="宋体" w:cs="Times New Roman" w:hint="eastAsia"/>
          <w:kern w:val="0"/>
          <w:szCs w:val="21"/>
        </w:rPr>
        <w:t>难点</w:t>
      </w:r>
      <w:r w:rsidRPr="00423C0A">
        <w:rPr>
          <w:rFonts w:ascii="Times New Roman" w:eastAsia="宋体" w:hAnsi="Times New Roman" w:cs="Times New Roman" w:hint="eastAsia"/>
          <w:color w:val="000000"/>
          <w:kern w:val="0"/>
          <w:szCs w:val="21"/>
        </w:rPr>
        <w:t>（</w:t>
      </w:r>
      <w:r w:rsidRPr="00423C0A">
        <w:rPr>
          <w:rFonts w:ascii="Times New Roman" w:eastAsia="宋体" w:hAnsi="Times New Roman" w:cs="Times New Roman"/>
          <w:color w:val="000000"/>
          <w:kern w:val="0"/>
          <w:szCs w:val="21"/>
        </w:rPr>
        <w:t>Difficult points in teaching</w:t>
      </w:r>
      <w:r w:rsidRPr="00423C0A">
        <w:rPr>
          <w:rFonts w:ascii="Times New Roman" w:eastAsia="宋体" w:hAnsi="Times New Roman" w:cs="Times New Roman" w:hint="eastAsia"/>
          <w:color w:val="000000"/>
          <w:kern w:val="0"/>
          <w:szCs w:val="21"/>
        </w:rPr>
        <w:t>）</w:t>
      </w:r>
      <w:r w:rsidRPr="00423C0A">
        <w:rPr>
          <w:rFonts w:ascii="宋体" w:eastAsia="宋体" w:hAnsi="宋体" w:cs="Times New Roman" w:hint="eastAsia"/>
          <w:kern w:val="0"/>
          <w:szCs w:val="21"/>
        </w:rPr>
        <w:t>：急性毒性、亚慢性毒性和慢性毒性的具体目标区别，以及安全评价的方法</w:t>
      </w:r>
      <w:r w:rsidRPr="00423C0A">
        <w:rPr>
          <w:rFonts w:ascii="Times New Roman" w:eastAsia="宋体" w:hAnsi="Times New Roman" w:cs="Times New Roman" w:hint="eastAsia"/>
          <w:color w:val="000000"/>
          <w:kern w:val="0"/>
          <w:szCs w:val="21"/>
        </w:rPr>
        <w:t>（</w:t>
      </w:r>
      <w:r w:rsidRPr="00423C0A">
        <w:rPr>
          <w:rFonts w:ascii="Times New Roman" w:eastAsia="宋体" w:hAnsi="Times New Roman" w:cs="Times New Roman"/>
          <w:color w:val="000000"/>
          <w:kern w:val="0"/>
          <w:szCs w:val="21"/>
        </w:rPr>
        <w:t xml:space="preserve">The specific targets of acute toxicity, subchronic toxicity and chronic toxicity, and the methods of safety </w:t>
      </w:r>
      <w:r w:rsidRPr="00423C0A">
        <w:rPr>
          <w:rFonts w:ascii="Times New Roman" w:eastAsia="宋体" w:hAnsi="Times New Roman" w:cs="Times New Roman" w:hint="eastAsia"/>
          <w:color w:val="000000"/>
          <w:kern w:val="0"/>
          <w:szCs w:val="21"/>
        </w:rPr>
        <w:t>assessment</w:t>
      </w:r>
      <w:r w:rsidRPr="00423C0A">
        <w:rPr>
          <w:rFonts w:ascii="Times New Roman" w:eastAsia="宋体" w:hAnsi="Times New Roman" w:cs="Times New Roman" w:hint="eastAsia"/>
          <w:color w:val="000000"/>
          <w:kern w:val="0"/>
          <w:szCs w:val="21"/>
        </w:rPr>
        <w:t>）。</w:t>
      </w:r>
    </w:p>
    <w:p w14:paraId="459AA80D" w14:textId="77777777" w:rsidR="00CE4126" w:rsidRPr="00423C0A" w:rsidRDefault="00CE4126" w:rsidP="00CE4126">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3.教学内容（</w:t>
      </w:r>
      <w:r w:rsidRPr="00423C0A">
        <w:rPr>
          <w:rFonts w:ascii="Times New Roman" w:eastAsia="宋体" w:hAnsi="Times New Roman" w:cs="Times New Roman" w:hint="eastAsia"/>
          <w:color w:val="000000"/>
          <w:kern w:val="0"/>
          <w:szCs w:val="21"/>
        </w:rPr>
        <w:t>Teaching</w:t>
      </w:r>
      <w:r w:rsidRPr="00423C0A">
        <w:rPr>
          <w:rFonts w:ascii="Times New Roman" w:eastAsia="宋体" w:hAnsi="Times New Roman" w:cs="Times New Roman"/>
          <w:color w:val="000000"/>
          <w:kern w:val="0"/>
          <w:szCs w:val="21"/>
        </w:rPr>
        <w:t xml:space="preserve"> </w:t>
      </w:r>
      <w:r w:rsidRPr="00423C0A">
        <w:rPr>
          <w:rFonts w:ascii="Times New Roman" w:eastAsia="宋体" w:hAnsi="Times New Roman" w:cs="Times New Roman" w:hint="eastAsia"/>
          <w:color w:val="000000"/>
          <w:kern w:val="0"/>
          <w:szCs w:val="21"/>
        </w:rPr>
        <w:t>contents</w:t>
      </w:r>
      <w:r w:rsidRPr="00423C0A">
        <w:rPr>
          <w:rFonts w:ascii="Times New Roman" w:eastAsia="宋体" w:hAnsi="Times New Roman" w:cs="Times New Roman" w:hint="eastAsia"/>
          <w:color w:val="000000"/>
          <w:kern w:val="0"/>
          <w:szCs w:val="21"/>
        </w:rPr>
        <w:t>）</w:t>
      </w:r>
    </w:p>
    <w:p w14:paraId="592DCDAB" w14:textId="77777777" w:rsidR="00F51140" w:rsidRPr="00423C0A" w:rsidRDefault="00F51140" w:rsidP="001C66FE">
      <w:pPr>
        <w:widowControl/>
        <w:spacing w:beforeLines="50" w:before="156" w:afterLines="50" w:after="156"/>
        <w:ind w:firstLineChars="300" w:firstLine="63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t>第一节  急性毒性作用 acute toxicity</w:t>
      </w:r>
    </w:p>
    <w:p w14:paraId="4D37F5E2" w14:textId="77777777" w:rsidR="00F51140" w:rsidRPr="00423C0A" w:rsidRDefault="00F51140" w:rsidP="001C66FE">
      <w:pPr>
        <w:widowControl/>
        <w:spacing w:beforeLines="50" w:before="156" w:afterLines="50" w:after="156"/>
        <w:ind w:firstLineChars="300" w:firstLine="63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1、</w:t>
      </w:r>
      <w:r w:rsidRPr="00423C0A">
        <w:rPr>
          <w:rFonts w:ascii="宋体" w:eastAsia="宋体" w:hAnsi="宋体" w:cs="Times New Roman"/>
          <w:color w:val="000000"/>
          <w:kern w:val="0"/>
          <w:szCs w:val="21"/>
        </w:rPr>
        <w:t>基本概念 basic concepts</w:t>
      </w:r>
    </w:p>
    <w:p w14:paraId="76E0B3FE" w14:textId="77777777" w:rsidR="00F51140" w:rsidRPr="00423C0A" w:rsidRDefault="00F51140" w:rsidP="001C66FE">
      <w:pPr>
        <w:widowControl/>
        <w:spacing w:beforeLines="50" w:before="156" w:afterLines="50" w:after="156"/>
        <w:ind w:firstLineChars="300" w:firstLine="63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2、</w:t>
      </w:r>
      <w:r w:rsidRPr="00423C0A">
        <w:rPr>
          <w:rFonts w:ascii="宋体" w:eastAsia="宋体" w:hAnsi="宋体" w:cs="Times New Roman"/>
          <w:color w:val="000000"/>
          <w:kern w:val="0"/>
          <w:szCs w:val="21"/>
        </w:rPr>
        <w:t>急性毒性试验目的 purpose of acute toxicity test</w:t>
      </w:r>
    </w:p>
    <w:p w14:paraId="25660FC3" w14:textId="77777777" w:rsidR="00F51140" w:rsidRPr="00423C0A" w:rsidRDefault="00F51140" w:rsidP="001C66FE">
      <w:pPr>
        <w:widowControl/>
        <w:spacing w:beforeLines="50" w:before="156" w:afterLines="50" w:after="156"/>
        <w:ind w:firstLineChars="300" w:firstLine="63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3、</w:t>
      </w:r>
      <w:r w:rsidRPr="00423C0A">
        <w:rPr>
          <w:rFonts w:ascii="宋体" w:eastAsia="宋体" w:hAnsi="宋体" w:cs="Times New Roman"/>
          <w:color w:val="000000"/>
          <w:kern w:val="0"/>
          <w:szCs w:val="21"/>
        </w:rPr>
        <w:t xml:space="preserve">急性毒性试验方法的要点 Main points of acute toxicity test </w:t>
      </w:r>
    </w:p>
    <w:p w14:paraId="57776250" w14:textId="77777777" w:rsidR="00F51140" w:rsidRPr="00423C0A" w:rsidRDefault="00F51140" w:rsidP="001C66FE">
      <w:pPr>
        <w:widowControl/>
        <w:spacing w:beforeLines="50" w:before="156" w:afterLines="50" w:after="156"/>
        <w:ind w:firstLineChars="300" w:firstLine="63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4、</w:t>
      </w:r>
      <w:r w:rsidRPr="00423C0A">
        <w:rPr>
          <w:rFonts w:ascii="宋体" w:eastAsia="宋体" w:hAnsi="宋体" w:cs="Times New Roman"/>
          <w:color w:val="000000"/>
          <w:kern w:val="0"/>
          <w:szCs w:val="21"/>
        </w:rPr>
        <w:t>急性毒性分级和评价 Classifying and evaluation of acute toxicity</w:t>
      </w:r>
    </w:p>
    <w:p w14:paraId="1A0372ED" w14:textId="77777777" w:rsidR="00F51140" w:rsidRPr="00F51140" w:rsidRDefault="00F51140" w:rsidP="001C66FE">
      <w:pPr>
        <w:widowControl/>
        <w:spacing w:beforeLines="50" w:before="156" w:afterLines="50" w:after="156"/>
        <w:jc w:val="left"/>
        <w:rPr>
          <w:rFonts w:ascii="宋体" w:eastAsia="宋体" w:hAnsi="宋体" w:cs="Times New Roman"/>
          <w:color w:val="000000"/>
          <w:kern w:val="0"/>
          <w:szCs w:val="24"/>
        </w:rPr>
      </w:pPr>
    </w:p>
    <w:p w14:paraId="115CBC1A" w14:textId="77777777" w:rsidR="00F51140" w:rsidRPr="00423C0A" w:rsidRDefault="00F51140"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lastRenderedPageBreak/>
        <w:t>第二节</w:t>
      </w:r>
      <w:r w:rsidRPr="00423C0A">
        <w:rPr>
          <w:rFonts w:ascii="宋体" w:eastAsia="宋体" w:hAnsi="宋体" w:cs="Times New Roman" w:hint="eastAsia"/>
          <w:color w:val="000000"/>
          <w:kern w:val="0"/>
          <w:szCs w:val="21"/>
        </w:rPr>
        <w:t xml:space="preserve"> </w:t>
      </w:r>
      <w:r w:rsidRPr="00423C0A">
        <w:rPr>
          <w:rFonts w:ascii="宋体" w:eastAsia="宋体" w:hAnsi="宋体" w:cs="Times New Roman"/>
          <w:color w:val="000000"/>
          <w:kern w:val="0"/>
          <w:szCs w:val="21"/>
        </w:rPr>
        <w:t>蓄积毒性作用 accumulation toxicity</w:t>
      </w:r>
    </w:p>
    <w:p w14:paraId="2DA8E84B" w14:textId="77777777" w:rsidR="00F51140" w:rsidRPr="00423C0A" w:rsidRDefault="00F51140"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1、</w:t>
      </w:r>
      <w:r w:rsidRPr="00423C0A">
        <w:rPr>
          <w:rFonts w:ascii="宋体" w:eastAsia="宋体" w:hAnsi="宋体" w:cs="Times New Roman"/>
          <w:color w:val="000000"/>
          <w:kern w:val="0"/>
          <w:szCs w:val="21"/>
        </w:rPr>
        <w:t>基本概念（掌握）basic concepts(master)</w:t>
      </w:r>
    </w:p>
    <w:p w14:paraId="43E45D96" w14:textId="77777777" w:rsidR="00F51140" w:rsidRPr="00423C0A" w:rsidRDefault="00F51140"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2、</w:t>
      </w:r>
      <w:r w:rsidRPr="00423C0A">
        <w:rPr>
          <w:rFonts w:ascii="宋体" w:eastAsia="宋体" w:hAnsi="宋体" w:cs="Times New Roman"/>
          <w:color w:val="000000"/>
          <w:kern w:val="0"/>
          <w:szCs w:val="21"/>
        </w:rPr>
        <w:t>蓄积作用的研究方法（了解）Study methods of accumulation toxicity(understand)</w:t>
      </w:r>
    </w:p>
    <w:p w14:paraId="2AE72341" w14:textId="77777777" w:rsidR="00F51140" w:rsidRPr="00423C0A" w:rsidRDefault="00F51140"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t>第三节  亚慢性和慢性毒性作用subchronic and chronic toxicity</w:t>
      </w:r>
    </w:p>
    <w:p w14:paraId="00402D57" w14:textId="77777777" w:rsidR="00F51140" w:rsidRPr="00423C0A" w:rsidRDefault="00F51140"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1、</w:t>
      </w:r>
      <w:r w:rsidRPr="00423C0A">
        <w:rPr>
          <w:rFonts w:ascii="宋体" w:eastAsia="宋体" w:hAnsi="宋体" w:cs="Times New Roman"/>
          <w:color w:val="000000"/>
          <w:kern w:val="0"/>
          <w:szCs w:val="21"/>
        </w:rPr>
        <w:t>亚慢性毒性作用（掌握）subchronic toxicity(master)</w:t>
      </w:r>
    </w:p>
    <w:p w14:paraId="391802FA" w14:textId="77777777" w:rsidR="00CE4126" w:rsidRPr="00423C0A" w:rsidRDefault="00F51140"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2、</w:t>
      </w:r>
      <w:r w:rsidRPr="00423C0A">
        <w:rPr>
          <w:rFonts w:ascii="宋体" w:eastAsia="宋体" w:hAnsi="宋体" w:cs="Times New Roman"/>
          <w:color w:val="000000"/>
          <w:kern w:val="0"/>
          <w:szCs w:val="21"/>
        </w:rPr>
        <w:t>慢性毒性作用（熟悉）chronic toxicity（familiar）</w:t>
      </w:r>
      <w:r w:rsidR="00CE4126" w:rsidRPr="00423C0A">
        <w:rPr>
          <w:rFonts w:ascii="宋体" w:eastAsia="宋体" w:hAnsi="宋体" w:cs="Times New Roman" w:hint="eastAsia"/>
          <w:color w:val="000000"/>
          <w:kern w:val="0"/>
          <w:szCs w:val="21"/>
        </w:rPr>
        <w:t>。</w:t>
      </w:r>
    </w:p>
    <w:p w14:paraId="6936F647" w14:textId="77777777" w:rsidR="00CE4126" w:rsidRPr="00423C0A" w:rsidRDefault="001C66FE"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t>3</w:t>
      </w:r>
      <w:r w:rsidRPr="00423C0A">
        <w:rPr>
          <w:rFonts w:ascii="宋体" w:eastAsia="宋体" w:hAnsi="宋体" w:cs="Times New Roman" w:hint="eastAsia"/>
          <w:color w:val="000000"/>
          <w:kern w:val="0"/>
          <w:szCs w:val="21"/>
        </w:rPr>
        <w:t>、</w:t>
      </w:r>
      <w:r w:rsidR="00CE4126" w:rsidRPr="00423C0A">
        <w:rPr>
          <w:rFonts w:ascii="宋体" w:eastAsia="宋体" w:hAnsi="宋体" w:cs="Times New Roman" w:hint="eastAsia"/>
          <w:color w:val="000000"/>
          <w:kern w:val="0"/>
          <w:szCs w:val="21"/>
        </w:rPr>
        <w:t>教学方法（teaching</w:t>
      </w:r>
      <w:r w:rsidR="00CE4126" w:rsidRPr="00423C0A">
        <w:rPr>
          <w:rFonts w:ascii="宋体" w:eastAsia="宋体" w:hAnsi="宋体" w:cs="Times New Roman"/>
          <w:color w:val="000000"/>
          <w:kern w:val="0"/>
          <w:szCs w:val="21"/>
        </w:rPr>
        <w:t xml:space="preserve"> </w:t>
      </w:r>
      <w:r w:rsidR="00CE4126" w:rsidRPr="00423C0A">
        <w:rPr>
          <w:rFonts w:ascii="宋体" w:eastAsia="宋体" w:hAnsi="宋体" w:cs="Times New Roman" w:hint="eastAsia"/>
          <w:color w:val="000000"/>
          <w:kern w:val="0"/>
          <w:szCs w:val="21"/>
        </w:rPr>
        <w:t xml:space="preserve">methods） </w:t>
      </w:r>
    </w:p>
    <w:p w14:paraId="7C92F8A0" w14:textId="77777777" w:rsidR="00CE4126" w:rsidRPr="00423C0A" w:rsidRDefault="00CE4126"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主要采用讲授法，讲解概念、名词等；辅以课堂讨论，让学生理解具体毒性评价的次序及意义</w:t>
      </w:r>
      <w:r w:rsidR="00305A82" w:rsidRPr="00423C0A">
        <w:rPr>
          <w:rFonts w:ascii="宋体" w:eastAsia="宋体" w:hAnsi="宋体" w:cs="Times New Roman" w:hint="eastAsia"/>
          <w:color w:val="000000"/>
          <w:kern w:val="0"/>
          <w:szCs w:val="21"/>
        </w:rPr>
        <w:t xml:space="preserve"> </w:t>
      </w:r>
      <w:r w:rsidRPr="00423C0A">
        <w:rPr>
          <w:rFonts w:ascii="宋体" w:eastAsia="宋体" w:hAnsi="宋体" w:cs="Times New Roman" w:hint="eastAsia"/>
          <w:color w:val="000000"/>
          <w:kern w:val="0"/>
          <w:szCs w:val="21"/>
        </w:rPr>
        <w:t>(</w:t>
      </w:r>
      <w:r w:rsidRPr="00423C0A">
        <w:rPr>
          <w:rFonts w:ascii="宋体" w:eastAsia="宋体" w:hAnsi="宋体" w:cs="Times New Roman"/>
          <w:color w:val="000000"/>
          <w:kern w:val="0"/>
          <w:szCs w:val="21"/>
        </w:rPr>
        <w:t>Mainly using the lecturing method, explain concepts, nouns, etc.;This will be supplemented by classroom discussion to enable students to understand the sequence and significance of specific toxicity assessments)</w:t>
      </w:r>
      <w:r w:rsidRPr="00423C0A">
        <w:rPr>
          <w:rFonts w:ascii="宋体" w:eastAsia="宋体" w:hAnsi="宋体" w:cs="Times New Roman" w:hint="eastAsia"/>
          <w:color w:val="000000"/>
          <w:kern w:val="0"/>
          <w:szCs w:val="21"/>
        </w:rPr>
        <w:t>。</w:t>
      </w:r>
    </w:p>
    <w:p w14:paraId="2D59157A" w14:textId="77777777" w:rsidR="00CE4126" w:rsidRPr="00423C0A" w:rsidRDefault="001C66FE"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t>4</w:t>
      </w:r>
      <w:r w:rsidRPr="00423C0A">
        <w:rPr>
          <w:rFonts w:ascii="宋体" w:eastAsia="宋体" w:hAnsi="宋体" w:cs="Times New Roman" w:hint="eastAsia"/>
          <w:color w:val="000000"/>
          <w:kern w:val="0"/>
          <w:szCs w:val="21"/>
        </w:rPr>
        <w:t>、</w:t>
      </w:r>
      <w:r w:rsidR="00CE4126" w:rsidRPr="00423C0A">
        <w:rPr>
          <w:rFonts w:ascii="宋体" w:eastAsia="宋体" w:hAnsi="宋体" w:cs="Times New Roman" w:hint="eastAsia"/>
          <w:color w:val="000000"/>
          <w:kern w:val="0"/>
          <w:szCs w:val="21"/>
        </w:rPr>
        <w:t>教学评价</w:t>
      </w:r>
      <w:r w:rsidR="00CE4126" w:rsidRPr="00423C0A">
        <w:rPr>
          <w:rFonts w:ascii="宋体" w:eastAsia="宋体" w:hAnsi="宋体" w:cs="Times New Roman"/>
          <w:color w:val="000000"/>
          <w:kern w:val="0"/>
          <w:szCs w:val="21"/>
        </w:rPr>
        <w:t>(teaching evaluation)</w:t>
      </w:r>
    </w:p>
    <w:p w14:paraId="4D99ACD5" w14:textId="77777777" w:rsidR="00CE4126" w:rsidRPr="00423C0A" w:rsidRDefault="00305A8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w:t>
      </w:r>
      <w:r w:rsidRPr="00423C0A">
        <w:rPr>
          <w:rFonts w:ascii="宋体" w:eastAsia="宋体" w:hAnsi="宋体" w:cs="Times New Roman"/>
          <w:color w:val="000000"/>
          <w:kern w:val="0"/>
          <w:szCs w:val="21"/>
        </w:rPr>
        <w:t>1)</w:t>
      </w:r>
      <w:r w:rsidR="00CE4126" w:rsidRPr="00423C0A">
        <w:rPr>
          <w:rFonts w:ascii="宋体" w:eastAsia="宋体" w:hAnsi="宋体" w:cs="Times New Roman" w:hint="eastAsia"/>
          <w:color w:val="000000"/>
          <w:kern w:val="0"/>
          <w:szCs w:val="21"/>
        </w:rPr>
        <w:t>案例分析与讨论(</w:t>
      </w:r>
      <w:r w:rsidRPr="00423C0A">
        <w:rPr>
          <w:rFonts w:ascii="宋体" w:eastAsia="宋体" w:hAnsi="宋体" w:cs="Times New Roman"/>
          <w:color w:val="000000"/>
          <w:kern w:val="0"/>
          <w:szCs w:val="21"/>
        </w:rPr>
        <w:t>Case study and discussion</w:t>
      </w:r>
      <w:r w:rsidR="00CE4126" w:rsidRPr="00423C0A">
        <w:rPr>
          <w:rFonts w:ascii="宋体" w:eastAsia="宋体" w:hAnsi="宋体" w:cs="Times New Roman"/>
          <w:color w:val="000000"/>
          <w:kern w:val="0"/>
          <w:szCs w:val="21"/>
        </w:rPr>
        <w:t>)</w:t>
      </w:r>
      <w:r w:rsidR="00CE4126" w:rsidRPr="00423C0A">
        <w:rPr>
          <w:rFonts w:ascii="宋体" w:eastAsia="宋体" w:hAnsi="宋体" w:cs="Times New Roman" w:hint="eastAsia"/>
          <w:color w:val="000000"/>
          <w:kern w:val="0"/>
          <w:szCs w:val="21"/>
        </w:rPr>
        <w:t>。</w:t>
      </w:r>
    </w:p>
    <w:p w14:paraId="1B88341C" w14:textId="77777777" w:rsidR="00F5198A" w:rsidRPr="00423C0A" w:rsidRDefault="00F5198A"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（2）What</w:t>
      </w:r>
      <w:r w:rsidRPr="00423C0A">
        <w:rPr>
          <w:rFonts w:ascii="宋体" w:eastAsia="宋体" w:hAnsi="宋体" w:cs="Times New Roman"/>
          <w:color w:val="000000"/>
          <w:kern w:val="0"/>
          <w:szCs w:val="21"/>
        </w:rPr>
        <w:t xml:space="preserve"> </w:t>
      </w:r>
      <w:r w:rsidRPr="00423C0A">
        <w:rPr>
          <w:rFonts w:ascii="宋体" w:eastAsia="宋体" w:hAnsi="宋体" w:cs="Times New Roman" w:hint="eastAsia"/>
          <w:color w:val="000000"/>
          <w:kern w:val="0"/>
          <w:szCs w:val="21"/>
        </w:rPr>
        <w:t>is</w:t>
      </w:r>
      <w:r w:rsidRPr="00423C0A">
        <w:rPr>
          <w:rFonts w:ascii="宋体" w:eastAsia="宋体" w:hAnsi="宋体" w:cs="Times New Roman"/>
          <w:color w:val="000000"/>
          <w:kern w:val="0"/>
          <w:szCs w:val="21"/>
        </w:rPr>
        <w:t xml:space="preserve"> </w:t>
      </w:r>
      <w:r w:rsidRPr="00423C0A">
        <w:rPr>
          <w:rFonts w:ascii="宋体" w:eastAsia="宋体" w:hAnsi="宋体" w:cs="Times New Roman" w:hint="eastAsia"/>
          <w:color w:val="000000"/>
          <w:kern w:val="0"/>
          <w:szCs w:val="21"/>
        </w:rPr>
        <w:t>the</w:t>
      </w:r>
      <w:r w:rsidRPr="00423C0A">
        <w:rPr>
          <w:rFonts w:ascii="宋体" w:eastAsia="宋体" w:hAnsi="宋体" w:cs="Times New Roman"/>
          <w:color w:val="000000"/>
          <w:kern w:val="0"/>
          <w:szCs w:val="21"/>
        </w:rPr>
        <w:t xml:space="preserve"> </w:t>
      </w:r>
      <w:r w:rsidRPr="00423C0A">
        <w:rPr>
          <w:rFonts w:ascii="宋体" w:eastAsia="宋体" w:hAnsi="宋体" w:cs="Times New Roman" w:hint="eastAsia"/>
          <w:color w:val="000000"/>
          <w:kern w:val="0"/>
          <w:szCs w:val="21"/>
        </w:rPr>
        <w:t>p</w:t>
      </w:r>
      <w:r w:rsidRPr="00423C0A">
        <w:rPr>
          <w:rFonts w:ascii="宋体" w:eastAsia="宋体" w:hAnsi="宋体" w:cs="Times New Roman"/>
          <w:color w:val="000000"/>
          <w:kern w:val="0"/>
          <w:szCs w:val="21"/>
        </w:rPr>
        <w:t>urpose of acute toxicity test</w:t>
      </w:r>
      <w:r w:rsidRPr="00423C0A">
        <w:rPr>
          <w:rFonts w:ascii="宋体" w:eastAsia="宋体" w:hAnsi="宋体" w:cs="Times New Roman" w:hint="eastAsia"/>
          <w:color w:val="000000"/>
          <w:kern w:val="0"/>
          <w:szCs w:val="21"/>
        </w:rPr>
        <w:t>？</w:t>
      </w:r>
    </w:p>
    <w:p w14:paraId="5343C9A6" w14:textId="77777777" w:rsidR="00F5198A" w:rsidRPr="00F5198A" w:rsidRDefault="00F5198A" w:rsidP="00CE4126">
      <w:pPr>
        <w:autoSpaceDE w:val="0"/>
        <w:autoSpaceDN w:val="0"/>
        <w:adjustRightInd w:val="0"/>
        <w:spacing w:line="360" w:lineRule="auto"/>
        <w:ind w:left="785"/>
        <w:jc w:val="left"/>
        <w:rPr>
          <w:rFonts w:ascii="宋体" w:eastAsia="宋体" w:hAnsi="宋体" w:cs="Times New Roman"/>
          <w:color w:val="000000"/>
          <w:kern w:val="0"/>
          <w:szCs w:val="24"/>
        </w:rPr>
      </w:pPr>
    </w:p>
    <w:p w14:paraId="6A9BB6F9" w14:textId="77777777" w:rsidR="00114792" w:rsidRPr="00114792" w:rsidRDefault="00497339" w:rsidP="00114792">
      <w:pPr>
        <w:pStyle w:val="ac"/>
        <w:spacing w:line="360" w:lineRule="auto"/>
        <w:ind w:leftChars="200" w:left="661" w:hangingChars="100" w:hanging="241"/>
        <w:rPr>
          <w:rFonts w:ascii="Times New Roman" w:hAnsi="Times New Roman" w:cs="Times New Roman"/>
          <w:b/>
        </w:rPr>
      </w:pPr>
      <w:r w:rsidRPr="00D602C3">
        <w:rPr>
          <w:rFonts w:ascii="黑体" w:eastAsia="黑体" w:hAnsi="黑体" w:cs="Times New Roman"/>
          <w:b/>
          <w:sz w:val="24"/>
          <w:szCs w:val="24"/>
        </w:rPr>
        <w:t>第</w:t>
      </w:r>
      <w:r w:rsidR="00552762">
        <w:rPr>
          <w:rFonts w:ascii="黑体" w:eastAsia="黑体" w:hAnsi="黑体" w:cs="Times New Roman" w:hint="eastAsia"/>
          <w:b/>
          <w:sz w:val="24"/>
          <w:szCs w:val="24"/>
        </w:rPr>
        <w:t>八</w:t>
      </w:r>
      <w:r w:rsidRPr="00D602C3">
        <w:rPr>
          <w:rFonts w:ascii="黑体" w:eastAsia="黑体" w:hAnsi="黑体" w:cs="Times New Roman"/>
          <w:b/>
          <w:sz w:val="24"/>
          <w:szCs w:val="24"/>
        </w:rPr>
        <w:t>章</w:t>
      </w:r>
      <w:r>
        <w:rPr>
          <w:rFonts w:ascii="黑体" w:eastAsia="黑体" w:hAnsi="黑体" w:cs="Times New Roman" w:hint="eastAsia"/>
          <w:b/>
          <w:sz w:val="24"/>
          <w:szCs w:val="24"/>
        </w:rPr>
        <w:t xml:space="preserve"> </w:t>
      </w:r>
      <w:r w:rsidR="00114792" w:rsidRPr="00497339">
        <w:rPr>
          <w:rFonts w:ascii="黑体" w:eastAsia="黑体" w:hAnsi="黑体" w:cs="Times New Roman" w:hint="eastAsia"/>
          <w:b/>
          <w:sz w:val="24"/>
          <w:szCs w:val="24"/>
        </w:rPr>
        <w:t>化学物致突变作用</w:t>
      </w:r>
      <w:r w:rsidRPr="00497339">
        <w:rPr>
          <w:rFonts w:ascii="Times New Roman" w:eastAsia="黑体" w:hAnsi="Times New Roman" w:cs="Times New Roman"/>
          <w:b/>
          <w:sz w:val="24"/>
          <w:szCs w:val="24"/>
        </w:rPr>
        <w:t>（</w:t>
      </w:r>
      <w:r w:rsidRPr="00497339">
        <w:rPr>
          <w:rFonts w:ascii="Times New Roman" w:eastAsia="黑体" w:hAnsi="Times New Roman" w:cs="Times New Roman"/>
          <w:b/>
          <w:sz w:val="24"/>
          <w:szCs w:val="24"/>
        </w:rPr>
        <w:t>Chemical mutagenesis</w:t>
      </w:r>
      <w:r w:rsidRPr="00497339">
        <w:rPr>
          <w:rFonts w:ascii="Times New Roman" w:eastAsia="黑体" w:hAnsi="Times New Roman" w:cs="Times New Roman"/>
          <w:b/>
          <w:sz w:val="24"/>
          <w:szCs w:val="24"/>
        </w:rPr>
        <w:t>）</w:t>
      </w:r>
    </w:p>
    <w:p w14:paraId="72C76E35"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t>1.</w:t>
      </w:r>
      <w:r w:rsidR="00497339" w:rsidRPr="00423C0A">
        <w:rPr>
          <w:rFonts w:ascii="宋体" w:eastAsia="宋体" w:hAnsi="宋体" w:cs="Times New Roman"/>
          <w:color w:val="000000"/>
          <w:kern w:val="0"/>
          <w:szCs w:val="21"/>
        </w:rPr>
        <w:t xml:space="preserve"> </w:t>
      </w:r>
      <w:r w:rsidRPr="00423C0A">
        <w:rPr>
          <w:rFonts w:ascii="宋体" w:eastAsia="宋体" w:hAnsi="宋体" w:cs="Times New Roman" w:hint="eastAsia"/>
          <w:color w:val="000000"/>
          <w:kern w:val="0"/>
          <w:szCs w:val="21"/>
        </w:rPr>
        <w:t>教学目标</w:t>
      </w:r>
    </w:p>
    <w:p w14:paraId="67DBDBD7"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了解遗传学基础、致突变实验的基本概念和实验中存在的一些问题；</w:t>
      </w:r>
    </w:p>
    <w:p w14:paraId="788DB938"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熟悉DNA 损伤的修复、机体对致突变作用的影响和常用的致突变试验；</w:t>
      </w:r>
    </w:p>
    <w:p w14:paraId="70078BAF" w14:textId="77777777" w:rsidR="00114792"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掌握化学毒物致突变的类型、机制和后果、化学毒物致突变作用鉴定方法选择原则;掌握单细胞凝胶电泳实验。</w:t>
      </w:r>
    </w:p>
    <w:p w14:paraId="6C86999B"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t>2.</w:t>
      </w:r>
      <w:r w:rsidR="00497339" w:rsidRPr="00423C0A">
        <w:rPr>
          <w:rFonts w:ascii="宋体" w:eastAsia="宋体" w:hAnsi="宋体" w:cs="Times New Roman"/>
          <w:color w:val="000000"/>
          <w:kern w:val="0"/>
          <w:szCs w:val="21"/>
        </w:rPr>
        <w:t xml:space="preserve"> </w:t>
      </w:r>
      <w:r w:rsidRPr="00423C0A">
        <w:rPr>
          <w:rFonts w:ascii="宋体" w:eastAsia="宋体" w:hAnsi="宋体" w:cs="Times New Roman" w:hint="eastAsia"/>
          <w:color w:val="000000"/>
          <w:kern w:val="0"/>
          <w:szCs w:val="21"/>
        </w:rPr>
        <w:t>教学重难点：</w:t>
      </w:r>
    </w:p>
    <w:p w14:paraId="02BFB1D8"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重点</w:t>
      </w:r>
      <w:r w:rsidR="00497339" w:rsidRPr="00423C0A">
        <w:rPr>
          <w:rFonts w:ascii="宋体" w:eastAsia="宋体" w:hAnsi="宋体" w:cs="Times New Roman" w:hint="eastAsia"/>
          <w:color w:val="000000"/>
          <w:kern w:val="0"/>
          <w:szCs w:val="21"/>
        </w:rPr>
        <w:t>：</w:t>
      </w:r>
      <w:r w:rsidRPr="00423C0A">
        <w:rPr>
          <w:rFonts w:ascii="宋体" w:eastAsia="宋体" w:hAnsi="宋体" w:cs="Times New Roman" w:hint="eastAsia"/>
          <w:color w:val="000000"/>
          <w:kern w:val="0"/>
          <w:szCs w:val="21"/>
        </w:rPr>
        <w:t>化学毒物致突变的类型、机制和后果、化学毒物致突变作用鉴定方法选择原则。</w:t>
      </w:r>
    </w:p>
    <w:p w14:paraId="0F16598E" w14:textId="77777777" w:rsidR="00114792"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难点</w:t>
      </w:r>
      <w:r w:rsidR="00497339" w:rsidRPr="00423C0A">
        <w:rPr>
          <w:rFonts w:ascii="宋体" w:eastAsia="宋体" w:hAnsi="宋体" w:cs="Times New Roman" w:hint="eastAsia"/>
          <w:color w:val="000000"/>
          <w:kern w:val="0"/>
          <w:szCs w:val="21"/>
        </w:rPr>
        <w:t>：</w:t>
      </w:r>
      <w:r w:rsidRPr="00423C0A">
        <w:rPr>
          <w:rFonts w:ascii="宋体" w:eastAsia="宋体" w:hAnsi="宋体" w:cs="Times New Roman" w:hint="eastAsia"/>
          <w:color w:val="000000"/>
          <w:kern w:val="0"/>
          <w:szCs w:val="21"/>
        </w:rPr>
        <w:t>单细胞凝胶电泳实验。</w:t>
      </w:r>
    </w:p>
    <w:p w14:paraId="677644E6"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t>3.</w:t>
      </w:r>
      <w:r w:rsidRPr="00423C0A">
        <w:rPr>
          <w:rFonts w:ascii="宋体" w:eastAsia="宋体" w:hAnsi="宋体" w:cs="Times New Roman" w:hint="eastAsia"/>
          <w:color w:val="000000"/>
          <w:kern w:val="0"/>
          <w:szCs w:val="21"/>
        </w:rPr>
        <w:t>教学内容</w:t>
      </w:r>
    </w:p>
    <w:p w14:paraId="3F3E11C2"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概述(基本概念、遗传学基础)；</w:t>
      </w:r>
    </w:p>
    <w:p w14:paraId="4B3C1006"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化学毒物致突变的类型（基因突变、染色体畸变、非整倍体和多倍体）；</w:t>
      </w:r>
    </w:p>
    <w:p w14:paraId="5A3F9A22"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化学毒物致突变作用的机制及后果（引起突变的DNA变化、引起突变的细胞分裂过程的改变、其他的改变、突变的后果）；</w:t>
      </w:r>
    </w:p>
    <w:p w14:paraId="5508F007" w14:textId="77777777" w:rsidR="0049733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机体对致突变作用的影响（DNA损伤的修复、遗传因素对致突变作用的影响）；</w:t>
      </w:r>
    </w:p>
    <w:p w14:paraId="52ED290A" w14:textId="77777777" w:rsidR="00114792"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lastRenderedPageBreak/>
        <w:t>观察化学毒物致突变作用的基本方法（观察项目的选择、常用的致突变试验、致突变试验中的一些问题）。</w:t>
      </w:r>
    </w:p>
    <w:p w14:paraId="6F4C3F12" w14:textId="77777777" w:rsidR="00F71E4B"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color w:val="000000"/>
          <w:kern w:val="0"/>
          <w:szCs w:val="21"/>
        </w:rPr>
        <w:t>4.</w:t>
      </w:r>
      <w:r w:rsidRPr="00423C0A">
        <w:rPr>
          <w:rFonts w:ascii="宋体" w:eastAsia="宋体" w:hAnsi="宋体" w:cs="Times New Roman" w:hint="eastAsia"/>
          <w:color w:val="000000"/>
          <w:kern w:val="0"/>
          <w:szCs w:val="21"/>
        </w:rPr>
        <w:t xml:space="preserve">教学方法: </w:t>
      </w:r>
    </w:p>
    <w:p w14:paraId="5B1C7898" w14:textId="77777777" w:rsidR="007D7C0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讲授法</w:t>
      </w:r>
      <w:r w:rsidR="007D7C09" w:rsidRPr="00423C0A">
        <w:rPr>
          <w:rFonts w:ascii="宋体" w:eastAsia="宋体" w:hAnsi="宋体" w:cs="Times New Roman" w:hint="eastAsia"/>
          <w:color w:val="000000"/>
          <w:kern w:val="0"/>
          <w:szCs w:val="21"/>
        </w:rPr>
        <w:t>：</w:t>
      </w:r>
      <w:r w:rsidRPr="00423C0A">
        <w:rPr>
          <w:rFonts w:ascii="宋体" w:eastAsia="宋体" w:hAnsi="宋体" w:cs="Times New Roman" w:hint="eastAsia"/>
          <w:color w:val="000000"/>
          <w:kern w:val="0"/>
          <w:szCs w:val="21"/>
        </w:rPr>
        <w:t>基本概念、名词等</w:t>
      </w:r>
      <w:r w:rsidR="007D7C09" w:rsidRPr="00423C0A">
        <w:rPr>
          <w:rFonts w:ascii="宋体" w:eastAsia="宋体" w:hAnsi="宋体" w:cs="Times New Roman" w:hint="eastAsia"/>
          <w:color w:val="000000"/>
          <w:kern w:val="0"/>
          <w:szCs w:val="21"/>
        </w:rPr>
        <w:t>。</w:t>
      </w:r>
    </w:p>
    <w:p w14:paraId="6E4B3E27" w14:textId="77777777" w:rsidR="00114792"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讨论</w:t>
      </w:r>
      <w:r w:rsidR="007D7C09" w:rsidRPr="00423C0A">
        <w:rPr>
          <w:rFonts w:ascii="宋体" w:eastAsia="宋体" w:hAnsi="宋体" w:cs="Times New Roman" w:hint="eastAsia"/>
          <w:color w:val="000000"/>
          <w:kern w:val="0"/>
          <w:szCs w:val="21"/>
        </w:rPr>
        <w:t>法：</w:t>
      </w:r>
      <w:r w:rsidRPr="00423C0A">
        <w:rPr>
          <w:rFonts w:ascii="宋体" w:eastAsia="宋体" w:hAnsi="宋体" w:cs="Times New Roman" w:hint="eastAsia"/>
          <w:color w:val="000000"/>
          <w:kern w:val="0"/>
          <w:szCs w:val="21"/>
        </w:rPr>
        <w:t>让学生尝试理解化学物致突变作用。</w:t>
      </w:r>
    </w:p>
    <w:p w14:paraId="579C3D53" w14:textId="77777777" w:rsidR="007D7C09"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教学评价</w:t>
      </w:r>
    </w:p>
    <w:p w14:paraId="1FE98D5E" w14:textId="77777777" w:rsidR="00114792" w:rsidRPr="00423C0A" w:rsidRDefault="00114792" w:rsidP="00423C0A">
      <w:pPr>
        <w:widowControl/>
        <w:spacing w:beforeLines="50" w:before="156" w:afterLines="50" w:after="156"/>
        <w:ind w:firstLineChars="200" w:firstLine="420"/>
        <w:jc w:val="left"/>
        <w:rPr>
          <w:rFonts w:ascii="宋体" w:eastAsia="宋体" w:hAnsi="宋体" w:cs="Times New Roman"/>
          <w:color w:val="000000"/>
          <w:kern w:val="0"/>
          <w:szCs w:val="21"/>
        </w:rPr>
      </w:pPr>
      <w:r w:rsidRPr="00423C0A">
        <w:rPr>
          <w:rFonts w:ascii="宋体" w:eastAsia="宋体" w:hAnsi="宋体" w:cs="Times New Roman" w:hint="eastAsia"/>
          <w:color w:val="000000"/>
          <w:kern w:val="0"/>
          <w:szCs w:val="21"/>
        </w:rPr>
        <w:t xml:space="preserve">案例分析与讨论 </w:t>
      </w:r>
    </w:p>
    <w:p w14:paraId="5DE11E6C" w14:textId="77777777" w:rsidR="00114792" w:rsidRPr="00114792" w:rsidRDefault="007D7C09" w:rsidP="00114792">
      <w:pPr>
        <w:pStyle w:val="ac"/>
        <w:spacing w:line="360" w:lineRule="auto"/>
        <w:ind w:leftChars="200" w:left="630" w:hangingChars="100" w:hanging="210"/>
        <w:rPr>
          <w:rFonts w:ascii="Times New Roman" w:hAnsi="Times New Roman" w:cs="Times New Roman"/>
          <w:b/>
        </w:rPr>
      </w:pPr>
      <w:r>
        <w:rPr>
          <w:rFonts w:ascii="Times New Roman" w:hAnsi="Times New Roman" w:cs="Times New Roman" w:hint="eastAsia"/>
          <w:b/>
        </w:rPr>
        <w:t>Chapter</w:t>
      </w:r>
      <w:r>
        <w:rPr>
          <w:rFonts w:ascii="Times New Roman" w:hAnsi="Times New Roman" w:cs="Times New Roman"/>
          <w:b/>
        </w:rPr>
        <w:t xml:space="preserve"> </w:t>
      </w:r>
      <w:r w:rsidR="00552762">
        <w:rPr>
          <w:rFonts w:ascii="Times New Roman" w:hAnsi="Times New Roman" w:cs="Times New Roman"/>
          <w:b/>
        </w:rPr>
        <w:t>8</w:t>
      </w:r>
      <w:r>
        <w:rPr>
          <w:rFonts w:ascii="Times New Roman" w:hAnsi="Times New Roman" w:cs="Times New Roman"/>
          <w:b/>
        </w:rPr>
        <w:t xml:space="preserve"> </w:t>
      </w:r>
      <w:r w:rsidR="00114792" w:rsidRPr="00114792">
        <w:rPr>
          <w:rFonts w:ascii="Times New Roman" w:hAnsi="Times New Roman" w:cs="Times New Roman" w:hint="eastAsia"/>
          <w:b/>
        </w:rPr>
        <w:t>CHEMICAL MUTAGENESIS</w:t>
      </w:r>
    </w:p>
    <w:p w14:paraId="2058F5D2" w14:textId="77777777" w:rsidR="007D7C09" w:rsidRDefault="00114792" w:rsidP="008D5E06">
      <w:pPr>
        <w:pStyle w:val="ac"/>
        <w:numPr>
          <w:ilvl w:val="2"/>
          <w:numId w:val="29"/>
        </w:numPr>
        <w:spacing w:line="360" w:lineRule="auto"/>
        <w:ind w:left="993" w:firstLineChars="0" w:hanging="567"/>
        <w:rPr>
          <w:rFonts w:ascii="Times New Roman" w:hAnsi="Times New Roman" w:cs="Times New Roman"/>
        </w:rPr>
      </w:pPr>
      <w:r w:rsidRPr="00114792">
        <w:rPr>
          <w:rFonts w:ascii="Times New Roman" w:hAnsi="Times New Roman" w:cs="Times New Roman"/>
        </w:rPr>
        <w:t>Teaching objectives</w:t>
      </w:r>
    </w:p>
    <w:p w14:paraId="0FDB31F0" w14:textId="77777777" w:rsidR="007D7C09" w:rsidRDefault="00114792" w:rsidP="008D5E06">
      <w:pPr>
        <w:pStyle w:val="ac"/>
        <w:numPr>
          <w:ilvl w:val="0"/>
          <w:numId w:val="34"/>
        </w:numPr>
        <w:spacing w:line="360" w:lineRule="auto"/>
        <w:ind w:firstLineChars="0"/>
        <w:rPr>
          <w:rFonts w:ascii="Times New Roman" w:hAnsi="Times New Roman" w:cs="Times New Roman"/>
        </w:rPr>
      </w:pPr>
      <w:r w:rsidRPr="00114792">
        <w:rPr>
          <w:rFonts w:ascii="Times New Roman" w:hAnsi="Times New Roman" w:cs="Times New Roman" w:hint="eastAsia"/>
        </w:rPr>
        <w:t>Understand</w:t>
      </w:r>
      <w:r w:rsidR="007D7C09">
        <w:rPr>
          <w:rFonts w:ascii="Times New Roman" w:hAnsi="Times New Roman" w:cs="Times New Roman" w:hint="eastAsia"/>
        </w:rPr>
        <w:t>ing</w:t>
      </w:r>
      <w:r w:rsidRPr="00114792">
        <w:rPr>
          <w:rFonts w:ascii="Times New Roman" w:hAnsi="Times New Roman" w:cs="Times New Roman" w:hint="eastAsia"/>
        </w:rPr>
        <w:t xml:space="preserve"> the genetic basis, basic concepts and the problems encountered in mutation test</w:t>
      </w:r>
      <w:r w:rsidRPr="00114792">
        <w:rPr>
          <w:rFonts w:ascii="Times New Roman" w:hAnsi="Times New Roman" w:cs="Times New Roman"/>
        </w:rPr>
        <w:t>.</w:t>
      </w:r>
      <w:r w:rsidRPr="00114792">
        <w:rPr>
          <w:rFonts w:ascii="Times New Roman" w:hAnsi="Times New Roman" w:cs="Times New Roman" w:hint="eastAsia"/>
        </w:rPr>
        <w:t xml:space="preserve"> </w:t>
      </w:r>
    </w:p>
    <w:p w14:paraId="671783F3" w14:textId="77777777" w:rsidR="007D7C09" w:rsidRDefault="00114792" w:rsidP="008D5E06">
      <w:pPr>
        <w:pStyle w:val="ac"/>
        <w:numPr>
          <w:ilvl w:val="0"/>
          <w:numId w:val="34"/>
        </w:numPr>
        <w:spacing w:line="360" w:lineRule="auto"/>
        <w:ind w:firstLineChars="0"/>
        <w:rPr>
          <w:rFonts w:ascii="Times New Roman" w:hAnsi="Times New Roman" w:cs="Times New Roman"/>
        </w:rPr>
      </w:pPr>
      <w:r w:rsidRPr="00114792">
        <w:rPr>
          <w:rFonts w:ascii="Times New Roman" w:hAnsi="Times New Roman" w:cs="Times New Roman" w:hint="eastAsia"/>
        </w:rPr>
        <w:t xml:space="preserve">Getting familiar with the repair of DNA damage, effects of organism on mutagenesis, and the common mutation test. </w:t>
      </w:r>
    </w:p>
    <w:p w14:paraId="0C2DF139" w14:textId="77777777" w:rsidR="00114792" w:rsidRPr="00114792" w:rsidRDefault="00114792" w:rsidP="008D5E06">
      <w:pPr>
        <w:pStyle w:val="ac"/>
        <w:numPr>
          <w:ilvl w:val="0"/>
          <w:numId w:val="34"/>
        </w:numPr>
        <w:spacing w:line="360" w:lineRule="auto"/>
        <w:ind w:firstLineChars="0"/>
        <w:rPr>
          <w:rFonts w:ascii="Times New Roman" w:hAnsi="Times New Roman" w:cs="Times New Roman"/>
        </w:rPr>
      </w:pPr>
      <w:r w:rsidRPr="00114792">
        <w:rPr>
          <w:rFonts w:ascii="Times New Roman" w:hAnsi="Times New Roman" w:cs="Times New Roman" w:hint="eastAsia"/>
        </w:rPr>
        <w:t>Master the type, mechanism and consequences of mutation, the principle for selection of mutation test for specific chemicals.  Master the single cell gel electrophoresis assay.</w:t>
      </w:r>
    </w:p>
    <w:p w14:paraId="598BD96B" w14:textId="77777777" w:rsidR="007D7C09" w:rsidRDefault="00114792" w:rsidP="008D5E06">
      <w:pPr>
        <w:pStyle w:val="ac"/>
        <w:numPr>
          <w:ilvl w:val="2"/>
          <w:numId w:val="29"/>
        </w:numPr>
        <w:spacing w:line="360" w:lineRule="auto"/>
        <w:ind w:left="993" w:firstLineChars="0" w:hanging="567"/>
        <w:rPr>
          <w:rFonts w:ascii="Times New Roman" w:hAnsi="Times New Roman" w:cs="Times New Roman"/>
        </w:rPr>
      </w:pPr>
      <w:r w:rsidRPr="00114792">
        <w:rPr>
          <w:rFonts w:ascii="Times New Roman" w:hAnsi="Times New Roman" w:cs="Times New Roman"/>
        </w:rPr>
        <w:t>Key and difficult points of teaching</w:t>
      </w:r>
    </w:p>
    <w:p w14:paraId="6520C32C" w14:textId="77777777" w:rsidR="007D7C09" w:rsidRDefault="00114792" w:rsidP="008D5E06">
      <w:pPr>
        <w:pStyle w:val="ac"/>
        <w:numPr>
          <w:ilvl w:val="0"/>
          <w:numId w:val="35"/>
        </w:numPr>
        <w:spacing w:line="360" w:lineRule="auto"/>
        <w:ind w:firstLineChars="0"/>
        <w:rPr>
          <w:rFonts w:ascii="Times New Roman" w:hAnsi="Times New Roman" w:cs="Times New Roman"/>
        </w:rPr>
      </w:pPr>
      <w:r w:rsidRPr="00114792">
        <w:rPr>
          <w:rFonts w:ascii="Times New Roman" w:hAnsi="Times New Roman" w:cs="Times New Roman"/>
        </w:rPr>
        <w:t>key</w:t>
      </w:r>
      <w:r w:rsidR="007D7C09" w:rsidRPr="007D7C09">
        <w:rPr>
          <w:rFonts w:ascii="Times New Roman" w:hAnsi="Times New Roman" w:cs="Times New Roman"/>
        </w:rPr>
        <w:t xml:space="preserve"> </w:t>
      </w:r>
      <w:r w:rsidR="007D7C09" w:rsidRPr="00114792">
        <w:rPr>
          <w:rFonts w:ascii="Times New Roman" w:hAnsi="Times New Roman" w:cs="Times New Roman"/>
        </w:rPr>
        <w:t>points of teaching</w:t>
      </w:r>
      <w:r w:rsidRPr="00114792">
        <w:rPr>
          <w:rFonts w:ascii="Times New Roman" w:hAnsi="Times New Roman" w:cs="Times New Roman"/>
        </w:rPr>
        <w:t xml:space="preserve">: </w:t>
      </w:r>
      <w:r w:rsidRPr="00114792">
        <w:rPr>
          <w:rFonts w:ascii="Times New Roman" w:hAnsi="Times New Roman" w:cs="Times New Roman" w:hint="eastAsia"/>
        </w:rPr>
        <w:t>the repair of DNA damage, effects of organism on mutagenesis, and the common mutation test</w:t>
      </w:r>
      <w:r w:rsidR="007D7C09">
        <w:rPr>
          <w:rFonts w:ascii="Times New Roman" w:hAnsi="Times New Roman" w:cs="Times New Roman" w:hint="eastAsia"/>
        </w:rPr>
        <w:t>；</w:t>
      </w:r>
      <w:r w:rsidRPr="00114792">
        <w:rPr>
          <w:rFonts w:ascii="Times New Roman" w:hAnsi="Times New Roman" w:cs="Times New Roman" w:hint="eastAsia"/>
        </w:rPr>
        <w:t>the type, mechanism and consequences of mutation, the principle for selection of mutation test for specific chemicals</w:t>
      </w:r>
      <w:r w:rsidRPr="00114792">
        <w:rPr>
          <w:rFonts w:ascii="Times New Roman" w:hAnsi="Times New Roman" w:cs="Times New Roman"/>
        </w:rPr>
        <w:t xml:space="preserve">. </w:t>
      </w:r>
    </w:p>
    <w:p w14:paraId="34EC5F01" w14:textId="77777777" w:rsidR="00114792" w:rsidRPr="00114792" w:rsidRDefault="00114792" w:rsidP="008D5E06">
      <w:pPr>
        <w:pStyle w:val="ac"/>
        <w:numPr>
          <w:ilvl w:val="0"/>
          <w:numId w:val="35"/>
        </w:numPr>
        <w:spacing w:line="360" w:lineRule="auto"/>
        <w:ind w:firstLineChars="0"/>
        <w:rPr>
          <w:rFonts w:ascii="Times New Roman" w:hAnsi="Times New Roman" w:cs="Times New Roman"/>
        </w:rPr>
      </w:pPr>
      <w:r w:rsidRPr="00114792">
        <w:rPr>
          <w:rFonts w:ascii="Times New Roman" w:hAnsi="Times New Roman" w:cs="Times New Roman"/>
        </w:rPr>
        <w:t>The difficulty</w:t>
      </w:r>
      <w:r w:rsidR="007D7C09" w:rsidRPr="007D7C09">
        <w:rPr>
          <w:rFonts w:ascii="Times New Roman" w:hAnsi="Times New Roman" w:cs="Times New Roman"/>
        </w:rPr>
        <w:t xml:space="preserve"> </w:t>
      </w:r>
      <w:r w:rsidR="007D7C09" w:rsidRPr="00114792">
        <w:rPr>
          <w:rFonts w:ascii="Times New Roman" w:hAnsi="Times New Roman" w:cs="Times New Roman"/>
        </w:rPr>
        <w:t>points of teaching</w:t>
      </w:r>
      <w:r w:rsidR="007D7C09">
        <w:rPr>
          <w:rFonts w:ascii="Times New Roman" w:hAnsi="Times New Roman" w:cs="Times New Roman" w:hint="eastAsia"/>
        </w:rPr>
        <w:t>：</w:t>
      </w:r>
      <w:r w:rsidRPr="00114792">
        <w:rPr>
          <w:rFonts w:ascii="Times New Roman" w:hAnsi="Times New Roman" w:cs="Times New Roman" w:hint="eastAsia"/>
        </w:rPr>
        <w:t>the single cell gel electrophoresis assay</w:t>
      </w:r>
      <w:r w:rsidRPr="00114792">
        <w:rPr>
          <w:rFonts w:ascii="Times New Roman" w:hAnsi="Times New Roman" w:cs="Times New Roman"/>
        </w:rPr>
        <w:t>.</w:t>
      </w:r>
    </w:p>
    <w:p w14:paraId="6B05720B" w14:textId="77777777" w:rsidR="007D7C09" w:rsidRDefault="00114792" w:rsidP="008D5E06">
      <w:pPr>
        <w:pStyle w:val="ac"/>
        <w:numPr>
          <w:ilvl w:val="2"/>
          <w:numId w:val="29"/>
        </w:numPr>
        <w:spacing w:line="360" w:lineRule="auto"/>
        <w:ind w:left="993" w:firstLineChars="0" w:hanging="567"/>
        <w:rPr>
          <w:rFonts w:ascii="Times New Roman" w:hAnsi="Times New Roman" w:cs="Times New Roman"/>
        </w:rPr>
      </w:pPr>
      <w:r w:rsidRPr="00114792">
        <w:rPr>
          <w:rFonts w:ascii="Times New Roman" w:hAnsi="Times New Roman" w:cs="Times New Roman"/>
        </w:rPr>
        <w:t xml:space="preserve">Teaching contents </w:t>
      </w:r>
    </w:p>
    <w:p w14:paraId="4AF4F12E" w14:textId="77777777" w:rsidR="007D7C09" w:rsidRDefault="00114792" w:rsidP="008D5E06">
      <w:pPr>
        <w:pStyle w:val="ac"/>
        <w:numPr>
          <w:ilvl w:val="0"/>
          <w:numId w:val="36"/>
        </w:numPr>
        <w:spacing w:line="360" w:lineRule="auto"/>
        <w:ind w:firstLineChars="0"/>
        <w:rPr>
          <w:rFonts w:ascii="Times New Roman" w:hAnsi="Times New Roman" w:cs="Times New Roman"/>
        </w:rPr>
      </w:pPr>
      <w:r w:rsidRPr="00114792">
        <w:rPr>
          <w:rFonts w:ascii="Times New Roman" w:hAnsi="Times New Roman" w:cs="Times New Roman" w:hint="eastAsia"/>
        </w:rPr>
        <w:t>Basic Concept, Genetic basis</w:t>
      </w:r>
      <w:r w:rsidRPr="00114792">
        <w:rPr>
          <w:rFonts w:ascii="Times New Roman" w:hAnsi="Times New Roman" w:cs="Times New Roman"/>
        </w:rPr>
        <w:t>.</w:t>
      </w:r>
      <w:r w:rsidRPr="00114792">
        <w:rPr>
          <w:rFonts w:ascii="Times New Roman" w:hAnsi="Times New Roman" w:cs="Times New Roman" w:hint="eastAsia"/>
        </w:rPr>
        <w:t xml:space="preserve"> </w:t>
      </w:r>
    </w:p>
    <w:p w14:paraId="31D53BD1" w14:textId="77777777" w:rsidR="007D7C09" w:rsidRDefault="00114792" w:rsidP="008D5E06">
      <w:pPr>
        <w:pStyle w:val="ac"/>
        <w:numPr>
          <w:ilvl w:val="0"/>
          <w:numId w:val="36"/>
        </w:numPr>
        <w:spacing w:line="360" w:lineRule="auto"/>
        <w:ind w:firstLineChars="0"/>
        <w:rPr>
          <w:rFonts w:ascii="Times New Roman" w:hAnsi="Times New Roman" w:cs="Times New Roman"/>
        </w:rPr>
      </w:pPr>
      <w:r w:rsidRPr="00114792">
        <w:rPr>
          <w:rFonts w:ascii="Times New Roman" w:hAnsi="Times New Roman" w:cs="Times New Roman" w:hint="eastAsia"/>
        </w:rPr>
        <w:t>Types of chemical mutagenesis</w:t>
      </w:r>
      <w:r w:rsidRPr="00114792">
        <w:rPr>
          <w:rFonts w:ascii="Times New Roman" w:hAnsi="Times New Roman" w:cs="Times New Roman" w:hint="eastAsia"/>
        </w:rPr>
        <w:t>（</w:t>
      </w:r>
      <w:r w:rsidRPr="00114792">
        <w:rPr>
          <w:rFonts w:ascii="Times New Roman" w:hAnsi="Times New Roman" w:cs="Times New Roman" w:hint="eastAsia"/>
        </w:rPr>
        <w:t xml:space="preserve">Gene mutation, chromosomal aberration, Aneuploid and polyploid). </w:t>
      </w:r>
    </w:p>
    <w:p w14:paraId="5C648D0D" w14:textId="77777777" w:rsidR="007D7C09" w:rsidRDefault="00114792" w:rsidP="008D5E06">
      <w:pPr>
        <w:pStyle w:val="ac"/>
        <w:numPr>
          <w:ilvl w:val="0"/>
          <w:numId w:val="36"/>
        </w:numPr>
        <w:spacing w:line="360" w:lineRule="auto"/>
        <w:ind w:firstLineChars="0"/>
        <w:rPr>
          <w:rFonts w:ascii="Times New Roman" w:hAnsi="Times New Roman" w:cs="Times New Roman"/>
        </w:rPr>
      </w:pPr>
      <w:r w:rsidRPr="00114792">
        <w:rPr>
          <w:rFonts w:ascii="Times New Roman" w:hAnsi="Times New Roman" w:cs="Times New Roman" w:hint="eastAsia"/>
        </w:rPr>
        <w:t xml:space="preserve">Mechanism and consequences of chemical mutagenesis, DNA changes for mutation induction changes of cell division process for mutation induction, other changes, consequences of mutation). </w:t>
      </w:r>
    </w:p>
    <w:p w14:paraId="18841A8B" w14:textId="77777777" w:rsidR="007D7C09" w:rsidRDefault="00114792" w:rsidP="008D5E06">
      <w:pPr>
        <w:pStyle w:val="ac"/>
        <w:numPr>
          <w:ilvl w:val="0"/>
          <w:numId w:val="36"/>
        </w:numPr>
        <w:spacing w:line="360" w:lineRule="auto"/>
        <w:ind w:firstLineChars="0"/>
        <w:rPr>
          <w:rFonts w:ascii="Times New Roman" w:hAnsi="Times New Roman" w:cs="Times New Roman"/>
        </w:rPr>
      </w:pPr>
      <w:r w:rsidRPr="00114792">
        <w:rPr>
          <w:rFonts w:ascii="Times New Roman" w:hAnsi="Times New Roman" w:cs="Times New Roman" w:hint="eastAsia"/>
        </w:rPr>
        <w:t>Effects of organism on mutagenesis</w:t>
      </w:r>
      <w:r w:rsidRPr="00114792">
        <w:rPr>
          <w:rFonts w:ascii="Times New Roman" w:hAnsi="Times New Roman" w:cs="Times New Roman" w:hint="eastAsia"/>
        </w:rPr>
        <w:t>（</w:t>
      </w:r>
      <w:r w:rsidRPr="00114792">
        <w:rPr>
          <w:rFonts w:ascii="Times New Roman" w:hAnsi="Times New Roman" w:cs="Times New Roman" w:hint="eastAsia"/>
        </w:rPr>
        <w:t>repair of DNA damage, effects of genetic factors on mutagenesis</w:t>
      </w:r>
      <w:r w:rsidRPr="00114792">
        <w:rPr>
          <w:rFonts w:ascii="Times New Roman" w:hAnsi="Times New Roman" w:cs="Times New Roman" w:hint="eastAsia"/>
        </w:rPr>
        <w:t>）</w:t>
      </w:r>
      <w:r w:rsidRPr="00114792">
        <w:rPr>
          <w:rFonts w:ascii="Times New Roman" w:hAnsi="Times New Roman" w:cs="Times New Roman" w:hint="eastAsia"/>
        </w:rPr>
        <w:t>.</w:t>
      </w:r>
    </w:p>
    <w:p w14:paraId="1EFB12C7" w14:textId="77777777" w:rsidR="00114792" w:rsidRPr="00114792" w:rsidRDefault="00114792" w:rsidP="008D5E06">
      <w:pPr>
        <w:pStyle w:val="ac"/>
        <w:numPr>
          <w:ilvl w:val="0"/>
          <w:numId w:val="36"/>
        </w:numPr>
        <w:spacing w:line="360" w:lineRule="auto"/>
        <w:ind w:firstLineChars="0"/>
        <w:rPr>
          <w:rFonts w:ascii="Times New Roman" w:hAnsi="Times New Roman" w:cs="Times New Roman"/>
        </w:rPr>
      </w:pPr>
      <w:r w:rsidRPr="00114792">
        <w:rPr>
          <w:rFonts w:ascii="Times New Roman" w:hAnsi="Times New Roman" w:cs="Times New Roman" w:hint="eastAsia"/>
        </w:rPr>
        <w:lastRenderedPageBreak/>
        <w:t>Common methods for mutation assay</w:t>
      </w:r>
      <w:r w:rsidRPr="00114792">
        <w:rPr>
          <w:rFonts w:ascii="Times New Roman" w:hAnsi="Times New Roman" w:cs="Times New Roman" w:hint="eastAsia"/>
        </w:rPr>
        <w:t>（</w:t>
      </w:r>
      <w:r w:rsidRPr="00114792">
        <w:rPr>
          <w:rFonts w:ascii="Times New Roman" w:hAnsi="Times New Roman" w:cs="Times New Roman" w:hint="eastAsia"/>
        </w:rPr>
        <w:t>Selection of index, common mutation test, some problems encountered in the mutation test</w:t>
      </w:r>
      <w:r w:rsidRPr="00114792">
        <w:rPr>
          <w:rFonts w:ascii="Times New Roman" w:hAnsi="Times New Roman" w:cs="Times New Roman" w:hint="eastAsia"/>
        </w:rPr>
        <w:t>）</w:t>
      </w:r>
      <w:r w:rsidRPr="00114792">
        <w:rPr>
          <w:rFonts w:ascii="Times New Roman" w:hAnsi="Times New Roman" w:cs="Times New Roman" w:hint="eastAsia"/>
        </w:rPr>
        <w:t>.</w:t>
      </w:r>
    </w:p>
    <w:p w14:paraId="210C0C53" w14:textId="77777777" w:rsidR="007D7C09" w:rsidRDefault="00114792" w:rsidP="008D5E06">
      <w:pPr>
        <w:pStyle w:val="ac"/>
        <w:numPr>
          <w:ilvl w:val="2"/>
          <w:numId w:val="29"/>
        </w:numPr>
        <w:spacing w:line="360" w:lineRule="auto"/>
        <w:ind w:left="993" w:firstLineChars="0" w:hanging="567"/>
        <w:rPr>
          <w:rFonts w:ascii="Times New Roman" w:hAnsi="Times New Roman" w:cs="Times New Roman"/>
        </w:rPr>
      </w:pPr>
      <w:r w:rsidRPr="00114792">
        <w:rPr>
          <w:rFonts w:ascii="Times New Roman" w:hAnsi="Times New Roman" w:cs="Times New Roman"/>
        </w:rPr>
        <w:t>Teaching method</w:t>
      </w:r>
    </w:p>
    <w:p w14:paraId="6641902F" w14:textId="77777777" w:rsidR="00114792" w:rsidRPr="00114792" w:rsidRDefault="007D7C09" w:rsidP="007D7C09">
      <w:pPr>
        <w:pStyle w:val="ac"/>
        <w:spacing w:line="360" w:lineRule="auto"/>
        <w:ind w:left="1200" w:firstLineChars="0" w:firstLine="0"/>
        <w:rPr>
          <w:rFonts w:ascii="Times New Roman" w:hAnsi="Times New Roman" w:cs="Times New Roman"/>
        </w:rPr>
      </w:pPr>
      <w:r>
        <w:rPr>
          <w:rFonts w:ascii="Times New Roman" w:hAnsi="Times New Roman" w:cs="Times New Roman" w:hint="eastAsia"/>
        </w:rPr>
        <w:t>M</w:t>
      </w:r>
      <w:r w:rsidR="00114792" w:rsidRPr="00114792">
        <w:rPr>
          <w:rFonts w:ascii="Times New Roman" w:hAnsi="Times New Roman" w:cs="Times New Roman"/>
        </w:rPr>
        <w:t xml:space="preserve">ainly using teaching method, explaining basic concepts, nouns, etc; Class discussion, let students try to understand </w:t>
      </w:r>
      <w:r w:rsidR="00114792" w:rsidRPr="00114792">
        <w:rPr>
          <w:rFonts w:ascii="Times New Roman" w:hAnsi="Times New Roman" w:cs="Times New Roman" w:hint="eastAsia"/>
        </w:rPr>
        <w:t>chemical mutagenesis</w:t>
      </w:r>
      <w:r w:rsidR="00114792" w:rsidRPr="00114792">
        <w:rPr>
          <w:rFonts w:ascii="Times New Roman" w:hAnsi="Times New Roman" w:cs="Times New Roman"/>
        </w:rPr>
        <w:t>.</w:t>
      </w:r>
    </w:p>
    <w:p w14:paraId="7C455893" w14:textId="77777777" w:rsidR="007D7C09" w:rsidRDefault="00114792" w:rsidP="008D5E06">
      <w:pPr>
        <w:pStyle w:val="ac"/>
        <w:numPr>
          <w:ilvl w:val="2"/>
          <w:numId w:val="29"/>
        </w:numPr>
        <w:spacing w:line="360" w:lineRule="auto"/>
        <w:ind w:left="993" w:firstLineChars="0" w:hanging="567"/>
        <w:rPr>
          <w:rFonts w:ascii="Times New Roman" w:hAnsi="Times New Roman" w:cs="Times New Roman"/>
        </w:rPr>
      </w:pPr>
      <w:r w:rsidRPr="00114792">
        <w:rPr>
          <w:rFonts w:ascii="Times New Roman" w:hAnsi="Times New Roman" w:cs="Times New Roman"/>
        </w:rPr>
        <w:t>Teaching evaluation</w:t>
      </w:r>
    </w:p>
    <w:p w14:paraId="0B640920" w14:textId="77777777" w:rsidR="00114792" w:rsidRPr="007D7C09" w:rsidRDefault="00114792" w:rsidP="008D5E06">
      <w:pPr>
        <w:pStyle w:val="ac"/>
        <w:numPr>
          <w:ilvl w:val="0"/>
          <w:numId w:val="37"/>
        </w:numPr>
        <w:spacing w:line="360" w:lineRule="auto"/>
        <w:ind w:firstLineChars="0"/>
        <w:rPr>
          <w:rFonts w:ascii="Times New Roman" w:hAnsi="Times New Roman" w:cs="Times New Roman"/>
        </w:rPr>
      </w:pPr>
      <w:r w:rsidRPr="007D7C09">
        <w:rPr>
          <w:rFonts w:ascii="Times New Roman" w:hAnsi="Times New Roman" w:cs="Times New Roman"/>
        </w:rPr>
        <w:t xml:space="preserve"> </w:t>
      </w:r>
      <w:r w:rsidR="00AC2DB8">
        <w:rPr>
          <w:rFonts w:ascii="Times New Roman" w:hAnsi="Times New Roman" w:cs="Times New Roman" w:hint="eastAsia"/>
        </w:rPr>
        <w:t>C</w:t>
      </w:r>
      <w:r w:rsidRPr="007D7C09">
        <w:rPr>
          <w:rFonts w:ascii="Times New Roman" w:hAnsi="Times New Roman" w:cs="Times New Roman"/>
        </w:rPr>
        <w:t>ase analysis and discussion</w:t>
      </w:r>
      <w:r w:rsidRPr="007D7C09">
        <w:rPr>
          <w:rFonts w:ascii="Times New Roman" w:hAnsi="Times New Roman" w:cs="Times New Roman" w:hint="eastAsia"/>
        </w:rPr>
        <w:t>.</w:t>
      </w:r>
    </w:p>
    <w:p w14:paraId="17BEBEB5" w14:textId="77777777" w:rsidR="00AC2DB8" w:rsidRPr="00AC2DB8" w:rsidRDefault="00AC2DB8" w:rsidP="008D5E06">
      <w:pPr>
        <w:pStyle w:val="ac"/>
        <w:numPr>
          <w:ilvl w:val="0"/>
          <w:numId w:val="37"/>
        </w:numPr>
        <w:spacing w:line="360" w:lineRule="auto"/>
        <w:ind w:firstLineChars="0"/>
        <w:rPr>
          <w:rFonts w:ascii="Times New Roman" w:hAnsi="Times New Roman" w:cs="Times New Roman"/>
        </w:rPr>
      </w:pPr>
      <w:r w:rsidRPr="00AC2DB8">
        <w:rPr>
          <w:rFonts w:ascii="Times New Roman" w:hAnsi="Times New Roman" w:cs="Times New Roman"/>
        </w:rPr>
        <w:t>What’s the type, mechanism and consequences of mutation, the principle for selection of mutation test for specific chemicals?</w:t>
      </w:r>
    </w:p>
    <w:p w14:paraId="0BA6F46F" w14:textId="77777777" w:rsidR="001550CE" w:rsidRDefault="00AC2DB8" w:rsidP="008D5E06">
      <w:pPr>
        <w:pStyle w:val="ac"/>
        <w:numPr>
          <w:ilvl w:val="0"/>
          <w:numId w:val="37"/>
        </w:numPr>
        <w:spacing w:line="360" w:lineRule="auto"/>
        <w:ind w:firstLineChars="0"/>
        <w:rPr>
          <w:rFonts w:ascii="Times New Roman" w:hAnsi="Times New Roman" w:cs="Times New Roman"/>
        </w:rPr>
      </w:pPr>
      <w:r w:rsidRPr="00AC2DB8">
        <w:rPr>
          <w:rFonts w:ascii="Times New Roman" w:hAnsi="Times New Roman" w:cs="Times New Roman"/>
        </w:rPr>
        <w:t>What are effects of organism on mutagenesis?</w:t>
      </w:r>
    </w:p>
    <w:p w14:paraId="1EFBEF2A" w14:textId="77777777" w:rsidR="00A85592" w:rsidRDefault="00A85592" w:rsidP="00A85592">
      <w:pPr>
        <w:pStyle w:val="ac"/>
        <w:spacing w:line="360" w:lineRule="auto"/>
        <w:ind w:left="1050" w:firstLineChars="0" w:firstLine="0"/>
        <w:rPr>
          <w:rFonts w:ascii="Times New Roman" w:hAnsi="Times New Roman" w:cs="Times New Roman"/>
        </w:rPr>
      </w:pPr>
    </w:p>
    <w:p w14:paraId="4212D182" w14:textId="77777777" w:rsidR="00552762" w:rsidRDefault="00552762" w:rsidP="0055276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化学物致癌作用</w:t>
      </w:r>
    </w:p>
    <w:p w14:paraId="66FC4B5B" w14:textId="77777777" w:rsidR="00552762" w:rsidRDefault="00552762" w:rsidP="00552762">
      <w:pPr>
        <w:widowControl/>
        <w:spacing w:beforeLines="50" w:before="156" w:afterLines="50" w:after="156"/>
        <w:ind w:firstLineChars="200" w:firstLine="420"/>
        <w:jc w:val="left"/>
        <w:rPr>
          <w:rFonts w:ascii="宋体" w:eastAsia="宋体" w:hAnsi="宋体" w:cs="宋体"/>
          <w:color w:val="000000"/>
          <w:kern w:val="0"/>
          <w:szCs w:val="21"/>
        </w:rPr>
      </w:pPr>
      <w:bookmarkStart w:id="13" w:name="_Hlk76495243"/>
      <w:r w:rsidRPr="004C7371">
        <w:rPr>
          <w:rFonts w:ascii="宋体" w:eastAsia="宋体" w:hAnsi="宋体" w:cs="Times New Roman"/>
          <w:color w:val="000000"/>
          <w:kern w:val="0"/>
          <w:szCs w:val="24"/>
        </w:rPr>
        <w:t>1.</w:t>
      </w:r>
      <w:r w:rsidRPr="004C7371">
        <w:rPr>
          <w:rFonts w:ascii="宋体" w:eastAsia="宋体" w:hAnsi="宋体" w:cs="Times New Roman" w:hint="eastAsia"/>
          <w:color w:val="000000"/>
          <w:kern w:val="0"/>
          <w:szCs w:val="24"/>
        </w:rPr>
        <w:t>教学目标</w:t>
      </w:r>
      <w:r>
        <w:rPr>
          <w:rFonts w:ascii="宋体" w:eastAsia="宋体" w:hAnsi="宋体" w:cs="宋体" w:hint="eastAsia"/>
          <w:color w:val="000000"/>
          <w:kern w:val="0"/>
          <w:szCs w:val="21"/>
        </w:rPr>
        <w:t>（</w:t>
      </w:r>
      <w:r w:rsidRPr="00C0397C">
        <w:rPr>
          <w:rFonts w:ascii="Times New Roman" w:eastAsia="宋体" w:hAnsi="Times New Roman" w:cs="Times New Roman"/>
          <w:color w:val="000000"/>
          <w:kern w:val="0"/>
          <w:szCs w:val="21"/>
        </w:rPr>
        <w:t>Teaching objectives</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p>
    <w:p w14:paraId="77E3C7CF" w14:textId="77777777" w:rsidR="004C7371" w:rsidRPr="004C7371" w:rsidRDefault="004C7371" w:rsidP="008D5E06">
      <w:pPr>
        <w:pStyle w:val="ac"/>
        <w:numPr>
          <w:ilvl w:val="0"/>
          <w:numId w:val="38"/>
        </w:numPr>
        <w:spacing w:line="360" w:lineRule="auto"/>
        <w:ind w:firstLineChars="0"/>
        <w:rPr>
          <w:rFonts w:ascii="宋体" w:eastAsia="宋体" w:hAnsi="宋体" w:cs="宋体"/>
          <w:color w:val="000000"/>
          <w:kern w:val="0"/>
          <w:szCs w:val="21"/>
        </w:rPr>
      </w:pPr>
      <w:bookmarkStart w:id="14" w:name="_Hlk76494150"/>
      <w:bookmarkEnd w:id="13"/>
      <w:r w:rsidRPr="004C7371">
        <w:rPr>
          <w:rFonts w:ascii="宋体" w:eastAsia="宋体" w:hAnsi="宋体" w:cs="宋体" w:hint="eastAsia"/>
          <w:color w:val="000000"/>
          <w:kern w:val="0"/>
          <w:szCs w:val="21"/>
        </w:rPr>
        <w:t>了解化学致癌物种类、致癌物的代谢活化与灭活、阻断化学致癌过程的一些途径</w:t>
      </w:r>
      <w:r w:rsidRPr="004C7371">
        <w:rPr>
          <w:rFonts w:ascii="宋体" w:eastAsia="宋体" w:hAnsi="宋体" w:cs="宋体"/>
          <w:color w:val="000000"/>
          <w:kern w:val="0"/>
          <w:szCs w:val="21"/>
        </w:rPr>
        <w:t xml:space="preserve"> </w:t>
      </w:r>
      <w:r>
        <w:rPr>
          <w:rFonts w:ascii="宋体" w:eastAsia="宋体" w:hAnsi="宋体" w:cs="宋体"/>
          <w:color w:val="000000"/>
          <w:kern w:val="0"/>
          <w:szCs w:val="21"/>
        </w:rPr>
        <w:t>(</w:t>
      </w:r>
      <w:r w:rsidRPr="004C7371">
        <w:rPr>
          <w:rFonts w:ascii="Times New Roman" w:eastAsia="宋体" w:hAnsi="Times New Roman" w:cs="Times New Roman"/>
          <w:color w:val="000000"/>
          <w:kern w:val="0"/>
          <w:szCs w:val="21"/>
        </w:rPr>
        <w:t>Understand the categories, activation and inactivation of carcinogen, the routes to block carcinogenesis</w:t>
      </w:r>
      <w:r>
        <w:rPr>
          <w:rFonts w:ascii="宋体" w:eastAsia="宋体" w:hAnsi="宋体" w:cs="宋体"/>
          <w:color w:val="000000"/>
          <w:kern w:val="0"/>
          <w:szCs w:val="21"/>
        </w:rPr>
        <w:t>)</w:t>
      </w:r>
      <w:r w:rsidRPr="004C7371">
        <w:rPr>
          <w:rFonts w:ascii="宋体" w:eastAsia="宋体" w:hAnsi="宋体" w:cs="宋体"/>
          <w:color w:val="000000"/>
          <w:kern w:val="0"/>
          <w:szCs w:val="21"/>
        </w:rPr>
        <w:t>。</w:t>
      </w:r>
    </w:p>
    <w:p w14:paraId="787543A9" w14:textId="77777777" w:rsidR="004C7371" w:rsidRPr="004C7371" w:rsidRDefault="004C7371" w:rsidP="008D5E06">
      <w:pPr>
        <w:pStyle w:val="ac"/>
        <w:numPr>
          <w:ilvl w:val="0"/>
          <w:numId w:val="38"/>
        </w:numPr>
        <w:spacing w:line="360" w:lineRule="auto"/>
        <w:ind w:firstLineChars="0"/>
        <w:rPr>
          <w:rFonts w:ascii="宋体" w:eastAsia="宋体" w:hAnsi="宋体" w:cs="宋体"/>
          <w:color w:val="000000"/>
          <w:kern w:val="0"/>
          <w:szCs w:val="21"/>
        </w:rPr>
      </w:pPr>
      <w:r w:rsidRPr="004C7371">
        <w:rPr>
          <w:rFonts w:ascii="宋体" w:eastAsia="宋体" w:hAnsi="宋体" w:cs="宋体" w:hint="eastAsia"/>
          <w:color w:val="000000"/>
          <w:kern w:val="0"/>
          <w:szCs w:val="21"/>
        </w:rPr>
        <w:t>熟悉致癌的机制</w:t>
      </w:r>
      <w:r w:rsidRPr="004C7371">
        <w:rPr>
          <w:rFonts w:ascii="宋体" w:eastAsia="宋体" w:hAnsi="宋体" w:cs="宋体"/>
          <w:color w:val="000000"/>
          <w:kern w:val="0"/>
          <w:szCs w:val="21"/>
        </w:rPr>
        <w:t xml:space="preserve"> </w:t>
      </w:r>
      <w:r>
        <w:rPr>
          <w:rFonts w:ascii="宋体" w:eastAsia="宋体" w:hAnsi="宋体" w:cs="宋体"/>
          <w:color w:val="000000"/>
          <w:kern w:val="0"/>
          <w:szCs w:val="21"/>
        </w:rPr>
        <w:t>(</w:t>
      </w:r>
      <w:r w:rsidRPr="004C7371">
        <w:rPr>
          <w:rFonts w:ascii="Times New Roman" w:eastAsia="宋体" w:hAnsi="Times New Roman" w:cs="Times New Roman"/>
          <w:color w:val="000000"/>
          <w:kern w:val="0"/>
          <w:szCs w:val="21"/>
        </w:rPr>
        <w:t>Getting familiar with mechanism of carcinogenesis</w:t>
      </w:r>
      <w:r>
        <w:rPr>
          <w:rFonts w:ascii="Times New Roman" w:eastAsia="宋体" w:hAnsi="Times New Roman" w:cs="Times New Roman"/>
          <w:color w:val="000000"/>
          <w:kern w:val="0"/>
          <w:szCs w:val="21"/>
        </w:rPr>
        <w:t>)</w:t>
      </w:r>
      <w:r w:rsidRPr="004C7371">
        <w:rPr>
          <w:rFonts w:ascii="宋体" w:eastAsia="宋体" w:hAnsi="宋体" w:cs="宋体"/>
          <w:color w:val="000000"/>
          <w:kern w:val="0"/>
          <w:szCs w:val="21"/>
        </w:rPr>
        <w:t>。</w:t>
      </w:r>
    </w:p>
    <w:p w14:paraId="45B1A726" w14:textId="77777777" w:rsidR="004C7371" w:rsidRPr="004C7371" w:rsidRDefault="004C7371" w:rsidP="008D5E06">
      <w:pPr>
        <w:pStyle w:val="ac"/>
        <w:numPr>
          <w:ilvl w:val="0"/>
          <w:numId w:val="38"/>
        </w:numPr>
        <w:spacing w:line="360" w:lineRule="auto"/>
        <w:ind w:firstLineChars="0"/>
        <w:rPr>
          <w:rFonts w:ascii="宋体" w:eastAsia="宋体" w:hAnsi="宋体" w:cs="宋体"/>
          <w:color w:val="000000"/>
          <w:kern w:val="0"/>
          <w:szCs w:val="21"/>
        </w:rPr>
      </w:pPr>
      <w:r w:rsidRPr="004C7371">
        <w:rPr>
          <w:rFonts w:ascii="宋体" w:eastAsia="宋体" w:hAnsi="宋体" w:cs="宋体" w:hint="eastAsia"/>
          <w:color w:val="000000"/>
          <w:kern w:val="0"/>
          <w:szCs w:val="21"/>
        </w:rPr>
        <w:t>掌握化学致癌过程和化学毒物致癌性的判定</w:t>
      </w:r>
      <w:r w:rsidRPr="003B438E">
        <w:rPr>
          <w:rFonts w:ascii="Times New Roman" w:eastAsia="宋体" w:hAnsi="Times New Roman" w:cs="Times New Roman"/>
          <w:color w:val="000000"/>
          <w:kern w:val="0"/>
          <w:szCs w:val="21"/>
        </w:rPr>
        <w:t xml:space="preserve">Master the process of chemical carcinogenesis, the evaluation of chemical </w:t>
      </w:r>
      <w:r w:rsidR="003B438E" w:rsidRPr="003B438E">
        <w:rPr>
          <w:rFonts w:ascii="Times New Roman" w:eastAsia="宋体" w:hAnsi="Times New Roman" w:cs="Times New Roman"/>
          <w:color w:val="000000"/>
          <w:kern w:val="0"/>
          <w:szCs w:val="21"/>
        </w:rPr>
        <w:t>carcinogenicity</w:t>
      </w:r>
      <w:r w:rsidRPr="004C7371">
        <w:rPr>
          <w:rFonts w:ascii="宋体" w:eastAsia="宋体" w:hAnsi="宋体" w:cs="宋体"/>
          <w:color w:val="000000"/>
          <w:kern w:val="0"/>
          <w:szCs w:val="21"/>
        </w:rPr>
        <w:t xml:space="preserve"> </w:t>
      </w:r>
      <w:bookmarkEnd w:id="14"/>
      <w:r w:rsidRPr="004C7371">
        <w:rPr>
          <w:rFonts w:ascii="宋体" w:eastAsia="宋体" w:hAnsi="宋体" w:cs="宋体"/>
          <w:color w:val="000000"/>
          <w:kern w:val="0"/>
          <w:szCs w:val="21"/>
        </w:rPr>
        <w:t>。</w:t>
      </w:r>
    </w:p>
    <w:p w14:paraId="4B664747" w14:textId="77777777" w:rsidR="00552762" w:rsidRDefault="00552762" w:rsidP="00552762">
      <w:pPr>
        <w:widowControl/>
        <w:spacing w:beforeLines="50" w:before="156" w:afterLines="50" w:after="156"/>
        <w:ind w:firstLineChars="200" w:firstLine="420"/>
        <w:jc w:val="left"/>
        <w:rPr>
          <w:rFonts w:ascii="宋体" w:eastAsia="宋体" w:hAnsi="宋体" w:cs="宋体"/>
          <w:color w:val="000000"/>
          <w:kern w:val="0"/>
          <w:szCs w:val="21"/>
        </w:rPr>
      </w:pPr>
      <w:bookmarkStart w:id="15" w:name="_Hlk76495399"/>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Pr="002D3F6D">
        <w:rPr>
          <w:rFonts w:ascii="Times New Roman" w:eastAsia="宋体" w:hAnsi="Times New Roman" w:cs="Times New Roman" w:hint="eastAsia"/>
          <w:color w:val="000000"/>
          <w:kern w:val="0"/>
          <w:szCs w:val="21"/>
        </w:rPr>
        <w:t>（</w:t>
      </w:r>
      <w:r w:rsidRPr="002D3F6D">
        <w:rPr>
          <w:rFonts w:ascii="Times New Roman" w:eastAsia="宋体" w:hAnsi="Times New Roman" w:cs="Times New Roman"/>
          <w:color w:val="000000"/>
          <w:kern w:val="0"/>
          <w:szCs w:val="21"/>
        </w:rPr>
        <w:t>Key and difficult points in teaching</w:t>
      </w:r>
      <w:r w:rsidRPr="002D3F6D">
        <w:rPr>
          <w:rFonts w:ascii="Times New Roman" w:eastAsia="宋体" w:hAnsi="Times New Roman" w:cs="Times New Roman" w:hint="eastAsia"/>
          <w:color w:val="000000"/>
          <w:kern w:val="0"/>
          <w:szCs w:val="21"/>
        </w:rPr>
        <w:t>）</w:t>
      </w:r>
    </w:p>
    <w:bookmarkEnd w:id="15"/>
    <w:p w14:paraId="2DC94CE8" w14:textId="77777777" w:rsidR="00552762" w:rsidRPr="00021557" w:rsidRDefault="00552762" w:rsidP="008D5E06">
      <w:pPr>
        <w:pStyle w:val="ac"/>
        <w:widowControl/>
        <w:numPr>
          <w:ilvl w:val="0"/>
          <w:numId w:val="39"/>
        </w:numPr>
        <w:spacing w:beforeLines="50" w:before="156" w:afterLines="50" w:after="156" w:line="360" w:lineRule="auto"/>
        <w:ind w:left="1134" w:firstLineChars="0" w:hanging="425"/>
        <w:jc w:val="left"/>
        <w:rPr>
          <w:rFonts w:ascii="宋体" w:eastAsia="宋体" w:hAnsi="宋体"/>
          <w:szCs w:val="21"/>
        </w:rPr>
      </w:pPr>
      <w:r w:rsidRPr="00021557">
        <w:rPr>
          <w:rFonts w:ascii="宋体" w:eastAsia="宋体" w:hAnsi="宋体" w:hint="eastAsia"/>
          <w:szCs w:val="21"/>
        </w:rPr>
        <w:t>教学重点</w:t>
      </w:r>
      <w:r w:rsidRPr="002D3F6D">
        <w:rPr>
          <w:rFonts w:ascii="Times New Roman" w:eastAsia="宋体" w:hAnsi="Times New Roman" w:cs="Times New Roman" w:hint="eastAsia"/>
          <w:color w:val="000000"/>
          <w:kern w:val="0"/>
          <w:szCs w:val="21"/>
        </w:rPr>
        <w:t>（</w:t>
      </w:r>
      <w:r w:rsidRPr="002D3F6D">
        <w:rPr>
          <w:rFonts w:ascii="Times New Roman" w:eastAsia="宋体" w:hAnsi="Times New Roman" w:cs="Times New Roman"/>
          <w:color w:val="000000"/>
          <w:kern w:val="0"/>
          <w:szCs w:val="21"/>
        </w:rPr>
        <w:t>Key points in teaching</w:t>
      </w:r>
      <w:r w:rsidRPr="002D3F6D">
        <w:rPr>
          <w:rFonts w:ascii="Times New Roman" w:eastAsia="宋体" w:hAnsi="Times New Roman" w:cs="Times New Roman" w:hint="eastAsia"/>
          <w:color w:val="000000"/>
          <w:kern w:val="0"/>
          <w:szCs w:val="21"/>
        </w:rPr>
        <w:t>）</w:t>
      </w:r>
      <w:r w:rsidRPr="00021557">
        <w:rPr>
          <w:rFonts w:ascii="宋体" w:eastAsia="宋体" w:hAnsi="宋体" w:hint="eastAsia"/>
          <w:szCs w:val="21"/>
        </w:rPr>
        <w:t>：</w:t>
      </w:r>
      <w:r w:rsidR="004C7371">
        <w:rPr>
          <w:rFonts w:ascii="宋体" w:eastAsia="宋体" w:hAnsi="宋体" w:hint="eastAsia"/>
          <w:szCs w:val="21"/>
        </w:rPr>
        <w:t>化学物致癌机制；致癌过程</w:t>
      </w:r>
      <w:r w:rsidRPr="00DF08FB">
        <w:rPr>
          <w:rFonts w:ascii="Times New Roman" w:eastAsia="宋体" w:hAnsi="Times New Roman" w:cs="Times New Roman" w:hint="eastAsia"/>
          <w:color w:val="000000"/>
          <w:kern w:val="0"/>
          <w:szCs w:val="21"/>
        </w:rPr>
        <w:t>（</w:t>
      </w:r>
      <w:r w:rsidR="004C7371" w:rsidRPr="004C7371">
        <w:rPr>
          <w:rFonts w:ascii="Times New Roman" w:eastAsia="宋体" w:hAnsi="Times New Roman" w:cs="Times New Roman"/>
          <w:color w:val="000000"/>
          <w:kern w:val="0"/>
          <w:szCs w:val="21"/>
        </w:rPr>
        <w:t>mechanism of carcinogenesis</w:t>
      </w:r>
      <w:r w:rsidR="004C7371">
        <w:rPr>
          <w:rFonts w:ascii="Times New Roman" w:eastAsia="宋体" w:hAnsi="Times New Roman" w:cs="Times New Roman" w:hint="eastAsia"/>
          <w:color w:val="000000"/>
          <w:kern w:val="0"/>
          <w:szCs w:val="21"/>
        </w:rPr>
        <w:t>；</w:t>
      </w:r>
      <w:r w:rsidR="004C7371" w:rsidRPr="004C7371">
        <w:rPr>
          <w:rFonts w:ascii="Times New Roman" w:eastAsia="宋体" w:hAnsi="Times New Roman" w:cs="Times New Roman"/>
          <w:color w:val="000000"/>
          <w:kern w:val="0"/>
          <w:szCs w:val="21"/>
        </w:rPr>
        <w:t>the process of chemical carcinogenesis</w:t>
      </w:r>
      <w:r w:rsidRPr="00DF08FB">
        <w:rPr>
          <w:rFonts w:ascii="Times New Roman" w:eastAsia="宋体" w:hAnsi="Times New Roman" w:cs="Times New Roman" w:hint="eastAsia"/>
          <w:color w:val="000000"/>
          <w:kern w:val="0"/>
          <w:szCs w:val="21"/>
        </w:rPr>
        <w:t>）</w:t>
      </w:r>
      <w:r w:rsidRPr="00021557">
        <w:rPr>
          <w:rFonts w:ascii="宋体" w:eastAsia="宋体" w:hAnsi="宋体" w:hint="eastAsia"/>
          <w:szCs w:val="21"/>
        </w:rPr>
        <w:t>。</w:t>
      </w:r>
    </w:p>
    <w:p w14:paraId="1E981927" w14:textId="77777777" w:rsidR="00552762" w:rsidRPr="00021557" w:rsidRDefault="00552762" w:rsidP="008D5E06">
      <w:pPr>
        <w:pStyle w:val="ac"/>
        <w:widowControl/>
        <w:numPr>
          <w:ilvl w:val="0"/>
          <w:numId w:val="39"/>
        </w:numPr>
        <w:spacing w:beforeLines="50" w:before="156" w:afterLines="50" w:after="156" w:line="360" w:lineRule="auto"/>
        <w:ind w:left="1134" w:firstLineChars="0" w:hanging="425"/>
        <w:jc w:val="left"/>
        <w:rPr>
          <w:rFonts w:ascii="宋体" w:eastAsia="宋体" w:hAnsi="宋体"/>
          <w:szCs w:val="21"/>
        </w:rPr>
      </w:pPr>
      <w:r w:rsidRPr="00021557">
        <w:rPr>
          <w:rFonts w:ascii="宋体" w:eastAsia="宋体" w:hAnsi="宋体" w:hint="eastAsia"/>
          <w:szCs w:val="21"/>
        </w:rPr>
        <w:t>教学难点</w:t>
      </w:r>
      <w:r w:rsidRPr="002D3F6D">
        <w:rPr>
          <w:rFonts w:ascii="Times New Roman" w:eastAsia="宋体" w:hAnsi="Times New Roman" w:cs="Times New Roman" w:hint="eastAsia"/>
          <w:color w:val="000000"/>
          <w:kern w:val="0"/>
          <w:szCs w:val="21"/>
        </w:rPr>
        <w:t>（</w:t>
      </w:r>
      <w:r w:rsidRPr="002D3F6D">
        <w:rPr>
          <w:rFonts w:ascii="Times New Roman" w:eastAsia="宋体" w:hAnsi="Times New Roman" w:cs="Times New Roman" w:hint="eastAsia"/>
          <w:color w:val="000000"/>
          <w:kern w:val="0"/>
          <w:szCs w:val="21"/>
        </w:rPr>
        <w:t>D</w:t>
      </w:r>
      <w:r w:rsidRPr="002D3F6D">
        <w:rPr>
          <w:rFonts w:ascii="Times New Roman" w:eastAsia="宋体" w:hAnsi="Times New Roman" w:cs="Times New Roman"/>
          <w:color w:val="000000"/>
          <w:kern w:val="0"/>
          <w:szCs w:val="21"/>
        </w:rPr>
        <w:t>ifficult points in teaching</w:t>
      </w:r>
      <w:r w:rsidRPr="002D3F6D">
        <w:rPr>
          <w:rFonts w:ascii="Times New Roman" w:eastAsia="宋体" w:hAnsi="Times New Roman" w:cs="Times New Roman" w:hint="eastAsia"/>
          <w:color w:val="000000"/>
          <w:kern w:val="0"/>
          <w:szCs w:val="21"/>
        </w:rPr>
        <w:t>）</w:t>
      </w:r>
      <w:r w:rsidRPr="00021557">
        <w:rPr>
          <w:rFonts w:ascii="宋体" w:eastAsia="宋体" w:hAnsi="宋体" w:hint="eastAsia"/>
          <w:szCs w:val="21"/>
        </w:rPr>
        <w:t>：</w:t>
      </w:r>
      <w:r w:rsidR="004C7371">
        <w:rPr>
          <w:rFonts w:ascii="宋体" w:eastAsia="宋体" w:hAnsi="宋体" w:hint="eastAsia"/>
          <w:szCs w:val="21"/>
        </w:rPr>
        <w:t>化学致癌的非遗传机制；</w:t>
      </w:r>
      <w:r w:rsidR="004C7371" w:rsidRPr="004C7371">
        <w:rPr>
          <w:rFonts w:ascii="宋体" w:eastAsia="宋体" w:hAnsi="宋体" w:cs="宋体" w:hint="eastAsia"/>
          <w:color w:val="000000"/>
          <w:kern w:val="0"/>
          <w:szCs w:val="21"/>
        </w:rPr>
        <w:t>化学毒物致癌性的判定</w:t>
      </w:r>
      <w:r w:rsidRPr="00DF08FB">
        <w:rPr>
          <w:rFonts w:ascii="Times New Roman" w:eastAsia="宋体" w:hAnsi="Times New Roman" w:cs="Times New Roman" w:hint="eastAsia"/>
          <w:color w:val="000000"/>
          <w:kern w:val="0"/>
          <w:szCs w:val="21"/>
        </w:rPr>
        <w:t>（</w:t>
      </w:r>
      <w:r w:rsidR="004C7371" w:rsidRPr="004C7371">
        <w:rPr>
          <w:rFonts w:ascii="Times New Roman" w:eastAsia="宋体" w:hAnsi="Times New Roman" w:cs="Times New Roman"/>
          <w:color w:val="000000"/>
          <w:kern w:val="0"/>
          <w:szCs w:val="21"/>
        </w:rPr>
        <w:t>Non-genetic mechanisms of chemical carcinogenesis;</w:t>
      </w:r>
      <w:r w:rsidR="004C7371">
        <w:rPr>
          <w:rFonts w:ascii="Times New Roman" w:eastAsia="宋体" w:hAnsi="Times New Roman" w:cs="Times New Roman"/>
          <w:color w:val="000000"/>
          <w:kern w:val="0"/>
          <w:szCs w:val="21"/>
        </w:rPr>
        <w:t xml:space="preserve"> </w:t>
      </w:r>
      <w:r w:rsidR="004C7371" w:rsidRPr="004C7371">
        <w:rPr>
          <w:rFonts w:ascii="Times New Roman" w:eastAsia="宋体" w:hAnsi="Times New Roman" w:cs="Times New Roman"/>
          <w:color w:val="000000"/>
          <w:kern w:val="0"/>
          <w:szCs w:val="21"/>
        </w:rPr>
        <w:t>Determination of carcinogenicity of chemicals</w:t>
      </w:r>
      <w:r w:rsidRPr="00DF08FB">
        <w:rPr>
          <w:rFonts w:ascii="Times New Roman" w:eastAsia="宋体" w:hAnsi="Times New Roman" w:cs="Times New Roman" w:hint="eastAsia"/>
          <w:color w:val="000000"/>
          <w:kern w:val="0"/>
          <w:szCs w:val="21"/>
        </w:rPr>
        <w:t>）</w:t>
      </w:r>
      <w:r>
        <w:rPr>
          <w:rFonts w:ascii="宋体" w:eastAsia="宋体" w:hAnsi="宋体" w:hint="eastAsia"/>
          <w:szCs w:val="21"/>
        </w:rPr>
        <w:t>。</w:t>
      </w:r>
    </w:p>
    <w:p w14:paraId="4C09C1D6" w14:textId="77777777" w:rsidR="00552762" w:rsidRDefault="00552762" w:rsidP="00552762">
      <w:pPr>
        <w:widowControl/>
        <w:spacing w:beforeLines="50" w:before="156" w:afterLines="50" w:after="156"/>
        <w:ind w:firstLineChars="200" w:firstLine="420"/>
        <w:jc w:val="left"/>
        <w:rPr>
          <w:rFonts w:ascii="宋体" w:eastAsia="宋体" w:hAnsi="宋体" w:cs="宋体"/>
          <w:color w:val="000000"/>
          <w:kern w:val="0"/>
          <w:szCs w:val="21"/>
        </w:rPr>
      </w:pPr>
      <w:bookmarkStart w:id="16" w:name="_Hlk76495670"/>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（T</w:t>
      </w:r>
      <w:r w:rsidRPr="00DF08FB">
        <w:rPr>
          <w:rFonts w:ascii="Times New Roman" w:eastAsia="宋体" w:hAnsi="Times New Roman" w:cs="Times New Roman"/>
          <w:color w:val="000000"/>
          <w:kern w:val="0"/>
          <w:szCs w:val="21"/>
        </w:rPr>
        <w:t>eaching content</w:t>
      </w:r>
      <w:r>
        <w:rPr>
          <w:rFonts w:ascii="Times New Roman" w:eastAsia="宋体" w:hAnsi="Times New Roman" w:cs="Times New Roman" w:hint="eastAsia"/>
          <w:color w:val="000000"/>
          <w:kern w:val="0"/>
          <w:szCs w:val="21"/>
        </w:rPr>
        <w:t>s</w:t>
      </w:r>
      <w:r>
        <w:rPr>
          <w:rFonts w:ascii="Times New Roman" w:eastAsia="宋体" w:hAnsi="Times New Roman" w:cs="Times New Roman" w:hint="eastAsia"/>
          <w:color w:val="000000"/>
          <w:kern w:val="0"/>
          <w:szCs w:val="21"/>
        </w:rPr>
        <w:t>）</w:t>
      </w:r>
    </w:p>
    <w:bookmarkEnd w:id="16"/>
    <w:p w14:paraId="2D5E1253" w14:textId="77777777" w:rsidR="008830CC" w:rsidRPr="00D76027" w:rsidRDefault="008830CC" w:rsidP="00D76027">
      <w:pPr>
        <w:widowControl/>
        <w:spacing w:beforeLines="50" w:before="156" w:afterLines="50" w:after="156"/>
        <w:ind w:left="709"/>
        <w:jc w:val="left"/>
        <w:rPr>
          <w:rFonts w:ascii="宋体" w:eastAsia="宋体" w:hAnsi="宋体"/>
          <w:szCs w:val="21"/>
        </w:rPr>
      </w:pPr>
      <w:r w:rsidRPr="00D76027">
        <w:rPr>
          <w:rFonts w:ascii="宋体" w:eastAsia="宋体" w:hAnsi="宋体"/>
          <w:szCs w:val="21"/>
        </w:rPr>
        <w:t xml:space="preserve">第一节 </w:t>
      </w:r>
      <w:bookmarkStart w:id="17" w:name="_Hlk138945391"/>
      <w:r w:rsidRPr="00D76027">
        <w:rPr>
          <w:rFonts w:ascii="宋体" w:eastAsia="宋体" w:hAnsi="宋体"/>
          <w:szCs w:val="21"/>
        </w:rPr>
        <w:t xml:space="preserve">化学致癌机制 </w:t>
      </w:r>
      <w:r w:rsidRPr="00D76027">
        <w:rPr>
          <w:rFonts w:ascii="Times New Roman" w:eastAsia="宋体" w:hAnsi="Times New Roman" w:cs="Times New Roman"/>
          <w:color w:val="000000"/>
          <w:kern w:val="0"/>
          <w:szCs w:val="21"/>
        </w:rPr>
        <w:t>mechanism of carcinogenesis</w:t>
      </w:r>
      <w:r w:rsidR="00D76027">
        <w:rPr>
          <w:rFonts w:ascii="Times New Roman" w:eastAsia="宋体" w:hAnsi="Times New Roman" w:cs="Times New Roman"/>
          <w:color w:val="000000"/>
          <w:kern w:val="0"/>
          <w:szCs w:val="21"/>
        </w:rPr>
        <w:t>.</w:t>
      </w:r>
    </w:p>
    <w:p w14:paraId="0CF1BCFE" w14:textId="77777777" w:rsidR="008830CC" w:rsidRPr="00D76027" w:rsidRDefault="008830CC" w:rsidP="00D76027">
      <w:pPr>
        <w:widowControl/>
        <w:spacing w:beforeLines="50" w:before="156" w:afterLines="50" w:after="156"/>
        <w:ind w:left="709"/>
        <w:jc w:val="left"/>
        <w:rPr>
          <w:rFonts w:ascii="宋体" w:eastAsia="宋体" w:hAnsi="宋体"/>
          <w:szCs w:val="21"/>
        </w:rPr>
      </w:pPr>
      <w:r w:rsidRPr="00D76027">
        <w:rPr>
          <w:rFonts w:ascii="宋体" w:eastAsia="宋体" w:hAnsi="宋体"/>
          <w:szCs w:val="21"/>
        </w:rPr>
        <w:t xml:space="preserve"> </w:t>
      </w:r>
      <w:r w:rsidR="00D76027">
        <w:rPr>
          <w:rFonts w:ascii="宋体" w:eastAsia="宋体" w:hAnsi="宋体"/>
          <w:szCs w:val="21"/>
        </w:rPr>
        <w:t xml:space="preserve">    </w:t>
      </w:r>
      <w:r w:rsidRPr="00D76027">
        <w:rPr>
          <w:rFonts w:ascii="宋体" w:eastAsia="宋体" w:hAnsi="宋体" w:hint="eastAsia"/>
          <w:szCs w:val="21"/>
        </w:rPr>
        <w:t>1</w:t>
      </w:r>
      <w:r w:rsidRPr="00D76027">
        <w:rPr>
          <w:rFonts w:ascii="宋体" w:eastAsia="宋体" w:hAnsi="宋体"/>
          <w:szCs w:val="21"/>
        </w:rPr>
        <w:t xml:space="preserve">、与致癌作用有关的代谢 </w:t>
      </w:r>
      <w:r w:rsidRPr="00D76027">
        <w:rPr>
          <w:rFonts w:ascii="Times New Roman" w:eastAsia="宋体" w:hAnsi="Times New Roman" w:cs="Times New Roman"/>
          <w:szCs w:val="21"/>
        </w:rPr>
        <w:t>Metabolism related with carcinogenesis</w:t>
      </w:r>
      <w:r w:rsidR="00D76027">
        <w:rPr>
          <w:rFonts w:ascii="Times New Roman" w:eastAsia="宋体" w:hAnsi="Times New Roman" w:cs="Times New Roman" w:hint="eastAsia"/>
          <w:szCs w:val="21"/>
        </w:rPr>
        <w:t>。</w:t>
      </w:r>
    </w:p>
    <w:p w14:paraId="30EC10A6" w14:textId="77777777" w:rsidR="008830CC" w:rsidRPr="00D76027" w:rsidRDefault="008830CC" w:rsidP="00D76027">
      <w:pPr>
        <w:widowControl/>
        <w:spacing w:beforeLines="50" w:before="156" w:afterLines="50" w:after="156"/>
        <w:ind w:left="709" w:firstLineChars="200" w:firstLine="420"/>
        <w:jc w:val="left"/>
        <w:rPr>
          <w:rFonts w:ascii="Times New Roman" w:eastAsia="宋体" w:hAnsi="Times New Roman" w:cs="Times New Roman"/>
          <w:szCs w:val="21"/>
        </w:rPr>
      </w:pPr>
      <w:r w:rsidRPr="00D76027">
        <w:rPr>
          <w:rFonts w:ascii="宋体" w:eastAsia="宋体" w:hAnsi="宋体"/>
          <w:szCs w:val="21"/>
        </w:rPr>
        <w:lastRenderedPageBreak/>
        <w:t xml:space="preserve"> </w:t>
      </w:r>
      <w:r w:rsidRPr="00D76027">
        <w:rPr>
          <w:rFonts w:ascii="宋体" w:eastAsia="宋体" w:hAnsi="宋体" w:hint="eastAsia"/>
          <w:szCs w:val="21"/>
        </w:rPr>
        <w:t>2</w:t>
      </w:r>
      <w:r w:rsidRPr="00D76027">
        <w:rPr>
          <w:rFonts w:ascii="宋体" w:eastAsia="宋体" w:hAnsi="宋体"/>
          <w:szCs w:val="21"/>
        </w:rPr>
        <w:t xml:space="preserve">、化学致癌作用的分子机制 </w:t>
      </w:r>
      <w:r w:rsidRPr="00D76027">
        <w:rPr>
          <w:rFonts w:ascii="Times New Roman" w:eastAsia="宋体" w:hAnsi="Times New Roman" w:cs="Times New Roman"/>
          <w:szCs w:val="21"/>
        </w:rPr>
        <w:t>Molecular mechanism of chemical carcinogenesis</w:t>
      </w:r>
      <w:r w:rsidR="00D76027">
        <w:rPr>
          <w:rFonts w:ascii="Times New Roman" w:eastAsia="宋体" w:hAnsi="Times New Roman" w:cs="Times New Roman"/>
          <w:szCs w:val="21"/>
        </w:rPr>
        <w:t>.</w:t>
      </w:r>
    </w:p>
    <w:p w14:paraId="6B4788DE" w14:textId="77777777" w:rsidR="008830CC" w:rsidRPr="00D76027" w:rsidRDefault="008830CC" w:rsidP="00D76027">
      <w:pPr>
        <w:widowControl/>
        <w:spacing w:beforeLines="50" w:before="156" w:afterLines="50" w:after="156"/>
        <w:ind w:left="709" w:firstLineChars="200" w:firstLine="420"/>
        <w:jc w:val="left"/>
        <w:rPr>
          <w:rFonts w:ascii="Times New Roman" w:eastAsia="宋体" w:hAnsi="Times New Roman" w:cs="Times New Roman"/>
          <w:szCs w:val="21"/>
        </w:rPr>
      </w:pPr>
      <w:r w:rsidRPr="00D76027">
        <w:rPr>
          <w:rFonts w:ascii="宋体" w:eastAsia="宋体" w:hAnsi="宋体"/>
          <w:szCs w:val="21"/>
        </w:rPr>
        <w:t xml:space="preserve"> </w:t>
      </w:r>
      <w:r w:rsidRPr="00D76027">
        <w:rPr>
          <w:rFonts w:ascii="宋体" w:eastAsia="宋体" w:hAnsi="宋体" w:hint="eastAsia"/>
          <w:szCs w:val="21"/>
        </w:rPr>
        <w:t>3</w:t>
      </w:r>
      <w:r w:rsidRPr="00D76027">
        <w:rPr>
          <w:rFonts w:ascii="宋体" w:eastAsia="宋体" w:hAnsi="宋体"/>
          <w:szCs w:val="21"/>
        </w:rPr>
        <w:t>、化学致癌过程</w:t>
      </w:r>
      <w:r w:rsidRPr="00D76027">
        <w:rPr>
          <w:rFonts w:ascii="Times New Roman" w:eastAsia="宋体" w:hAnsi="Times New Roman" w:cs="Times New Roman"/>
          <w:szCs w:val="21"/>
        </w:rPr>
        <w:t xml:space="preserve"> Process of chemical carcinogenesis</w:t>
      </w:r>
      <w:r w:rsidR="00D76027">
        <w:rPr>
          <w:rFonts w:ascii="Times New Roman" w:eastAsia="宋体" w:hAnsi="Times New Roman" w:cs="Times New Roman"/>
          <w:szCs w:val="21"/>
        </w:rPr>
        <w:t>.</w:t>
      </w:r>
    </w:p>
    <w:p w14:paraId="325AA150" w14:textId="77777777" w:rsidR="008830CC" w:rsidRPr="00D76027" w:rsidRDefault="008830CC" w:rsidP="00D76027">
      <w:pPr>
        <w:widowControl/>
        <w:spacing w:beforeLines="50" w:before="156" w:afterLines="50" w:after="156"/>
        <w:ind w:left="709"/>
        <w:jc w:val="left"/>
        <w:rPr>
          <w:rFonts w:ascii="宋体" w:eastAsia="宋体" w:hAnsi="宋体"/>
          <w:szCs w:val="21"/>
        </w:rPr>
      </w:pPr>
      <w:r w:rsidRPr="00D76027">
        <w:rPr>
          <w:rFonts w:ascii="宋体" w:eastAsia="宋体" w:hAnsi="宋体"/>
          <w:szCs w:val="21"/>
        </w:rPr>
        <w:t xml:space="preserve"> </w:t>
      </w:r>
      <w:r w:rsidR="00D76027">
        <w:rPr>
          <w:rFonts w:ascii="宋体" w:eastAsia="宋体" w:hAnsi="宋体"/>
          <w:szCs w:val="21"/>
        </w:rPr>
        <w:t xml:space="preserve">    </w:t>
      </w:r>
      <w:r w:rsidRPr="00D76027">
        <w:rPr>
          <w:rFonts w:ascii="宋体" w:eastAsia="宋体" w:hAnsi="宋体" w:hint="eastAsia"/>
          <w:szCs w:val="21"/>
        </w:rPr>
        <w:t>4</w:t>
      </w:r>
      <w:r w:rsidRPr="00D76027">
        <w:rPr>
          <w:rFonts w:ascii="宋体" w:eastAsia="宋体" w:hAnsi="宋体"/>
          <w:szCs w:val="21"/>
        </w:rPr>
        <w:t>、非遗传毒性致癌机制</w:t>
      </w:r>
      <w:r w:rsidRPr="00D76027">
        <w:rPr>
          <w:rFonts w:ascii="Times New Roman" w:eastAsia="宋体" w:hAnsi="Times New Roman" w:cs="Times New Roman"/>
          <w:szCs w:val="21"/>
        </w:rPr>
        <w:t>Epigenetic mechanism of carcinogenesis</w:t>
      </w:r>
      <w:r w:rsidR="00D76027">
        <w:rPr>
          <w:rFonts w:ascii="Times New Roman" w:eastAsia="宋体" w:hAnsi="Times New Roman" w:cs="Times New Roman"/>
          <w:szCs w:val="21"/>
        </w:rPr>
        <w:t>.</w:t>
      </w:r>
    </w:p>
    <w:p w14:paraId="59EB4CDB" w14:textId="77777777" w:rsidR="008830CC" w:rsidRPr="00D76027" w:rsidRDefault="008830CC" w:rsidP="00D76027">
      <w:pPr>
        <w:widowControl/>
        <w:spacing w:beforeLines="50" w:before="156" w:afterLines="50" w:after="156"/>
        <w:ind w:left="709"/>
        <w:jc w:val="left"/>
        <w:rPr>
          <w:rFonts w:ascii="宋体" w:eastAsia="宋体" w:hAnsi="宋体"/>
          <w:szCs w:val="21"/>
        </w:rPr>
      </w:pPr>
      <w:r w:rsidRPr="00D76027">
        <w:rPr>
          <w:rFonts w:ascii="宋体" w:eastAsia="宋体" w:hAnsi="宋体"/>
          <w:szCs w:val="21"/>
        </w:rPr>
        <w:t>第二节</w:t>
      </w:r>
      <w:r w:rsidR="00D76027">
        <w:rPr>
          <w:rFonts w:ascii="宋体" w:eastAsia="宋体" w:hAnsi="宋体" w:hint="eastAsia"/>
          <w:szCs w:val="21"/>
        </w:rPr>
        <w:t xml:space="preserve"> </w:t>
      </w:r>
      <w:r w:rsidRPr="00D76027">
        <w:rPr>
          <w:rFonts w:ascii="宋体" w:eastAsia="宋体" w:hAnsi="宋体"/>
          <w:szCs w:val="21"/>
        </w:rPr>
        <w:t>化学致癌物的分类</w:t>
      </w:r>
      <w:r w:rsidRPr="00D76027">
        <w:rPr>
          <w:rFonts w:ascii="Times New Roman" w:eastAsia="宋体" w:hAnsi="Times New Roman" w:cs="Times New Roman"/>
          <w:szCs w:val="21"/>
        </w:rPr>
        <w:t>Classifying of carcinogen</w:t>
      </w:r>
    </w:p>
    <w:p w14:paraId="32F062BF" w14:textId="77777777" w:rsidR="008830CC" w:rsidRPr="00D76027" w:rsidRDefault="008830CC" w:rsidP="00D76027">
      <w:pPr>
        <w:widowControl/>
        <w:spacing w:beforeLines="50" w:before="156" w:afterLines="50" w:after="156"/>
        <w:ind w:left="1470" w:hangingChars="700" w:hanging="1470"/>
        <w:jc w:val="left"/>
        <w:rPr>
          <w:rFonts w:ascii="宋体" w:eastAsia="宋体" w:hAnsi="宋体"/>
          <w:szCs w:val="21"/>
        </w:rPr>
      </w:pPr>
      <w:r w:rsidRPr="00D76027">
        <w:rPr>
          <w:rFonts w:ascii="宋体" w:eastAsia="宋体" w:hAnsi="宋体"/>
          <w:szCs w:val="21"/>
        </w:rPr>
        <w:t xml:space="preserve">  </w:t>
      </w:r>
      <w:r w:rsidR="00D76027">
        <w:rPr>
          <w:rFonts w:ascii="宋体" w:eastAsia="宋体" w:hAnsi="宋体"/>
          <w:szCs w:val="21"/>
        </w:rPr>
        <w:t xml:space="preserve">        </w:t>
      </w:r>
      <w:r w:rsidRPr="00D76027">
        <w:rPr>
          <w:rFonts w:ascii="宋体" w:eastAsia="宋体" w:hAnsi="宋体"/>
          <w:szCs w:val="21"/>
        </w:rPr>
        <w:t xml:space="preserve">  </w:t>
      </w:r>
      <w:r w:rsidRPr="00D76027">
        <w:rPr>
          <w:rFonts w:ascii="宋体" w:eastAsia="宋体" w:hAnsi="宋体" w:hint="eastAsia"/>
          <w:szCs w:val="21"/>
        </w:rPr>
        <w:t>1</w:t>
      </w:r>
      <w:r w:rsidRPr="00D76027">
        <w:rPr>
          <w:rFonts w:ascii="宋体" w:eastAsia="宋体" w:hAnsi="宋体"/>
          <w:szCs w:val="21"/>
        </w:rPr>
        <w:t>、根据致癌物对人类和动物的致癌作用分类</w:t>
      </w:r>
      <w:r w:rsidRPr="00D76027">
        <w:rPr>
          <w:rFonts w:ascii="Times New Roman" w:eastAsia="宋体" w:hAnsi="Times New Roman" w:cs="Times New Roman"/>
          <w:szCs w:val="21"/>
        </w:rPr>
        <w:t>Classifying of carcinogen according to the carcinogenetic effects to animal and human</w:t>
      </w:r>
      <w:r w:rsidR="00D76027">
        <w:rPr>
          <w:rFonts w:ascii="Times New Roman" w:eastAsia="宋体" w:hAnsi="Times New Roman" w:cs="Times New Roman"/>
          <w:szCs w:val="21"/>
        </w:rPr>
        <w:t>.</w:t>
      </w:r>
    </w:p>
    <w:p w14:paraId="4B091686" w14:textId="77777777" w:rsidR="008830CC" w:rsidRPr="008830CC" w:rsidRDefault="008830CC" w:rsidP="00D76027">
      <w:pPr>
        <w:widowControl/>
        <w:spacing w:beforeLines="50" w:before="156" w:afterLines="50" w:after="156"/>
        <w:ind w:left="1470" w:hangingChars="700" w:hanging="1470"/>
        <w:jc w:val="left"/>
        <w:rPr>
          <w:rFonts w:ascii="Times New Roman" w:eastAsia="宋体" w:hAnsi="Times New Roman" w:cs="Times New Roman"/>
          <w:szCs w:val="21"/>
        </w:rPr>
      </w:pPr>
      <w:r w:rsidRPr="008830CC">
        <w:rPr>
          <w:rFonts w:ascii="宋体" w:eastAsia="宋体" w:hAnsi="宋体"/>
          <w:szCs w:val="21"/>
        </w:rPr>
        <w:t xml:space="preserve">   </w:t>
      </w:r>
      <w:r w:rsidR="00D76027">
        <w:rPr>
          <w:rFonts w:ascii="宋体" w:eastAsia="宋体" w:hAnsi="宋体"/>
          <w:szCs w:val="21"/>
        </w:rPr>
        <w:t xml:space="preserve">        </w:t>
      </w:r>
      <w:r w:rsidRPr="008830CC">
        <w:rPr>
          <w:rFonts w:ascii="宋体" w:eastAsia="宋体" w:hAnsi="宋体"/>
          <w:szCs w:val="21"/>
        </w:rPr>
        <w:t xml:space="preserve"> </w:t>
      </w:r>
      <w:r w:rsidRPr="008830CC">
        <w:rPr>
          <w:rFonts w:ascii="宋体" w:eastAsia="宋体" w:hAnsi="宋体" w:hint="eastAsia"/>
          <w:szCs w:val="21"/>
        </w:rPr>
        <w:t>2</w:t>
      </w:r>
      <w:r w:rsidRPr="008830CC">
        <w:rPr>
          <w:rFonts w:ascii="宋体" w:eastAsia="宋体" w:hAnsi="宋体"/>
          <w:szCs w:val="21"/>
        </w:rPr>
        <w:t>、根据化学致癌物作用机制的分类</w:t>
      </w:r>
      <w:r w:rsidRPr="008830CC">
        <w:rPr>
          <w:rFonts w:ascii="Times New Roman" w:eastAsia="宋体" w:hAnsi="Times New Roman" w:cs="Times New Roman"/>
          <w:szCs w:val="21"/>
        </w:rPr>
        <w:t>Classifying of carcinogen according to carcinogenesis mechanism</w:t>
      </w:r>
      <w:r w:rsidR="00D76027">
        <w:rPr>
          <w:rFonts w:ascii="Times New Roman" w:eastAsia="宋体" w:hAnsi="Times New Roman" w:cs="Times New Roman"/>
          <w:szCs w:val="21"/>
        </w:rPr>
        <w:t>.</w:t>
      </w:r>
    </w:p>
    <w:p w14:paraId="36B1E40D" w14:textId="77777777" w:rsidR="008830CC" w:rsidRPr="008830CC" w:rsidRDefault="008830CC" w:rsidP="00D76027">
      <w:pPr>
        <w:widowControl/>
        <w:spacing w:beforeLines="50" w:before="156" w:afterLines="50" w:after="156"/>
        <w:ind w:leftChars="300" w:left="1260" w:hangingChars="300" w:hanging="630"/>
        <w:jc w:val="left"/>
        <w:rPr>
          <w:rFonts w:ascii="Times New Roman" w:eastAsia="宋体" w:hAnsi="Times New Roman" w:cs="Times New Roman"/>
          <w:szCs w:val="21"/>
        </w:rPr>
      </w:pPr>
      <w:r w:rsidRPr="008830CC">
        <w:rPr>
          <w:rFonts w:ascii="宋体" w:eastAsia="宋体" w:hAnsi="宋体"/>
          <w:szCs w:val="21"/>
        </w:rPr>
        <w:t>第三节</w:t>
      </w:r>
      <w:r w:rsidRPr="008830CC">
        <w:rPr>
          <w:rFonts w:ascii="宋体" w:eastAsia="宋体" w:hAnsi="宋体" w:hint="eastAsia"/>
          <w:szCs w:val="21"/>
        </w:rPr>
        <w:t xml:space="preserve"> </w:t>
      </w:r>
      <w:r w:rsidRPr="008830CC">
        <w:rPr>
          <w:rFonts w:ascii="宋体" w:eastAsia="宋体" w:hAnsi="宋体"/>
          <w:szCs w:val="21"/>
        </w:rPr>
        <w:t>观察化学毒物致癌作用的基本方法</w:t>
      </w:r>
      <w:r w:rsidRPr="008830CC">
        <w:rPr>
          <w:rFonts w:ascii="Times New Roman" w:eastAsia="宋体" w:hAnsi="Times New Roman" w:cs="Times New Roman"/>
          <w:szCs w:val="21"/>
        </w:rPr>
        <w:t xml:space="preserve">Common methods for carcinogenicity evaluation </w:t>
      </w:r>
    </w:p>
    <w:p w14:paraId="6186AA9A" w14:textId="77777777" w:rsidR="008830CC" w:rsidRPr="008830CC" w:rsidRDefault="008830CC" w:rsidP="00D76027">
      <w:pPr>
        <w:widowControl/>
        <w:spacing w:beforeLines="50" w:before="156" w:afterLines="50" w:after="156"/>
        <w:ind w:left="709"/>
        <w:jc w:val="left"/>
        <w:rPr>
          <w:rFonts w:ascii="宋体" w:eastAsia="宋体" w:hAnsi="宋体"/>
          <w:szCs w:val="21"/>
        </w:rPr>
      </w:pPr>
      <w:r w:rsidRPr="008830CC">
        <w:rPr>
          <w:rFonts w:ascii="宋体" w:eastAsia="宋体" w:hAnsi="宋体"/>
          <w:szCs w:val="21"/>
        </w:rPr>
        <w:t xml:space="preserve">    </w:t>
      </w:r>
      <w:r w:rsidRPr="008830CC">
        <w:rPr>
          <w:rFonts w:ascii="宋体" w:eastAsia="宋体" w:hAnsi="宋体" w:hint="eastAsia"/>
          <w:szCs w:val="21"/>
        </w:rPr>
        <w:t>1</w:t>
      </w:r>
      <w:r w:rsidRPr="008830CC">
        <w:rPr>
          <w:rFonts w:ascii="宋体" w:eastAsia="宋体" w:hAnsi="宋体"/>
          <w:szCs w:val="21"/>
        </w:rPr>
        <w:t xml:space="preserve">、短期试验 </w:t>
      </w:r>
      <w:r w:rsidRPr="008830CC">
        <w:rPr>
          <w:rFonts w:ascii="Times New Roman" w:eastAsia="宋体" w:hAnsi="Times New Roman" w:cs="Times New Roman"/>
          <w:szCs w:val="21"/>
        </w:rPr>
        <w:t>Short-time test</w:t>
      </w:r>
      <w:r w:rsidR="00D76027">
        <w:rPr>
          <w:rFonts w:ascii="Times New Roman" w:eastAsia="宋体" w:hAnsi="Times New Roman" w:cs="Times New Roman"/>
          <w:szCs w:val="21"/>
        </w:rPr>
        <w:t>.</w:t>
      </w:r>
    </w:p>
    <w:p w14:paraId="064BB4A9" w14:textId="77777777" w:rsidR="008830CC" w:rsidRPr="008830CC" w:rsidRDefault="008830CC" w:rsidP="00D76027">
      <w:pPr>
        <w:widowControl/>
        <w:spacing w:beforeLines="50" w:before="156" w:afterLines="50" w:after="156"/>
        <w:ind w:left="1470" w:hangingChars="700" w:hanging="1470"/>
        <w:jc w:val="left"/>
        <w:rPr>
          <w:rFonts w:ascii="Times New Roman" w:eastAsia="宋体" w:hAnsi="Times New Roman" w:cs="Times New Roman"/>
          <w:szCs w:val="21"/>
        </w:rPr>
      </w:pPr>
      <w:r w:rsidRPr="008830CC">
        <w:rPr>
          <w:rFonts w:ascii="宋体" w:eastAsia="宋体" w:hAnsi="宋体"/>
          <w:szCs w:val="21"/>
        </w:rPr>
        <w:t xml:space="preserve">   </w:t>
      </w:r>
      <w:r w:rsidR="00D76027">
        <w:rPr>
          <w:rFonts w:ascii="宋体" w:eastAsia="宋体" w:hAnsi="宋体"/>
          <w:szCs w:val="21"/>
        </w:rPr>
        <w:t xml:space="preserve">       </w:t>
      </w:r>
      <w:r w:rsidRPr="008830CC">
        <w:rPr>
          <w:rFonts w:ascii="宋体" w:eastAsia="宋体" w:hAnsi="宋体"/>
          <w:szCs w:val="21"/>
        </w:rPr>
        <w:t xml:space="preserve"> </w:t>
      </w:r>
      <w:r w:rsidRPr="008830CC">
        <w:rPr>
          <w:rFonts w:ascii="宋体" w:eastAsia="宋体" w:hAnsi="宋体" w:hint="eastAsia"/>
          <w:szCs w:val="21"/>
        </w:rPr>
        <w:t>2</w:t>
      </w:r>
      <w:r w:rsidRPr="008830CC">
        <w:rPr>
          <w:rFonts w:ascii="宋体" w:eastAsia="宋体" w:hAnsi="宋体"/>
          <w:szCs w:val="21"/>
        </w:rPr>
        <w:t xml:space="preserve">、哺乳动物长期致癌试验 </w:t>
      </w:r>
      <w:r w:rsidRPr="008830CC">
        <w:rPr>
          <w:rFonts w:ascii="Times New Roman" w:eastAsia="宋体" w:hAnsi="Times New Roman" w:cs="Times New Roman"/>
          <w:szCs w:val="21"/>
        </w:rPr>
        <w:t>Long-time carcinogenesis test with mammal animal</w:t>
      </w:r>
      <w:r w:rsidR="00D76027">
        <w:rPr>
          <w:rFonts w:ascii="Times New Roman" w:eastAsia="宋体" w:hAnsi="Times New Roman" w:cs="Times New Roman"/>
          <w:szCs w:val="21"/>
        </w:rPr>
        <w:t>.</w:t>
      </w:r>
    </w:p>
    <w:p w14:paraId="215E5B4A" w14:textId="77777777" w:rsidR="008830CC" w:rsidRPr="008830CC" w:rsidRDefault="008830CC" w:rsidP="00D76027">
      <w:pPr>
        <w:widowControl/>
        <w:spacing w:beforeLines="50" w:before="156" w:afterLines="50" w:after="156"/>
        <w:ind w:left="709" w:firstLineChars="200" w:firstLine="420"/>
        <w:jc w:val="left"/>
        <w:rPr>
          <w:rFonts w:ascii="宋体" w:eastAsia="宋体" w:hAnsi="宋体"/>
          <w:szCs w:val="21"/>
        </w:rPr>
      </w:pPr>
      <w:r w:rsidRPr="008830CC">
        <w:rPr>
          <w:rFonts w:ascii="宋体" w:eastAsia="宋体" w:hAnsi="宋体" w:hint="eastAsia"/>
          <w:szCs w:val="21"/>
        </w:rPr>
        <w:t>3</w:t>
      </w:r>
      <w:r w:rsidRPr="008830CC">
        <w:rPr>
          <w:rFonts w:ascii="宋体" w:eastAsia="宋体" w:hAnsi="宋体"/>
          <w:szCs w:val="21"/>
        </w:rPr>
        <w:t xml:space="preserve">、人群流行病学调查 </w:t>
      </w:r>
      <w:r w:rsidRPr="008830CC">
        <w:rPr>
          <w:rFonts w:ascii="Times New Roman" w:eastAsia="宋体" w:hAnsi="Times New Roman" w:cs="Times New Roman"/>
          <w:szCs w:val="21"/>
        </w:rPr>
        <w:t>Epidemiology study</w:t>
      </w:r>
      <w:r w:rsidR="00D76027">
        <w:rPr>
          <w:rFonts w:ascii="Times New Roman" w:eastAsia="宋体" w:hAnsi="Times New Roman" w:cs="Times New Roman"/>
          <w:szCs w:val="21"/>
        </w:rPr>
        <w:t>.</w:t>
      </w:r>
      <w:r w:rsidRPr="008830CC">
        <w:rPr>
          <w:rFonts w:ascii="宋体" w:eastAsia="宋体" w:hAnsi="宋体"/>
          <w:szCs w:val="21"/>
        </w:rPr>
        <w:t xml:space="preserve"> </w:t>
      </w:r>
    </w:p>
    <w:p w14:paraId="3BE0D995" w14:textId="77777777" w:rsidR="008830CC" w:rsidRPr="008830CC" w:rsidRDefault="008830CC" w:rsidP="00D76027">
      <w:pPr>
        <w:widowControl/>
        <w:spacing w:beforeLines="50" w:before="156" w:afterLines="50" w:after="156"/>
        <w:ind w:leftChars="500" w:left="1470" w:hangingChars="200" w:hanging="420"/>
        <w:jc w:val="left"/>
        <w:rPr>
          <w:rFonts w:ascii="Times New Roman" w:eastAsia="宋体" w:hAnsi="Times New Roman" w:cs="Times New Roman"/>
          <w:szCs w:val="21"/>
        </w:rPr>
      </w:pPr>
      <w:r w:rsidRPr="008830CC">
        <w:rPr>
          <w:rFonts w:ascii="宋体" w:eastAsia="宋体" w:hAnsi="宋体" w:hint="eastAsia"/>
          <w:szCs w:val="21"/>
        </w:rPr>
        <w:t>4</w:t>
      </w:r>
      <w:r w:rsidRPr="008830CC">
        <w:rPr>
          <w:rFonts w:ascii="宋体" w:eastAsia="宋体" w:hAnsi="宋体"/>
          <w:szCs w:val="21"/>
        </w:rPr>
        <w:t xml:space="preserve">、作为致癌作用模型的转基因小鼠和基因敲除小鼠 </w:t>
      </w:r>
      <w:r w:rsidRPr="008830CC">
        <w:rPr>
          <w:rFonts w:ascii="Times New Roman" w:eastAsia="宋体" w:hAnsi="Times New Roman" w:cs="Times New Roman"/>
          <w:szCs w:val="21"/>
        </w:rPr>
        <w:t xml:space="preserve">transgenic mice and </w:t>
      </w:r>
      <w:r w:rsidR="00D76027" w:rsidRPr="00D76027">
        <w:rPr>
          <w:rFonts w:ascii="Times New Roman" w:eastAsia="宋体" w:hAnsi="Times New Roman" w:cs="Times New Roman"/>
          <w:szCs w:val="21"/>
        </w:rPr>
        <w:t xml:space="preserve"> </w:t>
      </w:r>
      <w:r w:rsidRPr="008830CC">
        <w:rPr>
          <w:rFonts w:ascii="Times New Roman" w:eastAsia="宋体" w:hAnsi="Times New Roman" w:cs="Times New Roman"/>
          <w:szCs w:val="21"/>
        </w:rPr>
        <w:t>gene knock-out mice</w:t>
      </w:r>
      <w:r w:rsidR="00D76027">
        <w:rPr>
          <w:rFonts w:ascii="Times New Roman" w:eastAsia="宋体" w:hAnsi="Times New Roman" w:cs="Times New Roman"/>
          <w:szCs w:val="21"/>
        </w:rPr>
        <w:t>.</w:t>
      </w:r>
      <w:r w:rsidR="00D76027" w:rsidRPr="008830CC">
        <w:rPr>
          <w:rFonts w:ascii="Times New Roman" w:eastAsia="宋体" w:hAnsi="Times New Roman" w:cs="Times New Roman"/>
          <w:szCs w:val="21"/>
        </w:rPr>
        <w:t xml:space="preserve"> </w:t>
      </w:r>
    </w:p>
    <w:p w14:paraId="3C080FB5" w14:textId="77777777" w:rsidR="00552762" w:rsidRDefault="00552762" w:rsidP="00552762">
      <w:pPr>
        <w:widowControl/>
        <w:spacing w:beforeLines="50" w:before="156" w:afterLines="50" w:after="156"/>
        <w:ind w:firstLineChars="200" w:firstLine="420"/>
        <w:jc w:val="left"/>
        <w:rPr>
          <w:rFonts w:ascii="宋体" w:eastAsia="宋体" w:hAnsi="宋体" w:cs="宋体"/>
          <w:color w:val="000000"/>
          <w:kern w:val="0"/>
          <w:szCs w:val="21"/>
        </w:rPr>
      </w:pPr>
      <w:bookmarkStart w:id="18" w:name="_Hlk76495882"/>
      <w:bookmarkEnd w:id="17"/>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Pr="00B44D31">
        <w:rPr>
          <w:rFonts w:ascii="Times New Roman" w:eastAsia="宋体" w:hAnsi="Times New Roman" w:cs="Times New Roman" w:hint="eastAsia"/>
          <w:color w:val="000000"/>
          <w:kern w:val="0"/>
          <w:szCs w:val="21"/>
        </w:rPr>
        <w:t>（</w:t>
      </w:r>
      <w:r w:rsidRPr="00B44D31">
        <w:rPr>
          <w:rFonts w:ascii="Times New Roman" w:eastAsia="宋体" w:hAnsi="Times New Roman" w:cs="Times New Roman" w:hint="eastAsia"/>
          <w:color w:val="000000"/>
          <w:kern w:val="0"/>
          <w:szCs w:val="21"/>
        </w:rPr>
        <w:t>teaching</w:t>
      </w:r>
      <w:r w:rsidRPr="00B44D31">
        <w:rPr>
          <w:rFonts w:ascii="Times New Roman" w:eastAsia="宋体" w:hAnsi="Times New Roman" w:cs="Times New Roman"/>
          <w:color w:val="000000"/>
          <w:kern w:val="0"/>
          <w:szCs w:val="21"/>
        </w:rPr>
        <w:t xml:space="preserve"> </w:t>
      </w:r>
      <w:r w:rsidRPr="00B44D31">
        <w:rPr>
          <w:rFonts w:ascii="Times New Roman" w:eastAsia="宋体" w:hAnsi="Times New Roman" w:cs="Times New Roman" w:hint="eastAsia"/>
          <w:color w:val="000000"/>
          <w:kern w:val="0"/>
          <w:szCs w:val="21"/>
        </w:rPr>
        <w:t>methods</w:t>
      </w:r>
      <w:r w:rsidRPr="00B44D31">
        <w:rPr>
          <w:rFonts w:ascii="Times New Roman" w:eastAsia="宋体" w:hAnsi="Times New Roman" w:cs="Times New Roman" w:hint="eastAsia"/>
          <w:color w:val="000000"/>
          <w:kern w:val="0"/>
          <w:szCs w:val="21"/>
        </w:rPr>
        <w:t>）</w:t>
      </w:r>
      <w:r w:rsidRPr="00313A87">
        <w:rPr>
          <w:rFonts w:ascii="宋体" w:eastAsia="宋体" w:hAnsi="宋体" w:cs="宋体" w:hint="eastAsia"/>
          <w:color w:val="000000"/>
          <w:kern w:val="0"/>
          <w:szCs w:val="21"/>
        </w:rPr>
        <w:t xml:space="preserve"> </w:t>
      </w:r>
    </w:p>
    <w:p w14:paraId="1C4F5FC8" w14:textId="77777777" w:rsidR="003B438E" w:rsidRPr="00050EBD" w:rsidRDefault="00552762" w:rsidP="008D5E06">
      <w:pPr>
        <w:pStyle w:val="ac"/>
        <w:widowControl/>
        <w:numPr>
          <w:ilvl w:val="0"/>
          <w:numId w:val="40"/>
        </w:numPr>
        <w:spacing w:beforeLines="50" w:before="156" w:afterLines="50" w:after="156" w:line="360" w:lineRule="auto"/>
        <w:ind w:firstLineChars="0"/>
        <w:jc w:val="left"/>
        <w:rPr>
          <w:rFonts w:ascii="Times New Roman" w:eastAsia="宋体" w:hAnsi="Times New Roman" w:cs="Times New Roman"/>
          <w:color w:val="000000"/>
          <w:kern w:val="0"/>
          <w:szCs w:val="21"/>
        </w:rPr>
      </w:pPr>
      <w:r w:rsidRPr="003B438E">
        <w:rPr>
          <w:rFonts w:ascii="宋体" w:eastAsia="宋体" w:hAnsi="宋体" w:cs="宋体"/>
          <w:color w:val="000000"/>
          <w:kern w:val="0"/>
          <w:szCs w:val="21"/>
        </w:rPr>
        <w:t>讲授法</w:t>
      </w:r>
      <w:r w:rsidRPr="003B438E">
        <w:rPr>
          <w:rFonts w:ascii="Times New Roman" w:eastAsia="宋体" w:hAnsi="Times New Roman" w:cs="Times New Roman" w:hint="eastAsia"/>
          <w:color w:val="000000"/>
          <w:kern w:val="0"/>
          <w:szCs w:val="21"/>
        </w:rPr>
        <w:t>（</w:t>
      </w:r>
      <w:r w:rsidRPr="003B438E">
        <w:rPr>
          <w:rFonts w:ascii="Times New Roman" w:eastAsia="宋体" w:hAnsi="Times New Roman" w:cs="Times New Roman" w:hint="eastAsia"/>
          <w:color w:val="000000"/>
          <w:kern w:val="0"/>
          <w:szCs w:val="21"/>
        </w:rPr>
        <w:t>lecturing</w:t>
      </w:r>
      <w:r w:rsidRPr="003B438E">
        <w:rPr>
          <w:rFonts w:ascii="Times New Roman" w:eastAsia="宋体" w:hAnsi="Times New Roman" w:cs="Times New Roman" w:hint="eastAsia"/>
          <w:color w:val="000000"/>
          <w:kern w:val="0"/>
          <w:szCs w:val="21"/>
        </w:rPr>
        <w:t>）</w:t>
      </w:r>
      <w:r w:rsidRPr="003B438E">
        <w:rPr>
          <w:rFonts w:ascii="宋体" w:eastAsia="宋体" w:hAnsi="宋体" w:cs="宋体"/>
          <w:color w:val="000000"/>
          <w:kern w:val="0"/>
          <w:szCs w:val="21"/>
        </w:rPr>
        <w:t>：</w:t>
      </w:r>
      <w:r w:rsidR="003B438E" w:rsidRPr="003B438E">
        <w:rPr>
          <w:rFonts w:ascii="宋体" w:eastAsia="宋体" w:hAnsi="宋体" w:cs="宋体" w:hint="eastAsia"/>
          <w:color w:val="000000"/>
          <w:kern w:val="0"/>
          <w:szCs w:val="21"/>
        </w:rPr>
        <w:t>化学致癌物种类、致癌物的代谢活化与灭活</w:t>
      </w:r>
      <w:r w:rsidR="003B438E">
        <w:rPr>
          <w:rFonts w:ascii="宋体" w:eastAsia="宋体" w:hAnsi="宋体" w:cs="宋体" w:hint="eastAsia"/>
          <w:color w:val="000000"/>
          <w:kern w:val="0"/>
          <w:szCs w:val="21"/>
        </w:rPr>
        <w:t>;</w:t>
      </w:r>
      <w:r w:rsidR="003B438E" w:rsidRPr="003B438E">
        <w:rPr>
          <w:rFonts w:ascii="宋体" w:eastAsia="宋体" w:hAnsi="宋体" w:cs="宋体"/>
          <w:color w:val="000000"/>
          <w:kern w:val="0"/>
          <w:szCs w:val="21"/>
        </w:rPr>
        <w:t xml:space="preserve"> </w:t>
      </w:r>
      <w:r w:rsidR="003B438E" w:rsidRPr="003B438E">
        <w:rPr>
          <w:rFonts w:ascii="宋体" w:eastAsia="宋体" w:hAnsi="宋体" w:cs="宋体" w:hint="eastAsia"/>
          <w:color w:val="000000"/>
          <w:kern w:val="0"/>
          <w:szCs w:val="21"/>
        </w:rPr>
        <w:t>熟悉致癌的机制</w:t>
      </w:r>
      <w:r w:rsidR="003B438E">
        <w:rPr>
          <w:rFonts w:ascii="宋体" w:eastAsia="宋体" w:hAnsi="宋体" w:cs="宋体" w:hint="eastAsia"/>
          <w:color w:val="000000"/>
          <w:kern w:val="0"/>
          <w:szCs w:val="21"/>
        </w:rPr>
        <w:t>;</w:t>
      </w:r>
      <w:r w:rsidR="003B438E" w:rsidRPr="003B438E">
        <w:rPr>
          <w:rFonts w:ascii="宋体" w:eastAsia="宋体" w:hAnsi="宋体" w:cs="宋体" w:hint="eastAsia"/>
          <w:color w:val="000000"/>
          <w:kern w:val="0"/>
          <w:szCs w:val="21"/>
        </w:rPr>
        <w:t>化学致癌过程和化学毒物致癌性的判定</w:t>
      </w:r>
      <w:r w:rsidR="003B438E" w:rsidRPr="00050EBD">
        <w:rPr>
          <w:rFonts w:ascii="Times New Roman" w:eastAsia="宋体" w:hAnsi="Times New Roman" w:cs="Times New Roman"/>
          <w:color w:val="000000"/>
          <w:kern w:val="0"/>
          <w:szCs w:val="21"/>
        </w:rPr>
        <w:t xml:space="preserve">(the categories, activation and inactivation of carcinogen; mechanism of </w:t>
      </w:r>
      <w:r w:rsidR="00A85592" w:rsidRPr="00050EBD">
        <w:rPr>
          <w:rFonts w:ascii="Times New Roman" w:eastAsia="宋体" w:hAnsi="Times New Roman" w:cs="Times New Roman"/>
          <w:color w:val="000000"/>
          <w:kern w:val="0"/>
          <w:szCs w:val="21"/>
        </w:rPr>
        <w:t>carcinogenesis;</w:t>
      </w:r>
      <w:r w:rsidR="00050EBD">
        <w:rPr>
          <w:rFonts w:ascii="Times New Roman" w:eastAsia="宋体" w:hAnsi="Times New Roman" w:cs="Times New Roman"/>
          <w:color w:val="000000"/>
          <w:kern w:val="0"/>
          <w:szCs w:val="21"/>
        </w:rPr>
        <w:t xml:space="preserve"> </w:t>
      </w:r>
      <w:r w:rsidR="003B438E" w:rsidRPr="00050EBD">
        <w:rPr>
          <w:rFonts w:ascii="Times New Roman" w:eastAsia="宋体" w:hAnsi="Times New Roman" w:cs="Times New Roman"/>
          <w:color w:val="000000"/>
          <w:kern w:val="0"/>
          <w:szCs w:val="21"/>
        </w:rPr>
        <w:t>Master the process of chemical carcinogenesis, the evaluation of chemical carcinogenicity</w:t>
      </w:r>
    </w:p>
    <w:p w14:paraId="2C1A4B02" w14:textId="77777777" w:rsidR="00552762" w:rsidRPr="002B406B" w:rsidRDefault="00552762" w:rsidP="008D5E06">
      <w:pPr>
        <w:pStyle w:val="ac"/>
        <w:widowControl/>
        <w:numPr>
          <w:ilvl w:val="0"/>
          <w:numId w:val="40"/>
        </w:numPr>
        <w:spacing w:beforeLines="50" w:before="156" w:afterLines="50" w:after="156" w:line="360" w:lineRule="auto"/>
        <w:ind w:firstLineChars="0"/>
        <w:jc w:val="left"/>
        <w:rPr>
          <w:rFonts w:ascii="宋体" w:eastAsia="宋体" w:hAnsi="宋体" w:cs="宋体"/>
          <w:color w:val="000000"/>
          <w:kern w:val="0"/>
          <w:szCs w:val="21"/>
        </w:rPr>
      </w:pPr>
      <w:r w:rsidRPr="002B406B">
        <w:rPr>
          <w:rFonts w:ascii="宋体" w:eastAsia="宋体" w:hAnsi="宋体" w:cs="宋体"/>
          <w:color w:val="000000"/>
          <w:kern w:val="0"/>
          <w:szCs w:val="21"/>
        </w:rPr>
        <w:t>研讨法</w:t>
      </w:r>
      <w:r w:rsidRPr="00B44D31">
        <w:rPr>
          <w:rFonts w:ascii="Times New Roman" w:eastAsia="宋体" w:hAnsi="Times New Roman" w:cs="Times New Roman" w:hint="eastAsia"/>
          <w:color w:val="000000"/>
          <w:kern w:val="0"/>
          <w:szCs w:val="21"/>
        </w:rPr>
        <w:t>（</w:t>
      </w:r>
      <w:r w:rsidRPr="00B44D31">
        <w:rPr>
          <w:rFonts w:ascii="Times New Roman" w:eastAsia="宋体" w:hAnsi="Times New Roman" w:cs="Times New Roman"/>
          <w:color w:val="000000"/>
          <w:kern w:val="0"/>
          <w:szCs w:val="21"/>
        </w:rPr>
        <w:t>Discussing</w:t>
      </w:r>
      <w:r w:rsidRPr="00B44D31">
        <w:rPr>
          <w:rFonts w:ascii="Times New Roman" w:eastAsia="宋体" w:hAnsi="Times New Roman" w:cs="Times New Roman" w:hint="eastAsia"/>
          <w:color w:val="000000"/>
          <w:kern w:val="0"/>
          <w:szCs w:val="21"/>
        </w:rPr>
        <w:t>）</w:t>
      </w:r>
      <w:r w:rsidRPr="002B406B">
        <w:rPr>
          <w:rFonts w:ascii="宋体" w:eastAsia="宋体" w:hAnsi="宋体" w:cs="宋体"/>
          <w:color w:val="000000"/>
          <w:kern w:val="0"/>
          <w:szCs w:val="21"/>
        </w:rPr>
        <w:t>：</w:t>
      </w:r>
      <w:r w:rsidR="003B438E">
        <w:rPr>
          <w:rFonts w:ascii="宋体" w:eastAsia="宋体" w:hAnsi="宋体" w:cs="宋体" w:hint="eastAsia"/>
          <w:color w:val="000000"/>
          <w:kern w:val="0"/>
          <w:szCs w:val="21"/>
        </w:rPr>
        <w:t>化学致癌的非遗传机制有哪些？</w:t>
      </w:r>
      <w:r w:rsidR="003B438E" w:rsidRPr="00050EBD">
        <w:rPr>
          <w:rFonts w:ascii="Times New Roman" w:eastAsia="宋体" w:hAnsi="Times New Roman" w:cs="Times New Roman"/>
          <w:color w:val="000000"/>
          <w:kern w:val="0"/>
          <w:szCs w:val="21"/>
        </w:rPr>
        <w:t>（</w:t>
      </w:r>
      <w:r w:rsidR="003B438E" w:rsidRPr="00050EBD">
        <w:rPr>
          <w:rFonts w:ascii="Times New Roman" w:eastAsia="宋体" w:hAnsi="Times New Roman" w:cs="Times New Roman"/>
          <w:color w:val="000000"/>
          <w:kern w:val="0"/>
          <w:szCs w:val="21"/>
        </w:rPr>
        <w:t>What are the non-genetic mechanisms of chemical carcinogenesis?</w:t>
      </w:r>
      <w:r w:rsidR="003B438E" w:rsidRPr="00050EBD">
        <w:rPr>
          <w:rFonts w:ascii="Times New Roman" w:eastAsia="宋体" w:hAnsi="Times New Roman" w:cs="Times New Roman"/>
          <w:color w:val="000000"/>
          <w:kern w:val="0"/>
          <w:szCs w:val="21"/>
        </w:rPr>
        <w:t>）</w:t>
      </w:r>
      <w:bookmarkEnd w:id="18"/>
      <w:r w:rsidRPr="00050EBD">
        <w:rPr>
          <w:rFonts w:ascii="Times New Roman" w:eastAsia="宋体" w:hAnsi="Times New Roman" w:cs="Times New Roman"/>
          <w:color w:val="000000"/>
          <w:kern w:val="0"/>
          <w:szCs w:val="21"/>
        </w:rPr>
        <w:t>。</w:t>
      </w:r>
    </w:p>
    <w:p w14:paraId="07BC4CEB" w14:textId="77777777" w:rsidR="00552762" w:rsidRDefault="00552762" w:rsidP="00552762">
      <w:pPr>
        <w:widowControl/>
        <w:spacing w:beforeLines="50" w:before="156" w:afterLines="50" w:after="156"/>
        <w:ind w:firstLineChars="200" w:firstLine="420"/>
        <w:jc w:val="left"/>
        <w:rPr>
          <w:rFonts w:ascii="Times New Roman" w:eastAsia="宋体" w:hAnsi="Times New Roman" w:cs="Times New Roman"/>
          <w:color w:val="000000"/>
          <w:kern w:val="0"/>
          <w:szCs w:val="21"/>
        </w:rPr>
      </w:pPr>
      <w:bookmarkStart w:id="19" w:name="_Hlk76496156"/>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Pr="00B44D31">
        <w:rPr>
          <w:rFonts w:ascii="Times New Roman" w:eastAsia="宋体" w:hAnsi="Times New Roman" w:cs="Times New Roman"/>
          <w:color w:val="000000"/>
          <w:kern w:val="0"/>
          <w:szCs w:val="21"/>
        </w:rPr>
        <w:t>Teaching evaluation</w:t>
      </w:r>
    </w:p>
    <w:bookmarkEnd w:id="19"/>
    <w:p w14:paraId="5DDF87E5" w14:textId="77777777" w:rsidR="00050EBD" w:rsidRPr="00050EBD" w:rsidRDefault="00050EBD" w:rsidP="00050EBD">
      <w:pPr>
        <w:pStyle w:val="ac"/>
        <w:widowControl/>
        <w:spacing w:beforeLines="50" w:before="156" w:afterLines="50" w:after="156" w:line="360" w:lineRule="auto"/>
        <w:ind w:leftChars="300" w:left="1050" w:hangingChars="200" w:hanging="420"/>
        <w:jc w:val="left"/>
        <w:rPr>
          <w:rFonts w:ascii="Times New Roman" w:eastAsia="宋体" w:hAnsi="Times New Roman" w:cs="Times New Roman"/>
          <w:color w:val="000000"/>
          <w:kern w:val="0"/>
        </w:rPr>
      </w:pPr>
      <w:r>
        <w:rPr>
          <w:rFonts w:ascii="Times New Roman" w:eastAsia="宋体" w:hAnsi="Times New Roman" w:cs="Times New Roman" w:hint="eastAsia"/>
          <w:color w:val="000000"/>
          <w:kern w:val="0"/>
        </w:rPr>
        <w:t>（</w:t>
      </w:r>
      <w:r>
        <w:rPr>
          <w:rFonts w:ascii="Times New Roman" w:eastAsia="宋体" w:hAnsi="Times New Roman" w:cs="Times New Roman" w:hint="eastAsia"/>
          <w:color w:val="000000"/>
          <w:kern w:val="0"/>
        </w:rPr>
        <w:t>1</w:t>
      </w:r>
      <w:r>
        <w:rPr>
          <w:rFonts w:ascii="Times New Roman" w:eastAsia="宋体" w:hAnsi="Times New Roman" w:cs="Times New Roman" w:hint="eastAsia"/>
          <w:color w:val="000000"/>
          <w:kern w:val="0"/>
        </w:rPr>
        <w:t>）化学致癌的过程是什么？如何评价化学物的致癌性？（</w:t>
      </w:r>
      <w:r w:rsidRPr="00050EBD">
        <w:rPr>
          <w:rFonts w:ascii="Times New Roman" w:eastAsia="宋体" w:hAnsi="Times New Roman" w:cs="Times New Roman"/>
          <w:color w:val="000000"/>
          <w:kern w:val="0"/>
        </w:rPr>
        <w:t>What’s the process of chemical carcinogenesis, the evaluation of chemical carcinogenicity?</w:t>
      </w:r>
      <w:r>
        <w:rPr>
          <w:rFonts w:ascii="Times New Roman" w:eastAsia="宋体" w:hAnsi="Times New Roman" w:cs="Times New Roman" w:hint="eastAsia"/>
          <w:color w:val="000000"/>
          <w:kern w:val="0"/>
        </w:rPr>
        <w:t>）</w:t>
      </w:r>
    </w:p>
    <w:p w14:paraId="636D42B1" w14:textId="77777777" w:rsidR="00552762" w:rsidRPr="00050EBD" w:rsidRDefault="00050EBD" w:rsidP="00050EBD">
      <w:pPr>
        <w:widowControl/>
        <w:spacing w:beforeLines="50" w:before="156" w:afterLines="50" w:after="156" w:line="360" w:lineRule="auto"/>
        <w:ind w:leftChars="300" w:left="1050" w:hangingChars="200" w:hanging="420"/>
        <w:jc w:val="left"/>
        <w:rPr>
          <w:rFonts w:ascii="Times New Roman" w:eastAsia="宋体" w:hAnsi="Times New Roman" w:cs="Times New Roman"/>
          <w:color w:val="000000"/>
          <w:kern w:val="0"/>
        </w:rPr>
      </w:pPr>
      <w:r w:rsidRPr="00050EBD">
        <w:rPr>
          <w:rFonts w:ascii="Times New Roman" w:eastAsia="宋体" w:hAnsi="Times New Roman" w:cs="Times New Roman" w:hint="eastAsia"/>
          <w:color w:val="000000"/>
          <w:kern w:val="0"/>
        </w:rPr>
        <w:t>（</w:t>
      </w:r>
      <w:r w:rsidRPr="00050EBD">
        <w:rPr>
          <w:rFonts w:ascii="Times New Roman" w:eastAsia="宋体" w:hAnsi="Times New Roman" w:cs="Times New Roman" w:hint="eastAsia"/>
          <w:color w:val="000000"/>
          <w:kern w:val="0"/>
        </w:rPr>
        <w:t>2</w:t>
      </w:r>
      <w:r w:rsidRPr="00050EBD">
        <w:rPr>
          <w:rFonts w:ascii="Times New Roman" w:eastAsia="宋体" w:hAnsi="Times New Roman" w:cs="Times New Roman" w:hint="eastAsia"/>
          <w:color w:val="000000"/>
          <w:kern w:val="0"/>
        </w:rPr>
        <w:t>）如何根据对实验动物和人的致癌效应对致癌物进行分类？（</w:t>
      </w:r>
      <w:r w:rsidRPr="00050EBD">
        <w:rPr>
          <w:rFonts w:ascii="Times New Roman" w:eastAsia="宋体" w:hAnsi="Times New Roman" w:cs="Times New Roman"/>
          <w:color w:val="000000"/>
          <w:kern w:val="0"/>
        </w:rPr>
        <w:t>Classifying of carcinogens according to the carcinogenetic effects to animal and human?</w:t>
      </w:r>
      <w:r w:rsidRPr="00050EBD">
        <w:rPr>
          <w:rFonts w:ascii="Times New Roman" w:eastAsia="宋体" w:hAnsi="Times New Roman" w:cs="Times New Roman" w:hint="eastAsia"/>
          <w:color w:val="000000"/>
          <w:kern w:val="0"/>
        </w:rPr>
        <w:t>）</w:t>
      </w:r>
    </w:p>
    <w:p w14:paraId="71A46CB8" w14:textId="77777777" w:rsidR="006B22D1" w:rsidRDefault="006B22D1" w:rsidP="00A85592">
      <w:pPr>
        <w:widowControl/>
        <w:spacing w:beforeLines="50" w:before="156" w:afterLines="50" w:after="156"/>
        <w:ind w:firstLineChars="200" w:firstLine="482"/>
        <w:jc w:val="left"/>
        <w:rPr>
          <w:rFonts w:ascii="黑体" w:eastAsia="黑体" w:hAnsi="黑体" w:cs="Times New Roman"/>
          <w:b/>
          <w:sz w:val="24"/>
          <w:szCs w:val="24"/>
        </w:rPr>
      </w:pPr>
    </w:p>
    <w:p w14:paraId="4BEBC8AD" w14:textId="77777777" w:rsidR="00A85592" w:rsidRDefault="00A85592" w:rsidP="00A85592">
      <w:pPr>
        <w:widowControl/>
        <w:spacing w:beforeLines="50" w:before="156" w:afterLines="50" w:after="156"/>
        <w:ind w:firstLineChars="200" w:firstLine="482"/>
        <w:jc w:val="left"/>
        <w:rPr>
          <w:rFonts w:ascii="黑体" w:eastAsia="黑体" w:hAnsi="黑体" w:cs="Times New Roman"/>
          <w:b/>
          <w:sz w:val="24"/>
          <w:szCs w:val="24"/>
        </w:rPr>
      </w:pPr>
      <w:r w:rsidRPr="00A85592">
        <w:rPr>
          <w:rFonts w:ascii="黑体" w:eastAsia="黑体" w:hAnsi="黑体" w:cs="Times New Roman" w:hint="eastAsia"/>
          <w:b/>
          <w:sz w:val="24"/>
          <w:szCs w:val="24"/>
        </w:rPr>
        <w:t>第十章</w:t>
      </w:r>
      <w:r w:rsidRPr="00A85592">
        <w:rPr>
          <w:rFonts w:ascii="黑体" w:eastAsia="黑体" w:hAnsi="黑体" w:cs="Times New Roman"/>
          <w:b/>
          <w:sz w:val="24"/>
          <w:szCs w:val="24"/>
        </w:rPr>
        <w:t xml:space="preserve"> 发育毒性与致畸作用</w:t>
      </w:r>
    </w:p>
    <w:p w14:paraId="2F7E7C2D" w14:textId="77777777" w:rsidR="00A85592" w:rsidRPr="00A85592" w:rsidRDefault="00A85592" w:rsidP="00A85592">
      <w:pPr>
        <w:widowControl/>
        <w:spacing w:beforeLines="50" w:before="156" w:afterLines="50" w:after="156"/>
        <w:ind w:firstLineChars="200" w:firstLine="482"/>
        <w:jc w:val="left"/>
        <w:rPr>
          <w:rFonts w:ascii="Times New Roman" w:eastAsia="黑体" w:hAnsi="Times New Roman" w:cs="Times New Roman"/>
          <w:b/>
          <w:sz w:val="24"/>
          <w:szCs w:val="24"/>
        </w:rPr>
      </w:pPr>
      <w:r w:rsidRPr="00A85592">
        <w:rPr>
          <w:rFonts w:ascii="Times New Roman" w:eastAsia="黑体" w:hAnsi="Times New Roman" w:cs="Times New Roman"/>
          <w:b/>
          <w:sz w:val="24"/>
          <w:szCs w:val="24"/>
        </w:rPr>
        <w:t>Chapter 10 DEVELOPMENTAL TOXICITY AND TERATOGENESIS</w:t>
      </w:r>
    </w:p>
    <w:p w14:paraId="226E9055" w14:textId="77777777" w:rsidR="00D74D25" w:rsidRDefault="00D74D25" w:rsidP="00D74D25">
      <w:pPr>
        <w:widowControl/>
        <w:spacing w:beforeLines="50" w:before="156" w:afterLines="50" w:after="156"/>
        <w:ind w:firstLineChars="200" w:firstLine="420"/>
        <w:jc w:val="left"/>
        <w:rPr>
          <w:rFonts w:ascii="宋体" w:eastAsia="宋体" w:hAnsi="宋体" w:cs="宋体"/>
          <w:color w:val="000000"/>
          <w:kern w:val="0"/>
          <w:szCs w:val="21"/>
        </w:rPr>
      </w:pPr>
      <w:r w:rsidRPr="004C7371">
        <w:rPr>
          <w:rFonts w:ascii="宋体" w:eastAsia="宋体" w:hAnsi="宋体" w:cs="Times New Roman"/>
          <w:color w:val="000000"/>
          <w:kern w:val="0"/>
          <w:szCs w:val="24"/>
        </w:rPr>
        <w:lastRenderedPageBreak/>
        <w:t>1.</w:t>
      </w:r>
      <w:r w:rsidRPr="004C7371">
        <w:rPr>
          <w:rFonts w:ascii="宋体" w:eastAsia="宋体" w:hAnsi="宋体" w:cs="Times New Roman" w:hint="eastAsia"/>
          <w:color w:val="000000"/>
          <w:kern w:val="0"/>
          <w:szCs w:val="24"/>
        </w:rPr>
        <w:t>教学目标</w:t>
      </w:r>
      <w:r>
        <w:rPr>
          <w:rFonts w:ascii="宋体" w:eastAsia="宋体" w:hAnsi="宋体" w:cs="宋体" w:hint="eastAsia"/>
          <w:color w:val="000000"/>
          <w:kern w:val="0"/>
          <w:szCs w:val="21"/>
        </w:rPr>
        <w:t>（</w:t>
      </w:r>
      <w:r w:rsidRPr="00C0397C">
        <w:rPr>
          <w:rFonts w:ascii="Times New Roman" w:eastAsia="宋体" w:hAnsi="Times New Roman" w:cs="Times New Roman"/>
          <w:color w:val="000000"/>
          <w:kern w:val="0"/>
          <w:szCs w:val="21"/>
        </w:rPr>
        <w:t>Teaching objectives</w:t>
      </w:r>
      <w:r>
        <w:rPr>
          <w:rFonts w:ascii="宋体" w:eastAsia="宋体" w:hAnsi="宋体" w:cs="宋体" w:hint="eastAsia"/>
          <w:color w:val="000000"/>
          <w:kern w:val="0"/>
          <w:szCs w:val="21"/>
        </w:rPr>
        <w:t>）</w:t>
      </w:r>
      <w:r w:rsidRPr="00313A87">
        <w:rPr>
          <w:rFonts w:ascii="宋体" w:eastAsia="宋体" w:hAnsi="宋体" w:cs="宋体" w:hint="eastAsia"/>
          <w:color w:val="000000"/>
          <w:kern w:val="0"/>
          <w:szCs w:val="21"/>
        </w:rPr>
        <w:t xml:space="preserve"> </w:t>
      </w:r>
    </w:p>
    <w:p w14:paraId="06A3D962" w14:textId="77777777" w:rsidR="00A85592" w:rsidRPr="00D74D25" w:rsidRDefault="00A85592" w:rsidP="008D5E06">
      <w:pPr>
        <w:pStyle w:val="ac"/>
        <w:numPr>
          <w:ilvl w:val="1"/>
          <w:numId w:val="41"/>
        </w:numPr>
        <w:spacing w:line="360" w:lineRule="auto"/>
        <w:ind w:firstLineChars="0"/>
        <w:rPr>
          <w:rFonts w:ascii="Times New Roman" w:hAnsi="Times New Roman" w:cs="Times New Roman"/>
        </w:rPr>
      </w:pPr>
      <w:r w:rsidRPr="00D74D25">
        <w:rPr>
          <w:rFonts w:ascii="宋体" w:eastAsia="宋体" w:hAnsi="宋体" w:cs="Times New Roman"/>
        </w:rPr>
        <w:t>了解发育毒性的发展历史</w:t>
      </w:r>
      <w:r w:rsidRPr="00D74D25">
        <w:rPr>
          <w:rFonts w:ascii="Times New Roman" w:hAnsi="Times New Roman" w:cs="Times New Roman"/>
        </w:rPr>
        <w:t>understand the history of developmental toxicology</w:t>
      </w:r>
      <w:r w:rsidR="00D74D25">
        <w:rPr>
          <w:rFonts w:ascii="Times New Roman" w:hAnsi="Times New Roman" w:cs="Times New Roman" w:hint="eastAsia"/>
        </w:rPr>
        <w:t>.</w:t>
      </w:r>
    </w:p>
    <w:p w14:paraId="56D74989" w14:textId="77777777" w:rsidR="00A85592" w:rsidRPr="00D74D25" w:rsidRDefault="00A85592" w:rsidP="008D5E06">
      <w:pPr>
        <w:pStyle w:val="ac"/>
        <w:numPr>
          <w:ilvl w:val="1"/>
          <w:numId w:val="41"/>
        </w:numPr>
        <w:spacing w:line="360" w:lineRule="auto"/>
        <w:ind w:firstLineChars="0"/>
        <w:rPr>
          <w:rFonts w:ascii="Times New Roman" w:hAnsi="Times New Roman" w:cs="Times New Roman"/>
        </w:rPr>
      </w:pPr>
      <w:r w:rsidRPr="00D74D25">
        <w:rPr>
          <w:rFonts w:ascii="宋体" w:eastAsia="宋体" w:hAnsi="宋体" w:cs="Times New Roman"/>
        </w:rPr>
        <w:t>掌握发育毒性的基本概念</w:t>
      </w:r>
      <w:r w:rsidRPr="00D74D25">
        <w:rPr>
          <w:rFonts w:ascii="Times New Roman" w:hAnsi="Times New Roman" w:cs="Times New Roman"/>
        </w:rPr>
        <w:t xml:space="preserve"> Master the basic concept of developmental toxicity</w:t>
      </w:r>
      <w:r w:rsidR="00D74D25">
        <w:rPr>
          <w:rFonts w:ascii="Times New Roman" w:hAnsi="Times New Roman" w:cs="Times New Roman"/>
        </w:rPr>
        <w:t>.</w:t>
      </w:r>
    </w:p>
    <w:p w14:paraId="1C2CEACF" w14:textId="77777777" w:rsidR="00A85592" w:rsidRPr="00D74D25" w:rsidRDefault="00D74D25" w:rsidP="008D5E06">
      <w:pPr>
        <w:pStyle w:val="ac"/>
        <w:numPr>
          <w:ilvl w:val="1"/>
          <w:numId w:val="41"/>
        </w:numPr>
        <w:spacing w:line="360" w:lineRule="auto"/>
        <w:ind w:firstLineChars="0"/>
        <w:rPr>
          <w:rFonts w:ascii="Times New Roman" w:hAnsi="Times New Roman" w:cs="Times New Roman"/>
        </w:rPr>
      </w:pPr>
      <w:r w:rsidRPr="00D74D25">
        <w:rPr>
          <w:rFonts w:ascii="宋体" w:eastAsia="宋体" w:hAnsi="宋体" w:cs="Times New Roman" w:hint="eastAsia"/>
        </w:rPr>
        <w:t>了</w:t>
      </w:r>
      <w:r w:rsidR="00A85592" w:rsidRPr="00D74D25">
        <w:rPr>
          <w:rFonts w:ascii="宋体" w:eastAsia="宋体" w:hAnsi="宋体" w:cs="Times New Roman"/>
        </w:rPr>
        <w:t>解发育各阶段发育毒性的特点</w:t>
      </w:r>
      <w:r w:rsidR="00A85592" w:rsidRPr="00D74D25">
        <w:rPr>
          <w:rFonts w:ascii="Times New Roman" w:hAnsi="Times New Roman" w:cs="Times New Roman"/>
        </w:rPr>
        <w:t>understand the toxicity characteristics at different developmental stages</w:t>
      </w:r>
      <w:r>
        <w:rPr>
          <w:rFonts w:ascii="Times New Roman" w:hAnsi="Times New Roman" w:cs="Times New Roman"/>
        </w:rPr>
        <w:t>.</w:t>
      </w:r>
      <w:r w:rsidR="00A85592" w:rsidRPr="00D74D25">
        <w:rPr>
          <w:rFonts w:ascii="Times New Roman" w:hAnsi="Times New Roman" w:cs="Times New Roman"/>
        </w:rPr>
        <w:t xml:space="preserve">  </w:t>
      </w:r>
    </w:p>
    <w:p w14:paraId="0238B91B" w14:textId="77777777" w:rsidR="00A85592" w:rsidRPr="00D74D25" w:rsidRDefault="00A85592" w:rsidP="008D5E06">
      <w:pPr>
        <w:pStyle w:val="ac"/>
        <w:numPr>
          <w:ilvl w:val="1"/>
          <w:numId w:val="41"/>
        </w:numPr>
        <w:spacing w:line="360" w:lineRule="auto"/>
        <w:ind w:firstLineChars="0"/>
        <w:rPr>
          <w:rFonts w:ascii="Times New Roman" w:hAnsi="Times New Roman" w:cs="Times New Roman"/>
        </w:rPr>
      </w:pPr>
      <w:r w:rsidRPr="00D74D25">
        <w:rPr>
          <w:rFonts w:ascii="宋体" w:eastAsia="宋体" w:hAnsi="宋体" w:cs="Times New Roman"/>
        </w:rPr>
        <w:t>掌握发育毒性的剂量－反应模式</w:t>
      </w:r>
      <w:r w:rsidRPr="00D74D25">
        <w:rPr>
          <w:rFonts w:ascii="Times New Roman" w:hAnsi="Times New Roman" w:cs="Times New Roman"/>
        </w:rPr>
        <w:t>Master the dose-response model for developmental toxicity</w:t>
      </w:r>
      <w:r w:rsidR="00D74D25">
        <w:rPr>
          <w:rFonts w:ascii="Times New Roman" w:hAnsi="Times New Roman" w:cs="Times New Roman"/>
        </w:rPr>
        <w:t>.</w:t>
      </w:r>
    </w:p>
    <w:p w14:paraId="5521F33C" w14:textId="77777777" w:rsidR="00A85592" w:rsidRPr="00D74D25" w:rsidRDefault="00A85592" w:rsidP="008D5E06">
      <w:pPr>
        <w:pStyle w:val="ac"/>
        <w:numPr>
          <w:ilvl w:val="1"/>
          <w:numId w:val="41"/>
        </w:numPr>
        <w:spacing w:line="360" w:lineRule="auto"/>
        <w:ind w:firstLineChars="0"/>
        <w:rPr>
          <w:rFonts w:ascii="Times New Roman" w:hAnsi="Times New Roman" w:cs="Times New Roman"/>
        </w:rPr>
      </w:pPr>
      <w:r w:rsidRPr="00D74D25">
        <w:rPr>
          <w:rFonts w:ascii="宋体" w:eastAsia="宋体" w:hAnsi="宋体" w:cs="Times New Roman"/>
        </w:rPr>
        <w:t>了解发育毒性的作用机制</w:t>
      </w:r>
      <w:r w:rsidRPr="00D74D25">
        <w:rPr>
          <w:rFonts w:ascii="Times New Roman" w:hAnsi="Times New Roman" w:cs="Times New Roman"/>
        </w:rPr>
        <w:t xml:space="preserve"> understand the mechanism of developmental toxicity</w:t>
      </w:r>
      <w:r w:rsidR="00D74D25">
        <w:rPr>
          <w:rFonts w:ascii="Times New Roman" w:hAnsi="Times New Roman" w:cs="Times New Roman"/>
        </w:rPr>
        <w:t>.</w:t>
      </w:r>
    </w:p>
    <w:p w14:paraId="127D2802" w14:textId="77777777" w:rsidR="00A85592" w:rsidRDefault="00A85592" w:rsidP="008D5E06">
      <w:pPr>
        <w:pStyle w:val="ac"/>
        <w:numPr>
          <w:ilvl w:val="1"/>
          <w:numId w:val="41"/>
        </w:numPr>
        <w:spacing w:line="360" w:lineRule="auto"/>
        <w:ind w:firstLineChars="0"/>
        <w:rPr>
          <w:rFonts w:ascii="Times New Roman" w:hAnsi="Times New Roman" w:cs="Times New Roman"/>
        </w:rPr>
      </w:pPr>
      <w:r w:rsidRPr="00D74D25">
        <w:rPr>
          <w:rFonts w:ascii="宋体" w:eastAsia="宋体" w:hAnsi="宋体" w:cs="Times New Roman"/>
        </w:rPr>
        <w:t>了解发育毒性的试验评价方法</w:t>
      </w:r>
      <w:r w:rsidRPr="00D74D25">
        <w:rPr>
          <w:rFonts w:ascii="Times New Roman" w:hAnsi="Times New Roman" w:cs="Times New Roman"/>
        </w:rPr>
        <w:t xml:space="preserve"> understand the evaluation methods for developmental toxicity</w:t>
      </w:r>
      <w:r w:rsidR="00D74D25">
        <w:rPr>
          <w:rFonts w:ascii="Times New Roman" w:hAnsi="Times New Roman" w:cs="Times New Roman"/>
        </w:rPr>
        <w:t>.</w:t>
      </w:r>
    </w:p>
    <w:p w14:paraId="66748BB9" w14:textId="77777777" w:rsidR="00D74D25" w:rsidRDefault="00D74D25" w:rsidP="00D74D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Pr="002D3F6D">
        <w:rPr>
          <w:rFonts w:ascii="Times New Roman" w:eastAsia="宋体" w:hAnsi="Times New Roman" w:cs="Times New Roman" w:hint="eastAsia"/>
          <w:color w:val="000000"/>
          <w:kern w:val="0"/>
          <w:szCs w:val="21"/>
        </w:rPr>
        <w:t>（</w:t>
      </w:r>
      <w:r w:rsidRPr="002D3F6D">
        <w:rPr>
          <w:rFonts w:ascii="Times New Roman" w:eastAsia="宋体" w:hAnsi="Times New Roman" w:cs="Times New Roman"/>
          <w:color w:val="000000"/>
          <w:kern w:val="0"/>
          <w:szCs w:val="21"/>
        </w:rPr>
        <w:t>Key and difficult points in teaching</w:t>
      </w:r>
      <w:r w:rsidRPr="002D3F6D">
        <w:rPr>
          <w:rFonts w:ascii="Times New Roman" w:eastAsia="宋体" w:hAnsi="Times New Roman" w:cs="Times New Roman" w:hint="eastAsia"/>
          <w:color w:val="000000"/>
          <w:kern w:val="0"/>
          <w:szCs w:val="21"/>
        </w:rPr>
        <w:t>）</w:t>
      </w:r>
    </w:p>
    <w:p w14:paraId="20211E7D" w14:textId="77777777" w:rsidR="00D74D25" w:rsidRDefault="00D74D25" w:rsidP="00D74D25">
      <w:pPr>
        <w:spacing w:line="360" w:lineRule="auto"/>
        <w:ind w:leftChars="300" w:left="1050" w:hangingChars="200" w:hanging="420"/>
        <w:rPr>
          <w:rFonts w:ascii="Times New Roman" w:eastAsia="宋体" w:hAnsi="Times New Roman" w:cs="Times New Roman"/>
          <w:color w:val="000000"/>
          <w:kern w:val="0"/>
          <w:szCs w:val="21"/>
        </w:rPr>
      </w:pPr>
      <w:r>
        <w:rPr>
          <w:rFonts w:ascii="Times New Roman" w:hAnsi="Times New Roman" w:cs="Times New Roman" w:hint="eastAsia"/>
        </w:rPr>
        <w:t>(</w:t>
      </w:r>
      <w:r>
        <w:rPr>
          <w:rFonts w:ascii="Times New Roman" w:hAnsi="Times New Roman" w:cs="Times New Roman"/>
        </w:rPr>
        <w:t xml:space="preserve">1) </w:t>
      </w:r>
      <w:r w:rsidRPr="00313A87">
        <w:rPr>
          <w:rFonts w:ascii="宋体" w:eastAsia="宋体" w:hAnsi="宋体" w:cs="宋体" w:hint="eastAsia"/>
          <w:color w:val="000000"/>
          <w:kern w:val="0"/>
          <w:szCs w:val="21"/>
        </w:rPr>
        <w:t>教学重点</w:t>
      </w:r>
      <w:r w:rsidRPr="002D3F6D">
        <w:rPr>
          <w:rFonts w:ascii="Times New Roman" w:eastAsia="宋体" w:hAnsi="Times New Roman" w:cs="Times New Roman" w:hint="eastAsia"/>
          <w:color w:val="000000"/>
          <w:kern w:val="0"/>
          <w:szCs w:val="21"/>
        </w:rPr>
        <w:t>（</w:t>
      </w:r>
      <w:r w:rsidRPr="002D3F6D">
        <w:rPr>
          <w:rFonts w:ascii="Times New Roman" w:eastAsia="宋体" w:hAnsi="Times New Roman" w:cs="Times New Roman"/>
          <w:color w:val="000000"/>
          <w:kern w:val="0"/>
          <w:szCs w:val="21"/>
        </w:rPr>
        <w:t>Key points in teaching</w:t>
      </w:r>
      <w:r w:rsidRPr="002D3F6D">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r w:rsidRPr="00D74D25">
        <w:rPr>
          <w:rFonts w:ascii="宋体" w:eastAsia="宋体" w:hAnsi="宋体" w:cs="Times New Roman"/>
        </w:rPr>
        <w:t>发育毒性的基本概念</w:t>
      </w:r>
      <w:r>
        <w:rPr>
          <w:rFonts w:ascii="宋体" w:eastAsia="宋体" w:hAnsi="宋体" w:cs="Times New Roman" w:hint="eastAsia"/>
        </w:rPr>
        <w:t>;</w:t>
      </w:r>
      <w:r w:rsidRPr="00D74D25">
        <w:rPr>
          <w:rFonts w:ascii="Times New Roman" w:hAnsi="Times New Roman" w:cs="Times New Roman"/>
        </w:rPr>
        <w:t xml:space="preserve"> </w:t>
      </w:r>
      <w:r w:rsidRPr="00D74D25">
        <w:rPr>
          <w:rFonts w:ascii="宋体" w:eastAsia="宋体" w:hAnsi="宋体" w:cs="Times New Roman"/>
        </w:rPr>
        <w:t>发育各阶段发育毒性的特点</w:t>
      </w:r>
      <w:r>
        <w:rPr>
          <w:rFonts w:ascii="宋体" w:eastAsia="宋体" w:hAnsi="宋体" w:cs="Times New Roman" w:hint="eastAsia"/>
        </w:rPr>
        <w:t>;</w:t>
      </w:r>
      <w:r w:rsidRPr="00D74D25">
        <w:rPr>
          <w:rFonts w:ascii="宋体" w:eastAsia="宋体" w:hAnsi="宋体" w:cs="Times New Roman"/>
        </w:rPr>
        <w:t xml:space="preserve"> 发育毒性的试验评价方法</w:t>
      </w:r>
      <w:r>
        <w:rPr>
          <w:rFonts w:ascii="Times New Roman" w:hAnsi="Times New Roman" w:cs="Times New Roman"/>
        </w:rPr>
        <w:t>(</w:t>
      </w:r>
      <w:r w:rsidRPr="00D74D25">
        <w:rPr>
          <w:rFonts w:ascii="Times New Roman" w:hAnsi="Times New Roman" w:cs="Times New Roman"/>
        </w:rPr>
        <w:t xml:space="preserve"> the basic concept of developmental toxicity</w:t>
      </w:r>
      <w:r>
        <w:rPr>
          <w:rFonts w:ascii="Times New Roman" w:hAnsi="Times New Roman" w:cs="Times New Roman"/>
        </w:rPr>
        <w:t xml:space="preserve">; </w:t>
      </w:r>
      <w:r w:rsidRPr="00D74D25">
        <w:rPr>
          <w:rFonts w:ascii="Times New Roman" w:hAnsi="Times New Roman" w:cs="Times New Roman"/>
        </w:rPr>
        <w:t>the toxicity characteristics at different developmental stages</w:t>
      </w:r>
      <w:r>
        <w:rPr>
          <w:rFonts w:ascii="Times New Roman" w:hAnsi="Times New Roman" w:cs="Times New Roman"/>
        </w:rPr>
        <w:t>;</w:t>
      </w:r>
      <w:r w:rsidRPr="00D74D25">
        <w:rPr>
          <w:rFonts w:ascii="Times New Roman" w:hAnsi="Times New Roman" w:cs="Times New Roman"/>
        </w:rPr>
        <w:t xml:space="preserve"> the evaluation methods for developmental toxicity</w:t>
      </w:r>
      <w:r>
        <w:rPr>
          <w:rFonts w:ascii="Times New Roman" w:hAnsi="Times New Roman" w:cs="Times New Roman"/>
        </w:rPr>
        <w:t>).</w:t>
      </w:r>
    </w:p>
    <w:p w14:paraId="319B5290" w14:textId="77777777" w:rsidR="00D74D25" w:rsidRPr="00D74D25" w:rsidRDefault="00D74D25" w:rsidP="00D74D25">
      <w:pPr>
        <w:spacing w:line="360" w:lineRule="auto"/>
        <w:ind w:leftChars="300" w:left="1050" w:hangingChars="200" w:hanging="420"/>
        <w:rPr>
          <w:rFonts w:ascii="Times New Roman" w:hAnsi="Times New Roman" w:cs="Times New Roman"/>
        </w:rPr>
      </w:pPr>
      <w:r>
        <w:rPr>
          <w:rFonts w:ascii="Times New Roman" w:hAnsi="Times New Roman" w:cs="Times New Roman"/>
        </w:rPr>
        <w:t xml:space="preserve">(2) </w:t>
      </w:r>
      <w:r w:rsidRPr="00313A87">
        <w:rPr>
          <w:rFonts w:ascii="宋体" w:eastAsia="宋体" w:hAnsi="宋体" w:cs="宋体" w:hint="eastAsia"/>
          <w:color w:val="000000"/>
          <w:kern w:val="0"/>
          <w:szCs w:val="21"/>
        </w:rPr>
        <w:t>教学难点</w:t>
      </w:r>
      <w:r w:rsidRPr="002D3F6D">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D</w:t>
      </w:r>
      <w:r w:rsidRPr="002D3F6D">
        <w:rPr>
          <w:rFonts w:ascii="Times New Roman" w:eastAsia="宋体" w:hAnsi="Times New Roman" w:cs="Times New Roman"/>
          <w:color w:val="000000"/>
          <w:kern w:val="0"/>
          <w:szCs w:val="21"/>
        </w:rPr>
        <w:t>ifficult points in teaching</w:t>
      </w:r>
      <w:r w:rsidRPr="002D3F6D">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w:t>
      </w:r>
      <w:r w:rsidRPr="00D74D25">
        <w:rPr>
          <w:rFonts w:hint="eastAsia"/>
        </w:rPr>
        <w:t xml:space="preserve"> </w:t>
      </w:r>
      <w:r w:rsidRPr="00D74D25">
        <w:rPr>
          <w:rFonts w:ascii="Times New Roman" w:eastAsia="宋体" w:hAnsi="Times New Roman" w:cs="Times New Roman" w:hint="eastAsia"/>
          <w:color w:val="000000"/>
          <w:kern w:val="0"/>
          <w:szCs w:val="21"/>
        </w:rPr>
        <w:t>发育毒性的剂量－反应模式</w:t>
      </w:r>
      <w:r>
        <w:rPr>
          <w:rFonts w:ascii="Times New Roman" w:eastAsia="宋体" w:hAnsi="Times New Roman" w:cs="Times New Roman" w:hint="eastAsia"/>
          <w:color w:val="000000"/>
          <w:kern w:val="0"/>
          <w:szCs w:val="21"/>
        </w:rPr>
        <w:t>;</w:t>
      </w:r>
      <w:r w:rsidRPr="00D74D25">
        <w:rPr>
          <w:rFonts w:ascii="Times New Roman" w:eastAsia="宋体" w:hAnsi="Times New Roman" w:cs="Times New Roman"/>
          <w:color w:val="000000"/>
          <w:kern w:val="0"/>
          <w:szCs w:val="21"/>
        </w:rPr>
        <w:t>发育毒性的作用机制</w:t>
      </w:r>
      <w:r>
        <w:rPr>
          <w:rFonts w:ascii="Times New Roman" w:eastAsia="宋体" w:hAnsi="Times New Roman" w:cs="Times New Roman"/>
          <w:color w:val="000000"/>
          <w:kern w:val="0"/>
          <w:szCs w:val="21"/>
        </w:rPr>
        <w:t>(</w:t>
      </w:r>
      <w:r w:rsidRPr="00D74D25">
        <w:rPr>
          <w:rFonts w:ascii="Times New Roman" w:eastAsia="宋体" w:hAnsi="Times New Roman" w:cs="Times New Roman"/>
          <w:color w:val="000000"/>
          <w:kern w:val="0"/>
          <w:szCs w:val="21"/>
        </w:rPr>
        <w:t>the dose-response model for developmental toxicity</w:t>
      </w:r>
      <w:r>
        <w:rPr>
          <w:rFonts w:ascii="Times New Roman" w:eastAsia="宋体" w:hAnsi="Times New Roman" w:cs="Times New Roman"/>
          <w:color w:val="000000"/>
          <w:kern w:val="0"/>
          <w:szCs w:val="21"/>
        </w:rPr>
        <w:t xml:space="preserve">; </w:t>
      </w:r>
      <w:r w:rsidRPr="00D74D25">
        <w:rPr>
          <w:rFonts w:ascii="Times New Roman" w:eastAsia="宋体" w:hAnsi="Times New Roman" w:cs="Times New Roman"/>
          <w:color w:val="000000"/>
          <w:kern w:val="0"/>
          <w:szCs w:val="21"/>
        </w:rPr>
        <w:t xml:space="preserve"> the mechanism of developmental toxicity</w:t>
      </w:r>
      <w:r>
        <w:rPr>
          <w:rFonts w:ascii="Times New Roman" w:eastAsia="宋体" w:hAnsi="Times New Roman" w:cs="Times New Roman"/>
          <w:color w:val="000000"/>
          <w:kern w:val="0"/>
          <w:szCs w:val="21"/>
        </w:rPr>
        <w:t>)</w:t>
      </w:r>
      <w:r w:rsidRPr="00D74D25">
        <w:rPr>
          <w:rFonts w:ascii="Times New Roman" w:eastAsia="宋体" w:hAnsi="Times New Roman" w:cs="Times New Roman"/>
          <w:color w:val="000000"/>
          <w:kern w:val="0"/>
          <w:szCs w:val="21"/>
        </w:rPr>
        <w:t>.</w:t>
      </w:r>
    </w:p>
    <w:p w14:paraId="2EBB3E26" w14:textId="77777777" w:rsidR="00D74D25" w:rsidRDefault="00D74D25" w:rsidP="00D74D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（T</w:t>
      </w:r>
      <w:r w:rsidRPr="00DF08FB">
        <w:rPr>
          <w:rFonts w:ascii="Times New Roman" w:eastAsia="宋体" w:hAnsi="Times New Roman" w:cs="Times New Roman"/>
          <w:color w:val="000000"/>
          <w:kern w:val="0"/>
          <w:szCs w:val="21"/>
        </w:rPr>
        <w:t>eaching content</w:t>
      </w:r>
      <w:r>
        <w:rPr>
          <w:rFonts w:ascii="Times New Roman" w:eastAsia="宋体" w:hAnsi="Times New Roman" w:cs="Times New Roman" w:hint="eastAsia"/>
          <w:color w:val="000000"/>
          <w:kern w:val="0"/>
          <w:szCs w:val="21"/>
        </w:rPr>
        <w:t>s</w:t>
      </w:r>
      <w:r>
        <w:rPr>
          <w:rFonts w:ascii="Times New Roman" w:eastAsia="宋体" w:hAnsi="Times New Roman" w:cs="Times New Roman" w:hint="eastAsia"/>
          <w:color w:val="000000"/>
          <w:kern w:val="0"/>
          <w:szCs w:val="21"/>
        </w:rPr>
        <w:t>）</w:t>
      </w:r>
    </w:p>
    <w:p w14:paraId="604BF77E" w14:textId="77777777" w:rsidR="00A85592" w:rsidRPr="00A85592" w:rsidRDefault="00A85592" w:rsidP="00D74D25">
      <w:pPr>
        <w:spacing w:line="360" w:lineRule="auto"/>
        <w:ind w:leftChars="337" w:left="708" w:firstLine="1"/>
        <w:rPr>
          <w:rFonts w:ascii="Times New Roman" w:hAnsi="Times New Roman" w:cs="Times New Roman"/>
        </w:rPr>
      </w:pPr>
      <w:r w:rsidRPr="00D74D25">
        <w:rPr>
          <w:rFonts w:ascii="宋体" w:eastAsia="宋体" w:hAnsi="宋体" w:cs="宋体" w:hint="eastAsia"/>
          <w:color w:val="000000"/>
          <w:kern w:val="0"/>
          <w:szCs w:val="21"/>
        </w:rPr>
        <w:t>第一节</w:t>
      </w:r>
      <w:r w:rsidRPr="00D74D25">
        <w:rPr>
          <w:rFonts w:ascii="宋体" w:eastAsia="宋体" w:hAnsi="宋体" w:cs="宋体"/>
          <w:color w:val="000000"/>
          <w:kern w:val="0"/>
          <w:szCs w:val="21"/>
        </w:rPr>
        <w:t xml:space="preserve"> 概述</w:t>
      </w:r>
      <w:r w:rsidRPr="00A85592">
        <w:rPr>
          <w:rFonts w:ascii="Times New Roman" w:hAnsi="Times New Roman" w:cs="Times New Roman"/>
        </w:rPr>
        <w:t xml:space="preserve"> SUMMARY</w:t>
      </w:r>
    </w:p>
    <w:p w14:paraId="5D6285BF" w14:textId="77777777" w:rsidR="00A85592" w:rsidRPr="00A85592" w:rsidRDefault="00A85592" w:rsidP="00D74D25">
      <w:pPr>
        <w:spacing w:line="360" w:lineRule="auto"/>
        <w:ind w:leftChars="337" w:left="708" w:firstLineChars="200" w:firstLine="420"/>
        <w:rPr>
          <w:rFonts w:ascii="Times New Roman" w:hAnsi="Times New Roman" w:cs="Times New Roman"/>
        </w:rPr>
      </w:pPr>
      <w:r w:rsidRPr="00A85592">
        <w:rPr>
          <w:rFonts w:ascii="Times New Roman" w:hAnsi="Times New Roman" w:cs="Times New Roman"/>
        </w:rPr>
        <w:t>1</w:t>
      </w:r>
      <w:r w:rsidRPr="00A85592">
        <w:rPr>
          <w:rFonts w:ascii="Times New Roman" w:hAnsi="Times New Roman" w:cs="Times New Roman"/>
        </w:rPr>
        <w:t>、</w:t>
      </w:r>
      <w:r w:rsidRPr="00D74D25">
        <w:rPr>
          <w:rFonts w:ascii="宋体" w:eastAsia="宋体" w:hAnsi="宋体" w:cs="宋体"/>
          <w:color w:val="000000"/>
          <w:kern w:val="0"/>
          <w:szCs w:val="21"/>
        </w:rPr>
        <w:t>发育毒理学</w:t>
      </w:r>
      <w:r w:rsidRPr="00A85592">
        <w:rPr>
          <w:rFonts w:ascii="Times New Roman" w:hAnsi="Times New Roman" w:cs="Times New Roman"/>
        </w:rPr>
        <w:t xml:space="preserve"> developmental toxicology</w:t>
      </w:r>
    </w:p>
    <w:p w14:paraId="27B1DC96" w14:textId="77777777" w:rsidR="00A85592" w:rsidRPr="00A85592" w:rsidRDefault="00A85592" w:rsidP="00D74D25">
      <w:pPr>
        <w:spacing w:line="360" w:lineRule="auto"/>
        <w:ind w:leftChars="337" w:left="708" w:firstLineChars="200" w:firstLine="420"/>
        <w:rPr>
          <w:rFonts w:ascii="Times New Roman" w:hAnsi="Times New Roman" w:cs="Times New Roman"/>
        </w:rPr>
      </w:pPr>
      <w:r w:rsidRPr="00A85592">
        <w:rPr>
          <w:rFonts w:ascii="Times New Roman" w:hAnsi="Times New Roman" w:cs="Times New Roman"/>
        </w:rPr>
        <w:t>2</w:t>
      </w:r>
      <w:r w:rsidRPr="00A85592">
        <w:rPr>
          <w:rFonts w:ascii="Times New Roman" w:hAnsi="Times New Roman" w:cs="Times New Roman"/>
        </w:rPr>
        <w:t>、</w:t>
      </w:r>
      <w:r w:rsidRPr="00D74D25">
        <w:rPr>
          <w:rFonts w:ascii="宋体" w:eastAsia="宋体" w:hAnsi="宋体" w:cs="宋体"/>
          <w:color w:val="000000"/>
          <w:kern w:val="0"/>
          <w:szCs w:val="21"/>
        </w:rPr>
        <w:t>从畸胎学到发育毒理学</w:t>
      </w:r>
      <w:r w:rsidRPr="00A85592">
        <w:rPr>
          <w:rFonts w:ascii="Times New Roman" w:hAnsi="Times New Roman" w:cs="Times New Roman"/>
        </w:rPr>
        <w:t xml:space="preserve"> From teratology to developmental toxicology</w:t>
      </w:r>
    </w:p>
    <w:p w14:paraId="6D68250E" w14:textId="77777777" w:rsidR="00A85592" w:rsidRPr="00A85592" w:rsidRDefault="00A85592" w:rsidP="00D74D25">
      <w:pPr>
        <w:spacing w:line="360" w:lineRule="auto"/>
        <w:ind w:leftChars="337" w:left="708" w:firstLine="1"/>
        <w:rPr>
          <w:rFonts w:ascii="Times New Roman" w:hAnsi="Times New Roman" w:cs="Times New Roman"/>
        </w:rPr>
      </w:pPr>
      <w:r w:rsidRPr="00A85592">
        <w:rPr>
          <w:rFonts w:ascii="Times New Roman" w:hAnsi="Times New Roman" w:cs="Times New Roman" w:hint="eastAsia"/>
        </w:rPr>
        <w:t>第二节</w:t>
      </w:r>
      <w:r w:rsidRPr="00A85592">
        <w:rPr>
          <w:rFonts w:ascii="Times New Roman" w:hAnsi="Times New Roman" w:cs="Times New Roman"/>
        </w:rPr>
        <w:t xml:space="preserve"> </w:t>
      </w:r>
      <w:r w:rsidRPr="00D74D25">
        <w:rPr>
          <w:rFonts w:ascii="宋体" w:eastAsia="宋体" w:hAnsi="宋体" w:cs="宋体"/>
          <w:color w:val="000000"/>
          <w:kern w:val="0"/>
          <w:szCs w:val="21"/>
        </w:rPr>
        <w:t>发育毒性与致畸性</w:t>
      </w:r>
      <w:r w:rsidRPr="00A85592">
        <w:rPr>
          <w:rFonts w:ascii="Times New Roman" w:hAnsi="Times New Roman" w:cs="Times New Roman"/>
        </w:rPr>
        <w:t xml:space="preserve"> developmental toxicity and teratogenicity</w:t>
      </w:r>
    </w:p>
    <w:p w14:paraId="4F627DA0" w14:textId="77777777" w:rsidR="00A85592" w:rsidRPr="00A85592" w:rsidRDefault="00A85592" w:rsidP="00D74D25">
      <w:pPr>
        <w:spacing w:line="360" w:lineRule="auto"/>
        <w:ind w:leftChars="337" w:left="1338" w:hangingChars="300" w:hanging="630"/>
        <w:rPr>
          <w:rFonts w:ascii="Times New Roman" w:hAnsi="Times New Roman" w:cs="Times New Roman"/>
        </w:rPr>
      </w:pPr>
      <w:r w:rsidRPr="00A85592">
        <w:rPr>
          <w:rFonts w:ascii="Times New Roman" w:hAnsi="Times New Roman" w:cs="Times New Roman"/>
        </w:rPr>
        <w:t xml:space="preserve">   1</w:t>
      </w:r>
      <w:r w:rsidRPr="00A85592">
        <w:rPr>
          <w:rFonts w:ascii="Times New Roman" w:hAnsi="Times New Roman" w:cs="Times New Roman"/>
        </w:rPr>
        <w:t>、</w:t>
      </w:r>
      <w:r w:rsidRPr="00D74D25">
        <w:rPr>
          <w:rFonts w:ascii="宋体" w:eastAsia="宋体" w:hAnsi="宋体" w:cs="宋体"/>
          <w:color w:val="000000"/>
          <w:kern w:val="0"/>
          <w:szCs w:val="21"/>
        </w:rPr>
        <w:t>基本概念和发育毒性的终点</w:t>
      </w:r>
      <w:r w:rsidRPr="00A85592">
        <w:rPr>
          <w:rFonts w:ascii="Times New Roman" w:hAnsi="Times New Roman" w:cs="Times New Roman"/>
        </w:rPr>
        <w:t xml:space="preserve"> basic concepts and endpoints of developmental toxicology</w:t>
      </w:r>
    </w:p>
    <w:p w14:paraId="107A4090" w14:textId="77777777" w:rsidR="00A85592" w:rsidRPr="00A85592" w:rsidRDefault="00A85592" w:rsidP="00D74D25">
      <w:pPr>
        <w:spacing w:line="360" w:lineRule="auto"/>
        <w:ind w:leftChars="537" w:left="1338" w:hangingChars="100" w:hanging="210"/>
        <w:rPr>
          <w:rFonts w:ascii="Times New Roman" w:hAnsi="Times New Roman" w:cs="Times New Roman"/>
        </w:rPr>
      </w:pPr>
      <w:r w:rsidRPr="00A85592">
        <w:rPr>
          <w:rFonts w:ascii="Times New Roman" w:hAnsi="Times New Roman" w:cs="Times New Roman"/>
        </w:rPr>
        <w:t>2</w:t>
      </w:r>
      <w:r w:rsidRPr="00A85592">
        <w:rPr>
          <w:rFonts w:ascii="Times New Roman" w:hAnsi="Times New Roman" w:cs="Times New Roman"/>
        </w:rPr>
        <w:t>、</w:t>
      </w:r>
      <w:r w:rsidRPr="00D74D25">
        <w:rPr>
          <w:rFonts w:ascii="宋体" w:eastAsia="宋体" w:hAnsi="宋体" w:cs="宋体"/>
          <w:color w:val="000000"/>
          <w:kern w:val="0"/>
          <w:szCs w:val="21"/>
        </w:rPr>
        <w:t>发育各阶段发育毒性作用的特点</w:t>
      </w:r>
      <w:r w:rsidRPr="00A85592">
        <w:rPr>
          <w:rFonts w:ascii="Times New Roman" w:hAnsi="Times New Roman" w:cs="Times New Roman"/>
        </w:rPr>
        <w:t xml:space="preserve"> toxicity characteristics at different developmental stages  </w:t>
      </w:r>
    </w:p>
    <w:p w14:paraId="3D0B9B32" w14:textId="77777777" w:rsidR="00A85592" w:rsidRPr="00A85592" w:rsidRDefault="00A85592" w:rsidP="00D74D25">
      <w:pPr>
        <w:spacing w:line="360" w:lineRule="auto"/>
        <w:ind w:leftChars="337" w:left="708" w:firstLine="1"/>
        <w:rPr>
          <w:rFonts w:ascii="Times New Roman" w:hAnsi="Times New Roman" w:cs="Times New Roman"/>
        </w:rPr>
      </w:pPr>
      <w:r w:rsidRPr="00A85592">
        <w:rPr>
          <w:rFonts w:ascii="Times New Roman" w:hAnsi="Times New Roman" w:cs="Times New Roman"/>
        </w:rPr>
        <w:t xml:space="preserve">    3</w:t>
      </w:r>
      <w:r w:rsidRPr="00A85592">
        <w:rPr>
          <w:rFonts w:ascii="Times New Roman" w:hAnsi="Times New Roman" w:cs="Times New Roman"/>
        </w:rPr>
        <w:t>、</w:t>
      </w:r>
      <w:r w:rsidRPr="00D74D25">
        <w:rPr>
          <w:rFonts w:ascii="宋体" w:eastAsia="宋体" w:hAnsi="宋体" w:cs="宋体"/>
          <w:color w:val="000000"/>
          <w:kern w:val="0"/>
          <w:szCs w:val="21"/>
        </w:rPr>
        <w:t>母体毒性与发育毒性</w:t>
      </w:r>
      <w:r w:rsidRPr="00A85592">
        <w:rPr>
          <w:rFonts w:ascii="Times New Roman" w:hAnsi="Times New Roman" w:cs="Times New Roman"/>
        </w:rPr>
        <w:t xml:space="preserve"> Maternal toxicity and developmental toxicity</w:t>
      </w:r>
    </w:p>
    <w:p w14:paraId="014DA090" w14:textId="77777777" w:rsidR="00A85592" w:rsidRPr="00A85592" w:rsidRDefault="00A85592" w:rsidP="00D74D25">
      <w:pPr>
        <w:spacing w:line="360" w:lineRule="auto"/>
        <w:ind w:leftChars="337" w:left="1338" w:hangingChars="300" w:hanging="630"/>
        <w:rPr>
          <w:rFonts w:ascii="Times New Roman" w:hAnsi="Times New Roman" w:cs="Times New Roman"/>
        </w:rPr>
      </w:pPr>
      <w:r w:rsidRPr="00A85592">
        <w:rPr>
          <w:rFonts w:ascii="Times New Roman" w:hAnsi="Times New Roman" w:cs="Times New Roman"/>
        </w:rPr>
        <w:t xml:space="preserve">    4</w:t>
      </w:r>
      <w:r w:rsidRPr="00A85592">
        <w:rPr>
          <w:rFonts w:ascii="Times New Roman" w:hAnsi="Times New Roman" w:cs="Times New Roman"/>
        </w:rPr>
        <w:t>、</w:t>
      </w:r>
      <w:r w:rsidRPr="00D74D25">
        <w:rPr>
          <w:rFonts w:ascii="宋体" w:eastAsia="宋体" w:hAnsi="宋体" w:cs="宋体"/>
          <w:color w:val="000000"/>
          <w:kern w:val="0"/>
          <w:szCs w:val="21"/>
        </w:rPr>
        <w:t>发育毒性的剂量-反应模式和</w:t>
      </w:r>
      <w:r w:rsidR="00D74D25" w:rsidRPr="00D74D25">
        <w:rPr>
          <w:rFonts w:ascii="宋体" w:eastAsia="宋体" w:hAnsi="宋体" w:cs="宋体" w:hint="eastAsia"/>
          <w:color w:val="000000"/>
          <w:kern w:val="0"/>
          <w:szCs w:val="21"/>
        </w:rPr>
        <w:t>阈</w:t>
      </w:r>
      <w:r w:rsidRPr="00D74D25">
        <w:rPr>
          <w:rFonts w:ascii="宋体" w:eastAsia="宋体" w:hAnsi="宋体" w:cs="宋体"/>
          <w:color w:val="000000"/>
          <w:kern w:val="0"/>
          <w:szCs w:val="21"/>
        </w:rPr>
        <w:t>值的概念</w:t>
      </w:r>
      <w:r w:rsidRPr="00A85592">
        <w:rPr>
          <w:rFonts w:ascii="Times New Roman" w:hAnsi="Times New Roman" w:cs="Times New Roman"/>
        </w:rPr>
        <w:t xml:space="preserve"> dose-response model and t hreshold </w:t>
      </w:r>
      <w:r w:rsidRPr="00A85592">
        <w:rPr>
          <w:rFonts w:ascii="Times New Roman" w:hAnsi="Times New Roman" w:cs="Times New Roman"/>
        </w:rPr>
        <w:lastRenderedPageBreak/>
        <w:t>for developmental toxicity.</w:t>
      </w:r>
    </w:p>
    <w:p w14:paraId="1A156E29" w14:textId="77777777" w:rsidR="00A85592" w:rsidRPr="00A85592" w:rsidRDefault="00A85592" w:rsidP="00D74D25">
      <w:pPr>
        <w:spacing w:line="360" w:lineRule="auto"/>
        <w:ind w:leftChars="337" w:left="708" w:firstLine="1"/>
        <w:rPr>
          <w:rFonts w:ascii="Times New Roman" w:hAnsi="Times New Roman" w:cs="Times New Roman"/>
        </w:rPr>
      </w:pPr>
      <w:r w:rsidRPr="00A85592">
        <w:rPr>
          <w:rFonts w:ascii="Times New Roman" w:hAnsi="Times New Roman" w:cs="Times New Roman" w:hint="eastAsia"/>
        </w:rPr>
        <w:t>第三节</w:t>
      </w:r>
      <w:r w:rsidRPr="00A85592">
        <w:rPr>
          <w:rFonts w:ascii="Times New Roman" w:hAnsi="Times New Roman" w:cs="Times New Roman"/>
        </w:rPr>
        <w:t xml:space="preserve"> </w:t>
      </w:r>
      <w:r w:rsidRPr="00D74D25">
        <w:rPr>
          <w:rFonts w:ascii="宋体" w:eastAsia="宋体" w:hAnsi="宋体" w:cs="宋体"/>
          <w:color w:val="000000"/>
          <w:kern w:val="0"/>
          <w:szCs w:val="21"/>
        </w:rPr>
        <w:t>致畸(发育毒性)作用机制</w:t>
      </w:r>
      <w:r w:rsidRPr="00A85592">
        <w:rPr>
          <w:rFonts w:ascii="Times New Roman" w:hAnsi="Times New Roman" w:cs="Times New Roman"/>
        </w:rPr>
        <w:t>mechanism of teratogenesis</w:t>
      </w:r>
    </w:p>
    <w:p w14:paraId="432FD710" w14:textId="77777777" w:rsidR="00A85592" w:rsidRPr="00A85592" w:rsidRDefault="00A85592" w:rsidP="00D74D25">
      <w:pPr>
        <w:spacing w:line="360" w:lineRule="auto"/>
        <w:ind w:leftChars="337" w:left="1548" w:hangingChars="400" w:hanging="840"/>
        <w:rPr>
          <w:rFonts w:ascii="Times New Roman" w:hAnsi="Times New Roman" w:cs="Times New Roman"/>
        </w:rPr>
      </w:pPr>
      <w:r w:rsidRPr="00A85592">
        <w:rPr>
          <w:rFonts w:ascii="Times New Roman" w:hAnsi="Times New Roman" w:cs="Times New Roman" w:hint="eastAsia"/>
        </w:rPr>
        <w:t>第四节</w:t>
      </w:r>
      <w:r w:rsidR="00D74D25">
        <w:rPr>
          <w:rFonts w:ascii="Times New Roman" w:hAnsi="Times New Roman" w:cs="Times New Roman" w:hint="eastAsia"/>
        </w:rPr>
        <w:t xml:space="preserve"> </w:t>
      </w:r>
      <w:r w:rsidRPr="00D74D25">
        <w:rPr>
          <w:rFonts w:ascii="宋体" w:eastAsia="宋体" w:hAnsi="宋体" w:cs="宋体" w:hint="eastAsia"/>
          <w:color w:val="000000"/>
          <w:kern w:val="0"/>
          <w:szCs w:val="21"/>
        </w:rPr>
        <w:t>发育毒性和致畸作用试验与评价</w:t>
      </w:r>
      <w:r w:rsidRPr="00A85592">
        <w:rPr>
          <w:rFonts w:ascii="Times New Roman" w:hAnsi="Times New Roman" w:cs="Times New Roman"/>
        </w:rPr>
        <w:t>Test and toxicity evaluation for developmental toxicity and teratogenesis</w:t>
      </w:r>
    </w:p>
    <w:p w14:paraId="1D5A60B0" w14:textId="77777777" w:rsidR="00A85592" w:rsidRPr="00A85592" w:rsidRDefault="00A85592" w:rsidP="00D74D25">
      <w:pPr>
        <w:spacing w:line="360" w:lineRule="auto"/>
        <w:ind w:leftChars="337" w:left="708" w:firstLine="1"/>
        <w:rPr>
          <w:rFonts w:ascii="Times New Roman" w:hAnsi="Times New Roman" w:cs="Times New Roman"/>
        </w:rPr>
      </w:pPr>
      <w:r w:rsidRPr="00A85592">
        <w:rPr>
          <w:rFonts w:ascii="Times New Roman" w:hAnsi="Times New Roman" w:cs="Times New Roman"/>
        </w:rPr>
        <w:t xml:space="preserve">  1</w:t>
      </w:r>
      <w:r w:rsidRPr="00A85592">
        <w:rPr>
          <w:rFonts w:ascii="Times New Roman" w:hAnsi="Times New Roman" w:cs="Times New Roman"/>
        </w:rPr>
        <w:t>、</w:t>
      </w:r>
      <w:r w:rsidRPr="00D74D25">
        <w:rPr>
          <w:rFonts w:ascii="宋体" w:eastAsia="宋体" w:hAnsi="宋体" w:cs="宋体"/>
          <w:color w:val="000000"/>
          <w:kern w:val="0"/>
          <w:szCs w:val="21"/>
        </w:rPr>
        <w:t>动物发育毒性试验</w:t>
      </w:r>
      <w:r w:rsidRPr="00A85592">
        <w:rPr>
          <w:rFonts w:ascii="Times New Roman" w:hAnsi="Times New Roman" w:cs="Times New Roman"/>
        </w:rPr>
        <w:t>developmental toxicity test with animal</w:t>
      </w:r>
    </w:p>
    <w:p w14:paraId="2F3BEFE5" w14:textId="77777777" w:rsidR="00A85592" w:rsidRPr="00A85592" w:rsidRDefault="00A85592" w:rsidP="00D74D25">
      <w:pPr>
        <w:spacing w:line="360" w:lineRule="auto"/>
        <w:ind w:leftChars="337" w:left="708" w:firstLine="1"/>
        <w:rPr>
          <w:rFonts w:ascii="Times New Roman" w:hAnsi="Times New Roman" w:cs="Times New Roman"/>
        </w:rPr>
      </w:pPr>
      <w:r w:rsidRPr="00A85592">
        <w:rPr>
          <w:rFonts w:ascii="Times New Roman" w:hAnsi="Times New Roman" w:cs="Times New Roman"/>
        </w:rPr>
        <w:t xml:space="preserve">  2</w:t>
      </w:r>
      <w:r w:rsidRPr="00A85592">
        <w:rPr>
          <w:rFonts w:ascii="Times New Roman" w:hAnsi="Times New Roman" w:cs="Times New Roman"/>
        </w:rPr>
        <w:t>、</w:t>
      </w:r>
      <w:r w:rsidRPr="00D74D25">
        <w:rPr>
          <w:rFonts w:ascii="宋体" w:eastAsia="宋体" w:hAnsi="宋体" w:cs="宋体"/>
          <w:color w:val="000000"/>
          <w:kern w:val="0"/>
          <w:szCs w:val="21"/>
        </w:rPr>
        <w:t>流行病学研究和人类的证据</w:t>
      </w:r>
      <w:r w:rsidRPr="00A85592">
        <w:rPr>
          <w:rFonts w:ascii="Times New Roman" w:hAnsi="Times New Roman" w:cs="Times New Roman"/>
        </w:rPr>
        <w:t xml:space="preserve"> Epidemiology study and human evidence</w:t>
      </w:r>
    </w:p>
    <w:p w14:paraId="296EE142" w14:textId="77777777" w:rsidR="00A85592" w:rsidRPr="00A85592" w:rsidRDefault="00A85592" w:rsidP="00D74D25">
      <w:pPr>
        <w:spacing w:line="360" w:lineRule="auto"/>
        <w:ind w:leftChars="337" w:left="708" w:firstLine="1"/>
        <w:rPr>
          <w:rFonts w:ascii="Times New Roman" w:hAnsi="Times New Roman" w:cs="Times New Roman"/>
        </w:rPr>
      </w:pPr>
      <w:r w:rsidRPr="00A85592">
        <w:rPr>
          <w:rFonts w:ascii="Times New Roman" w:hAnsi="Times New Roman" w:cs="Times New Roman"/>
        </w:rPr>
        <w:t xml:space="preserve">  3</w:t>
      </w:r>
      <w:r w:rsidRPr="00A85592">
        <w:rPr>
          <w:rFonts w:ascii="Times New Roman" w:hAnsi="Times New Roman" w:cs="Times New Roman"/>
        </w:rPr>
        <w:t>、</w:t>
      </w:r>
      <w:r w:rsidRPr="00D74D25">
        <w:rPr>
          <w:rFonts w:ascii="宋体" w:eastAsia="宋体" w:hAnsi="宋体" w:cs="宋体"/>
          <w:color w:val="000000"/>
          <w:kern w:val="0"/>
          <w:szCs w:val="21"/>
        </w:rPr>
        <w:t>发育毒性的替代试验</w:t>
      </w:r>
      <w:r w:rsidRPr="00A85592">
        <w:rPr>
          <w:rFonts w:ascii="Times New Roman" w:hAnsi="Times New Roman" w:cs="Times New Roman"/>
        </w:rPr>
        <w:t xml:space="preserve"> substitution tests for developmental toxicity</w:t>
      </w:r>
    </w:p>
    <w:p w14:paraId="1DC47C3E" w14:textId="77777777" w:rsidR="006B22D1" w:rsidRDefault="006B22D1" w:rsidP="006B22D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Pr="00B44D31">
        <w:rPr>
          <w:rFonts w:ascii="Times New Roman" w:eastAsia="宋体" w:hAnsi="Times New Roman" w:cs="Times New Roman" w:hint="eastAsia"/>
          <w:color w:val="000000"/>
          <w:kern w:val="0"/>
          <w:szCs w:val="21"/>
        </w:rPr>
        <w:t>（</w:t>
      </w:r>
      <w:r w:rsidRPr="00B44D31">
        <w:rPr>
          <w:rFonts w:ascii="Times New Roman" w:eastAsia="宋体" w:hAnsi="Times New Roman" w:cs="Times New Roman" w:hint="eastAsia"/>
          <w:color w:val="000000"/>
          <w:kern w:val="0"/>
          <w:szCs w:val="21"/>
        </w:rPr>
        <w:t>teaching</w:t>
      </w:r>
      <w:r w:rsidRPr="00B44D31">
        <w:rPr>
          <w:rFonts w:ascii="Times New Roman" w:eastAsia="宋体" w:hAnsi="Times New Roman" w:cs="Times New Roman"/>
          <w:color w:val="000000"/>
          <w:kern w:val="0"/>
          <w:szCs w:val="21"/>
        </w:rPr>
        <w:t xml:space="preserve"> </w:t>
      </w:r>
      <w:r w:rsidRPr="00B44D31">
        <w:rPr>
          <w:rFonts w:ascii="Times New Roman" w:eastAsia="宋体" w:hAnsi="Times New Roman" w:cs="Times New Roman" w:hint="eastAsia"/>
          <w:color w:val="000000"/>
          <w:kern w:val="0"/>
          <w:szCs w:val="21"/>
        </w:rPr>
        <w:t>methods</w:t>
      </w:r>
      <w:r w:rsidRPr="00B44D31">
        <w:rPr>
          <w:rFonts w:ascii="Times New Roman" w:eastAsia="宋体" w:hAnsi="Times New Roman" w:cs="Times New Roman" w:hint="eastAsia"/>
          <w:color w:val="000000"/>
          <w:kern w:val="0"/>
          <w:szCs w:val="21"/>
        </w:rPr>
        <w:t>）</w:t>
      </w:r>
      <w:r w:rsidRPr="00313A87">
        <w:rPr>
          <w:rFonts w:ascii="宋体" w:eastAsia="宋体" w:hAnsi="宋体" w:cs="宋体" w:hint="eastAsia"/>
          <w:color w:val="000000"/>
          <w:kern w:val="0"/>
          <w:szCs w:val="21"/>
        </w:rPr>
        <w:t xml:space="preserve"> </w:t>
      </w:r>
    </w:p>
    <w:p w14:paraId="15DF1325" w14:textId="77777777" w:rsidR="006B22D1" w:rsidRPr="006B22D1" w:rsidRDefault="006B22D1" w:rsidP="008D5E06">
      <w:pPr>
        <w:pStyle w:val="ac"/>
        <w:widowControl/>
        <w:numPr>
          <w:ilvl w:val="0"/>
          <w:numId w:val="42"/>
        </w:numPr>
        <w:spacing w:beforeLines="50" w:before="156" w:afterLines="50" w:after="156" w:line="360" w:lineRule="auto"/>
        <w:ind w:firstLineChars="0"/>
        <w:jc w:val="left"/>
        <w:rPr>
          <w:rFonts w:ascii="Times New Roman" w:eastAsia="宋体" w:hAnsi="Times New Roman" w:cs="Times New Roman"/>
          <w:color w:val="000000"/>
          <w:kern w:val="0"/>
          <w:szCs w:val="21"/>
        </w:rPr>
      </w:pPr>
      <w:r w:rsidRPr="006B22D1">
        <w:rPr>
          <w:rFonts w:ascii="宋体" w:eastAsia="宋体" w:hAnsi="宋体" w:cs="宋体"/>
          <w:color w:val="000000"/>
          <w:kern w:val="0"/>
          <w:szCs w:val="21"/>
        </w:rPr>
        <w:t>讲授法</w:t>
      </w:r>
      <w:r w:rsidRPr="006B22D1">
        <w:rPr>
          <w:rFonts w:ascii="宋体" w:eastAsia="宋体" w:hAnsi="宋体" w:cs="Times New Roman" w:hint="eastAsia"/>
          <w:color w:val="000000"/>
          <w:kern w:val="0"/>
          <w:szCs w:val="21"/>
        </w:rPr>
        <w:t>（lecturing）</w:t>
      </w:r>
      <w:r w:rsidRPr="006B22D1">
        <w:rPr>
          <w:rFonts w:ascii="宋体" w:eastAsia="宋体" w:hAnsi="宋体" w:cs="宋体"/>
          <w:color w:val="000000"/>
          <w:kern w:val="0"/>
          <w:szCs w:val="21"/>
        </w:rPr>
        <w:t>：</w:t>
      </w:r>
      <w:r w:rsidRPr="006B22D1">
        <w:rPr>
          <w:rFonts w:ascii="宋体" w:eastAsia="宋体" w:hAnsi="宋体" w:cs="宋体" w:hint="eastAsia"/>
          <w:color w:val="000000"/>
          <w:kern w:val="0"/>
          <w:szCs w:val="21"/>
        </w:rPr>
        <w:t>发育毒性的发展历史; 发育毒性的基本概念;发育毒性的剂量－反应模式;发育毒性的试验评价方法</w:t>
      </w:r>
      <w:r w:rsidRPr="006B22D1">
        <w:rPr>
          <w:rFonts w:ascii="Times New Roman" w:eastAsia="宋体" w:hAnsi="Times New Roman" w:cs="Times New Roman"/>
          <w:color w:val="000000"/>
          <w:kern w:val="0"/>
          <w:szCs w:val="21"/>
        </w:rPr>
        <w:t>(the history of developmental toxicology; the basic concept of developmental toxicity; the dose-response model for developmental toxicity; the evaluation methods for developmental toxicity).</w:t>
      </w:r>
    </w:p>
    <w:p w14:paraId="29EE23E5" w14:textId="77777777" w:rsidR="006B22D1" w:rsidRPr="006B22D1" w:rsidRDefault="006B22D1" w:rsidP="008D5E06">
      <w:pPr>
        <w:pStyle w:val="ac"/>
        <w:widowControl/>
        <w:numPr>
          <w:ilvl w:val="0"/>
          <w:numId w:val="42"/>
        </w:numPr>
        <w:spacing w:beforeLines="50" w:before="156" w:afterLines="50" w:after="156" w:line="360" w:lineRule="auto"/>
        <w:ind w:firstLineChars="0"/>
        <w:jc w:val="left"/>
        <w:rPr>
          <w:rFonts w:ascii="宋体" w:eastAsia="宋体" w:hAnsi="宋体" w:cs="宋体"/>
          <w:color w:val="000000"/>
          <w:kern w:val="0"/>
          <w:szCs w:val="21"/>
        </w:rPr>
      </w:pPr>
      <w:r w:rsidRPr="006B22D1">
        <w:rPr>
          <w:rFonts w:ascii="宋体" w:eastAsia="宋体" w:hAnsi="宋体" w:cs="宋体"/>
          <w:color w:val="000000"/>
          <w:kern w:val="0"/>
          <w:szCs w:val="21"/>
        </w:rPr>
        <w:t>研讨法</w:t>
      </w:r>
      <w:r w:rsidRPr="006B22D1">
        <w:rPr>
          <w:rFonts w:ascii="Times New Roman" w:eastAsia="宋体" w:hAnsi="Times New Roman" w:cs="Times New Roman" w:hint="eastAsia"/>
          <w:color w:val="000000"/>
          <w:kern w:val="0"/>
          <w:szCs w:val="21"/>
        </w:rPr>
        <w:t>（</w:t>
      </w:r>
      <w:r w:rsidRPr="006B22D1">
        <w:rPr>
          <w:rFonts w:ascii="Times New Roman" w:eastAsia="宋体" w:hAnsi="Times New Roman" w:cs="Times New Roman"/>
          <w:color w:val="000000"/>
          <w:kern w:val="0"/>
          <w:szCs w:val="21"/>
        </w:rPr>
        <w:t>Discussing</w:t>
      </w:r>
      <w:r w:rsidRPr="006B22D1">
        <w:rPr>
          <w:rFonts w:ascii="Times New Roman" w:eastAsia="宋体" w:hAnsi="Times New Roman" w:cs="Times New Roman" w:hint="eastAsia"/>
          <w:color w:val="000000"/>
          <w:kern w:val="0"/>
          <w:szCs w:val="21"/>
        </w:rPr>
        <w:t>）</w:t>
      </w:r>
      <w:r w:rsidRPr="006B22D1">
        <w:rPr>
          <w:rFonts w:ascii="宋体" w:eastAsia="宋体" w:hAnsi="宋体" w:cs="宋体"/>
          <w:color w:val="000000"/>
          <w:kern w:val="0"/>
          <w:szCs w:val="21"/>
        </w:rPr>
        <w:t>：</w:t>
      </w:r>
      <w:r w:rsidRPr="006B22D1">
        <w:rPr>
          <w:rFonts w:ascii="宋体" w:eastAsia="宋体" w:hAnsi="宋体" w:cs="宋体" w:hint="eastAsia"/>
          <w:color w:val="000000"/>
          <w:kern w:val="0"/>
          <w:szCs w:val="21"/>
        </w:rPr>
        <w:t>发育各阶段发育毒性的特点</w:t>
      </w:r>
      <w:r>
        <w:rPr>
          <w:rFonts w:ascii="宋体" w:eastAsia="宋体" w:hAnsi="宋体" w:cs="宋体" w:hint="eastAsia"/>
          <w:color w:val="000000"/>
          <w:kern w:val="0"/>
          <w:szCs w:val="21"/>
        </w:rPr>
        <w:t>;</w:t>
      </w:r>
      <w:r w:rsidRPr="006B22D1">
        <w:rPr>
          <w:rFonts w:ascii="宋体" w:eastAsia="宋体" w:hAnsi="宋体" w:cs="宋体" w:hint="eastAsia"/>
          <w:color w:val="000000"/>
          <w:kern w:val="0"/>
          <w:szCs w:val="21"/>
        </w:rPr>
        <w:t>发育毒性的作用机制</w:t>
      </w:r>
      <w:r>
        <w:rPr>
          <w:rFonts w:ascii="宋体" w:eastAsia="宋体" w:hAnsi="宋体" w:cs="宋体" w:hint="eastAsia"/>
          <w:color w:val="000000"/>
          <w:kern w:val="0"/>
          <w:szCs w:val="21"/>
        </w:rPr>
        <w:t>(</w:t>
      </w:r>
      <w:r w:rsidRPr="006B22D1">
        <w:rPr>
          <w:rFonts w:ascii="Times New Roman" w:eastAsia="宋体" w:hAnsi="Times New Roman" w:cs="Times New Roman"/>
          <w:color w:val="000000"/>
          <w:kern w:val="0"/>
          <w:szCs w:val="21"/>
        </w:rPr>
        <w:t>the toxicity characteristics at different developmental stages;the mechanism of developmental toxicity)</w:t>
      </w:r>
      <w:r w:rsidRPr="006B22D1">
        <w:rPr>
          <w:rFonts w:ascii="宋体" w:eastAsia="宋体" w:hAnsi="宋体" w:cs="宋体"/>
          <w:color w:val="000000"/>
          <w:kern w:val="0"/>
          <w:szCs w:val="21"/>
        </w:rPr>
        <w:t>.</w:t>
      </w:r>
    </w:p>
    <w:p w14:paraId="2FE3DD89" w14:textId="77777777" w:rsidR="006B22D1" w:rsidRDefault="006B22D1" w:rsidP="006B22D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Pr="00B44D31">
        <w:rPr>
          <w:rFonts w:ascii="Times New Roman" w:eastAsia="宋体" w:hAnsi="Times New Roman" w:cs="Times New Roman"/>
          <w:color w:val="000000"/>
          <w:kern w:val="0"/>
          <w:szCs w:val="21"/>
        </w:rPr>
        <w:t>Teaching evaluation</w:t>
      </w:r>
    </w:p>
    <w:p w14:paraId="53B6A656" w14:textId="77777777" w:rsidR="00A85592" w:rsidRPr="006B22D1" w:rsidRDefault="006B22D1" w:rsidP="008D5E06">
      <w:pPr>
        <w:pStyle w:val="ac"/>
        <w:numPr>
          <w:ilvl w:val="0"/>
          <w:numId w:val="43"/>
        </w:numPr>
        <w:spacing w:line="360" w:lineRule="auto"/>
        <w:ind w:firstLineChars="0" w:firstLine="289"/>
        <w:rPr>
          <w:rFonts w:ascii="Times New Roman" w:hAnsi="Times New Roman" w:cs="Times New Roman"/>
        </w:rPr>
      </w:pPr>
      <w:r w:rsidRPr="006B22D1">
        <w:rPr>
          <w:rFonts w:ascii="宋体" w:eastAsia="宋体" w:hAnsi="宋体" w:cs="宋体" w:hint="eastAsia"/>
          <w:color w:val="000000"/>
          <w:kern w:val="0"/>
          <w:szCs w:val="21"/>
        </w:rPr>
        <w:t>描述发育毒性的基本概念</w:t>
      </w:r>
      <w:r>
        <w:rPr>
          <w:rFonts w:ascii="Times New Roman" w:hAnsi="Times New Roman" w:cs="Times New Roman" w:hint="eastAsia"/>
        </w:rPr>
        <w:t>（</w:t>
      </w:r>
      <w:r w:rsidR="00A85592" w:rsidRPr="006B22D1">
        <w:rPr>
          <w:rFonts w:ascii="Times New Roman" w:hAnsi="Times New Roman" w:cs="Times New Roman"/>
        </w:rPr>
        <w:t>Please describe the basic concept of developmental toxicity</w:t>
      </w:r>
      <w:r>
        <w:rPr>
          <w:rFonts w:ascii="Times New Roman" w:hAnsi="Times New Roman" w:cs="Times New Roman" w:hint="eastAsia"/>
        </w:rPr>
        <w:t>）</w:t>
      </w:r>
      <w:r>
        <w:rPr>
          <w:rFonts w:ascii="Times New Roman" w:hAnsi="Times New Roman" w:cs="Times New Roman" w:hint="eastAsia"/>
        </w:rPr>
        <w:t>.</w:t>
      </w:r>
    </w:p>
    <w:p w14:paraId="21181BB8" w14:textId="77777777" w:rsidR="00F77E28" w:rsidRDefault="006B22D1" w:rsidP="008D5E06">
      <w:pPr>
        <w:pStyle w:val="ac"/>
        <w:numPr>
          <w:ilvl w:val="0"/>
          <w:numId w:val="43"/>
        </w:numPr>
        <w:spacing w:line="360" w:lineRule="auto"/>
        <w:ind w:firstLineChars="0" w:firstLine="289"/>
        <w:rPr>
          <w:rFonts w:ascii="Times New Roman" w:hAnsi="Times New Roman" w:cs="Times New Roman"/>
        </w:rPr>
      </w:pPr>
      <w:r w:rsidRPr="006B22D1">
        <w:rPr>
          <w:rFonts w:ascii="宋体" w:eastAsia="宋体" w:hAnsi="宋体" w:cs="Times New Roman" w:hint="eastAsia"/>
        </w:rPr>
        <w:t>什么是发育毒理学</w:t>
      </w:r>
      <w:r>
        <w:rPr>
          <w:rFonts w:ascii="Times New Roman" w:hAnsi="Times New Roman" w:cs="Times New Roman" w:hint="eastAsia"/>
        </w:rPr>
        <w:t>（</w:t>
      </w:r>
      <w:r w:rsidR="00A85592" w:rsidRPr="006B22D1">
        <w:rPr>
          <w:rFonts w:ascii="Times New Roman" w:hAnsi="Times New Roman" w:cs="Times New Roman"/>
        </w:rPr>
        <w:t>What’s developmental toxicology</w:t>
      </w:r>
      <w:r>
        <w:rPr>
          <w:rFonts w:ascii="Times New Roman" w:hAnsi="Times New Roman" w:cs="Times New Roman" w:hint="eastAsia"/>
        </w:rPr>
        <w:t>）</w:t>
      </w:r>
      <w:r w:rsidR="00A85592" w:rsidRPr="006B22D1">
        <w:rPr>
          <w:rFonts w:ascii="Times New Roman" w:hAnsi="Times New Roman" w:cs="Times New Roman"/>
        </w:rPr>
        <w:t>?</w:t>
      </w:r>
    </w:p>
    <w:p w14:paraId="54125CA3" w14:textId="77777777" w:rsidR="00423C0A" w:rsidRDefault="00423C0A" w:rsidP="002D25BE">
      <w:pPr>
        <w:widowControl/>
        <w:spacing w:beforeLines="50" w:before="156" w:afterLines="50" w:after="156"/>
        <w:ind w:firstLineChars="200" w:firstLine="482"/>
        <w:jc w:val="left"/>
        <w:rPr>
          <w:rFonts w:ascii="黑体" w:eastAsia="黑体" w:hAnsi="黑体" w:cs="Times New Roman"/>
          <w:b/>
          <w:sz w:val="24"/>
          <w:szCs w:val="24"/>
        </w:rPr>
      </w:pPr>
    </w:p>
    <w:p w14:paraId="34EC1997" w14:textId="6E9137B0" w:rsidR="00B15825" w:rsidRPr="002D25BE" w:rsidRDefault="00B15825" w:rsidP="002D25BE">
      <w:pPr>
        <w:widowControl/>
        <w:spacing w:beforeLines="50" w:before="156" w:afterLines="50" w:after="156"/>
        <w:ind w:firstLineChars="200" w:firstLine="482"/>
        <w:jc w:val="left"/>
        <w:rPr>
          <w:rFonts w:ascii="黑体" w:eastAsia="黑体" w:hAnsi="黑体" w:cs="Times New Roman"/>
          <w:b/>
          <w:sz w:val="24"/>
          <w:szCs w:val="24"/>
        </w:rPr>
      </w:pPr>
      <w:r w:rsidRPr="002D25BE">
        <w:rPr>
          <w:rFonts w:ascii="黑体" w:eastAsia="黑体" w:hAnsi="黑体" w:cs="Times New Roman" w:hint="eastAsia"/>
          <w:b/>
          <w:sz w:val="24"/>
          <w:szCs w:val="24"/>
        </w:rPr>
        <w:t>第十一章 管理毒理学</w:t>
      </w:r>
    </w:p>
    <w:p w14:paraId="609E9516" w14:textId="77777777" w:rsidR="002D25BE" w:rsidRPr="002D25BE" w:rsidRDefault="00B15825" w:rsidP="008D5E06">
      <w:pPr>
        <w:pStyle w:val="ac"/>
        <w:widowControl/>
        <w:numPr>
          <w:ilvl w:val="0"/>
          <w:numId w:val="44"/>
        </w:numPr>
        <w:spacing w:beforeLines="50" w:before="156" w:afterLines="50" w:after="156"/>
        <w:ind w:firstLineChars="0"/>
        <w:jc w:val="left"/>
        <w:rPr>
          <w:rFonts w:ascii="宋体" w:eastAsia="宋体" w:hAnsi="宋体" w:cs="TimesNewRomanPSMT"/>
          <w:color w:val="000000"/>
          <w:kern w:val="0"/>
          <w:szCs w:val="21"/>
        </w:rPr>
      </w:pPr>
      <w:r w:rsidRPr="002D25BE">
        <w:rPr>
          <w:rFonts w:ascii="宋体" w:eastAsia="宋体" w:hAnsi="宋体" w:cs="TimesNewRomanPSMT"/>
          <w:color w:val="000000"/>
          <w:kern w:val="0"/>
          <w:szCs w:val="21"/>
        </w:rPr>
        <w:t>教学目标</w:t>
      </w:r>
    </w:p>
    <w:p w14:paraId="3ECA6806" w14:textId="77777777" w:rsidR="002D25BE" w:rsidRPr="002D25BE" w:rsidRDefault="00B15825" w:rsidP="002D25BE">
      <w:pPr>
        <w:widowControl/>
        <w:spacing w:beforeLines="50" w:before="156" w:afterLines="50" w:after="156"/>
        <w:ind w:firstLineChars="200" w:firstLine="420"/>
        <w:jc w:val="left"/>
        <w:rPr>
          <w:rFonts w:ascii="宋体" w:eastAsia="宋体" w:hAnsi="宋体" w:cs="TimesNewRomanPSMT"/>
          <w:color w:val="000000"/>
          <w:kern w:val="0"/>
          <w:szCs w:val="21"/>
        </w:rPr>
      </w:pPr>
      <w:r w:rsidRPr="002D25BE">
        <w:rPr>
          <w:rFonts w:ascii="宋体" w:eastAsia="宋体" w:hAnsi="宋体" w:cs="TimesNewRomanPSMT"/>
          <w:color w:val="000000"/>
          <w:kern w:val="0"/>
          <w:szCs w:val="21"/>
        </w:rPr>
        <w:t xml:space="preserve"> </w:t>
      </w:r>
      <w:r w:rsidR="002D25BE">
        <w:rPr>
          <w:rFonts w:ascii="宋体" w:eastAsia="宋体" w:hAnsi="宋体" w:cs="TimesNewRomanPSMT" w:hint="eastAsia"/>
          <w:color w:val="000000"/>
          <w:kern w:val="0"/>
          <w:szCs w:val="21"/>
        </w:rPr>
        <w:t>（1）</w:t>
      </w:r>
      <w:r w:rsidRPr="002D25BE">
        <w:rPr>
          <w:rFonts w:ascii="宋体" w:eastAsia="宋体" w:hAnsi="宋体" w:cs="TimesNewRomanPSMT"/>
          <w:color w:val="000000"/>
          <w:kern w:val="0"/>
          <w:szCs w:val="21"/>
        </w:rPr>
        <w:t>掌握基本概念</w:t>
      </w:r>
      <w:r w:rsidR="002D25BE" w:rsidRPr="002D25BE">
        <w:rPr>
          <w:rFonts w:ascii="宋体" w:eastAsia="宋体" w:hAnsi="宋体" w:cs="TimesNewRomanPSMT" w:hint="eastAsia"/>
          <w:color w:val="000000"/>
          <w:kern w:val="0"/>
          <w:szCs w:val="21"/>
        </w:rPr>
        <w:t>；</w:t>
      </w:r>
      <w:r w:rsidR="002D25BE" w:rsidRPr="002D25BE">
        <w:rPr>
          <w:rFonts w:ascii="宋体" w:eastAsia="宋体" w:hAnsi="宋体" w:cs="TimesNewRomanPSMT"/>
          <w:color w:val="000000"/>
          <w:kern w:val="0"/>
          <w:szCs w:val="21"/>
        </w:rPr>
        <w:t>毒理学安全性评价的程序</w:t>
      </w:r>
    </w:p>
    <w:p w14:paraId="760591C2" w14:textId="77777777" w:rsidR="00B15825" w:rsidRPr="002D25BE" w:rsidRDefault="002D25BE" w:rsidP="002D25B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B15825" w:rsidRPr="002D25BE">
        <w:rPr>
          <w:rFonts w:ascii="宋体" w:eastAsia="宋体" w:hAnsi="宋体" w:cs="TimesNewRomanPSMT"/>
          <w:color w:val="000000"/>
          <w:kern w:val="0"/>
          <w:szCs w:val="21"/>
        </w:rPr>
        <w:t>理解化学毒物危险度评价的意义。</w:t>
      </w:r>
    </w:p>
    <w:p w14:paraId="4EB5A8AD" w14:textId="77777777" w:rsidR="002D25BE" w:rsidRDefault="00B15825" w:rsidP="002D25BE">
      <w:pPr>
        <w:widowControl/>
        <w:spacing w:beforeLines="50" w:before="156" w:afterLines="50" w:after="156"/>
        <w:ind w:firstLineChars="200" w:firstLine="420"/>
        <w:jc w:val="left"/>
        <w:rPr>
          <w:rFonts w:ascii="宋体" w:eastAsia="宋体" w:hAnsi="宋体" w:cs="TimesNewRomanPSMT"/>
          <w:color w:val="000000"/>
          <w:kern w:val="0"/>
          <w:szCs w:val="21"/>
        </w:rPr>
      </w:pPr>
      <w:r w:rsidRPr="002D25BE">
        <w:rPr>
          <w:rFonts w:ascii="宋体" w:eastAsia="宋体" w:hAnsi="宋体" w:cs="TimesNewRomanPSMT"/>
          <w:color w:val="000000"/>
          <w:kern w:val="0"/>
          <w:szCs w:val="21"/>
        </w:rPr>
        <w:t>2.教学重难点：</w:t>
      </w:r>
    </w:p>
    <w:p w14:paraId="2A14CF96" w14:textId="77777777" w:rsidR="002D25BE" w:rsidRDefault="002D25BE" w:rsidP="002D25BE">
      <w:pPr>
        <w:widowControl/>
        <w:spacing w:beforeLines="50" w:before="156" w:afterLines="50" w:after="156" w:line="360" w:lineRule="auto"/>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B15825" w:rsidRPr="002D25BE">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sidR="00B15825" w:rsidRPr="002D25BE">
        <w:rPr>
          <w:rFonts w:ascii="宋体" w:eastAsia="宋体" w:hAnsi="宋体" w:cs="TimesNewRomanPSMT"/>
          <w:color w:val="000000"/>
          <w:kern w:val="0"/>
          <w:szCs w:val="21"/>
        </w:rPr>
        <w:t>基本概念、现有的毒理学安全性评价程序</w:t>
      </w:r>
      <w:r>
        <w:rPr>
          <w:rFonts w:ascii="宋体" w:eastAsia="宋体" w:hAnsi="宋体" w:cs="TimesNewRomanPSMT" w:hint="eastAsia"/>
          <w:color w:val="000000"/>
          <w:kern w:val="0"/>
          <w:szCs w:val="21"/>
        </w:rPr>
        <w:t>；</w:t>
      </w:r>
      <w:r w:rsidR="00B15825" w:rsidRPr="002D25BE">
        <w:rPr>
          <w:rFonts w:ascii="宋体" w:eastAsia="宋体" w:hAnsi="宋体" w:cs="TimesNewRomanPSMT"/>
          <w:color w:val="000000"/>
          <w:kern w:val="0"/>
          <w:szCs w:val="21"/>
        </w:rPr>
        <w:t>危险度与安全性</w:t>
      </w:r>
      <w:r>
        <w:rPr>
          <w:rFonts w:ascii="宋体" w:eastAsia="宋体" w:hAnsi="宋体" w:cs="TimesNewRomanPSMT" w:hint="eastAsia"/>
          <w:color w:val="000000"/>
          <w:kern w:val="0"/>
          <w:szCs w:val="21"/>
        </w:rPr>
        <w:t>；</w:t>
      </w:r>
      <w:r w:rsidR="00B15825" w:rsidRPr="002D25BE">
        <w:rPr>
          <w:rFonts w:ascii="宋体" w:eastAsia="宋体" w:hAnsi="宋体" w:cs="TimesNewRomanPSMT"/>
          <w:color w:val="000000"/>
          <w:kern w:val="0"/>
          <w:szCs w:val="21"/>
        </w:rPr>
        <w:t>危险度评价的四个部分：危害性认定(hazard identification)、剂量—反应关系评价</w:t>
      </w:r>
      <w:r w:rsidR="00B15825" w:rsidRPr="002D25BE">
        <w:rPr>
          <w:rFonts w:ascii="宋体" w:eastAsia="宋体" w:hAnsi="宋体" w:cs="TimesNewRomanPSMT"/>
          <w:color w:val="000000"/>
          <w:kern w:val="0"/>
          <w:szCs w:val="21"/>
        </w:rPr>
        <w:lastRenderedPageBreak/>
        <w:t>(dose—response assessment)、接触评定(exposure assessment)、危险度特征分析(risk characterization)。</w:t>
      </w:r>
    </w:p>
    <w:p w14:paraId="7B6C860E" w14:textId="77777777" w:rsidR="00B15825" w:rsidRPr="002D25BE" w:rsidRDefault="002D25BE" w:rsidP="002D25BE">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B15825" w:rsidRPr="002D25BE">
        <w:rPr>
          <w:rFonts w:ascii="宋体" w:eastAsia="宋体" w:hAnsi="宋体" w:cs="TimesNewRomanPSMT"/>
          <w:color w:val="000000"/>
          <w:kern w:val="0"/>
          <w:szCs w:val="21"/>
        </w:rPr>
        <w:t>难点是危险度评价的意义和步骤等。</w:t>
      </w:r>
    </w:p>
    <w:p w14:paraId="0D5FBBC1" w14:textId="77777777" w:rsidR="002D25BE" w:rsidRDefault="00B15825" w:rsidP="002D25BE">
      <w:pPr>
        <w:widowControl/>
        <w:spacing w:beforeLines="50" w:before="156" w:afterLines="50" w:after="156"/>
        <w:ind w:leftChars="200" w:left="630" w:hangingChars="100" w:hanging="210"/>
        <w:jc w:val="left"/>
        <w:rPr>
          <w:rFonts w:ascii="宋体" w:eastAsia="宋体" w:hAnsi="宋体" w:cs="TimesNewRomanPSMT"/>
          <w:color w:val="000000"/>
          <w:kern w:val="0"/>
          <w:szCs w:val="21"/>
        </w:rPr>
      </w:pPr>
      <w:r w:rsidRPr="002D25BE">
        <w:rPr>
          <w:rFonts w:ascii="宋体" w:eastAsia="宋体" w:hAnsi="宋体" w:cs="TimesNewRomanPSMT"/>
          <w:color w:val="000000"/>
          <w:kern w:val="0"/>
          <w:szCs w:val="21"/>
        </w:rPr>
        <w:t>3.教学内容</w:t>
      </w:r>
    </w:p>
    <w:p w14:paraId="2CB2878C" w14:textId="77777777" w:rsidR="00B15825" w:rsidRPr="002D25BE" w:rsidRDefault="00B15825" w:rsidP="002D25BE">
      <w:pPr>
        <w:widowControl/>
        <w:spacing w:beforeLines="50" w:before="156" w:afterLines="50" w:after="156"/>
        <w:ind w:leftChars="300" w:left="630"/>
        <w:jc w:val="left"/>
        <w:rPr>
          <w:rFonts w:ascii="宋体" w:eastAsia="宋体" w:hAnsi="宋体" w:cs="TimesNewRomanPSMT"/>
          <w:color w:val="000000"/>
          <w:kern w:val="0"/>
          <w:szCs w:val="21"/>
        </w:rPr>
      </w:pPr>
      <w:r w:rsidRPr="002D25BE">
        <w:rPr>
          <w:rFonts w:ascii="宋体" w:eastAsia="宋体" w:hAnsi="宋体" w:cs="TimesNewRomanPSMT"/>
          <w:color w:val="000000"/>
          <w:kern w:val="0"/>
          <w:szCs w:val="21"/>
        </w:rPr>
        <w:t>基本概念、化学毒物危险度评价的步骤、毒理学安全性评价的程序及风险评估应用。</w:t>
      </w:r>
    </w:p>
    <w:p w14:paraId="5806D4AF" w14:textId="77777777" w:rsidR="002D25BE" w:rsidRDefault="00B15825" w:rsidP="002D25BE">
      <w:pPr>
        <w:widowControl/>
        <w:spacing w:beforeLines="50" w:before="156" w:afterLines="50" w:after="156"/>
        <w:ind w:firstLineChars="200" w:firstLine="420"/>
        <w:jc w:val="left"/>
        <w:rPr>
          <w:rFonts w:ascii="宋体" w:eastAsia="宋体" w:hAnsi="宋体" w:cs="TimesNewRomanPSMT"/>
          <w:color w:val="000000"/>
          <w:kern w:val="0"/>
          <w:szCs w:val="21"/>
        </w:rPr>
      </w:pPr>
      <w:r w:rsidRPr="002D25BE">
        <w:rPr>
          <w:rFonts w:ascii="宋体" w:eastAsia="宋体" w:hAnsi="宋体" w:cs="TimesNewRomanPSMT"/>
          <w:color w:val="000000"/>
          <w:kern w:val="0"/>
          <w:szCs w:val="21"/>
        </w:rPr>
        <w:t>4.教学方法</w:t>
      </w:r>
    </w:p>
    <w:p w14:paraId="191A1AB6" w14:textId="77777777" w:rsidR="002D25BE" w:rsidRDefault="002D25BE" w:rsidP="002D25B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B15825" w:rsidRPr="002D25BE">
        <w:rPr>
          <w:rFonts w:ascii="宋体" w:eastAsia="宋体" w:hAnsi="宋体" w:cs="TimesNewRomanPSMT"/>
          <w:color w:val="000000"/>
          <w:kern w:val="0"/>
          <w:szCs w:val="21"/>
        </w:rPr>
        <w:t>讲授法，讲解基本概念、名词等；</w:t>
      </w:r>
    </w:p>
    <w:p w14:paraId="197F897E" w14:textId="77777777" w:rsidR="00B15825" w:rsidRPr="002D25BE" w:rsidRDefault="002D25BE" w:rsidP="002D25B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B15825" w:rsidRPr="002D25BE">
        <w:rPr>
          <w:rFonts w:ascii="宋体" w:eastAsia="宋体" w:hAnsi="宋体" w:cs="TimesNewRomanPSMT"/>
          <w:color w:val="000000"/>
          <w:kern w:val="0"/>
          <w:szCs w:val="21"/>
        </w:rPr>
        <w:t>课堂讨论，让学生尝试理解食品、化学物与环境有害物质的危险度评价。</w:t>
      </w:r>
    </w:p>
    <w:p w14:paraId="4CCA644A" w14:textId="77777777" w:rsidR="00B15825" w:rsidRPr="002D25BE" w:rsidRDefault="00B15825" w:rsidP="002D25BE">
      <w:pPr>
        <w:widowControl/>
        <w:spacing w:beforeLines="50" w:before="156" w:afterLines="50" w:after="156"/>
        <w:ind w:firstLineChars="200" w:firstLine="420"/>
        <w:jc w:val="left"/>
        <w:rPr>
          <w:rFonts w:ascii="宋体" w:eastAsia="宋体" w:hAnsi="宋体" w:cs="TimesNewRomanPSMT"/>
          <w:color w:val="000000"/>
          <w:kern w:val="0"/>
          <w:szCs w:val="21"/>
        </w:rPr>
      </w:pPr>
      <w:r w:rsidRPr="002D25BE">
        <w:rPr>
          <w:rFonts w:ascii="宋体" w:eastAsia="宋体" w:hAnsi="宋体" w:cs="TimesNewRomanPSMT"/>
          <w:color w:val="000000"/>
          <w:kern w:val="0"/>
          <w:szCs w:val="21"/>
        </w:rPr>
        <w:t xml:space="preserve">5.教学评价: 案例分析与讨论 </w:t>
      </w:r>
    </w:p>
    <w:p w14:paraId="0B764999" w14:textId="77777777" w:rsidR="00B15825" w:rsidRPr="002D25BE" w:rsidRDefault="002D25BE" w:rsidP="00B15825">
      <w:pPr>
        <w:spacing w:line="360" w:lineRule="auto"/>
        <w:ind w:left="420"/>
        <w:rPr>
          <w:rFonts w:ascii="Times New Roman" w:hAnsi="Times New Roman" w:cs="Times New Roman"/>
          <w:b/>
          <w:sz w:val="24"/>
          <w:szCs w:val="24"/>
        </w:rPr>
      </w:pPr>
      <w:r w:rsidRPr="002D25BE">
        <w:rPr>
          <w:rFonts w:ascii="Times New Roman" w:hAnsi="Times New Roman" w:cs="Times New Roman" w:hint="eastAsia"/>
          <w:b/>
          <w:sz w:val="24"/>
          <w:szCs w:val="24"/>
        </w:rPr>
        <w:t>Chapter</w:t>
      </w:r>
      <w:r w:rsidRPr="002D25BE">
        <w:rPr>
          <w:rFonts w:ascii="Times New Roman" w:hAnsi="Times New Roman" w:cs="Times New Roman"/>
          <w:b/>
          <w:sz w:val="24"/>
          <w:szCs w:val="24"/>
        </w:rPr>
        <w:t xml:space="preserve"> 11 </w:t>
      </w:r>
      <w:r w:rsidR="00B15825" w:rsidRPr="002D25BE">
        <w:rPr>
          <w:rFonts w:ascii="Times New Roman" w:hAnsi="Times New Roman" w:cs="Times New Roman"/>
          <w:b/>
          <w:sz w:val="24"/>
          <w:szCs w:val="24"/>
        </w:rPr>
        <w:t>Regulatory toxicology</w:t>
      </w:r>
    </w:p>
    <w:p w14:paraId="53F21679" w14:textId="77777777" w:rsidR="002D25BE" w:rsidRPr="002D25BE" w:rsidRDefault="00B15825" w:rsidP="008D5E06">
      <w:pPr>
        <w:pStyle w:val="ac"/>
        <w:numPr>
          <w:ilvl w:val="0"/>
          <w:numId w:val="45"/>
        </w:numPr>
        <w:spacing w:line="360" w:lineRule="auto"/>
        <w:ind w:firstLineChars="0"/>
        <w:rPr>
          <w:rFonts w:ascii="Times New Roman" w:hAnsi="Times New Roman" w:cs="Times New Roman"/>
        </w:rPr>
      </w:pPr>
      <w:r w:rsidRPr="002D25BE">
        <w:rPr>
          <w:rFonts w:ascii="Times New Roman" w:hAnsi="Times New Roman" w:cs="Times New Roman"/>
        </w:rPr>
        <w:t>Teaching objectives</w:t>
      </w:r>
    </w:p>
    <w:p w14:paraId="0954FA06" w14:textId="77777777" w:rsidR="002D25BE" w:rsidRDefault="00B15825" w:rsidP="008D5E06">
      <w:pPr>
        <w:pStyle w:val="ac"/>
        <w:numPr>
          <w:ilvl w:val="3"/>
          <w:numId w:val="29"/>
        </w:numPr>
        <w:spacing w:line="360" w:lineRule="auto"/>
        <w:ind w:left="1276" w:firstLineChars="0" w:hanging="567"/>
        <w:rPr>
          <w:rFonts w:ascii="Times New Roman" w:hAnsi="Times New Roman" w:cs="Times New Roman"/>
        </w:rPr>
      </w:pPr>
      <w:r w:rsidRPr="002D25BE">
        <w:rPr>
          <w:rFonts w:ascii="Times New Roman" w:hAnsi="Times New Roman" w:cs="Times New Roman"/>
        </w:rPr>
        <w:t>master the basic concepts</w:t>
      </w:r>
      <w:r w:rsidR="002D25BE">
        <w:rPr>
          <w:rFonts w:ascii="Times New Roman" w:hAnsi="Times New Roman" w:cs="Times New Roman" w:hint="eastAsia"/>
        </w:rPr>
        <w:t>；</w:t>
      </w:r>
      <w:r w:rsidR="002D25BE" w:rsidRPr="002D25BE">
        <w:rPr>
          <w:rFonts w:ascii="Times New Roman" w:hAnsi="Times New Roman" w:cs="Times New Roman"/>
        </w:rPr>
        <w:t>the procedure of toxicological safety assessment.</w:t>
      </w:r>
    </w:p>
    <w:p w14:paraId="1C087865" w14:textId="77777777" w:rsidR="00B15825" w:rsidRPr="002D25BE" w:rsidRDefault="00B15825" w:rsidP="008D5E06">
      <w:pPr>
        <w:pStyle w:val="ac"/>
        <w:numPr>
          <w:ilvl w:val="3"/>
          <w:numId w:val="29"/>
        </w:numPr>
        <w:spacing w:line="360" w:lineRule="auto"/>
        <w:ind w:left="1276" w:firstLineChars="0" w:hanging="567"/>
        <w:rPr>
          <w:rFonts w:ascii="Times New Roman" w:hAnsi="Times New Roman" w:cs="Times New Roman"/>
        </w:rPr>
      </w:pPr>
      <w:r w:rsidRPr="002D25BE">
        <w:rPr>
          <w:rFonts w:ascii="Times New Roman" w:hAnsi="Times New Roman" w:cs="Times New Roman"/>
        </w:rPr>
        <w:t>understand the significance of chemical toxicity risk assessment and master</w:t>
      </w:r>
      <w:r w:rsidR="002D25BE">
        <w:rPr>
          <w:rFonts w:ascii="Times New Roman" w:hAnsi="Times New Roman" w:cs="Times New Roman" w:hint="eastAsia"/>
        </w:rPr>
        <w:t>。</w:t>
      </w:r>
      <w:r w:rsidRPr="002D25BE">
        <w:rPr>
          <w:rFonts w:ascii="Times New Roman" w:hAnsi="Times New Roman" w:cs="Times New Roman"/>
        </w:rPr>
        <w:t xml:space="preserve"> </w:t>
      </w:r>
    </w:p>
    <w:p w14:paraId="0BFF87B9" w14:textId="77777777" w:rsidR="002D25BE" w:rsidRPr="002D25BE" w:rsidRDefault="00B15825" w:rsidP="008D5E06">
      <w:pPr>
        <w:pStyle w:val="ac"/>
        <w:numPr>
          <w:ilvl w:val="0"/>
          <w:numId w:val="45"/>
        </w:numPr>
        <w:spacing w:line="360" w:lineRule="auto"/>
        <w:ind w:firstLineChars="0"/>
        <w:rPr>
          <w:rFonts w:ascii="Times New Roman" w:hAnsi="Times New Roman" w:cs="Times New Roman"/>
        </w:rPr>
      </w:pPr>
      <w:r w:rsidRPr="002D25BE">
        <w:rPr>
          <w:rFonts w:ascii="Times New Roman" w:hAnsi="Times New Roman" w:cs="Times New Roman"/>
        </w:rPr>
        <w:t xml:space="preserve">Key and difficult points of teaching </w:t>
      </w:r>
    </w:p>
    <w:p w14:paraId="65066D31" w14:textId="77777777" w:rsidR="002D25BE" w:rsidRDefault="00B15825" w:rsidP="008D5E06">
      <w:pPr>
        <w:pStyle w:val="ac"/>
        <w:numPr>
          <w:ilvl w:val="0"/>
          <w:numId w:val="46"/>
        </w:numPr>
        <w:spacing w:line="360" w:lineRule="auto"/>
        <w:ind w:left="1276" w:firstLineChars="0" w:hanging="567"/>
        <w:rPr>
          <w:rFonts w:ascii="Times New Roman" w:hAnsi="Times New Roman" w:cs="Times New Roman"/>
        </w:rPr>
      </w:pPr>
      <w:r w:rsidRPr="002D25BE">
        <w:rPr>
          <w:rFonts w:ascii="Times New Roman" w:hAnsi="Times New Roman" w:cs="Times New Roman"/>
        </w:rPr>
        <w:t>key</w:t>
      </w:r>
      <w:r w:rsidR="002D25BE" w:rsidRPr="002D25BE">
        <w:rPr>
          <w:rFonts w:ascii="Times New Roman" w:hAnsi="Times New Roman" w:cs="Times New Roman"/>
        </w:rPr>
        <w:t xml:space="preserve"> points of teaching</w:t>
      </w:r>
      <w:r w:rsidRPr="002D25BE">
        <w:rPr>
          <w:rFonts w:ascii="Times New Roman" w:hAnsi="Times New Roman" w:cs="Times New Roman"/>
        </w:rPr>
        <w:t>: basic concepts, existing toxicology safety evaluation procedures</w:t>
      </w:r>
      <w:r w:rsidR="002D25BE">
        <w:rPr>
          <w:rFonts w:ascii="Times New Roman" w:hAnsi="Times New Roman" w:cs="Times New Roman"/>
        </w:rPr>
        <w:t xml:space="preserve">; </w:t>
      </w:r>
      <w:r w:rsidRPr="002D25BE">
        <w:rPr>
          <w:rFonts w:ascii="Times New Roman" w:hAnsi="Times New Roman" w:cs="Times New Roman"/>
        </w:rPr>
        <w:t xml:space="preserve">four parts of risk and safety, risk assessment: hazard identification, dose response assessment, exposure assessment and risk characterization. </w:t>
      </w:r>
    </w:p>
    <w:p w14:paraId="4297D85A" w14:textId="77777777" w:rsidR="00B15825" w:rsidRPr="002D25BE" w:rsidRDefault="00B15825" w:rsidP="008D5E06">
      <w:pPr>
        <w:pStyle w:val="ac"/>
        <w:numPr>
          <w:ilvl w:val="0"/>
          <w:numId w:val="46"/>
        </w:numPr>
        <w:spacing w:line="360" w:lineRule="auto"/>
        <w:ind w:left="1276" w:firstLineChars="0" w:hanging="567"/>
        <w:rPr>
          <w:rFonts w:ascii="Times New Roman" w:hAnsi="Times New Roman" w:cs="Times New Roman"/>
        </w:rPr>
      </w:pPr>
      <w:r w:rsidRPr="002D25BE">
        <w:rPr>
          <w:rFonts w:ascii="Times New Roman" w:hAnsi="Times New Roman" w:cs="Times New Roman"/>
        </w:rPr>
        <w:t xml:space="preserve">The difficulty </w:t>
      </w:r>
      <w:r w:rsidR="002D25BE" w:rsidRPr="002D25BE">
        <w:rPr>
          <w:rFonts w:ascii="Times New Roman" w:hAnsi="Times New Roman" w:cs="Times New Roman"/>
        </w:rPr>
        <w:t>points of teaching</w:t>
      </w:r>
      <w:r w:rsidR="002D25BE">
        <w:rPr>
          <w:rFonts w:ascii="Times New Roman" w:hAnsi="Times New Roman" w:cs="Times New Roman"/>
        </w:rPr>
        <w:t>:</w:t>
      </w:r>
      <w:r w:rsidRPr="002D25BE">
        <w:rPr>
          <w:rFonts w:ascii="Times New Roman" w:hAnsi="Times New Roman" w:cs="Times New Roman"/>
        </w:rPr>
        <w:t xml:space="preserve"> the significance and steps of risk assessment.</w:t>
      </w:r>
    </w:p>
    <w:p w14:paraId="5653CF95" w14:textId="77777777" w:rsidR="002D25BE" w:rsidRPr="002D25BE" w:rsidRDefault="00B15825" w:rsidP="008D5E06">
      <w:pPr>
        <w:pStyle w:val="ac"/>
        <w:numPr>
          <w:ilvl w:val="0"/>
          <w:numId w:val="45"/>
        </w:numPr>
        <w:spacing w:line="360" w:lineRule="auto"/>
        <w:ind w:firstLineChars="0"/>
        <w:rPr>
          <w:rFonts w:ascii="Times New Roman" w:hAnsi="Times New Roman" w:cs="Times New Roman"/>
        </w:rPr>
      </w:pPr>
      <w:r w:rsidRPr="002D25BE">
        <w:rPr>
          <w:rFonts w:ascii="Times New Roman" w:hAnsi="Times New Roman" w:cs="Times New Roman"/>
        </w:rPr>
        <w:t>Teaching contents</w:t>
      </w:r>
    </w:p>
    <w:p w14:paraId="684F6DA1" w14:textId="77777777" w:rsidR="00B15825" w:rsidRPr="002D25BE" w:rsidRDefault="002D25BE" w:rsidP="002D25BE">
      <w:pPr>
        <w:pStyle w:val="ac"/>
        <w:spacing w:line="360" w:lineRule="auto"/>
        <w:ind w:left="780" w:firstLineChars="0" w:firstLine="0"/>
        <w:rPr>
          <w:rFonts w:ascii="Times New Roman" w:hAnsi="Times New Roman" w:cs="Times New Roman"/>
        </w:rPr>
      </w:pPr>
      <w:r>
        <w:rPr>
          <w:rFonts w:ascii="Times New Roman" w:hAnsi="Times New Roman" w:cs="Times New Roman"/>
        </w:rPr>
        <w:t>B</w:t>
      </w:r>
      <w:r w:rsidR="00B15825" w:rsidRPr="002D25BE">
        <w:rPr>
          <w:rFonts w:ascii="Times New Roman" w:hAnsi="Times New Roman" w:cs="Times New Roman"/>
        </w:rPr>
        <w:t>asic concepts, steps of risk assessment of chemical poisons, procedures of toxicological safety assessment and application of risk assessment.</w:t>
      </w:r>
    </w:p>
    <w:p w14:paraId="4A2DA5E9" w14:textId="77777777" w:rsidR="002D25BE" w:rsidRDefault="00B15825" w:rsidP="008D5E06">
      <w:pPr>
        <w:pStyle w:val="ac"/>
        <w:numPr>
          <w:ilvl w:val="0"/>
          <w:numId w:val="45"/>
        </w:numPr>
        <w:spacing w:line="360" w:lineRule="auto"/>
        <w:ind w:firstLineChars="0"/>
        <w:rPr>
          <w:rFonts w:ascii="Times New Roman" w:hAnsi="Times New Roman" w:cs="Times New Roman"/>
        </w:rPr>
      </w:pPr>
      <w:r w:rsidRPr="002D25BE">
        <w:rPr>
          <w:rFonts w:ascii="Times New Roman" w:hAnsi="Times New Roman" w:cs="Times New Roman"/>
        </w:rPr>
        <w:t>Teaching method</w:t>
      </w:r>
    </w:p>
    <w:p w14:paraId="5442AF1D" w14:textId="77777777" w:rsidR="002D25BE" w:rsidRDefault="002D25BE" w:rsidP="008D5E06">
      <w:pPr>
        <w:pStyle w:val="ac"/>
        <w:numPr>
          <w:ilvl w:val="4"/>
          <w:numId w:val="29"/>
        </w:numPr>
        <w:spacing w:line="360" w:lineRule="auto"/>
        <w:ind w:left="1418" w:firstLineChars="0" w:hanging="567"/>
        <w:rPr>
          <w:rFonts w:ascii="Times New Roman" w:hAnsi="Times New Roman" w:cs="Times New Roman"/>
        </w:rPr>
      </w:pPr>
      <w:r>
        <w:rPr>
          <w:rFonts w:ascii="Times New Roman" w:hAnsi="Times New Roman" w:cs="Times New Roman"/>
        </w:rPr>
        <w:t>M</w:t>
      </w:r>
      <w:r w:rsidR="00B15825" w:rsidRPr="002D25BE">
        <w:rPr>
          <w:rFonts w:ascii="Times New Roman" w:hAnsi="Times New Roman" w:cs="Times New Roman"/>
        </w:rPr>
        <w:t>ainly using teaching method, explaining basic concepts, nouns, etc;</w:t>
      </w:r>
    </w:p>
    <w:p w14:paraId="1D44D2B7" w14:textId="77777777" w:rsidR="00B15825" w:rsidRPr="002D25BE" w:rsidRDefault="002D25BE" w:rsidP="002D25BE">
      <w:pPr>
        <w:pStyle w:val="ac"/>
        <w:spacing w:line="360" w:lineRule="auto"/>
        <w:ind w:left="1418" w:firstLineChars="0" w:hanging="567"/>
        <w:rPr>
          <w:rFonts w:ascii="Times New Roman" w:hAnsi="Times New Roman" w:cs="Times New Roman"/>
        </w:rPr>
      </w:pPr>
      <w:r>
        <w:rPr>
          <w:rFonts w:ascii="Times New Roman" w:hAnsi="Times New Roman" w:cs="Times New Roman"/>
        </w:rPr>
        <w:t xml:space="preserve">(2)  </w:t>
      </w:r>
      <w:r w:rsidR="00B15825" w:rsidRPr="002D25BE">
        <w:rPr>
          <w:rFonts w:ascii="Times New Roman" w:hAnsi="Times New Roman" w:cs="Times New Roman"/>
        </w:rPr>
        <w:t>Class discussion, let students try to understand the risk assessment of food, chemicals and environmental hazardous substances.</w:t>
      </w:r>
    </w:p>
    <w:p w14:paraId="74546E86" w14:textId="77777777" w:rsidR="002D25BE" w:rsidRDefault="00B15825" w:rsidP="00B15825">
      <w:pPr>
        <w:spacing w:line="360" w:lineRule="auto"/>
        <w:ind w:left="420"/>
        <w:rPr>
          <w:rFonts w:ascii="Times New Roman" w:hAnsi="Times New Roman" w:cs="Times New Roman"/>
        </w:rPr>
      </w:pPr>
      <w:r w:rsidRPr="00B15825">
        <w:rPr>
          <w:rFonts w:ascii="Times New Roman" w:hAnsi="Times New Roman" w:cs="Times New Roman"/>
        </w:rPr>
        <w:t>5. Teaching evaluation</w:t>
      </w:r>
    </w:p>
    <w:p w14:paraId="662105C9" w14:textId="77777777" w:rsidR="00B87F34" w:rsidRDefault="002D25BE" w:rsidP="002D25BE">
      <w:pPr>
        <w:spacing w:line="360" w:lineRule="auto"/>
        <w:ind w:left="420" w:firstLineChars="100" w:firstLine="210"/>
        <w:rPr>
          <w:rFonts w:ascii="Times New Roman" w:hAnsi="Times New Roman" w:cs="Times New Roman"/>
        </w:rPr>
      </w:pPr>
      <w:r>
        <w:rPr>
          <w:rFonts w:ascii="Times New Roman" w:hAnsi="Times New Roman" w:cs="Times New Roman"/>
        </w:rPr>
        <w:t>C</w:t>
      </w:r>
      <w:r w:rsidR="00B15825" w:rsidRPr="00B15825">
        <w:rPr>
          <w:rFonts w:ascii="Times New Roman" w:hAnsi="Times New Roman" w:cs="Times New Roman"/>
        </w:rPr>
        <w:t>ase analysis and discussion</w:t>
      </w:r>
    </w:p>
    <w:p w14:paraId="1BE7DAA5" w14:textId="77777777" w:rsidR="00F2577C" w:rsidRDefault="00F2577C" w:rsidP="002D25BE">
      <w:pPr>
        <w:spacing w:line="360" w:lineRule="auto"/>
        <w:ind w:left="420" w:firstLineChars="100" w:firstLine="210"/>
        <w:rPr>
          <w:rFonts w:ascii="Times New Roman" w:hAnsi="Times New Roman" w:cs="Times New Roman"/>
        </w:rPr>
      </w:pPr>
    </w:p>
    <w:p w14:paraId="28BBB1A0" w14:textId="77777777" w:rsidR="00F2577C" w:rsidRPr="00F2577C" w:rsidRDefault="00F2577C" w:rsidP="00F2577C">
      <w:pPr>
        <w:spacing w:line="360" w:lineRule="auto"/>
        <w:rPr>
          <w:rFonts w:ascii="黑体" w:eastAsia="黑体" w:hAnsi="黑体" w:cs="Times New Roman"/>
          <w:b/>
          <w:sz w:val="24"/>
          <w:szCs w:val="24"/>
        </w:rPr>
      </w:pPr>
      <w:r w:rsidRPr="00F2577C">
        <w:rPr>
          <w:rFonts w:ascii="黑体" w:eastAsia="黑体" w:hAnsi="黑体" w:cs="Times New Roman" w:hint="eastAsia"/>
          <w:b/>
          <w:sz w:val="24"/>
          <w:szCs w:val="24"/>
        </w:rPr>
        <w:lastRenderedPageBreak/>
        <w:t>第十二章</w:t>
      </w:r>
      <w:r w:rsidRPr="00F2577C">
        <w:rPr>
          <w:rFonts w:ascii="黑体" w:eastAsia="黑体" w:hAnsi="黑体" w:cs="Times New Roman"/>
          <w:b/>
          <w:sz w:val="24"/>
          <w:szCs w:val="24"/>
        </w:rPr>
        <w:tab/>
        <w:t xml:space="preserve">肾脏毒理学 </w:t>
      </w:r>
    </w:p>
    <w:p w14:paraId="439A1E1E" w14:textId="77777777" w:rsidR="00F2577C" w:rsidRDefault="00F2577C" w:rsidP="00F2577C">
      <w:pPr>
        <w:spacing w:line="360" w:lineRule="auto"/>
        <w:rPr>
          <w:rFonts w:ascii="Times New Roman" w:hAnsi="Times New Roman" w:cs="Times New Roman"/>
          <w:b/>
          <w:sz w:val="24"/>
          <w:szCs w:val="24"/>
        </w:rPr>
      </w:pPr>
      <w:r w:rsidRPr="00F2577C">
        <w:rPr>
          <w:rFonts w:ascii="Times New Roman" w:hAnsi="Times New Roman" w:cs="Times New Roman" w:hint="eastAsia"/>
          <w:b/>
          <w:sz w:val="24"/>
          <w:szCs w:val="24"/>
        </w:rPr>
        <w:t>C</w:t>
      </w:r>
      <w:r w:rsidRPr="00F2577C">
        <w:rPr>
          <w:rFonts w:ascii="Times New Roman" w:hAnsi="Times New Roman" w:cs="Times New Roman"/>
          <w:b/>
          <w:sz w:val="24"/>
          <w:szCs w:val="24"/>
        </w:rPr>
        <w:t>hapter 12 KIDNEY TOXICOLOGY</w:t>
      </w:r>
    </w:p>
    <w:p w14:paraId="0A823A52" w14:textId="77777777" w:rsidR="00777CC5" w:rsidRPr="00777CC5" w:rsidRDefault="00777CC5" w:rsidP="00777CC5">
      <w:pPr>
        <w:widowControl/>
        <w:spacing w:beforeLines="50" w:before="156" w:afterLines="50" w:after="156"/>
        <w:ind w:firstLineChars="200" w:firstLine="420"/>
        <w:jc w:val="left"/>
        <w:rPr>
          <w:rFonts w:ascii="宋体" w:eastAsia="宋体" w:hAnsi="宋体" w:cs="宋体"/>
          <w:color w:val="000000"/>
          <w:kern w:val="0"/>
          <w:szCs w:val="21"/>
        </w:rPr>
      </w:pPr>
      <w:r w:rsidRPr="00777CC5">
        <w:rPr>
          <w:rFonts w:ascii="宋体" w:eastAsia="宋体" w:hAnsi="宋体" w:cs="TimesNewRomanPSMT"/>
          <w:color w:val="000000"/>
          <w:kern w:val="0"/>
          <w:szCs w:val="21"/>
        </w:rPr>
        <w:t>1.</w:t>
      </w:r>
      <w:r w:rsidRPr="00777CC5">
        <w:rPr>
          <w:rFonts w:ascii="宋体" w:eastAsia="宋体" w:hAnsi="宋体" w:cs="宋体" w:hint="eastAsia"/>
          <w:color w:val="000000"/>
          <w:kern w:val="0"/>
          <w:szCs w:val="21"/>
        </w:rPr>
        <w:t>教学目标（</w:t>
      </w:r>
      <w:r w:rsidRPr="00777CC5">
        <w:rPr>
          <w:rFonts w:ascii="Times New Roman" w:eastAsia="宋体" w:hAnsi="Times New Roman" w:cs="Times New Roman"/>
          <w:color w:val="000000"/>
          <w:kern w:val="0"/>
          <w:szCs w:val="21"/>
        </w:rPr>
        <w:t>Teaching objectives</w:t>
      </w:r>
      <w:r w:rsidRPr="00777CC5">
        <w:rPr>
          <w:rFonts w:ascii="宋体" w:eastAsia="宋体" w:hAnsi="宋体" w:cs="宋体" w:hint="eastAsia"/>
          <w:color w:val="000000"/>
          <w:kern w:val="0"/>
          <w:szCs w:val="21"/>
        </w:rPr>
        <w:t xml:space="preserve">） </w:t>
      </w:r>
    </w:p>
    <w:p w14:paraId="410411F6" w14:textId="77777777" w:rsidR="00777CC5" w:rsidRPr="00777CC5" w:rsidRDefault="00777CC5" w:rsidP="008D5E06">
      <w:pPr>
        <w:widowControl/>
        <w:numPr>
          <w:ilvl w:val="0"/>
          <w:numId w:val="47"/>
        </w:numPr>
        <w:spacing w:beforeLines="50" w:before="156" w:afterLines="50" w:after="156"/>
        <w:ind w:left="851" w:hanging="431"/>
        <w:jc w:val="left"/>
        <w:rPr>
          <w:rFonts w:ascii="宋体" w:eastAsia="宋体" w:hAnsi="宋体" w:cs="宋体"/>
          <w:color w:val="000000"/>
          <w:kern w:val="0"/>
          <w:szCs w:val="21"/>
        </w:rPr>
      </w:pPr>
      <w:r w:rsidRPr="00777CC5">
        <w:rPr>
          <w:rFonts w:ascii="宋体" w:eastAsia="宋体" w:hAnsi="宋体" w:cs="宋体" w:hint="eastAsia"/>
          <w:color w:val="000000"/>
          <w:kern w:val="0"/>
          <w:szCs w:val="21"/>
        </w:rPr>
        <w:t>掌握肾脏毒理学相关概念（</w:t>
      </w:r>
      <w:r w:rsidRPr="00777CC5">
        <w:rPr>
          <w:rFonts w:ascii="Times New Roman" w:eastAsia="宋体" w:hAnsi="Times New Roman" w:cs="Times New Roman"/>
          <w:color w:val="000000"/>
          <w:kern w:val="0"/>
          <w:szCs w:val="21"/>
        </w:rPr>
        <w:t>Master the concepts of</w:t>
      </w:r>
      <w:r w:rsidRPr="00777CC5">
        <w:rPr>
          <w:rFonts w:ascii="Times New Roman" w:eastAsia="宋体" w:hAnsi="Times New Roman" w:cs="Times New Roman" w:hint="eastAsia"/>
          <w:color w:val="000000"/>
          <w:kern w:val="0"/>
          <w:szCs w:val="21"/>
        </w:rPr>
        <w:t xml:space="preserve"> the nephro</w:t>
      </w:r>
      <w:r w:rsidRPr="00777CC5">
        <w:rPr>
          <w:rFonts w:ascii="Times New Roman" w:eastAsia="宋体" w:hAnsi="Times New Roman" w:cs="Times New Roman"/>
          <w:color w:val="000000"/>
          <w:kern w:val="0"/>
          <w:szCs w:val="21"/>
        </w:rPr>
        <w:t>toxicology</w:t>
      </w:r>
      <w:r w:rsidRPr="00777CC5">
        <w:rPr>
          <w:rFonts w:ascii="宋体" w:eastAsia="宋体" w:hAnsi="宋体" w:cs="宋体" w:hint="eastAsia"/>
          <w:color w:val="000000"/>
          <w:kern w:val="0"/>
          <w:szCs w:val="21"/>
        </w:rPr>
        <w:t>）</w:t>
      </w:r>
      <w:r w:rsidRPr="00777CC5">
        <w:rPr>
          <w:rFonts w:ascii="宋体" w:eastAsia="宋体" w:hAnsi="宋体" w:cs="宋体"/>
          <w:color w:val="000000"/>
          <w:kern w:val="0"/>
          <w:szCs w:val="21"/>
        </w:rPr>
        <w:t>；</w:t>
      </w:r>
    </w:p>
    <w:p w14:paraId="5431F0B8" w14:textId="77777777" w:rsidR="00777CC5" w:rsidRPr="00777CC5" w:rsidRDefault="00777CC5" w:rsidP="008D5E06">
      <w:pPr>
        <w:widowControl/>
        <w:numPr>
          <w:ilvl w:val="0"/>
          <w:numId w:val="47"/>
        </w:numPr>
        <w:spacing w:beforeLines="50" w:before="156" w:afterLines="50" w:after="156"/>
        <w:ind w:left="851" w:hanging="431"/>
        <w:jc w:val="left"/>
        <w:rPr>
          <w:rFonts w:ascii="宋体" w:eastAsia="宋体" w:hAnsi="宋体" w:cs="宋体"/>
          <w:color w:val="000000"/>
          <w:kern w:val="0"/>
          <w:szCs w:val="21"/>
        </w:rPr>
      </w:pPr>
      <w:r w:rsidRPr="00777CC5">
        <w:rPr>
          <w:rFonts w:ascii="宋体" w:eastAsia="宋体" w:hAnsi="宋体" w:cs="宋体" w:hint="eastAsia"/>
          <w:color w:val="000000"/>
          <w:kern w:val="0"/>
          <w:szCs w:val="21"/>
        </w:rPr>
        <w:t>熟悉肾脏对化学毒性的易感性（</w:t>
      </w:r>
      <w:r w:rsidRPr="00777CC5">
        <w:rPr>
          <w:rFonts w:ascii="Times New Roman" w:eastAsia="宋体" w:hAnsi="Times New Roman" w:cs="Times New Roman" w:hint="eastAsia"/>
          <w:color w:val="000000"/>
          <w:kern w:val="0"/>
          <w:szCs w:val="21"/>
        </w:rPr>
        <w:t>Getting</w:t>
      </w:r>
      <w:r w:rsidRPr="00777CC5">
        <w:rPr>
          <w:rFonts w:ascii="Times New Roman" w:eastAsia="宋体" w:hAnsi="Times New Roman" w:cs="Times New Roman"/>
          <w:color w:val="000000"/>
          <w:kern w:val="0"/>
          <w:szCs w:val="21"/>
        </w:rPr>
        <w:t xml:space="preserve"> </w:t>
      </w:r>
      <w:r w:rsidRPr="00777CC5">
        <w:rPr>
          <w:rFonts w:ascii="Times New Roman" w:eastAsia="宋体" w:hAnsi="Times New Roman" w:cs="Times New Roman" w:hint="eastAsia"/>
          <w:color w:val="000000"/>
          <w:kern w:val="0"/>
          <w:szCs w:val="21"/>
        </w:rPr>
        <w:t>f</w:t>
      </w:r>
      <w:r w:rsidRPr="00777CC5">
        <w:rPr>
          <w:rFonts w:ascii="Times New Roman" w:eastAsia="宋体" w:hAnsi="Times New Roman" w:cs="Times New Roman"/>
          <w:color w:val="000000"/>
          <w:kern w:val="0"/>
          <w:szCs w:val="21"/>
        </w:rPr>
        <w:t>amiliar with the reason why kidney is sensitive to chemical toxicity</w:t>
      </w:r>
      <w:r w:rsidRPr="00777CC5">
        <w:rPr>
          <w:rFonts w:ascii="宋体" w:eastAsia="宋体" w:hAnsi="宋体" w:cs="宋体" w:hint="eastAsia"/>
          <w:color w:val="000000"/>
          <w:kern w:val="0"/>
          <w:szCs w:val="21"/>
        </w:rPr>
        <w:t>）；</w:t>
      </w:r>
    </w:p>
    <w:p w14:paraId="1AECA155" w14:textId="77777777" w:rsidR="00777CC5" w:rsidRPr="00777CC5" w:rsidRDefault="00777CC5" w:rsidP="008D5E06">
      <w:pPr>
        <w:widowControl/>
        <w:numPr>
          <w:ilvl w:val="0"/>
          <w:numId w:val="47"/>
        </w:numPr>
        <w:spacing w:beforeLines="50" w:before="156" w:afterLines="50" w:after="156"/>
        <w:ind w:left="851" w:hanging="431"/>
        <w:jc w:val="left"/>
        <w:rPr>
          <w:rFonts w:ascii="宋体" w:eastAsia="宋体" w:hAnsi="宋体" w:cs="宋体"/>
          <w:color w:val="000000"/>
          <w:kern w:val="0"/>
          <w:szCs w:val="21"/>
        </w:rPr>
      </w:pPr>
      <w:r w:rsidRPr="00777CC5">
        <w:rPr>
          <w:rFonts w:ascii="宋体" w:eastAsia="宋体" w:hAnsi="宋体" w:cs="宋体" w:hint="eastAsia"/>
          <w:color w:val="000000"/>
          <w:kern w:val="0"/>
          <w:szCs w:val="21"/>
        </w:rPr>
        <w:t>了解肾毒性评价方法（</w:t>
      </w:r>
      <w:r w:rsidRPr="00777CC5">
        <w:rPr>
          <w:rFonts w:ascii="Times New Roman" w:eastAsia="宋体" w:hAnsi="Times New Roman" w:cs="Times New Roman"/>
          <w:color w:val="000000"/>
          <w:kern w:val="0"/>
          <w:szCs w:val="21"/>
        </w:rPr>
        <w:t>To understand t</w:t>
      </w:r>
      <w:r w:rsidRPr="00777CC5">
        <w:rPr>
          <w:rFonts w:ascii="等线" w:eastAsia="等线" w:hAnsi="等线" w:cs="Times New Roman"/>
        </w:rPr>
        <w:t xml:space="preserve"> </w:t>
      </w:r>
      <w:r w:rsidRPr="00777CC5">
        <w:rPr>
          <w:rFonts w:ascii="Times New Roman" w:eastAsia="宋体" w:hAnsi="Times New Roman" w:cs="Times New Roman"/>
          <w:color w:val="000000"/>
          <w:kern w:val="0"/>
          <w:szCs w:val="21"/>
        </w:rPr>
        <w:t>the contents assay methods of kidney toxicology</w:t>
      </w:r>
      <w:r w:rsidRPr="00777CC5">
        <w:rPr>
          <w:rFonts w:ascii="Times New Roman" w:eastAsia="宋体" w:hAnsi="Times New Roman" w:cs="Times New Roman" w:hint="eastAsia"/>
          <w:color w:val="000000"/>
          <w:kern w:val="0"/>
          <w:szCs w:val="21"/>
        </w:rPr>
        <w:t>）</w:t>
      </w:r>
      <w:r w:rsidRPr="00777CC5">
        <w:rPr>
          <w:rFonts w:ascii="宋体" w:eastAsia="宋体" w:hAnsi="宋体" w:cs="宋体" w:hint="eastAsia"/>
          <w:color w:val="000000"/>
          <w:kern w:val="0"/>
          <w:szCs w:val="21"/>
        </w:rPr>
        <w:t>。</w:t>
      </w:r>
    </w:p>
    <w:p w14:paraId="02F5EF3B" w14:textId="77777777" w:rsidR="00777CC5" w:rsidRPr="00777CC5" w:rsidRDefault="00777CC5" w:rsidP="00777CC5">
      <w:pPr>
        <w:widowControl/>
        <w:spacing w:beforeLines="50" w:before="156" w:afterLines="50" w:after="156"/>
        <w:ind w:firstLineChars="200" w:firstLine="420"/>
        <w:jc w:val="left"/>
        <w:rPr>
          <w:rFonts w:ascii="宋体" w:eastAsia="宋体" w:hAnsi="宋体" w:cs="宋体"/>
          <w:color w:val="000000"/>
          <w:kern w:val="0"/>
          <w:szCs w:val="21"/>
        </w:rPr>
      </w:pPr>
      <w:r w:rsidRPr="00777CC5">
        <w:rPr>
          <w:rFonts w:ascii="宋体" w:eastAsia="宋体" w:hAnsi="宋体" w:cs="TimesNewRomanPSMT"/>
          <w:color w:val="000000"/>
          <w:kern w:val="0"/>
          <w:szCs w:val="21"/>
        </w:rPr>
        <w:t>2.</w:t>
      </w:r>
      <w:r w:rsidRPr="00777CC5">
        <w:rPr>
          <w:rFonts w:ascii="宋体" w:eastAsia="宋体" w:hAnsi="宋体" w:cs="宋体" w:hint="eastAsia"/>
          <w:color w:val="000000"/>
          <w:kern w:val="0"/>
          <w:szCs w:val="21"/>
        </w:rPr>
        <w:t>教学重难点</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color w:val="000000"/>
          <w:kern w:val="0"/>
          <w:szCs w:val="21"/>
        </w:rPr>
        <w:t>Key and difficult points in teaching</w:t>
      </w:r>
      <w:r w:rsidRPr="00777CC5">
        <w:rPr>
          <w:rFonts w:ascii="Times New Roman" w:eastAsia="宋体" w:hAnsi="Times New Roman" w:cs="Times New Roman" w:hint="eastAsia"/>
          <w:color w:val="000000"/>
          <w:kern w:val="0"/>
          <w:szCs w:val="21"/>
        </w:rPr>
        <w:t>）</w:t>
      </w:r>
    </w:p>
    <w:p w14:paraId="2FE76A80" w14:textId="77777777" w:rsidR="00777CC5" w:rsidRPr="00777CC5" w:rsidRDefault="00777CC5" w:rsidP="008D5E06">
      <w:pPr>
        <w:widowControl/>
        <w:numPr>
          <w:ilvl w:val="0"/>
          <w:numId w:val="48"/>
        </w:numPr>
        <w:spacing w:beforeLines="50" w:before="156" w:afterLines="50" w:after="156"/>
        <w:jc w:val="left"/>
        <w:rPr>
          <w:rFonts w:ascii="宋体" w:eastAsia="宋体" w:hAnsi="宋体" w:cs="Times New Roman"/>
          <w:szCs w:val="21"/>
        </w:rPr>
      </w:pPr>
      <w:r w:rsidRPr="00777CC5">
        <w:rPr>
          <w:rFonts w:ascii="宋体" w:eastAsia="宋体" w:hAnsi="宋体" w:cs="宋体" w:hint="eastAsia"/>
          <w:color w:val="000000"/>
          <w:kern w:val="0"/>
          <w:szCs w:val="21"/>
        </w:rPr>
        <w:t>教学</w:t>
      </w:r>
      <w:r w:rsidRPr="00777CC5">
        <w:rPr>
          <w:rFonts w:ascii="宋体" w:eastAsia="宋体" w:hAnsi="宋体" w:cs="Times New Roman" w:hint="eastAsia"/>
          <w:szCs w:val="21"/>
        </w:rPr>
        <w:t>重点</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color w:val="000000"/>
          <w:kern w:val="0"/>
          <w:szCs w:val="21"/>
        </w:rPr>
        <w:t>Key points in teaching</w:t>
      </w:r>
      <w:r w:rsidRPr="00777CC5">
        <w:rPr>
          <w:rFonts w:ascii="Times New Roman" w:eastAsia="宋体" w:hAnsi="Times New Roman" w:cs="Times New Roman" w:hint="eastAsia"/>
          <w:color w:val="000000"/>
          <w:kern w:val="0"/>
          <w:szCs w:val="21"/>
        </w:rPr>
        <w:t>）</w:t>
      </w:r>
      <w:r w:rsidRPr="00777CC5">
        <w:rPr>
          <w:rFonts w:ascii="宋体" w:eastAsia="宋体" w:hAnsi="宋体" w:cs="Times New Roman" w:hint="eastAsia"/>
          <w:szCs w:val="21"/>
        </w:rPr>
        <w:t>：</w:t>
      </w:r>
      <w:r w:rsidRPr="00777CC5">
        <w:rPr>
          <w:rFonts w:ascii="宋体" w:eastAsia="宋体" w:hAnsi="宋体" w:cs="宋体" w:hint="eastAsia"/>
          <w:color w:val="000000"/>
          <w:kern w:val="0"/>
          <w:szCs w:val="21"/>
        </w:rPr>
        <w:t>肾脏毒理学相关概念</w:t>
      </w:r>
      <w:r w:rsidRPr="00777CC5">
        <w:rPr>
          <w:rFonts w:ascii="宋体" w:eastAsia="宋体" w:hAnsi="宋体" w:cs="Times New Roman" w:hint="eastAsia"/>
          <w:szCs w:val="21"/>
        </w:rPr>
        <w:t>、</w:t>
      </w:r>
      <w:r w:rsidRPr="00777CC5">
        <w:rPr>
          <w:rFonts w:ascii="宋体" w:eastAsia="宋体" w:hAnsi="宋体" w:cs="宋体" w:hint="eastAsia"/>
          <w:color w:val="000000"/>
          <w:kern w:val="0"/>
          <w:szCs w:val="21"/>
        </w:rPr>
        <w:t>肾脏对化学毒性的易感性</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hint="eastAsia"/>
          <w:color w:val="000000"/>
          <w:kern w:val="0"/>
          <w:szCs w:val="21"/>
        </w:rPr>
        <w:t>T</w:t>
      </w:r>
      <w:r w:rsidRPr="00777CC5">
        <w:rPr>
          <w:rFonts w:ascii="Times New Roman" w:eastAsia="宋体" w:hAnsi="Times New Roman" w:cs="Times New Roman"/>
          <w:color w:val="000000"/>
          <w:kern w:val="0"/>
          <w:szCs w:val="21"/>
        </w:rPr>
        <w:t>he concepts of</w:t>
      </w:r>
      <w:r w:rsidRPr="00777CC5">
        <w:rPr>
          <w:rFonts w:ascii="Times New Roman" w:eastAsia="宋体" w:hAnsi="Times New Roman" w:cs="Times New Roman" w:hint="eastAsia"/>
          <w:color w:val="000000"/>
          <w:kern w:val="0"/>
          <w:szCs w:val="21"/>
        </w:rPr>
        <w:t xml:space="preserve"> the nephro</w:t>
      </w:r>
      <w:r w:rsidRPr="00777CC5">
        <w:rPr>
          <w:rFonts w:ascii="Times New Roman" w:eastAsia="宋体" w:hAnsi="Times New Roman" w:cs="Times New Roman"/>
          <w:color w:val="000000"/>
          <w:kern w:val="0"/>
          <w:szCs w:val="21"/>
        </w:rPr>
        <w:t>toxicology, the reason why kidney is sensitive to chemical toxicity</w:t>
      </w:r>
      <w:r w:rsidRPr="00777CC5">
        <w:rPr>
          <w:rFonts w:ascii="Times New Roman" w:eastAsia="宋体" w:hAnsi="Times New Roman" w:cs="Times New Roman" w:hint="eastAsia"/>
          <w:color w:val="000000"/>
          <w:kern w:val="0"/>
          <w:szCs w:val="21"/>
        </w:rPr>
        <w:t>）</w:t>
      </w:r>
      <w:r w:rsidRPr="00777CC5">
        <w:rPr>
          <w:rFonts w:ascii="宋体" w:eastAsia="宋体" w:hAnsi="宋体" w:cs="Times New Roman" w:hint="eastAsia"/>
          <w:szCs w:val="21"/>
        </w:rPr>
        <w:t>。</w:t>
      </w:r>
    </w:p>
    <w:p w14:paraId="5BED6F97" w14:textId="77777777" w:rsidR="00777CC5" w:rsidRPr="00777CC5" w:rsidRDefault="00777CC5" w:rsidP="008D5E06">
      <w:pPr>
        <w:widowControl/>
        <w:numPr>
          <w:ilvl w:val="0"/>
          <w:numId w:val="48"/>
        </w:numPr>
        <w:spacing w:beforeLines="50" w:before="156" w:afterLines="50" w:after="156"/>
        <w:jc w:val="left"/>
        <w:rPr>
          <w:rFonts w:ascii="宋体" w:eastAsia="宋体" w:hAnsi="宋体" w:cs="Times New Roman"/>
          <w:szCs w:val="21"/>
        </w:rPr>
      </w:pPr>
      <w:r w:rsidRPr="00777CC5">
        <w:rPr>
          <w:rFonts w:ascii="宋体" w:eastAsia="宋体" w:hAnsi="宋体" w:cs="Times New Roman" w:hint="eastAsia"/>
          <w:szCs w:val="21"/>
        </w:rPr>
        <w:t>教学难点</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hint="eastAsia"/>
          <w:color w:val="000000"/>
          <w:kern w:val="0"/>
          <w:szCs w:val="21"/>
        </w:rPr>
        <w:t>D</w:t>
      </w:r>
      <w:r w:rsidRPr="00777CC5">
        <w:rPr>
          <w:rFonts w:ascii="Times New Roman" w:eastAsia="宋体" w:hAnsi="Times New Roman" w:cs="Times New Roman"/>
          <w:color w:val="000000"/>
          <w:kern w:val="0"/>
          <w:szCs w:val="21"/>
        </w:rPr>
        <w:t>ifficult points in teaching</w:t>
      </w:r>
      <w:r w:rsidRPr="00777CC5">
        <w:rPr>
          <w:rFonts w:ascii="Times New Roman" w:eastAsia="宋体" w:hAnsi="Times New Roman" w:cs="Times New Roman" w:hint="eastAsia"/>
          <w:color w:val="000000"/>
          <w:kern w:val="0"/>
          <w:szCs w:val="21"/>
        </w:rPr>
        <w:t>）</w:t>
      </w:r>
      <w:r w:rsidRPr="00777CC5">
        <w:rPr>
          <w:rFonts w:ascii="宋体" w:eastAsia="宋体" w:hAnsi="宋体" w:cs="Times New Roman" w:hint="eastAsia"/>
          <w:szCs w:val="21"/>
        </w:rPr>
        <w:t>：</w:t>
      </w:r>
      <w:r w:rsidRPr="00777CC5">
        <w:rPr>
          <w:rFonts w:ascii="宋体" w:eastAsia="宋体" w:hAnsi="宋体" w:cs="宋体" w:hint="eastAsia"/>
          <w:color w:val="000000"/>
          <w:kern w:val="0"/>
          <w:szCs w:val="21"/>
        </w:rPr>
        <w:t>肾毒性评价方法</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hint="eastAsia"/>
          <w:color w:val="000000"/>
          <w:kern w:val="0"/>
          <w:szCs w:val="21"/>
        </w:rPr>
        <w:t>T</w:t>
      </w:r>
      <w:r w:rsidRPr="00777CC5">
        <w:rPr>
          <w:rFonts w:ascii="Times New Roman" w:eastAsia="宋体" w:hAnsi="Times New Roman" w:cs="Times New Roman"/>
          <w:color w:val="000000"/>
          <w:kern w:val="0"/>
          <w:szCs w:val="21"/>
        </w:rPr>
        <w:t>he contents assay methods of kidney toxicology</w:t>
      </w:r>
      <w:r w:rsidRPr="00777CC5">
        <w:rPr>
          <w:rFonts w:ascii="Times New Roman" w:eastAsia="宋体" w:hAnsi="Times New Roman" w:cs="Times New Roman" w:hint="eastAsia"/>
          <w:color w:val="000000"/>
          <w:kern w:val="0"/>
          <w:szCs w:val="21"/>
        </w:rPr>
        <w:t>）</w:t>
      </w:r>
      <w:r w:rsidRPr="00777CC5">
        <w:rPr>
          <w:rFonts w:ascii="宋体" w:eastAsia="宋体" w:hAnsi="宋体" w:cs="Times New Roman" w:hint="eastAsia"/>
          <w:szCs w:val="21"/>
        </w:rPr>
        <w:t>。</w:t>
      </w:r>
    </w:p>
    <w:p w14:paraId="3EDEE273" w14:textId="77777777" w:rsidR="00777CC5" w:rsidRPr="00777CC5" w:rsidRDefault="00777CC5" w:rsidP="00777CC5">
      <w:pPr>
        <w:widowControl/>
        <w:spacing w:beforeLines="50" w:before="156" w:afterLines="50" w:after="156"/>
        <w:ind w:firstLineChars="200" w:firstLine="420"/>
        <w:jc w:val="left"/>
        <w:rPr>
          <w:rFonts w:ascii="宋体" w:eastAsia="宋体" w:hAnsi="宋体" w:cs="宋体"/>
          <w:color w:val="000000"/>
          <w:kern w:val="0"/>
          <w:szCs w:val="21"/>
        </w:rPr>
      </w:pPr>
      <w:r w:rsidRPr="00777CC5">
        <w:rPr>
          <w:rFonts w:ascii="宋体" w:eastAsia="宋体" w:hAnsi="宋体" w:cs="TimesNewRomanPSMT"/>
          <w:color w:val="000000"/>
          <w:kern w:val="0"/>
          <w:szCs w:val="21"/>
        </w:rPr>
        <w:t>3.</w:t>
      </w:r>
      <w:r w:rsidRPr="00777CC5">
        <w:rPr>
          <w:rFonts w:ascii="宋体" w:eastAsia="宋体" w:hAnsi="宋体" w:cs="宋体" w:hint="eastAsia"/>
          <w:color w:val="000000"/>
          <w:kern w:val="0"/>
          <w:szCs w:val="21"/>
        </w:rPr>
        <w:t>教学内容（T</w:t>
      </w:r>
      <w:r w:rsidRPr="00777CC5">
        <w:rPr>
          <w:rFonts w:ascii="Times New Roman" w:eastAsia="宋体" w:hAnsi="Times New Roman" w:cs="Times New Roman"/>
          <w:color w:val="000000"/>
          <w:kern w:val="0"/>
          <w:szCs w:val="21"/>
        </w:rPr>
        <w:t>eaching content</w:t>
      </w:r>
      <w:r w:rsidRPr="00777CC5">
        <w:rPr>
          <w:rFonts w:ascii="Times New Roman" w:eastAsia="宋体" w:hAnsi="Times New Roman" w:cs="Times New Roman" w:hint="eastAsia"/>
          <w:color w:val="000000"/>
          <w:kern w:val="0"/>
          <w:szCs w:val="21"/>
        </w:rPr>
        <w:t>s</w:t>
      </w:r>
      <w:r w:rsidRPr="00777CC5">
        <w:rPr>
          <w:rFonts w:ascii="Times New Roman" w:eastAsia="宋体" w:hAnsi="Times New Roman" w:cs="Times New Roman" w:hint="eastAsia"/>
          <w:color w:val="000000"/>
          <w:kern w:val="0"/>
          <w:szCs w:val="21"/>
        </w:rPr>
        <w:t>）</w:t>
      </w:r>
    </w:p>
    <w:p w14:paraId="07A23384" w14:textId="77777777" w:rsidR="00777CC5" w:rsidRPr="00777CC5" w:rsidRDefault="00777CC5" w:rsidP="008D5E06">
      <w:pPr>
        <w:widowControl/>
        <w:numPr>
          <w:ilvl w:val="0"/>
          <w:numId w:val="49"/>
        </w:numPr>
        <w:spacing w:beforeLines="50" w:before="156" w:afterLines="50" w:after="156"/>
        <w:jc w:val="left"/>
        <w:rPr>
          <w:rFonts w:ascii="宋体" w:eastAsia="宋体" w:hAnsi="宋体" w:cs="Times New Roman"/>
          <w:szCs w:val="21"/>
        </w:rPr>
      </w:pPr>
      <w:r w:rsidRPr="00777CC5">
        <w:rPr>
          <w:rFonts w:ascii="宋体" w:eastAsia="宋体" w:hAnsi="宋体" w:cs="宋体" w:hint="eastAsia"/>
          <w:color w:val="000000"/>
          <w:kern w:val="0"/>
          <w:szCs w:val="21"/>
        </w:rPr>
        <w:t>肾脏毒理学概要</w:t>
      </w:r>
      <w:r w:rsidRPr="00777CC5">
        <w:rPr>
          <w:rFonts w:ascii="宋体" w:eastAsia="宋体" w:hAnsi="宋体" w:cs="Times New Roman" w:hint="eastAsia"/>
          <w:szCs w:val="21"/>
        </w:rPr>
        <w:t>（</w:t>
      </w:r>
      <w:r w:rsidRPr="00777CC5">
        <w:rPr>
          <w:rFonts w:ascii="Times New Roman" w:eastAsia="宋体" w:hAnsi="Times New Roman" w:cs="Times New Roman"/>
          <w:color w:val="000000"/>
          <w:kern w:val="0"/>
          <w:szCs w:val="21"/>
        </w:rPr>
        <w:t>Essentials of Renaltoxicology</w:t>
      </w:r>
      <w:r w:rsidRPr="00777CC5">
        <w:rPr>
          <w:rFonts w:ascii="Times New Roman" w:eastAsia="宋体" w:hAnsi="Times New Roman" w:cs="Times New Roman" w:hint="eastAsia"/>
          <w:color w:val="000000"/>
          <w:kern w:val="0"/>
          <w:szCs w:val="21"/>
        </w:rPr>
        <w:t>）</w:t>
      </w:r>
      <w:r w:rsidRPr="00777CC5">
        <w:rPr>
          <w:rFonts w:ascii="宋体" w:eastAsia="宋体" w:hAnsi="宋体" w:cs="Times New Roman" w:hint="eastAsia"/>
          <w:szCs w:val="21"/>
        </w:rPr>
        <w:t>。</w:t>
      </w:r>
    </w:p>
    <w:p w14:paraId="749F0B58" w14:textId="77777777" w:rsidR="00777CC5" w:rsidRPr="00777CC5" w:rsidRDefault="00777CC5" w:rsidP="008D5E06">
      <w:pPr>
        <w:widowControl/>
        <w:numPr>
          <w:ilvl w:val="0"/>
          <w:numId w:val="49"/>
        </w:numPr>
        <w:spacing w:beforeLines="50" w:before="156" w:afterLines="50" w:after="156"/>
        <w:jc w:val="left"/>
        <w:rPr>
          <w:rFonts w:ascii="宋体" w:eastAsia="宋体" w:hAnsi="宋体" w:cs="Times New Roman"/>
          <w:szCs w:val="21"/>
        </w:rPr>
      </w:pPr>
      <w:r w:rsidRPr="00777CC5">
        <w:rPr>
          <w:rFonts w:ascii="Times New Roman" w:eastAsia="宋体" w:hAnsi="Times New Roman" w:cs="Times New Roman" w:hint="eastAsia"/>
          <w:color w:val="000000"/>
          <w:kern w:val="0"/>
          <w:szCs w:val="21"/>
        </w:rPr>
        <w:t>肾脏结构与功能（</w:t>
      </w:r>
      <w:r w:rsidRPr="00777CC5">
        <w:rPr>
          <w:rFonts w:ascii="Times New Roman" w:eastAsia="宋体" w:hAnsi="Times New Roman" w:cs="Times New Roman"/>
          <w:color w:val="000000"/>
          <w:kern w:val="0"/>
          <w:szCs w:val="21"/>
        </w:rPr>
        <w:t xml:space="preserve">The </w:t>
      </w:r>
      <w:r w:rsidRPr="00777CC5">
        <w:rPr>
          <w:rFonts w:ascii="Times New Roman" w:eastAsia="宋体" w:hAnsi="Times New Roman" w:cs="Times New Roman" w:hint="eastAsia"/>
          <w:color w:val="000000"/>
          <w:kern w:val="0"/>
          <w:szCs w:val="21"/>
        </w:rPr>
        <w:t>s</w:t>
      </w:r>
      <w:r w:rsidRPr="00777CC5">
        <w:rPr>
          <w:rFonts w:ascii="Times New Roman" w:eastAsia="宋体" w:hAnsi="Times New Roman" w:cs="Times New Roman"/>
          <w:color w:val="000000"/>
          <w:kern w:val="0"/>
          <w:szCs w:val="21"/>
        </w:rPr>
        <w:t>tructure and Functions</w:t>
      </w:r>
      <w:r w:rsidRPr="00777CC5">
        <w:rPr>
          <w:rFonts w:ascii="Times New Roman" w:eastAsia="宋体" w:hAnsi="Times New Roman" w:cs="Times New Roman" w:hint="eastAsia"/>
          <w:color w:val="000000"/>
          <w:kern w:val="0"/>
          <w:szCs w:val="21"/>
        </w:rPr>
        <w:t>）</w:t>
      </w:r>
      <w:r w:rsidRPr="00777CC5">
        <w:rPr>
          <w:rFonts w:ascii="宋体" w:eastAsia="宋体" w:hAnsi="宋体" w:cs="Times New Roman"/>
          <w:szCs w:val="21"/>
        </w:rPr>
        <w:t>。</w:t>
      </w:r>
    </w:p>
    <w:p w14:paraId="1483183F" w14:textId="77777777" w:rsidR="00777CC5" w:rsidRPr="00777CC5" w:rsidRDefault="00777CC5" w:rsidP="008D5E06">
      <w:pPr>
        <w:widowControl/>
        <w:numPr>
          <w:ilvl w:val="0"/>
          <w:numId w:val="49"/>
        </w:numPr>
        <w:spacing w:beforeLines="50" w:before="156" w:afterLines="50" w:after="156"/>
        <w:jc w:val="left"/>
        <w:rPr>
          <w:rFonts w:ascii="宋体" w:eastAsia="宋体" w:hAnsi="宋体" w:cs="Times New Roman"/>
          <w:szCs w:val="21"/>
        </w:rPr>
      </w:pPr>
      <w:r w:rsidRPr="00777CC5">
        <w:rPr>
          <w:rFonts w:ascii="Times New Roman" w:eastAsia="宋体" w:hAnsi="Times New Roman" w:cs="Times New Roman" w:hint="eastAsia"/>
          <w:color w:val="000000"/>
          <w:kern w:val="0"/>
          <w:szCs w:val="21"/>
        </w:rPr>
        <w:t>肾毒物（</w:t>
      </w:r>
      <w:r w:rsidRPr="00777CC5">
        <w:rPr>
          <w:rFonts w:ascii="Times New Roman" w:eastAsia="宋体" w:hAnsi="Times New Roman" w:cs="Times New Roman"/>
          <w:color w:val="000000"/>
          <w:kern w:val="0"/>
          <w:szCs w:val="21"/>
        </w:rPr>
        <w:t>Specific Nephrotoxicants</w:t>
      </w:r>
      <w:r w:rsidRPr="00777CC5">
        <w:rPr>
          <w:rFonts w:ascii="Times New Roman" w:eastAsia="宋体" w:hAnsi="Times New Roman" w:cs="Times New Roman" w:hint="eastAsia"/>
          <w:color w:val="000000"/>
          <w:kern w:val="0"/>
          <w:szCs w:val="21"/>
        </w:rPr>
        <w:t>）</w:t>
      </w:r>
      <w:r w:rsidRPr="00777CC5">
        <w:rPr>
          <w:rFonts w:ascii="宋体" w:eastAsia="宋体" w:hAnsi="宋体" w:cs="Times New Roman"/>
          <w:szCs w:val="21"/>
        </w:rPr>
        <w:t>。</w:t>
      </w:r>
    </w:p>
    <w:p w14:paraId="0445E44F" w14:textId="77777777" w:rsidR="00777CC5" w:rsidRPr="00777CC5" w:rsidRDefault="00777CC5" w:rsidP="008D5E06">
      <w:pPr>
        <w:widowControl/>
        <w:numPr>
          <w:ilvl w:val="0"/>
          <w:numId w:val="49"/>
        </w:numPr>
        <w:spacing w:beforeLines="50" w:before="156" w:afterLines="50" w:after="156"/>
        <w:jc w:val="left"/>
        <w:rPr>
          <w:rFonts w:ascii="宋体" w:eastAsia="宋体" w:hAnsi="宋体" w:cs="Times New Roman"/>
          <w:szCs w:val="21"/>
        </w:rPr>
      </w:pPr>
      <w:r w:rsidRPr="00777CC5">
        <w:rPr>
          <w:rFonts w:ascii="Times New Roman" w:eastAsia="宋体" w:hAnsi="Times New Roman" w:cs="Times New Roman" w:hint="eastAsia"/>
          <w:color w:val="000000"/>
          <w:kern w:val="0"/>
          <w:szCs w:val="21"/>
        </w:rPr>
        <w:t>肾毒性反应位置和类型（</w:t>
      </w:r>
      <w:r w:rsidRPr="00777CC5">
        <w:rPr>
          <w:rFonts w:ascii="Times New Roman" w:eastAsia="宋体" w:hAnsi="Times New Roman" w:cs="Times New Roman"/>
          <w:color w:val="000000"/>
          <w:kern w:val="0"/>
          <w:szCs w:val="21"/>
        </w:rPr>
        <w:t>Sites and Types of Toxic Responses of the Kidney</w:t>
      </w:r>
      <w:r w:rsidRPr="00777CC5">
        <w:rPr>
          <w:rFonts w:ascii="Times New Roman" w:eastAsia="宋体" w:hAnsi="Times New Roman" w:cs="Times New Roman" w:hint="eastAsia"/>
          <w:color w:val="000000"/>
          <w:kern w:val="0"/>
          <w:szCs w:val="21"/>
        </w:rPr>
        <w:t>）。</w:t>
      </w:r>
    </w:p>
    <w:p w14:paraId="08545FC1" w14:textId="077FFA23" w:rsidR="00777CC5" w:rsidRPr="00777CC5" w:rsidRDefault="004C7779" w:rsidP="008D5E06">
      <w:pPr>
        <w:widowControl/>
        <w:numPr>
          <w:ilvl w:val="0"/>
          <w:numId w:val="49"/>
        </w:numPr>
        <w:spacing w:beforeLines="50" w:before="156" w:afterLines="50" w:after="156"/>
        <w:jc w:val="left"/>
        <w:rPr>
          <w:rFonts w:ascii="宋体" w:eastAsia="宋体" w:hAnsi="宋体" w:cs="Times New Roman"/>
          <w:szCs w:val="21"/>
        </w:rPr>
      </w:pPr>
      <w:r>
        <w:rPr>
          <w:rFonts w:ascii="Times New Roman" w:eastAsia="宋体" w:hAnsi="Times New Roman" w:cs="Times New Roman" w:hint="eastAsia"/>
          <w:color w:val="000000"/>
          <w:kern w:val="0"/>
          <w:szCs w:val="21"/>
        </w:rPr>
        <w:t>肾</w:t>
      </w:r>
      <w:r w:rsidR="00777CC5" w:rsidRPr="00777CC5">
        <w:rPr>
          <w:rFonts w:ascii="Times New Roman" w:eastAsia="宋体" w:hAnsi="Times New Roman" w:cs="Times New Roman" w:hint="eastAsia"/>
          <w:color w:val="000000"/>
          <w:kern w:val="0"/>
          <w:szCs w:val="21"/>
        </w:rPr>
        <w:t>毒性类型和机制（</w:t>
      </w:r>
      <w:r w:rsidR="00777CC5" w:rsidRPr="00777CC5">
        <w:rPr>
          <w:rFonts w:ascii="Times New Roman" w:eastAsia="宋体" w:hAnsi="Times New Roman" w:cs="Times New Roman"/>
          <w:color w:val="000000"/>
          <w:kern w:val="0"/>
          <w:szCs w:val="21"/>
        </w:rPr>
        <w:t>Types and Mechanisms of Toxic Action</w:t>
      </w:r>
      <w:r w:rsidR="00777CC5" w:rsidRPr="00777CC5">
        <w:rPr>
          <w:rFonts w:ascii="Times New Roman" w:eastAsia="宋体" w:hAnsi="Times New Roman" w:cs="Times New Roman" w:hint="eastAsia"/>
          <w:color w:val="000000"/>
          <w:kern w:val="0"/>
          <w:szCs w:val="21"/>
        </w:rPr>
        <w:t>）</w:t>
      </w:r>
    </w:p>
    <w:p w14:paraId="27EA134E" w14:textId="77777777" w:rsidR="00777CC5" w:rsidRPr="00777CC5" w:rsidRDefault="00777CC5" w:rsidP="008D5E06">
      <w:pPr>
        <w:widowControl/>
        <w:numPr>
          <w:ilvl w:val="0"/>
          <w:numId w:val="49"/>
        </w:numPr>
        <w:spacing w:beforeLines="50" w:before="156" w:afterLines="50" w:after="156"/>
        <w:jc w:val="left"/>
        <w:rPr>
          <w:rFonts w:ascii="宋体" w:eastAsia="宋体" w:hAnsi="宋体" w:cs="Times New Roman"/>
          <w:szCs w:val="21"/>
        </w:rPr>
      </w:pPr>
      <w:r w:rsidRPr="00777CC5">
        <w:rPr>
          <w:rFonts w:ascii="宋体" w:eastAsia="宋体" w:hAnsi="宋体" w:cs="Times New Roman" w:hint="eastAsia"/>
          <w:szCs w:val="21"/>
        </w:rPr>
        <w:t>肾毒性反应的病理学（</w:t>
      </w:r>
      <w:r w:rsidRPr="00777CC5">
        <w:rPr>
          <w:rFonts w:ascii="Times New Roman" w:eastAsia="宋体" w:hAnsi="Times New Roman" w:cs="Times New Roman"/>
          <w:szCs w:val="21"/>
        </w:rPr>
        <w:t>Pathophysiologic Responses of the Kidney</w:t>
      </w:r>
      <w:r w:rsidRPr="00777CC5">
        <w:rPr>
          <w:rFonts w:ascii="宋体" w:eastAsia="宋体" w:hAnsi="宋体" w:cs="Times New Roman" w:hint="eastAsia"/>
          <w:szCs w:val="21"/>
        </w:rPr>
        <w:t>）</w:t>
      </w:r>
    </w:p>
    <w:p w14:paraId="59F366E9" w14:textId="77777777" w:rsidR="00777CC5" w:rsidRPr="00777CC5" w:rsidRDefault="00777CC5" w:rsidP="008D5E06">
      <w:pPr>
        <w:widowControl/>
        <w:numPr>
          <w:ilvl w:val="0"/>
          <w:numId w:val="49"/>
        </w:numPr>
        <w:spacing w:beforeLines="50" w:before="156" w:afterLines="50" w:after="156"/>
        <w:jc w:val="left"/>
        <w:rPr>
          <w:rFonts w:ascii="宋体" w:eastAsia="宋体" w:hAnsi="宋体" w:cs="Times New Roman"/>
          <w:szCs w:val="21"/>
        </w:rPr>
      </w:pPr>
      <w:r w:rsidRPr="00777CC5">
        <w:rPr>
          <w:rFonts w:ascii="宋体" w:eastAsia="宋体" w:hAnsi="宋体" w:cs="Times New Roman" w:hint="eastAsia"/>
          <w:szCs w:val="21"/>
        </w:rPr>
        <w:t>肾毒性评价（</w:t>
      </w:r>
      <w:r w:rsidRPr="00777CC5">
        <w:rPr>
          <w:rFonts w:ascii="Times New Roman" w:eastAsia="宋体" w:hAnsi="Times New Roman" w:cs="Times New Roman"/>
          <w:szCs w:val="21"/>
        </w:rPr>
        <w:t>Testing Procedure and Evaluation</w:t>
      </w:r>
      <w:r w:rsidRPr="00777CC5">
        <w:rPr>
          <w:rFonts w:ascii="宋体" w:eastAsia="宋体" w:hAnsi="宋体" w:cs="Times New Roman" w:hint="eastAsia"/>
          <w:szCs w:val="21"/>
        </w:rPr>
        <w:t>）</w:t>
      </w:r>
    </w:p>
    <w:p w14:paraId="69BFCEBC" w14:textId="77777777" w:rsidR="00777CC5" w:rsidRPr="00777CC5" w:rsidRDefault="00777CC5" w:rsidP="00777CC5">
      <w:pPr>
        <w:widowControl/>
        <w:spacing w:beforeLines="50" w:before="156" w:afterLines="50" w:after="156"/>
        <w:ind w:firstLineChars="200" w:firstLine="420"/>
        <w:jc w:val="left"/>
        <w:rPr>
          <w:rFonts w:ascii="宋体" w:eastAsia="宋体" w:hAnsi="宋体" w:cs="宋体"/>
          <w:color w:val="000000"/>
          <w:kern w:val="0"/>
          <w:szCs w:val="21"/>
        </w:rPr>
      </w:pPr>
      <w:r w:rsidRPr="00777CC5">
        <w:rPr>
          <w:rFonts w:ascii="宋体" w:eastAsia="宋体" w:hAnsi="宋体" w:cs="TimesNewRomanPSMT"/>
          <w:color w:val="000000"/>
          <w:kern w:val="0"/>
          <w:szCs w:val="21"/>
        </w:rPr>
        <w:t>4.</w:t>
      </w:r>
      <w:r w:rsidRPr="00777CC5">
        <w:rPr>
          <w:rFonts w:ascii="宋体" w:eastAsia="宋体" w:hAnsi="宋体" w:cs="宋体" w:hint="eastAsia"/>
          <w:color w:val="000000"/>
          <w:kern w:val="0"/>
          <w:szCs w:val="21"/>
        </w:rPr>
        <w:t>教学方法</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hint="eastAsia"/>
          <w:color w:val="000000"/>
          <w:kern w:val="0"/>
          <w:szCs w:val="21"/>
        </w:rPr>
        <w:t>teaching</w:t>
      </w:r>
      <w:r w:rsidRPr="00777CC5">
        <w:rPr>
          <w:rFonts w:ascii="Times New Roman" w:eastAsia="宋体" w:hAnsi="Times New Roman" w:cs="Times New Roman"/>
          <w:color w:val="000000"/>
          <w:kern w:val="0"/>
          <w:szCs w:val="21"/>
        </w:rPr>
        <w:t xml:space="preserve"> </w:t>
      </w:r>
      <w:r w:rsidRPr="00777CC5">
        <w:rPr>
          <w:rFonts w:ascii="Times New Roman" w:eastAsia="宋体" w:hAnsi="Times New Roman" w:cs="Times New Roman" w:hint="eastAsia"/>
          <w:color w:val="000000"/>
          <w:kern w:val="0"/>
          <w:szCs w:val="21"/>
        </w:rPr>
        <w:t>methods</w:t>
      </w:r>
      <w:r w:rsidRPr="00777CC5">
        <w:rPr>
          <w:rFonts w:ascii="Times New Roman" w:eastAsia="宋体" w:hAnsi="Times New Roman" w:cs="Times New Roman" w:hint="eastAsia"/>
          <w:color w:val="000000"/>
          <w:kern w:val="0"/>
          <w:szCs w:val="21"/>
        </w:rPr>
        <w:t>）</w:t>
      </w:r>
      <w:r w:rsidRPr="00777CC5">
        <w:rPr>
          <w:rFonts w:ascii="宋体" w:eastAsia="宋体" w:hAnsi="宋体" w:cs="宋体" w:hint="eastAsia"/>
          <w:color w:val="000000"/>
          <w:kern w:val="0"/>
          <w:szCs w:val="21"/>
        </w:rPr>
        <w:t xml:space="preserve"> </w:t>
      </w:r>
    </w:p>
    <w:p w14:paraId="7E6AF72E" w14:textId="77777777" w:rsidR="00777CC5" w:rsidRPr="00777CC5" w:rsidRDefault="00777CC5" w:rsidP="008D5E06">
      <w:pPr>
        <w:widowControl/>
        <w:numPr>
          <w:ilvl w:val="0"/>
          <w:numId w:val="50"/>
        </w:numPr>
        <w:spacing w:beforeLines="50" w:before="156" w:afterLines="50" w:after="156"/>
        <w:ind w:left="993" w:hanging="573"/>
        <w:jc w:val="left"/>
        <w:rPr>
          <w:rFonts w:ascii="宋体" w:eastAsia="宋体" w:hAnsi="宋体" w:cs="宋体"/>
          <w:color w:val="000000"/>
          <w:kern w:val="0"/>
          <w:szCs w:val="21"/>
        </w:rPr>
      </w:pPr>
      <w:r w:rsidRPr="00777CC5">
        <w:rPr>
          <w:rFonts w:ascii="宋体" w:eastAsia="宋体" w:hAnsi="宋体" w:cs="宋体"/>
          <w:color w:val="000000"/>
          <w:kern w:val="0"/>
          <w:szCs w:val="21"/>
        </w:rPr>
        <w:t>讲授法</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hint="eastAsia"/>
          <w:color w:val="000000"/>
          <w:kern w:val="0"/>
          <w:szCs w:val="21"/>
        </w:rPr>
        <w:t>lecturing</w:t>
      </w:r>
      <w:r w:rsidRPr="00777CC5">
        <w:rPr>
          <w:rFonts w:ascii="Times New Roman" w:eastAsia="宋体" w:hAnsi="Times New Roman" w:cs="Times New Roman" w:hint="eastAsia"/>
          <w:color w:val="000000"/>
          <w:kern w:val="0"/>
          <w:szCs w:val="21"/>
        </w:rPr>
        <w:t>）</w:t>
      </w:r>
      <w:r w:rsidRPr="00777CC5">
        <w:rPr>
          <w:rFonts w:ascii="宋体" w:eastAsia="宋体" w:hAnsi="宋体" w:cs="宋体"/>
          <w:color w:val="000000"/>
          <w:kern w:val="0"/>
          <w:szCs w:val="21"/>
        </w:rPr>
        <w:t>：</w:t>
      </w:r>
      <w:r w:rsidRPr="00777CC5">
        <w:rPr>
          <w:rFonts w:ascii="宋体" w:eastAsia="宋体" w:hAnsi="宋体" w:cs="宋体" w:hint="eastAsia"/>
          <w:color w:val="000000"/>
          <w:kern w:val="0"/>
          <w:szCs w:val="21"/>
        </w:rPr>
        <w:t>概念、研究领域和研究方法；毒理学简史（</w:t>
      </w:r>
      <w:r w:rsidRPr="00777CC5">
        <w:rPr>
          <w:rFonts w:ascii="Times New Roman" w:eastAsia="宋体" w:hAnsi="Times New Roman" w:cs="Times New Roman"/>
          <w:color w:val="000000"/>
          <w:kern w:val="0"/>
          <w:szCs w:val="21"/>
        </w:rPr>
        <w:t>C</w:t>
      </w:r>
      <w:r w:rsidRPr="00777CC5">
        <w:rPr>
          <w:rFonts w:ascii="Times New Roman" w:eastAsia="宋体" w:hAnsi="Times New Roman" w:cs="Times New Roman"/>
          <w:color w:val="000000"/>
          <w:kern w:val="0"/>
        </w:rPr>
        <w:t>oncepts,</w:t>
      </w:r>
      <w:r w:rsidRPr="00777CC5">
        <w:rPr>
          <w:rFonts w:ascii="Times New Roman" w:eastAsia="宋体" w:hAnsi="Times New Roman" w:cs="Times New Roman"/>
          <w:color w:val="000000"/>
          <w:kern w:val="0"/>
          <w:szCs w:val="21"/>
        </w:rPr>
        <w:t xml:space="preserve"> Specific Nephrotoxicants</w:t>
      </w:r>
      <w:r w:rsidRPr="00777CC5">
        <w:rPr>
          <w:rFonts w:ascii="Times New Roman" w:eastAsia="宋体" w:hAnsi="Times New Roman" w:cs="Times New Roman" w:hint="eastAsia"/>
          <w:color w:val="000000"/>
          <w:kern w:val="0"/>
        </w:rPr>
        <w:t>，</w:t>
      </w:r>
      <w:r w:rsidRPr="00777CC5">
        <w:rPr>
          <w:rFonts w:ascii="Times New Roman" w:eastAsia="宋体" w:hAnsi="Times New Roman" w:cs="Times New Roman"/>
          <w:color w:val="000000"/>
          <w:kern w:val="0"/>
          <w:szCs w:val="21"/>
        </w:rPr>
        <w:t>Sites and Types of Toxic Responses of the Kidney</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color w:val="000000"/>
          <w:kern w:val="0"/>
          <w:szCs w:val="21"/>
        </w:rPr>
        <w:t>Types and Mechanisms of Toxic Action</w:t>
      </w:r>
      <w:r w:rsidRPr="00777CC5">
        <w:rPr>
          <w:rFonts w:ascii="Times New Roman" w:eastAsia="宋体" w:hAnsi="Times New Roman" w:cs="Times New Roman" w:hint="eastAsia"/>
          <w:color w:val="000000"/>
          <w:kern w:val="0"/>
        </w:rPr>
        <w:t>，</w:t>
      </w:r>
      <w:r w:rsidRPr="00777CC5">
        <w:rPr>
          <w:rFonts w:ascii="Times New Roman" w:eastAsia="宋体" w:hAnsi="Times New Roman" w:cs="Times New Roman" w:hint="eastAsia"/>
          <w:szCs w:val="21"/>
        </w:rPr>
        <w:t>p</w:t>
      </w:r>
      <w:r w:rsidRPr="00777CC5">
        <w:rPr>
          <w:rFonts w:ascii="Times New Roman" w:eastAsia="宋体" w:hAnsi="Times New Roman" w:cs="Times New Roman"/>
          <w:szCs w:val="21"/>
        </w:rPr>
        <w:t>athophysiologic Responses of the Kidney</w:t>
      </w:r>
      <w:r w:rsidRPr="00777CC5">
        <w:rPr>
          <w:rFonts w:ascii="Times New Roman" w:eastAsia="宋体" w:hAnsi="Times New Roman" w:cs="Times New Roman" w:hint="eastAsia"/>
          <w:szCs w:val="21"/>
        </w:rPr>
        <w:t>，</w:t>
      </w:r>
      <w:r w:rsidRPr="00777CC5">
        <w:rPr>
          <w:rFonts w:ascii="Times New Roman" w:eastAsia="宋体" w:hAnsi="Times New Roman" w:cs="Times New Roman"/>
          <w:szCs w:val="21"/>
        </w:rPr>
        <w:t>T</w:t>
      </w:r>
      <w:r w:rsidRPr="00777CC5">
        <w:rPr>
          <w:rFonts w:ascii="Times New Roman" w:eastAsia="宋体" w:hAnsi="Times New Roman" w:cs="Times New Roman" w:hint="eastAsia"/>
          <w:szCs w:val="21"/>
        </w:rPr>
        <w:t>t</w:t>
      </w:r>
      <w:r w:rsidRPr="00777CC5">
        <w:rPr>
          <w:rFonts w:ascii="Times New Roman" w:eastAsia="宋体" w:hAnsi="Times New Roman" w:cs="Times New Roman"/>
          <w:szCs w:val="21"/>
        </w:rPr>
        <w:t>esting Procedure and Evaluation</w:t>
      </w:r>
      <w:r w:rsidRPr="00777CC5">
        <w:rPr>
          <w:rFonts w:ascii="Times New Roman" w:eastAsia="宋体" w:hAnsi="Times New Roman" w:cs="Times New Roman" w:hint="eastAsia"/>
          <w:color w:val="000000"/>
          <w:kern w:val="0"/>
          <w:szCs w:val="21"/>
        </w:rPr>
        <w:t>）</w:t>
      </w:r>
      <w:r w:rsidRPr="00777CC5">
        <w:rPr>
          <w:rFonts w:ascii="宋体" w:eastAsia="宋体" w:hAnsi="宋体" w:cs="宋体" w:hint="eastAsia"/>
          <w:color w:val="000000"/>
          <w:kern w:val="0"/>
          <w:szCs w:val="21"/>
        </w:rPr>
        <w:t>。</w:t>
      </w:r>
    </w:p>
    <w:p w14:paraId="6899ADB3" w14:textId="77777777" w:rsidR="00777CC5" w:rsidRPr="00777CC5" w:rsidRDefault="00777CC5" w:rsidP="008D5E06">
      <w:pPr>
        <w:widowControl/>
        <w:numPr>
          <w:ilvl w:val="0"/>
          <w:numId w:val="50"/>
        </w:numPr>
        <w:spacing w:beforeLines="50" w:before="156" w:afterLines="50" w:after="156"/>
        <w:ind w:left="993" w:hanging="573"/>
        <w:jc w:val="left"/>
        <w:rPr>
          <w:rFonts w:ascii="宋体" w:eastAsia="宋体" w:hAnsi="宋体" w:cs="宋体"/>
          <w:color w:val="000000"/>
          <w:kern w:val="0"/>
          <w:szCs w:val="21"/>
        </w:rPr>
      </w:pPr>
      <w:r w:rsidRPr="00777CC5">
        <w:rPr>
          <w:rFonts w:ascii="宋体" w:eastAsia="宋体" w:hAnsi="宋体" w:cs="宋体"/>
          <w:color w:val="000000"/>
          <w:kern w:val="0"/>
          <w:szCs w:val="21"/>
        </w:rPr>
        <w:t>研讨法</w:t>
      </w:r>
      <w:r w:rsidRPr="00777CC5">
        <w:rPr>
          <w:rFonts w:ascii="Times New Roman" w:eastAsia="宋体" w:hAnsi="Times New Roman" w:cs="Times New Roman" w:hint="eastAsia"/>
          <w:color w:val="000000"/>
          <w:kern w:val="0"/>
          <w:szCs w:val="21"/>
        </w:rPr>
        <w:t>（</w:t>
      </w:r>
      <w:r w:rsidRPr="00777CC5">
        <w:rPr>
          <w:rFonts w:ascii="Times New Roman" w:eastAsia="宋体" w:hAnsi="Times New Roman" w:cs="Times New Roman"/>
          <w:color w:val="000000"/>
          <w:kern w:val="0"/>
          <w:szCs w:val="21"/>
        </w:rPr>
        <w:t>Discussing</w:t>
      </w:r>
      <w:r w:rsidRPr="00777CC5">
        <w:rPr>
          <w:rFonts w:ascii="Times New Roman" w:eastAsia="宋体" w:hAnsi="Times New Roman" w:cs="Times New Roman" w:hint="eastAsia"/>
          <w:color w:val="000000"/>
          <w:kern w:val="0"/>
          <w:szCs w:val="21"/>
        </w:rPr>
        <w:t>）</w:t>
      </w:r>
      <w:r w:rsidRPr="00777CC5">
        <w:rPr>
          <w:rFonts w:ascii="宋体" w:eastAsia="宋体" w:hAnsi="宋体" w:cs="宋体"/>
          <w:color w:val="000000"/>
          <w:kern w:val="0"/>
          <w:szCs w:val="21"/>
        </w:rPr>
        <w:t>：</w:t>
      </w:r>
      <w:r w:rsidRPr="00777CC5">
        <w:rPr>
          <w:rFonts w:ascii="宋体" w:eastAsia="宋体" w:hAnsi="宋体" w:cs="宋体" w:hint="eastAsia"/>
          <w:color w:val="000000"/>
          <w:kern w:val="0"/>
          <w:szCs w:val="21"/>
        </w:rPr>
        <w:t>镉暴露引起的肾毒性</w:t>
      </w:r>
      <w:r w:rsidRPr="00777CC5">
        <w:rPr>
          <w:rFonts w:ascii="Times New Roman" w:eastAsia="宋体" w:hAnsi="Times New Roman" w:cs="Times New Roman" w:hint="eastAsia"/>
          <w:color w:val="000000"/>
          <w:kern w:val="0"/>
        </w:rPr>
        <w:t>（</w:t>
      </w:r>
      <w:r w:rsidRPr="00777CC5">
        <w:rPr>
          <w:rFonts w:ascii="Times New Roman" w:eastAsia="宋体" w:hAnsi="Times New Roman" w:cs="Times New Roman" w:hint="eastAsia"/>
          <w:color w:val="000000"/>
          <w:kern w:val="0"/>
        </w:rPr>
        <w:t>A case report of IgA mesangial glomerulonephritis caused by overexposure to cadmium</w:t>
      </w:r>
      <w:r w:rsidRPr="00777CC5">
        <w:rPr>
          <w:rFonts w:ascii="Times New Roman" w:eastAsia="宋体" w:hAnsi="Times New Roman" w:cs="Times New Roman" w:hint="eastAsia"/>
          <w:color w:val="000000"/>
          <w:kern w:val="0"/>
        </w:rPr>
        <w:t>）</w:t>
      </w:r>
      <w:r w:rsidRPr="00777CC5">
        <w:rPr>
          <w:rFonts w:ascii="宋体" w:eastAsia="宋体" w:hAnsi="宋体" w:cs="宋体"/>
          <w:color w:val="000000"/>
          <w:kern w:val="0"/>
          <w:szCs w:val="21"/>
        </w:rPr>
        <w:t>。</w:t>
      </w:r>
    </w:p>
    <w:p w14:paraId="6AA98DF5" w14:textId="77777777" w:rsidR="00777CC5" w:rsidRPr="00777CC5" w:rsidRDefault="00777CC5" w:rsidP="00777CC5">
      <w:pPr>
        <w:widowControl/>
        <w:spacing w:beforeLines="50" w:before="156" w:afterLines="50" w:after="156"/>
        <w:ind w:firstLineChars="200" w:firstLine="420"/>
        <w:jc w:val="left"/>
        <w:rPr>
          <w:rFonts w:ascii="宋体" w:eastAsia="宋体" w:hAnsi="宋体" w:cs="TimesNewRomanPSMT"/>
          <w:color w:val="000000"/>
          <w:kern w:val="0"/>
          <w:szCs w:val="21"/>
        </w:rPr>
      </w:pPr>
      <w:r w:rsidRPr="00777CC5">
        <w:rPr>
          <w:rFonts w:ascii="宋体" w:eastAsia="宋体" w:hAnsi="宋体" w:cs="TimesNewRomanPSMT"/>
          <w:color w:val="000000"/>
          <w:kern w:val="0"/>
          <w:szCs w:val="21"/>
        </w:rPr>
        <w:t>5.</w:t>
      </w:r>
      <w:r w:rsidRPr="00777CC5">
        <w:rPr>
          <w:rFonts w:ascii="宋体" w:eastAsia="宋体" w:hAnsi="宋体" w:cs="TimesNewRomanPSMT" w:hint="eastAsia"/>
          <w:color w:val="000000"/>
          <w:kern w:val="0"/>
          <w:szCs w:val="21"/>
        </w:rPr>
        <w:t>教学评价</w:t>
      </w:r>
      <w:r w:rsidRPr="00777CC5">
        <w:rPr>
          <w:rFonts w:ascii="Times New Roman" w:eastAsia="宋体" w:hAnsi="Times New Roman" w:cs="Times New Roman"/>
          <w:color w:val="000000"/>
          <w:kern w:val="0"/>
          <w:szCs w:val="21"/>
        </w:rPr>
        <w:t>Teaching evaluation</w:t>
      </w:r>
    </w:p>
    <w:p w14:paraId="05B7D95B" w14:textId="77777777" w:rsidR="00BD67E6" w:rsidRDefault="00777CC5" w:rsidP="00777CC5">
      <w:pPr>
        <w:spacing w:line="360" w:lineRule="auto"/>
        <w:ind w:leftChars="300" w:left="630"/>
        <w:rPr>
          <w:rFonts w:ascii="Times New Roman" w:hAnsi="Times New Roman" w:cs="Times New Roman"/>
          <w:b/>
          <w:sz w:val="24"/>
          <w:szCs w:val="24"/>
        </w:rPr>
      </w:pPr>
      <w:r w:rsidRPr="00777CC5">
        <w:rPr>
          <w:rFonts w:ascii="宋体" w:eastAsia="宋体" w:hAnsi="宋体" w:cs="宋体"/>
          <w:color w:val="000000"/>
          <w:kern w:val="0"/>
          <w:szCs w:val="21"/>
        </w:rPr>
        <w:t>总结</w:t>
      </w:r>
      <w:r w:rsidRPr="00777CC5">
        <w:rPr>
          <w:rFonts w:ascii="宋体" w:eastAsia="宋体" w:hAnsi="宋体" w:cs="TimesNewRomanPSMT"/>
          <w:color w:val="000000"/>
          <w:kern w:val="0"/>
          <w:szCs w:val="21"/>
        </w:rPr>
        <w:t>分析本课程中的重要知识点</w:t>
      </w:r>
      <w:r w:rsidRPr="00777CC5">
        <w:rPr>
          <w:rFonts w:ascii="Times New Roman" w:eastAsia="宋体" w:hAnsi="Times New Roman" w:cs="Times New Roman" w:hint="eastAsia"/>
          <w:color w:val="000000"/>
          <w:kern w:val="0"/>
        </w:rPr>
        <w:t>（</w:t>
      </w:r>
      <w:r w:rsidRPr="00777CC5">
        <w:rPr>
          <w:rFonts w:ascii="Times New Roman" w:eastAsia="宋体" w:hAnsi="Times New Roman" w:cs="Times New Roman"/>
          <w:color w:val="000000"/>
          <w:kern w:val="0"/>
        </w:rPr>
        <w:t>Summarize and analyze the important knowledge points in this course</w:t>
      </w:r>
      <w:r w:rsidRPr="00777CC5">
        <w:rPr>
          <w:rFonts w:ascii="Times New Roman" w:eastAsia="宋体" w:hAnsi="Times New Roman" w:cs="Times New Roman" w:hint="eastAsia"/>
          <w:color w:val="000000"/>
          <w:kern w:val="0"/>
        </w:rPr>
        <w:t>）</w:t>
      </w:r>
      <w:r w:rsidRPr="00777CC5">
        <w:rPr>
          <w:rFonts w:ascii="宋体" w:eastAsia="宋体" w:hAnsi="宋体" w:cs="TimesNewRomanPSMT" w:hint="eastAsia"/>
          <w:color w:val="000000"/>
          <w:kern w:val="0"/>
          <w:szCs w:val="21"/>
        </w:rPr>
        <w:t>。</w:t>
      </w:r>
    </w:p>
    <w:p w14:paraId="156F6C0F" w14:textId="77777777" w:rsidR="00423C0A" w:rsidRDefault="00423C0A" w:rsidP="00F2577C">
      <w:pPr>
        <w:spacing w:line="360" w:lineRule="auto"/>
        <w:rPr>
          <w:rFonts w:ascii="黑体" w:eastAsia="黑体" w:hAnsi="黑体" w:cs="Times New Roman"/>
          <w:b/>
          <w:sz w:val="24"/>
          <w:szCs w:val="24"/>
        </w:rPr>
      </w:pPr>
    </w:p>
    <w:p w14:paraId="791A3A5E" w14:textId="1AED1C9D" w:rsidR="007B2BD2" w:rsidRDefault="007B2BD2" w:rsidP="00F2577C">
      <w:pPr>
        <w:spacing w:line="360" w:lineRule="auto"/>
        <w:rPr>
          <w:rFonts w:ascii="黑体" w:eastAsia="黑体" w:hAnsi="黑体" w:cs="Times New Roman"/>
          <w:b/>
          <w:sz w:val="24"/>
          <w:szCs w:val="24"/>
        </w:rPr>
      </w:pPr>
      <w:r>
        <w:rPr>
          <w:rFonts w:ascii="黑体" w:eastAsia="黑体" w:hAnsi="黑体" w:cs="Times New Roman" w:hint="eastAsia"/>
          <w:b/>
          <w:sz w:val="24"/>
          <w:szCs w:val="24"/>
        </w:rPr>
        <w:t xml:space="preserve">第十三章 </w:t>
      </w:r>
      <w:r w:rsidRPr="007B2BD2">
        <w:rPr>
          <w:rFonts w:ascii="黑体" w:eastAsia="黑体" w:hAnsi="黑体" w:cs="Times New Roman" w:hint="eastAsia"/>
          <w:b/>
          <w:sz w:val="24"/>
          <w:szCs w:val="24"/>
        </w:rPr>
        <w:t>呼吸毒理学</w:t>
      </w:r>
      <w:r w:rsidRPr="007B2BD2">
        <w:rPr>
          <w:rFonts w:ascii="黑体" w:eastAsia="黑体" w:hAnsi="黑体" w:cs="Times New Roman"/>
          <w:b/>
          <w:sz w:val="24"/>
          <w:szCs w:val="24"/>
        </w:rPr>
        <w:t xml:space="preserve"> </w:t>
      </w:r>
    </w:p>
    <w:p w14:paraId="7E3E1ED5" w14:textId="77777777" w:rsidR="007B2BD2" w:rsidRDefault="007B2BD2" w:rsidP="00F2577C">
      <w:pPr>
        <w:spacing w:line="360" w:lineRule="auto"/>
        <w:rPr>
          <w:rFonts w:ascii="黑体" w:eastAsia="黑体" w:hAnsi="黑体" w:cs="Times New Roman"/>
          <w:b/>
          <w:sz w:val="24"/>
          <w:szCs w:val="24"/>
        </w:rPr>
      </w:pPr>
      <w:r w:rsidRPr="00F2577C">
        <w:rPr>
          <w:rFonts w:ascii="Times New Roman" w:hAnsi="Times New Roman" w:cs="Times New Roman" w:hint="eastAsia"/>
          <w:b/>
          <w:sz w:val="24"/>
          <w:szCs w:val="24"/>
        </w:rPr>
        <w:t>C</w:t>
      </w:r>
      <w:r w:rsidRPr="00F2577C">
        <w:rPr>
          <w:rFonts w:ascii="Times New Roman" w:hAnsi="Times New Roman" w:cs="Times New Roman"/>
          <w:b/>
          <w:sz w:val="24"/>
          <w:szCs w:val="24"/>
        </w:rPr>
        <w:t>hapter 1</w:t>
      </w:r>
      <w:r>
        <w:rPr>
          <w:rFonts w:ascii="Times New Roman" w:hAnsi="Times New Roman" w:cs="Times New Roman"/>
          <w:b/>
          <w:sz w:val="24"/>
          <w:szCs w:val="24"/>
        </w:rPr>
        <w:t>3</w:t>
      </w:r>
      <w:r w:rsidR="00777CC5">
        <w:rPr>
          <w:rFonts w:ascii="Times New Roman" w:hAnsi="Times New Roman" w:cs="Times New Roman"/>
          <w:b/>
          <w:sz w:val="24"/>
          <w:szCs w:val="24"/>
        </w:rPr>
        <w:t xml:space="preserve"> </w:t>
      </w:r>
      <w:r w:rsidRPr="007B2BD2">
        <w:rPr>
          <w:rFonts w:ascii="黑体" w:eastAsia="黑体" w:hAnsi="黑体" w:cs="Times New Roman"/>
          <w:b/>
          <w:sz w:val="24"/>
          <w:szCs w:val="24"/>
        </w:rPr>
        <w:t>Respiratory toxicology</w:t>
      </w:r>
    </w:p>
    <w:p w14:paraId="3031C6CB" w14:textId="77777777" w:rsidR="005A10D6" w:rsidRPr="005A10D6" w:rsidRDefault="005A10D6" w:rsidP="005A10D6">
      <w:pPr>
        <w:widowControl/>
        <w:spacing w:before="156" w:after="156"/>
        <w:ind w:firstLine="420"/>
        <w:jc w:val="left"/>
        <w:rPr>
          <w:rFonts w:ascii="宋体" w:eastAsia="宋体" w:hAnsi="宋体" w:cs="宋体"/>
          <w:kern w:val="0"/>
          <w:szCs w:val="21"/>
        </w:rPr>
      </w:pPr>
      <w:r w:rsidRPr="005A10D6">
        <w:rPr>
          <w:rFonts w:ascii="宋体" w:eastAsia="宋体" w:hAnsi="宋体" w:cs="TimesNewRomanPSMT"/>
          <w:kern w:val="0"/>
          <w:szCs w:val="21"/>
        </w:rPr>
        <w:t>1.</w:t>
      </w:r>
      <w:r w:rsidRPr="005A10D6">
        <w:rPr>
          <w:rFonts w:ascii="宋体" w:eastAsia="宋体" w:hAnsi="宋体" w:cs="宋体"/>
          <w:kern w:val="0"/>
          <w:szCs w:val="21"/>
        </w:rPr>
        <w:t xml:space="preserve">教学目标 </w:t>
      </w:r>
      <w:r w:rsidR="0073566A" w:rsidRPr="0073566A">
        <w:rPr>
          <w:rFonts w:ascii="Times New Roman" w:eastAsia="宋体" w:hAnsi="Times New Roman" w:cs="Times New Roman"/>
          <w:kern w:val="0"/>
          <w:szCs w:val="21"/>
        </w:rPr>
        <w:t>Teaching objectives</w:t>
      </w:r>
    </w:p>
    <w:p w14:paraId="00A42581" w14:textId="77777777" w:rsidR="005A10D6" w:rsidRPr="005A10D6" w:rsidRDefault="005A10D6" w:rsidP="0073566A">
      <w:pPr>
        <w:widowControl/>
        <w:spacing w:before="156" w:after="156"/>
        <w:ind w:leftChars="200" w:left="630" w:hangingChars="100" w:hanging="210"/>
        <w:jc w:val="left"/>
        <w:rPr>
          <w:rFonts w:ascii="宋体" w:eastAsia="宋体" w:hAnsi="宋体"/>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1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⑴</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Pr="005A10D6">
        <w:rPr>
          <w:rFonts w:ascii="宋体" w:eastAsia="宋体" w:hAnsi="宋体"/>
          <w:szCs w:val="21"/>
        </w:rPr>
        <w:t>掌握呼吸系统毒理学的概念</w:t>
      </w:r>
      <w:r w:rsidR="008F3397">
        <w:rPr>
          <w:rFonts w:ascii="宋体" w:eastAsia="宋体" w:hAnsi="宋体" w:hint="eastAsia"/>
          <w:szCs w:val="21"/>
        </w:rPr>
        <w:t>？</w:t>
      </w:r>
      <w:r w:rsidRPr="005A10D6">
        <w:rPr>
          <w:rFonts w:ascii="宋体" w:eastAsia="宋体" w:hAnsi="宋体"/>
          <w:szCs w:val="21"/>
        </w:rPr>
        <w:t>理解呼吸系统毒物有哪些</w:t>
      </w:r>
      <w:r w:rsidR="008F3397">
        <w:rPr>
          <w:rFonts w:ascii="宋体" w:eastAsia="宋体" w:hAnsi="宋体" w:hint="eastAsia"/>
          <w:szCs w:val="21"/>
        </w:rPr>
        <w:t>？</w:t>
      </w:r>
      <w:r w:rsidR="0073566A" w:rsidRPr="0073566A">
        <w:rPr>
          <w:rFonts w:ascii="Times New Roman" w:eastAsia="宋体" w:hAnsi="Times New Roman" w:cs="Times New Roman"/>
          <w:szCs w:val="21"/>
        </w:rPr>
        <w:t>(</w:t>
      </w:r>
      <w:r w:rsidR="0073566A" w:rsidRPr="0073566A">
        <w:rPr>
          <w:rFonts w:ascii="Times New Roman" w:hAnsi="Times New Roman" w:cs="Times New Roman"/>
          <w:color w:val="333333"/>
          <w:szCs w:val="21"/>
          <w:shd w:val="clear" w:color="auto" w:fill="F7F8FA"/>
        </w:rPr>
        <w:t>Master the concept of respiratory toxicology</w:t>
      </w:r>
      <w:r w:rsidR="008F3397">
        <w:rPr>
          <w:rFonts w:ascii="Times New Roman" w:hAnsi="Times New Roman" w:cs="Times New Roman" w:hint="eastAsia"/>
          <w:color w:val="333333"/>
          <w:szCs w:val="21"/>
          <w:shd w:val="clear" w:color="auto" w:fill="F7F8FA"/>
        </w:rPr>
        <w:t>，</w:t>
      </w:r>
      <w:r w:rsidR="0073566A" w:rsidRPr="0073566A">
        <w:rPr>
          <w:rFonts w:ascii="Times New Roman" w:hAnsi="Times New Roman" w:cs="Times New Roman"/>
          <w:color w:val="333333"/>
          <w:szCs w:val="21"/>
          <w:shd w:val="clear" w:color="auto" w:fill="F7F8FA"/>
        </w:rPr>
        <w:t>understand what respiratory toxicology is.</w:t>
      </w:r>
      <w:r w:rsidR="0073566A" w:rsidRPr="0073566A">
        <w:rPr>
          <w:rFonts w:ascii="Times New Roman" w:eastAsia="宋体" w:hAnsi="Times New Roman" w:cs="Times New Roman"/>
          <w:szCs w:val="21"/>
        </w:rPr>
        <w:t>)</w:t>
      </w:r>
      <w:r w:rsidR="008F3397" w:rsidRPr="005A10D6">
        <w:rPr>
          <w:rFonts w:ascii="宋体" w:eastAsia="宋体" w:hAnsi="宋体"/>
          <w:szCs w:val="21"/>
        </w:rPr>
        <w:t xml:space="preserve"> </w:t>
      </w:r>
    </w:p>
    <w:p w14:paraId="343F6B7A" w14:textId="77777777" w:rsidR="005A10D6" w:rsidRPr="005A10D6" w:rsidRDefault="005A10D6" w:rsidP="0073566A">
      <w:pPr>
        <w:widowControl/>
        <w:spacing w:before="156" w:after="156"/>
        <w:ind w:leftChars="200" w:left="630" w:hangingChars="100" w:hanging="210"/>
        <w:jc w:val="left"/>
        <w:rPr>
          <w:rFonts w:ascii="宋体" w:eastAsia="宋体" w:hAnsi="宋体"/>
          <w:szCs w:val="21"/>
        </w:rPr>
      </w:pPr>
      <w:r w:rsidRPr="005A10D6">
        <w:rPr>
          <w:rFonts w:ascii="宋体" w:eastAsia="宋体" w:hAnsi="宋体"/>
          <w:szCs w:val="21"/>
        </w:rPr>
        <w:fldChar w:fldCharType="begin"/>
      </w:r>
      <w:r w:rsidRPr="005A10D6">
        <w:rPr>
          <w:rFonts w:ascii="宋体" w:eastAsia="宋体" w:hAnsi="宋体"/>
          <w:szCs w:val="21"/>
        </w:rPr>
        <w:instrText>=   2 \* GB2</w:instrText>
      </w:r>
      <w:r w:rsidRPr="005A10D6">
        <w:rPr>
          <w:rFonts w:ascii="宋体" w:eastAsia="宋体" w:hAnsi="宋体"/>
          <w:szCs w:val="21"/>
        </w:rPr>
        <w:fldChar w:fldCharType="separate"/>
      </w:r>
      <w:r w:rsidRPr="005A10D6">
        <w:rPr>
          <w:rFonts w:ascii="宋体" w:eastAsia="宋体" w:hAnsi="宋体"/>
          <w:szCs w:val="21"/>
        </w:rPr>
        <w:t>⑵</w:t>
      </w:r>
      <w:r w:rsidRPr="005A10D6">
        <w:rPr>
          <w:rFonts w:ascii="宋体" w:eastAsia="宋体" w:hAnsi="宋体"/>
          <w:szCs w:val="21"/>
        </w:rPr>
        <w:fldChar w:fldCharType="end"/>
      </w:r>
      <w:r>
        <w:rPr>
          <w:rFonts w:ascii="宋体" w:eastAsia="宋体" w:hAnsi="宋体"/>
          <w:szCs w:val="21"/>
        </w:rPr>
        <w:t xml:space="preserve"> </w:t>
      </w:r>
      <w:r w:rsidRPr="005A10D6">
        <w:rPr>
          <w:rFonts w:ascii="宋体" w:eastAsia="宋体" w:hAnsi="宋体"/>
          <w:szCs w:val="21"/>
        </w:rPr>
        <w:t>掌握呼吸系统损伤的毒性类型及病理类型</w:t>
      </w:r>
      <w:r w:rsidR="0073566A">
        <w:rPr>
          <w:rFonts w:ascii="宋体" w:eastAsia="宋体" w:hAnsi="宋体" w:hint="eastAsia"/>
          <w:szCs w:val="21"/>
        </w:rPr>
        <w:t>(</w:t>
      </w:r>
      <w:r w:rsidR="0073566A" w:rsidRPr="008F3397">
        <w:rPr>
          <w:rFonts w:ascii="Times New Roman" w:hAnsi="Times New Roman" w:cs="Times New Roman"/>
          <w:color w:val="333333"/>
          <w:szCs w:val="21"/>
          <w:shd w:val="clear" w:color="auto" w:fill="F7F8FA"/>
        </w:rPr>
        <w:t>To master the toxic and pathological types of respiratory system injury</w:t>
      </w:r>
      <w:r w:rsidR="0073566A">
        <w:rPr>
          <w:rFonts w:ascii="宋体" w:eastAsia="宋体" w:hAnsi="宋体"/>
          <w:szCs w:val="21"/>
        </w:rPr>
        <w:t>)</w:t>
      </w:r>
    </w:p>
    <w:p w14:paraId="000B0835" w14:textId="77777777" w:rsidR="005A10D6" w:rsidRPr="005A10D6" w:rsidRDefault="005A10D6" w:rsidP="005A10D6">
      <w:pPr>
        <w:widowControl/>
        <w:spacing w:before="156" w:after="156"/>
        <w:ind w:firstLine="420"/>
        <w:jc w:val="left"/>
        <w:rPr>
          <w:rFonts w:ascii="宋体" w:eastAsia="宋体" w:hAnsi="宋体" w:cs="宋体"/>
          <w:kern w:val="0"/>
          <w:szCs w:val="21"/>
        </w:rPr>
      </w:pPr>
      <w:r w:rsidRPr="005A10D6">
        <w:rPr>
          <w:rFonts w:ascii="宋体" w:eastAsia="宋体" w:hAnsi="宋体" w:cs="TimesNewRomanPSMT"/>
          <w:kern w:val="0"/>
          <w:szCs w:val="21"/>
        </w:rPr>
        <w:t>2.</w:t>
      </w:r>
      <w:r w:rsidRPr="005A10D6">
        <w:rPr>
          <w:rFonts w:ascii="宋体" w:eastAsia="宋体" w:hAnsi="宋体" w:cs="宋体"/>
          <w:kern w:val="0"/>
          <w:szCs w:val="21"/>
        </w:rPr>
        <w:t>教学重难点</w:t>
      </w:r>
      <w:r w:rsidR="008F3397" w:rsidRPr="00777CC5">
        <w:rPr>
          <w:rFonts w:ascii="Times New Roman" w:eastAsia="宋体" w:hAnsi="Times New Roman" w:cs="Times New Roman" w:hint="eastAsia"/>
          <w:color w:val="000000"/>
          <w:kern w:val="0"/>
          <w:szCs w:val="21"/>
        </w:rPr>
        <w:t>（</w:t>
      </w:r>
      <w:r w:rsidR="008F3397" w:rsidRPr="00777CC5">
        <w:rPr>
          <w:rFonts w:ascii="Times New Roman" w:eastAsia="宋体" w:hAnsi="Times New Roman" w:cs="Times New Roman"/>
          <w:color w:val="000000"/>
          <w:kern w:val="0"/>
          <w:szCs w:val="21"/>
        </w:rPr>
        <w:t>Key and difficult points in teaching</w:t>
      </w:r>
      <w:r w:rsidR="008F3397" w:rsidRPr="00777CC5">
        <w:rPr>
          <w:rFonts w:ascii="Times New Roman" w:eastAsia="宋体" w:hAnsi="Times New Roman" w:cs="Times New Roman" w:hint="eastAsia"/>
          <w:color w:val="000000"/>
          <w:kern w:val="0"/>
          <w:szCs w:val="21"/>
        </w:rPr>
        <w:t>）</w:t>
      </w:r>
    </w:p>
    <w:p w14:paraId="424692E9" w14:textId="77777777" w:rsidR="005A10D6" w:rsidRPr="005A10D6" w:rsidRDefault="005A10D6" w:rsidP="008F3397">
      <w:pPr>
        <w:widowControl/>
        <w:spacing w:before="156" w:after="156"/>
        <w:ind w:leftChars="200" w:left="630" w:hangingChars="100" w:hanging="210"/>
        <w:jc w:val="left"/>
        <w:rPr>
          <w:rFonts w:ascii="宋体" w:eastAsia="宋体" w:hAnsi="宋体" w:cs="宋体"/>
          <w:kern w:val="0"/>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1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⑴</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008F3397">
        <w:rPr>
          <w:rFonts w:ascii="宋体" w:eastAsia="宋体" w:hAnsi="宋体" w:cs="宋体" w:hint="eastAsia"/>
          <w:kern w:val="0"/>
          <w:szCs w:val="21"/>
        </w:rPr>
        <w:t>重点</w:t>
      </w:r>
      <w:r w:rsidR="008F3397" w:rsidRPr="00777CC5">
        <w:rPr>
          <w:rFonts w:ascii="Times New Roman" w:eastAsia="宋体" w:hAnsi="Times New Roman" w:cs="Times New Roman" w:hint="eastAsia"/>
          <w:color w:val="000000"/>
          <w:kern w:val="0"/>
          <w:szCs w:val="21"/>
        </w:rPr>
        <w:t>（</w:t>
      </w:r>
      <w:r w:rsidR="008F3397" w:rsidRPr="00777CC5">
        <w:rPr>
          <w:rFonts w:ascii="Times New Roman" w:eastAsia="宋体" w:hAnsi="Times New Roman" w:cs="Times New Roman"/>
          <w:color w:val="000000"/>
          <w:kern w:val="0"/>
          <w:szCs w:val="21"/>
        </w:rPr>
        <w:t>Key points in teaching</w:t>
      </w:r>
      <w:r w:rsidR="008F3397" w:rsidRPr="00777CC5">
        <w:rPr>
          <w:rFonts w:ascii="Times New Roman" w:eastAsia="宋体" w:hAnsi="Times New Roman" w:cs="Times New Roman" w:hint="eastAsia"/>
          <w:color w:val="000000"/>
          <w:kern w:val="0"/>
          <w:szCs w:val="21"/>
        </w:rPr>
        <w:t>）</w:t>
      </w:r>
      <w:r w:rsidR="008F3397">
        <w:rPr>
          <w:rFonts w:ascii="宋体" w:eastAsia="宋体" w:hAnsi="宋体" w:cs="宋体" w:hint="eastAsia"/>
          <w:kern w:val="0"/>
          <w:szCs w:val="21"/>
        </w:rPr>
        <w:t>：</w:t>
      </w:r>
      <w:r w:rsidRPr="005A10D6">
        <w:rPr>
          <w:rFonts w:ascii="宋体" w:eastAsia="宋体" w:hAnsi="宋体" w:cs="宋体"/>
          <w:kern w:val="0"/>
          <w:szCs w:val="21"/>
        </w:rPr>
        <w:t>呼吸系统毒物以及毒物对呼吸系统的影响和机制</w:t>
      </w:r>
      <w:r w:rsidR="008F3397" w:rsidRPr="008F3397">
        <w:rPr>
          <w:rFonts w:ascii="Times New Roman" w:eastAsia="宋体" w:hAnsi="Times New Roman" w:cs="Times New Roman" w:hint="eastAsia"/>
          <w:color w:val="000000"/>
          <w:kern w:val="0"/>
          <w:szCs w:val="21"/>
        </w:rPr>
        <w:t>（</w:t>
      </w:r>
      <w:r w:rsidR="008F3397" w:rsidRPr="008F3397">
        <w:rPr>
          <w:rFonts w:ascii="Times New Roman" w:eastAsia="宋体" w:hAnsi="Times New Roman" w:cs="Times New Roman"/>
          <w:color w:val="000000"/>
          <w:kern w:val="0"/>
          <w:szCs w:val="21"/>
        </w:rPr>
        <w:t>Respiratory toxicants and their effects and mechanisms on the respiratory system</w:t>
      </w:r>
      <w:r w:rsidR="008F3397" w:rsidRPr="008F3397">
        <w:rPr>
          <w:rFonts w:ascii="Times New Roman" w:eastAsia="宋体" w:hAnsi="Times New Roman" w:cs="Times New Roman" w:hint="eastAsia"/>
          <w:color w:val="000000"/>
          <w:kern w:val="0"/>
          <w:szCs w:val="21"/>
        </w:rPr>
        <w:t>）</w:t>
      </w:r>
      <w:r w:rsidRPr="005A10D6">
        <w:rPr>
          <w:rFonts w:ascii="宋体" w:eastAsia="宋体" w:hAnsi="宋体" w:cs="宋体"/>
          <w:kern w:val="0"/>
          <w:szCs w:val="21"/>
        </w:rPr>
        <w:t>。</w:t>
      </w:r>
    </w:p>
    <w:p w14:paraId="287ED8F0" w14:textId="77777777" w:rsidR="005A10D6" w:rsidRPr="005A10D6" w:rsidRDefault="005A10D6" w:rsidP="008F3397">
      <w:pPr>
        <w:widowControl/>
        <w:spacing w:before="156" w:after="156"/>
        <w:ind w:left="840" w:hangingChars="400" w:hanging="840"/>
        <w:jc w:val="left"/>
        <w:rPr>
          <w:rFonts w:ascii="宋体" w:eastAsia="宋体" w:hAnsi="宋体" w:cs="宋体"/>
          <w:kern w:val="0"/>
          <w:szCs w:val="21"/>
        </w:rPr>
      </w:pPr>
      <w:r w:rsidRPr="005A10D6">
        <w:rPr>
          <w:rFonts w:ascii="宋体" w:eastAsia="宋体" w:hAnsi="宋体" w:cs="宋体"/>
          <w:kern w:val="0"/>
          <w:szCs w:val="21"/>
        </w:rPr>
        <w:t xml:space="preserve">    </w:t>
      </w:r>
      <w:r w:rsidRPr="005A10D6">
        <w:rPr>
          <w:rFonts w:ascii="宋体" w:eastAsia="宋体" w:hAnsi="宋体" w:cs="宋体"/>
          <w:kern w:val="0"/>
          <w:szCs w:val="21"/>
        </w:rPr>
        <w:fldChar w:fldCharType="begin"/>
      </w:r>
      <w:r w:rsidRPr="005A10D6">
        <w:rPr>
          <w:rFonts w:ascii="宋体" w:eastAsia="宋体" w:hAnsi="宋体" w:cs="宋体"/>
          <w:kern w:val="0"/>
          <w:szCs w:val="21"/>
        </w:rPr>
        <w:instrText>=   2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⑵</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008F3397">
        <w:rPr>
          <w:rFonts w:ascii="宋体" w:eastAsia="宋体" w:hAnsi="宋体" w:cs="宋体" w:hint="eastAsia"/>
          <w:kern w:val="0"/>
          <w:szCs w:val="21"/>
        </w:rPr>
        <w:t>难点</w:t>
      </w:r>
      <w:r w:rsidR="008F3397" w:rsidRPr="00777CC5">
        <w:rPr>
          <w:rFonts w:ascii="Times New Roman" w:eastAsia="宋体" w:hAnsi="Times New Roman" w:cs="Times New Roman" w:hint="eastAsia"/>
          <w:color w:val="000000"/>
          <w:kern w:val="0"/>
          <w:szCs w:val="21"/>
        </w:rPr>
        <w:t>（</w:t>
      </w:r>
      <w:r w:rsidR="008F3397">
        <w:rPr>
          <w:rFonts w:ascii="Times New Roman" w:eastAsia="宋体" w:hAnsi="Times New Roman" w:cs="Times New Roman" w:hint="eastAsia"/>
          <w:color w:val="000000"/>
          <w:kern w:val="0"/>
          <w:szCs w:val="21"/>
        </w:rPr>
        <w:t>D</w:t>
      </w:r>
      <w:r w:rsidR="008F3397" w:rsidRPr="00777CC5">
        <w:rPr>
          <w:rFonts w:ascii="Times New Roman" w:eastAsia="宋体" w:hAnsi="Times New Roman" w:cs="Times New Roman"/>
          <w:color w:val="000000"/>
          <w:kern w:val="0"/>
          <w:szCs w:val="21"/>
        </w:rPr>
        <w:t>ifficult points in teaching</w:t>
      </w:r>
      <w:r w:rsidR="008F3397" w:rsidRPr="00777CC5">
        <w:rPr>
          <w:rFonts w:ascii="Times New Roman" w:eastAsia="宋体" w:hAnsi="Times New Roman" w:cs="Times New Roman" w:hint="eastAsia"/>
          <w:color w:val="000000"/>
          <w:kern w:val="0"/>
          <w:szCs w:val="21"/>
        </w:rPr>
        <w:t>）</w:t>
      </w:r>
      <w:r w:rsidR="008F3397">
        <w:rPr>
          <w:rFonts w:ascii="宋体" w:eastAsia="宋体" w:hAnsi="宋体" w:cs="宋体" w:hint="eastAsia"/>
          <w:kern w:val="0"/>
          <w:szCs w:val="21"/>
        </w:rPr>
        <w:t>：</w:t>
      </w:r>
      <w:r w:rsidRPr="005A10D6">
        <w:rPr>
          <w:rFonts w:ascii="宋体" w:eastAsia="宋体" w:hAnsi="宋体" w:cs="宋体"/>
          <w:kern w:val="0"/>
          <w:szCs w:val="21"/>
        </w:rPr>
        <w:t>呼吸系统损伤的毒性类型和评价方法</w:t>
      </w:r>
      <w:r w:rsidR="008F3397" w:rsidRPr="008F3397">
        <w:rPr>
          <w:rFonts w:ascii="Times New Roman" w:eastAsia="宋体" w:hAnsi="Times New Roman" w:cs="Times New Roman" w:hint="eastAsia"/>
          <w:color w:val="000000"/>
          <w:kern w:val="0"/>
          <w:szCs w:val="21"/>
        </w:rPr>
        <w:t>（</w:t>
      </w:r>
      <w:r w:rsidR="008F3397" w:rsidRPr="008F3397">
        <w:rPr>
          <w:rFonts w:ascii="Times New Roman" w:eastAsia="宋体" w:hAnsi="Times New Roman" w:cs="Times New Roman"/>
          <w:color w:val="000000"/>
          <w:kern w:val="0"/>
          <w:szCs w:val="21"/>
        </w:rPr>
        <w:t>Toxicity types and evaluation methods of respiratory system injury</w:t>
      </w:r>
      <w:r w:rsidR="008F3397" w:rsidRPr="008F3397">
        <w:rPr>
          <w:rFonts w:ascii="Times New Roman" w:eastAsia="宋体" w:hAnsi="Times New Roman" w:cs="Times New Roman" w:hint="eastAsia"/>
          <w:color w:val="000000"/>
          <w:kern w:val="0"/>
          <w:szCs w:val="21"/>
        </w:rPr>
        <w:t>）</w:t>
      </w:r>
      <w:r w:rsidRPr="005A10D6">
        <w:rPr>
          <w:rFonts w:ascii="宋体" w:eastAsia="宋体" w:hAnsi="宋体" w:cs="宋体"/>
          <w:kern w:val="0"/>
          <w:szCs w:val="21"/>
        </w:rPr>
        <w:t>。</w:t>
      </w:r>
    </w:p>
    <w:p w14:paraId="2555485B" w14:textId="77777777" w:rsidR="005A10D6" w:rsidRPr="005A10D6" w:rsidRDefault="005A10D6" w:rsidP="005A10D6">
      <w:pPr>
        <w:widowControl/>
        <w:spacing w:before="156" w:after="156"/>
        <w:ind w:firstLine="420"/>
        <w:jc w:val="left"/>
        <w:rPr>
          <w:rFonts w:ascii="宋体" w:eastAsia="宋体" w:hAnsi="宋体" w:cs="宋体"/>
          <w:kern w:val="0"/>
          <w:szCs w:val="21"/>
        </w:rPr>
      </w:pPr>
      <w:r w:rsidRPr="005A10D6">
        <w:rPr>
          <w:rFonts w:ascii="宋体" w:eastAsia="宋体" w:hAnsi="宋体" w:cs="TimesNewRomanPSMT"/>
          <w:kern w:val="0"/>
          <w:szCs w:val="21"/>
        </w:rPr>
        <w:t>3.</w:t>
      </w:r>
      <w:r w:rsidRPr="005A10D6">
        <w:rPr>
          <w:rFonts w:ascii="宋体" w:eastAsia="宋体" w:hAnsi="宋体" w:cs="宋体"/>
          <w:kern w:val="0"/>
          <w:szCs w:val="21"/>
        </w:rPr>
        <w:t>教学内容</w:t>
      </w:r>
      <w:r w:rsidR="008F3397" w:rsidRPr="00777CC5">
        <w:rPr>
          <w:rFonts w:ascii="宋体" w:eastAsia="宋体" w:hAnsi="宋体" w:cs="宋体" w:hint="eastAsia"/>
          <w:color w:val="000000"/>
          <w:kern w:val="0"/>
          <w:szCs w:val="21"/>
        </w:rPr>
        <w:t>（T</w:t>
      </w:r>
      <w:r w:rsidR="008F3397" w:rsidRPr="00777CC5">
        <w:rPr>
          <w:rFonts w:ascii="Times New Roman" w:eastAsia="宋体" w:hAnsi="Times New Roman" w:cs="Times New Roman"/>
          <w:color w:val="000000"/>
          <w:kern w:val="0"/>
          <w:szCs w:val="21"/>
        </w:rPr>
        <w:t>eaching content</w:t>
      </w:r>
      <w:r w:rsidR="008F3397" w:rsidRPr="00777CC5">
        <w:rPr>
          <w:rFonts w:ascii="Times New Roman" w:eastAsia="宋体" w:hAnsi="Times New Roman" w:cs="Times New Roman" w:hint="eastAsia"/>
          <w:color w:val="000000"/>
          <w:kern w:val="0"/>
          <w:szCs w:val="21"/>
        </w:rPr>
        <w:t>s</w:t>
      </w:r>
      <w:r w:rsidR="008F3397" w:rsidRPr="00777CC5">
        <w:rPr>
          <w:rFonts w:ascii="Times New Roman" w:eastAsia="宋体" w:hAnsi="Times New Roman" w:cs="Times New Roman" w:hint="eastAsia"/>
          <w:color w:val="000000"/>
          <w:kern w:val="0"/>
          <w:szCs w:val="21"/>
        </w:rPr>
        <w:t>）</w:t>
      </w:r>
    </w:p>
    <w:p w14:paraId="53C58461" w14:textId="77777777" w:rsidR="005A10D6" w:rsidRPr="005A10D6" w:rsidRDefault="005A10D6" w:rsidP="005A10D6">
      <w:pPr>
        <w:snapToGrid w:val="0"/>
        <w:spacing w:line="360" w:lineRule="auto"/>
        <w:ind w:firstLine="630"/>
        <w:rPr>
          <w:rFonts w:ascii="宋体" w:eastAsia="宋体" w:hAnsi="宋体" w:cs="宋体"/>
          <w:kern w:val="0"/>
          <w:szCs w:val="21"/>
        </w:rPr>
      </w:pPr>
      <w:r w:rsidRPr="005A10D6">
        <w:rPr>
          <w:rFonts w:ascii="宋体" w:eastAsia="宋体" w:hAnsi="宋体" w:cs="宋体"/>
          <w:kern w:val="0"/>
          <w:szCs w:val="21"/>
        </w:rPr>
        <w:t>第一节 呼吸系统毒物</w:t>
      </w:r>
    </w:p>
    <w:p w14:paraId="5B74555A" w14:textId="77777777" w:rsidR="005A10D6" w:rsidRPr="005A10D6" w:rsidRDefault="005A10D6" w:rsidP="005A10D6">
      <w:pPr>
        <w:tabs>
          <w:tab w:val="left" w:pos="720"/>
        </w:tabs>
        <w:autoSpaceDE w:val="0"/>
        <w:autoSpaceDN w:val="0"/>
        <w:snapToGrid w:val="0"/>
        <w:spacing w:line="360" w:lineRule="auto"/>
        <w:ind w:firstLine="630"/>
        <w:jc w:val="left"/>
        <w:rPr>
          <w:rFonts w:ascii="宋体" w:eastAsia="宋体" w:hAnsi="宋体" w:cs="宋体"/>
          <w:kern w:val="0"/>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1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⑴</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Pr="005A10D6">
        <w:rPr>
          <w:rFonts w:ascii="宋体" w:eastAsia="宋体" w:hAnsi="宋体" w:cs="宋体"/>
          <w:kern w:val="0"/>
          <w:szCs w:val="21"/>
        </w:rPr>
        <w:t>呼吸系统毒性</w:t>
      </w:r>
    </w:p>
    <w:p w14:paraId="18FB4EEA" w14:textId="77777777" w:rsidR="005A10D6" w:rsidRPr="005A10D6" w:rsidRDefault="005A10D6" w:rsidP="005A10D6">
      <w:pPr>
        <w:tabs>
          <w:tab w:val="left" w:pos="720"/>
        </w:tabs>
        <w:autoSpaceDE w:val="0"/>
        <w:autoSpaceDN w:val="0"/>
        <w:snapToGrid w:val="0"/>
        <w:spacing w:line="360" w:lineRule="auto"/>
        <w:ind w:firstLine="630"/>
        <w:jc w:val="left"/>
        <w:rPr>
          <w:rFonts w:ascii="宋体" w:eastAsia="宋体" w:hAnsi="宋体" w:cs="宋体"/>
          <w:kern w:val="0"/>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2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⑵</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Pr="005A10D6">
        <w:rPr>
          <w:rFonts w:ascii="宋体" w:eastAsia="宋体" w:hAnsi="宋体" w:cs="宋体"/>
          <w:kern w:val="0"/>
          <w:szCs w:val="21"/>
        </w:rPr>
        <w:t>呼吸系统毒物</w:t>
      </w:r>
    </w:p>
    <w:p w14:paraId="7C0F2C17" w14:textId="77777777" w:rsidR="005A10D6" w:rsidRPr="005A10D6" w:rsidRDefault="005A10D6" w:rsidP="005A10D6">
      <w:pPr>
        <w:snapToGrid w:val="0"/>
        <w:spacing w:line="360" w:lineRule="auto"/>
        <w:ind w:firstLine="630"/>
        <w:rPr>
          <w:rFonts w:ascii="宋体" w:eastAsia="宋体" w:hAnsi="宋体" w:cs="宋体"/>
          <w:kern w:val="0"/>
          <w:szCs w:val="21"/>
        </w:rPr>
      </w:pPr>
      <w:r w:rsidRPr="005A10D6">
        <w:rPr>
          <w:rFonts w:ascii="宋体" w:eastAsia="宋体" w:hAnsi="宋体" w:cs="宋体"/>
          <w:kern w:val="0"/>
          <w:szCs w:val="21"/>
        </w:rPr>
        <w:t>第二节 呼吸系统毒性损伤类型</w:t>
      </w:r>
    </w:p>
    <w:p w14:paraId="6D1B5A53" w14:textId="77777777" w:rsidR="005A10D6" w:rsidRPr="005A10D6" w:rsidRDefault="005A10D6" w:rsidP="005A10D6">
      <w:pPr>
        <w:tabs>
          <w:tab w:val="left" w:pos="720"/>
        </w:tabs>
        <w:autoSpaceDE w:val="0"/>
        <w:autoSpaceDN w:val="0"/>
        <w:snapToGrid w:val="0"/>
        <w:spacing w:line="360" w:lineRule="auto"/>
        <w:ind w:firstLine="630"/>
        <w:jc w:val="left"/>
        <w:rPr>
          <w:rFonts w:ascii="宋体" w:eastAsia="宋体" w:hAnsi="宋体" w:cs="宋体"/>
          <w:kern w:val="0"/>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1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⑴</w:t>
      </w:r>
      <w:r w:rsidRPr="005A10D6">
        <w:rPr>
          <w:rFonts w:ascii="宋体" w:eastAsia="宋体" w:hAnsi="宋体" w:cs="宋体"/>
          <w:kern w:val="0"/>
          <w:szCs w:val="21"/>
        </w:rPr>
        <w:fldChar w:fldCharType="end"/>
      </w:r>
      <w:r w:rsidRPr="005A10D6">
        <w:rPr>
          <w:rFonts w:ascii="宋体" w:eastAsia="宋体" w:hAnsi="宋体" w:cs="宋体"/>
          <w:kern w:val="0"/>
          <w:szCs w:val="21"/>
        </w:rPr>
        <w:t xml:space="preserve"> 呼吸系统毒性损伤类型</w:t>
      </w:r>
    </w:p>
    <w:p w14:paraId="4D65189D" w14:textId="77777777" w:rsidR="005A10D6" w:rsidRPr="005A10D6" w:rsidRDefault="005A10D6" w:rsidP="005A10D6">
      <w:pPr>
        <w:tabs>
          <w:tab w:val="left" w:pos="720"/>
        </w:tabs>
        <w:autoSpaceDE w:val="0"/>
        <w:autoSpaceDN w:val="0"/>
        <w:snapToGrid w:val="0"/>
        <w:spacing w:line="360" w:lineRule="auto"/>
        <w:ind w:firstLine="630"/>
        <w:jc w:val="left"/>
        <w:rPr>
          <w:rFonts w:ascii="宋体" w:eastAsia="宋体" w:hAnsi="宋体" w:cs="宋体"/>
          <w:kern w:val="0"/>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2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⑵</w:t>
      </w:r>
      <w:r w:rsidRPr="005A10D6">
        <w:rPr>
          <w:rFonts w:ascii="宋体" w:eastAsia="宋体" w:hAnsi="宋体" w:cs="宋体"/>
          <w:kern w:val="0"/>
          <w:szCs w:val="21"/>
        </w:rPr>
        <w:fldChar w:fldCharType="end"/>
      </w:r>
      <w:r w:rsidRPr="005A10D6">
        <w:rPr>
          <w:rFonts w:ascii="宋体" w:eastAsia="宋体" w:hAnsi="宋体" w:cs="宋体"/>
          <w:kern w:val="0"/>
          <w:szCs w:val="21"/>
        </w:rPr>
        <w:t xml:space="preserve"> 呼吸系统损伤评价方法</w:t>
      </w:r>
    </w:p>
    <w:p w14:paraId="3A6E1F9E" w14:textId="77777777" w:rsidR="008F3397" w:rsidRPr="008F3397" w:rsidRDefault="005A10D6" w:rsidP="008F3397">
      <w:pPr>
        <w:widowControl/>
        <w:spacing w:before="156" w:after="156"/>
        <w:ind w:firstLine="420"/>
        <w:jc w:val="left"/>
        <w:rPr>
          <w:rFonts w:ascii="宋体" w:eastAsia="宋体" w:hAnsi="宋体" w:cs="宋体"/>
          <w:kern w:val="0"/>
          <w:szCs w:val="21"/>
        </w:rPr>
      </w:pPr>
      <w:r w:rsidRPr="005A10D6">
        <w:rPr>
          <w:rFonts w:ascii="宋体" w:eastAsia="宋体" w:hAnsi="宋体" w:cs="TimesNewRomanPSMT"/>
          <w:kern w:val="0"/>
          <w:szCs w:val="21"/>
        </w:rPr>
        <w:t>4.</w:t>
      </w:r>
      <w:r w:rsidRPr="005A10D6">
        <w:rPr>
          <w:rFonts w:ascii="宋体" w:eastAsia="宋体" w:hAnsi="宋体" w:cs="宋体"/>
          <w:kern w:val="0"/>
          <w:szCs w:val="21"/>
        </w:rPr>
        <w:t xml:space="preserve">教学方法 </w:t>
      </w:r>
      <w:r w:rsidR="008F3397" w:rsidRPr="008F3397">
        <w:rPr>
          <w:rFonts w:ascii="Times New Roman" w:eastAsia="宋体" w:hAnsi="Times New Roman" w:cs="Times New Roman" w:hint="eastAsia"/>
          <w:color w:val="000000"/>
          <w:kern w:val="0"/>
          <w:szCs w:val="21"/>
        </w:rPr>
        <w:t>（</w:t>
      </w:r>
      <w:r w:rsidR="008F3397" w:rsidRPr="008F3397">
        <w:rPr>
          <w:rFonts w:ascii="Times New Roman" w:eastAsia="宋体" w:hAnsi="Times New Roman" w:cs="Times New Roman"/>
          <w:color w:val="000000"/>
          <w:kern w:val="0"/>
          <w:szCs w:val="21"/>
        </w:rPr>
        <w:t>teaching methods</w:t>
      </w:r>
      <w:r w:rsidR="008F3397" w:rsidRPr="008F3397">
        <w:rPr>
          <w:rFonts w:ascii="Times New Roman" w:eastAsia="宋体" w:hAnsi="Times New Roman" w:cs="Times New Roman"/>
          <w:color w:val="000000"/>
          <w:kern w:val="0"/>
          <w:szCs w:val="21"/>
        </w:rPr>
        <w:t>）</w:t>
      </w:r>
      <w:r w:rsidR="008F3397" w:rsidRPr="008F3397">
        <w:rPr>
          <w:rFonts w:ascii="宋体" w:eastAsia="宋体" w:hAnsi="宋体" w:cs="宋体"/>
          <w:kern w:val="0"/>
          <w:szCs w:val="21"/>
        </w:rPr>
        <w:t xml:space="preserve"> </w:t>
      </w:r>
    </w:p>
    <w:p w14:paraId="2DBFCF69" w14:textId="77777777" w:rsidR="005A10D6" w:rsidRPr="005A10D6" w:rsidRDefault="005A10D6" w:rsidP="005A10D6">
      <w:pPr>
        <w:autoSpaceDE w:val="0"/>
        <w:autoSpaceDN w:val="0"/>
        <w:snapToGrid w:val="0"/>
        <w:spacing w:line="360" w:lineRule="auto"/>
        <w:ind w:firstLine="420"/>
        <w:rPr>
          <w:rFonts w:ascii="Times New Roman" w:eastAsia="宋体" w:hAnsi="Times New Roman" w:cs="Times New Roman"/>
          <w:color w:val="000000"/>
          <w:kern w:val="0"/>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1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⑴</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Pr="005A10D6">
        <w:rPr>
          <w:rFonts w:ascii="宋体" w:eastAsia="宋体" w:hAnsi="宋体" w:cs="宋体"/>
          <w:kern w:val="0"/>
          <w:szCs w:val="21"/>
        </w:rPr>
        <w:t>讲授法</w:t>
      </w:r>
      <w:r w:rsidR="008F3397" w:rsidRPr="008F3397">
        <w:rPr>
          <w:rFonts w:ascii="Times New Roman" w:eastAsia="宋体" w:hAnsi="Times New Roman" w:cs="Times New Roman"/>
          <w:color w:val="000000"/>
          <w:kern w:val="0"/>
          <w:szCs w:val="21"/>
        </w:rPr>
        <w:t>（</w:t>
      </w:r>
      <w:r w:rsidR="008F3397" w:rsidRPr="008F3397">
        <w:rPr>
          <w:rFonts w:ascii="Times New Roman" w:eastAsia="宋体" w:hAnsi="Times New Roman" w:cs="Times New Roman"/>
          <w:color w:val="000000"/>
          <w:kern w:val="0"/>
          <w:szCs w:val="21"/>
        </w:rPr>
        <w:t>lecturing</w:t>
      </w:r>
      <w:r w:rsidR="008F3397" w:rsidRPr="008F3397">
        <w:rPr>
          <w:rFonts w:ascii="Times New Roman" w:eastAsia="宋体" w:hAnsi="Times New Roman" w:cs="Times New Roman"/>
          <w:color w:val="000000"/>
          <w:kern w:val="0"/>
          <w:szCs w:val="21"/>
        </w:rPr>
        <w:t>）</w:t>
      </w:r>
      <w:r w:rsidRPr="005A10D6">
        <w:rPr>
          <w:rFonts w:ascii="宋体" w:eastAsia="宋体" w:hAnsi="宋体" w:cs="宋体"/>
          <w:kern w:val="0"/>
          <w:szCs w:val="21"/>
        </w:rPr>
        <w:t>：相关概念及理论框架</w:t>
      </w:r>
      <w:r w:rsidR="008F3397" w:rsidRPr="008F3397">
        <w:rPr>
          <w:rFonts w:ascii="Times New Roman" w:eastAsia="宋体" w:hAnsi="Times New Roman" w:cs="Times New Roman" w:hint="eastAsia"/>
          <w:color w:val="000000"/>
          <w:kern w:val="0"/>
          <w:szCs w:val="21"/>
        </w:rPr>
        <w:t>（</w:t>
      </w:r>
      <w:r w:rsidR="008F3397" w:rsidRPr="008F3397">
        <w:rPr>
          <w:rFonts w:ascii="Times New Roman" w:eastAsia="宋体" w:hAnsi="Times New Roman" w:cs="Times New Roman"/>
          <w:color w:val="000000"/>
          <w:kern w:val="0"/>
          <w:szCs w:val="21"/>
        </w:rPr>
        <w:t>Related concepts and theoretical framework</w:t>
      </w:r>
      <w:r w:rsidR="008F3397" w:rsidRPr="008F3397">
        <w:rPr>
          <w:rFonts w:ascii="Times New Roman" w:eastAsia="宋体" w:hAnsi="Times New Roman" w:cs="Times New Roman" w:hint="eastAsia"/>
          <w:color w:val="000000"/>
          <w:kern w:val="0"/>
          <w:szCs w:val="21"/>
        </w:rPr>
        <w:t>）</w:t>
      </w:r>
      <w:r w:rsidRPr="005A10D6">
        <w:rPr>
          <w:rFonts w:ascii="Times New Roman" w:eastAsia="宋体" w:hAnsi="Times New Roman" w:cs="Times New Roman"/>
          <w:color w:val="000000"/>
          <w:kern w:val="0"/>
          <w:szCs w:val="21"/>
        </w:rPr>
        <w:t>。</w:t>
      </w:r>
    </w:p>
    <w:p w14:paraId="3284AEE9" w14:textId="77777777" w:rsidR="005A10D6" w:rsidRPr="005A10D6" w:rsidRDefault="005A10D6" w:rsidP="008F3397">
      <w:pPr>
        <w:autoSpaceDE w:val="0"/>
        <w:autoSpaceDN w:val="0"/>
        <w:snapToGrid w:val="0"/>
        <w:spacing w:line="360" w:lineRule="auto"/>
        <w:ind w:leftChars="200" w:left="840" w:hangingChars="200" w:hanging="420"/>
        <w:rPr>
          <w:rFonts w:ascii="宋体" w:eastAsia="宋体" w:hAnsi="宋体" w:cs="宋体"/>
          <w:kern w:val="0"/>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2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⑵</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Pr="005A10D6">
        <w:rPr>
          <w:rFonts w:ascii="宋体" w:eastAsia="宋体" w:hAnsi="宋体" w:cs="宋体"/>
          <w:kern w:val="0"/>
          <w:szCs w:val="21"/>
        </w:rPr>
        <w:t>翻转课堂法</w:t>
      </w:r>
      <w:r w:rsidR="008F3397" w:rsidRPr="008F3397">
        <w:rPr>
          <w:rFonts w:ascii="Times New Roman" w:eastAsia="宋体" w:hAnsi="Times New Roman" w:cs="Times New Roman" w:hint="eastAsia"/>
          <w:color w:val="000000"/>
          <w:kern w:val="0"/>
          <w:szCs w:val="21"/>
        </w:rPr>
        <w:t>（</w:t>
      </w:r>
      <w:r w:rsidR="008F3397" w:rsidRPr="008F3397">
        <w:rPr>
          <w:rFonts w:ascii="Times New Roman" w:eastAsia="宋体" w:hAnsi="Times New Roman" w:cs="Times New Roman"/>
          <w:color w:val="000000"/>
          <w:kern w:val="0"/>
          <w:szCs w:val="21"/>
        </w:rPr>
        <w:t>Flipped classroom method</w:t>
      </w:r>
      <w:r w:rsidR="008F3397" w:rsidRPr="008F3397">
        <w:rPr>
          <w:rFonts w:ascii="Times New Roman" w:eastAsia="宋体" w:hAnsi="Times New Roman" w:cs="Times New Roman" w:hint="eastAsia"/>
          <w:color w:val="000000"/>
          <w:kern w:val="0"/>
          <w:szCs w:val="21"/>
        </w:rPr>
        <w:t>）</w:t>
      </w:r>
      <w:r w:rsidRPr="005A10D6">
        <w:rPr>
          <w:rFonts w:ascii="宋体" w:eastAsia="宋体" w:hAnsi="宋体" w:cs="宋体"/>
          <w:kern w:val="0"/>
          <w:szCs w:val="21"/>
        </w:rPr>
        <w:t>：每小组选择合适的题目，对该毒物进行呼吸系统损伤进行综述</w:t>
      </w:r>
      <w:r w:rsidR="008F3397" w:rsidRPr="008F3397">
        <w:rPr>
          <w:rFonts w:ascii="Times New Roman" w:eastAsia="宋体" w:hAnsi="Times New Roman" w:cs="Times New Roman" w:hint="eastAsia"/>
          <w:color w:val="000000"/>
          <w:kern w:val="0"/>
          <w:szCs w:val="21"/>
        </w:rPr>
        <w:t>（</w:t>
      </w:r>
      <w:r w:rsidR="008F3397" w:rsidRPr="008F3397">
        <w:rPr>
          <w:rFonts w:ascii="Times New Roman" w:eastAsia="宋体" w:hAnsi="Times New Roman" w:cs="Times New Roman"/>
          <w:color w:val="000000"/>
          <w:kern w:val="0"/>
          <w:szCs w:val="21"/>
        </w:rPr>
        <w:t>Each group chooses an appropriate topic to review the respiratory damage caused by this toxi</w:t>
      </w:r>
      <w:r w:rsidR="008F3397" w:rsidRPr="008F3397">
        <w:rPr>
          <w:rFonts w:ascii="Times New Roman" w:eastAsia="宋体" w:hAnsi="Times New Roman" w:cs="Times New Roman" w:hint="eastAsia"/>
          <w:color w:val="000000"/>
          <w:kern w:val="0"/>
          <w:szCs w:val="21"/>
        </w:rPr>
        <w:t>cant</w:t>
      </w:r>
      <w:r w:rsidR="008F3397" w:rsidRPr="008F3397">
        <w:rPr>
          <w:rFonts w:ascii="Times New Roman" w:eastAsia="宋体" w:hAnsi="Times New Roman" w:cs="Times New Roman" w:hint="eastAsia"/>
          <w:color w:val="000000"/>
          <w:kern w:val="0"/>
          <w:szCs w:val="21"/>
        </w:rPr>
        <w:t>）</w:t>
      </w:r>
      <w:r w:rsidRPr="005A10D6">
        <w:rPr>
          <w:rFonts w:ascii="宋体" w:eastAsia="宋体" w:hAnsi="宋体" w:cs="宋体"/>
          <w:kern w:val="0"/>
          <w:szCs w:val="21"/>
        </w:rPr>
        <w:t>。</w:t>
      </w:r>
    </w:p>
    <w:p w14:paraId="2736EA3A" w14:textId="77777777" w:rsidR="005A10D6" w:rsidRPr="005A10D6" w:rsidRDefault="005A10D6" w:rsidP="005A10D6">
      <w:pPr>
        <w:widowControl/>
        <w:spacing w:before="156" w:after="156"/>
        <w:ind w:firstLine="420"/>
        <w:jc w:val="left"/>
        <w:rPr>
          <w:rFonts w:ascii="宋体" w:eastAsia="宋体" w:hAnsi="宋体" w:cs="TimesNewRomanPSMT"/>
          <w:kern w:val="0"/>
          <w:szCs w:val="21"/>
        </w:rPr>
      </w:pPr>
      <w:r w:rsidRPr="005A10D6">
        <w:rPr>
          <w:rFonts w:ascii="宋体" w:eastAsia="宋体" w:hAnsi="宋体" w:cs="TimesNewRomanPSMT"/>
          <w:kern w:val="0"/>
          <w:szCs w:val="21"/>
        </w:rPr>
        <w:t>5.教学评价</w:t>
      </w:r>
      <w:r w:rsidR="008F3397" w:rsidRPr="00777CC5">
        <w:rPr>
          <w:rFonts w:ascii="Times New Roman" w:eastAsia="宋体" w:hAnsi="Times New Roman" w:cs="Times New Roman"/>
          <w:color w:val="000000"/>
          <w:kern w:val="0"/>
          <w:szCs w:val="21"/>
        </w:rPr>
        <w:t>Teaching evaluation</w:t>
      </w:r>
    </w:p>
    <w:p w14:paraId="00C474C9" w14:textId="77777777" w:rsidR="005A10D6" w:rsidRPr="005A10D6" w:rsidRDefault="005A10D6" w:rsidP="008F3397">
      <w:pPr>
        <w:autoSpaceDE w:val="0"/>
        <w:autoSpaceDN w:val="0"/>
        <w:snapToGrid w:val="0"/>
        <w:spacing w:line="360" w:lineRule="auto"/>
        <w:ind w:leftChars="300" w:left="840" w:hangingChars="100" w:hanging="210"/>
        <w:rPr>
          <w:rFonts w:ascii="Times New Roman" w:eastAsia="宋体" w:hAnsi="Times New Roman" w:cs="Times New Roman"/>
          <w:color w:val="000000"/>
          <w:kern w:val="0"/>
          <w:szCs w:val="21"/>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1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⑴</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Pr="005A10D6">
        <w:rPr>
          <w:rFonts w:ascii="宋体" w:eastAsia="宋体" w:hAnsi="宋体" w:cs="宋体"/>
          <w:kern w:val="0"/>
          <w:szCs w:val="21"/>
        </w:rPr>
        <w:t>采用讨论和提问的方式检查学生掌握概念状况</w:t>
      </w:r>
      <w:r w:rsidR="008F3397">
        <w:rPr>
          <w:rFonts w:ascii="宋体" w:eastAsia="宋体" w:hAnsi="宋体" w:cs="宋体" w:hint="eastAsia"/>
          <w:kern w:val="0"/>
          <w:szCs w:val="21"/>
        </w:rPr>
        <w:t>（</w:t>
      </w:r>
      <w:r w:rsidR="008F3397" w:rsidRPr="008F3397">
        <w:rPr>
          <w:rFonts w:ascii="Times New Roman" w:eastAsia="宋体" w:hAnsi="Times New Roman" w:cs="Times New Roman"/>
          <w:color w:val="000000"/>
          <w:kern w:val="0"/>
          <w:szCs w:val="21"/>
        </w:rPr>
        <w:t>Use discussion and questions to check the students' grasp of the concept</w:t>
      </w:r>
      <w:r w:rsidR="008F3397">
        <w:rPr>
          <w:rFonts w:ascii="Times New Roman" w:eastAsia="宋体" w:hAnsi="Times New Roman" w:cs="Times New Roman" w:hint="eastAsia"/>
          <w:color w:val="000000"/>
          <w:kern w:val="0"/>
          <w:szCs w:val="21"/>
        </w:rPr>
        <w:t>）</w:t>
      </w:r>
      <w:r w:rsidRPr="005A10D6">
        <w:rPr>
          <w:rFonts w:ascii="Times New Roman" w:eastAsia="宋体" w:hAnsi="Times New Roman" w:cs="Times New Roman"/>
          <w:color w:val="000000"/>
          <w:kern w:val="0"/>
          <w:szCs w:val="21"/>
        </w:rPr>
        <w:t>。</w:t>
      </w:r>
    </w:p>
    <w:p w14:paraId="0BC101F6" w14:textId="77777777" w:rsidR="005A10D6" w:rsidRPr="005A10D6" w:rsidRDefault="005A10D6" w:rsidP="000D7317">
      <w:pPr>
        <w:autoSpaceDE w:val="0"/>
        <w:autoSpaceDN w:val="0"/>
        <w:snapToGrid w:val="0"/>
        <w:spacing w:line="360" w:lineRule="auto"/>
        <w:ind w:leftChars="300" w:left="840" w:hangingChars="100" w:hanging="210"/>
        <w:rPr>
          <w:rFonts w:ascii="黑体" w:eastAsia="黑体" w:hAnsi="黑体" w:cs="Times New Roman"/>
          <w:b/>
          <w:sz w:val="24"/>
          <w:szCs w:val="24"/>
        </w:rPr>
      </w:pPr>
      <w:r w:rsidRPr="005A10D6">
        <w:rPr>
          <w:rFonts w:ascii="宋体" w:eastAsia="宋体" w:hAnsi="宋体" w:cs="宋体"/>
          <w:kern w:val="0"/>
          <w:szCs w:val="21"/>
        </w:rPr>
        <w:fldChar w:fldCharType="begin"/>
      </w:r>
      <w:r w:rsidRPr="005A10D6">
        <w:rPr>
          <w:rFonts w:ascii="宋体" w:eastAsia="宋体" w:hAnsi="宋体" w:cs="宋体"/>
          <w:kern w:val="0"/>
          <w:szCs w:val="21"/>
        </w:rPr>
        <w:instrText>=   2 \* GB2</w:instrText>
      </w:r>
      <w:r w:rsidRPr="005A10D6">
        <w:rPr>
          <w:rFonts w:ascii="宋体" w:eastAsia="宋体" w:hAnsi="宋体" w:cs="宋体"/>
          <w:kern w:val="0"/>
          <w:szCs w:val="21"/>
        </w:rPr>
        <w:fldChar w:fldCharType="separate"/>
      </w:r>
      <w:r w:rsidRPr="005A10D6">
        <w:rPr>
          <w:rFonts w:ascii="宋体" w:eastAsia="宋体" w:hAnsi="宋体" w:cs="宋体"/>
          <w:kern w:val="0"/>
          <w:szCs w:val="21"/>
        </w:rPr>
        <w:t>⑵</w:t>
      </w:r>
      <w:r w:rsidRPr="005A10D6">
        <w:rPr>
          <w:rFonts w:ascii="宋体" w:eastAsia="宋体" w:hAnsi="宋体" w:cs="宋体"/>
          <w:kern w:val="0"/>
          <w:szCs w:val="21"/>
        </w:rPr>
        <w:fldChar w:fldCharType="end"/>
      </w:r>
      <w:r>
        <w:rPr>
          <w:rFonts w:ascii="宋体" w:eastAsia="宋体" w:hAnsi="宋体" w:cs="宋体"/>
          <w:kern w:val="0"/>
          <w:szCs w:val="21"/>
        </w:rPr>
        <w:t xml:space="preserve"> </w:t>
      </w:r>
      <w:r w:rsidRPr="005A10D6">
        <w:rPr>
          <w:rFonts w:ascii="宋体" w:eastAsia="宋体" w:hAnsi="宋体" w:cs="宋体"/>
          <w:kern w:val="0"/>
          <w:szCs w:val="21"/>
        </w:rPr>
        <w:t>采用翻转课堂方式，每一位同学对所选物质进行综述，学生提问，检查学生对本章内容的系统理解状况</w:t>
      </w:r>
      <w:r w:rsidR="008F3397" w:rsidRPr="008F3397">
        <w:rPr>
          <w:rFonts w:ascii="Times New Roman" w:eastAsia="宋体" w:hAnsi="Times New Roman" w:cs="Times New Roman"/>
          <w:kern w:val="0"/>
          <w:szCs w:val="21"/>
        </w:rPr>
        <w:t>（</w:t>
      </w:r>
      <w:r w:rsidR="008F3397" w:rsidRPr="008F3397">
        <w:rPr>
          <w:rFonts w:ascii="Times New Roman" w:hAnsi="Times New Roman" w:cs="Times New Roman"/>
          <w:color w:val="333333"/>
          <w:szCs w:val="21"/>
          <w:shd w:val="clear" w:color="auto" w:fill="F7F8FA"/>
        </w:rPr>
        <w:t>In the flipped classroom, each student reviews the selected material and asks questions to check students' systematic understanding of the content of this chapter</w:t>
      </w:r>
      <w:r w:rsidR="008F3397" w:rsidRPr="008F3397">
        <w:rPr>
          <w:rFonts w:ascii="Times New Roman" w:hAnsi="Times New Roman" w:cs="Times New Roman"/>
          <w:color w:val="333333"/>
          <w:szCs w:val="21"/>
          <w:shd w:val="clear" w:color="auto" w:fill="F7F8FA"/>
        </w:rPr>
        <w:t>）</w:t>
      </w:r>
      <w:r w:rsidRPr="005A10D6">
        <w:rPr>
          <w:rFonts w:ascii="宋体" w:eastAsia="宋体" w:hAnsi="宋体" w:cs="宋体"/>
          <w:kern w:val="0"/>
          <w:szCs w:val="21"/>
        </w:rPr>
        <w:t>。</w:t>
      </w:r>
    </w:p>
    <w:p w14:paraId="06750407" w14:textId="77777777" w:rsidR="007B2BD2" w:rsidRPr="007B2BD2" w:rsidRDefault="007B2BD2" w:rsidP="007B2BD2">
      <w:pPr>
        <w:spacing w:line="360" w:lineRule="auto"/>
        <w:rPr>
          <w:rFonts w:ascii="黑体" w:eastAsia="黑体" w:hAnsi="黑体" w:cs="Times New Roman"/>
          <w:b/>
          <w:sz w:val="24"/>
          <w:szCs w:val="24"/>
        </w:rPr>
      </w:pPr>
      <w:r>
        <w:rPr>
          <w:rFonts w:ascii="黑体" w:eastAsia="黑体" w:hAnsi="黑体" w:cs="Times New Roman" w:hint="eastAsia"/>
          <w:b/>
          <w:sz w:val="24"/>
          <w:szCs w:val="24"/>
        </w:rPr>
        <w:lastRenderedPageBreak/>
        <w:t xml:space="preserve">第十四章 </w:t>
      </w:r>
      <w:r w:rsidRPr="007B2BD2">
        <w:rPr>
          <w:rFonts w:ascii="黑体" w:eastAsia="黑体" w:hAnsi="黑体" w:cs="Times New Roman" w:hint="eastAsia"/>
          <w:b/>
          <w:sz w:val="24"/>
          <w:szCs w:val="24"/>
        </w:rPr>
        <w:t>肝脏毒理学</w:t>
      </w:r>
    </w:p>
    <w:p w14:paraId="52282E5C" w14:textId="77777777" w:rsidR="000D7317" w:rsidRPr="000D7317" w:rsidRDefault="007B2BD2" w:rsidP="008D5E06">
      <w:pPr>
        <w:pStyle w:val="ac"/>
        <w:numPr>
          <w:ilvl w:val="0"/>
          <w:numId w:val="63"/>
        </w:numPr>
        <w:adjustRightInd w:val="0"/>
        <w:spacing w:line="360" w:lineRule="auto"/>
        <w:ind w:firstLineChars="0"/>
        <w:textAlignment w:val="baseline"/>
        <w:rPr>
          <w:rFonts w:ascii="宋体" w:eastAsia="宋体" w:hAnsi="宋体" w:cs="宋体"/>
          <w:color w:val="000000"/>
          <w:kern w:val="0"/>
          <w:szCs w:val="21"/>
        </w:rPr>
      </w:pPr>
      <w:r w:rsidRPr="000D7317">
        <w:rPr>
          <w:rFonts w:ascii="宋体" w:eastAsia="宋体" w:hAnsi="宋体" w:cs="宋体" w:hint="eastAsia"/>
          <w:color w:val="000000"/>
          <w:kern w:val="0"/>
          <w:szCs w:val="21"/>
        </w:rPr>
        <w:t>教学目标</w:t>
      </w:r>
    </w:p>
    <w:p w14:paraId="6A876F40" w14:textId="77777777" w:rsidR="000D7317" w:rsidRPr="000D7317" w:rsidRDefault="007B2BD2" w:rsidP="008D5E06">
      <w:pPr>
        <w:pStyle w:val="ac"/>
        <w:numPr>
          <w:ilvl w:val="0"/>
          <w:numId w:val="64"/>
        </w:numPr>
        <w:adjustRightInd w:val="0"/>
        <w:spacing w:line="360" w:lineRule="auto"/>
        <w:ind w:firstLineChars="0"/>
        <w:textAlignment w:val="baseline"/>
        <w:rPr>
          <w:rFonts w:ascii="宋体" w:eastAsia="宋体" w:hAnsi="宋体"/>
        </w:rPr>
      </w:pPr>
      <w:r w:rsidRPr="000D7317">
        <w:rPr>
          <w:rFonts w:ascii="宋体" w:eastAsia="宋体" w:hAnsi="宋体" w:hint="eastAsia"/>
        </w:rPr>
        <w:t>了解肝毒物的分类及肝损伤的体外试验评价</w:t>
      </w:r>
      <w:r w:rsidR="000D7317" w:rsidRPr="000D7317">
        <w:rPr>
          <w:rFonts w:ascii="宋体" w:eastAsia="宋体" w:hAnsi="宋体" w:hint="eastAsia"/>
        </w:rPr>
        <w:t>；</w:t>
      </w:r>
    </w:p>
    <w:p w14:paraId="68C3DB17" w14:textId="77777777" w:rsidR="007B2BD2" w:rsidRPr="000D7317" w:rsidRDefault="007B2BD2" w:rsidP="008D5E06">
      <w:pPr>
        <w:pStyle w:val="ac"/>
        <w:numPr>
          <w:ilvl w:val="0"/>
          <w:numId w:val="64"/>
        </w:numPr>
        <w:adjustRightInd w:val="0"/>
        <w:spacing w:line="360" w:lineRule="auto"/>
        <w:ind w:firstLineChars="0"/>
        <w:textAlignment w:val="baseline"/>
        <w:rPr>
          <w:rFonts w:ascii="宋体" w:eastAsia="宋体" w:hAnsi="宋体" w:cs="宋体"/>
          <w:color w:val="000000"/>
          <w:kern w:val="0"/>
          <w:szCs w:val="21"/>
        </w:rPr>
      </w:pPr>
      <w:r w:rsidRPr="000D7317">
        <w:rPr>
          <w:rFonts w:ascii="宋体" w:eastAsia="宋体" w:hAnsi="宋体" w:hint="eastAsia"/>
        </w:rPr>
        <w:t>掌握肝对外源化学物的毒性反应与机制和肝损伤的体内试验评价</w:t>
      </w:r>
      <w:r w:rsidRPr="000D7317">
        <w:rPr>
          <w:rFonts w:ascii="宋体" w:eastAsia="宋体" w:hAnsi="宋体" w:cs="宋体" w:hint="eastAsia"/>
          <w:color w:val="000000"/>
          <w:kern w:val="0"/>
          <w:szCs w:val="21"/>
        </w:rPr>
        <w:t>。</w:t>
      </w:r>
    </w:p>
    <w:p w14:paraId="3CB8F053" w14:textId="77777777" w:rsidR="000D7317" w:rsidRPr="000D7317" w:rsidRDefault="007B2BD2" w:rsidP="008D5E06">
      <w:pPr>
        <w:pStyle w:val="ac"/>
        <w:widowControl/>
        <w:numPr>
          <w:ilvl w:val="0"/>
          <w:numId w:val="63"/>
        </w:numPr>
        <w:spacing w:beforeLines="50" w:before="156" w:afterLines="50" w:after="156" w:line="360" w:lineRule="auto"/>
        <w:ind w:firstLineChars="0"/>
        <w:jc w:val="left"/>
        <w:rPr>
          <w:rFonts w:ascii="宋体" w:eastAsia="宋体" w:hAnsi="宋体" w:cs="宋体"/>
          <w:color w:val="000000"/>
          <w:kern w:val="0"/>
          <w:szCs w:val="21"/>
        </w:rPr>
      </w:pPr>
      <w:r w:rsidRPr="000D7317">
        <w:rPr>
          <w:rFonts w:ascii="宋体" w:eastAsia="宋体" w:hAnsi="宋体" w:cs="宋体" w:hint="eastAsia"/>
          <w:color w:val="000000"/>
          <w:kern w:val="0"/>
          <w:szCs w:val="21"/>
        </w:rPr>
        <w:t>教学重难点：</w:t>
      </w:r>
    </w:p>
    <w:p w14:paraId="1DE87A5E" w14:textId="77777777" w:rsidR="000D7317" w:rsidRPr="000D7317" w:rsidRDefault="007B2BD2" w:rsidP="008D5E06">
      <w:pPr>
        <w:pStyle w:val="ac"/>
        <w:widowControl/>
        <w:numPr>
          <w:ilvl w:val="0"/>
          <w:numId w:val="65"/>
        </w:numPr>
        <w:spacing w:beforeLines="50" w:before="156" w:afterLines="50" w:after="156" w:line="360" w:lineRule="auto"/>
        <w:ind w:firstLineChars="0"/>
        <w:jc w:val="left"/>
        <w:rPr>
          <w:rFonts w:ascii="宋体" w:eastAsia="宋体" w:hAnsi="宋体" w:cs="宋体"/>
          <w:color w:val="000000"/>
          <w:kern w:val="0"/>
          <w:szCs w:val="21"/>
        </w:rPr>
      </w:pPr>
      <w:r w:rsidRPr="000D7317">
        <w:rPr>
          <w:rFonts w:ascii="宋体" w:eastAsia="宋体" w:hAnsi="宋体" w:cs="宋体" w:hint="eastAsia"/>
          <w:color w:val="000000"/>
          <w:kern w:val="0"/>
          <w:szCs w:val="21"/>
        </w:rPr>
        <w:t>重点</w:t>
      </w:r>
      <w:r w:rsidR="000D7317">
        <w:rPr>
          <w:rFonts w:ascii="宋体" w:eastAsia="宋体" w:hAnsi="宋体" w:cs="宋体" w:hint="eastAsia"/>
          <w:color w:val="000000"/>
          <w:kern w:val="0"/>
          <w:szCs w:val="21"/>
        </w:rPr>
        <w:t>:</w:t>
      </w:r>
      <w:r w:rsidRPr="000D7317">
        <w:rPr>
          <w:rFonts w:ascii="宋体" w:eastAsia="宋体" w:hAnsi="宋体" w:hint="eastAsia"/>
        </w:rPr>
        <w:t>基本概念、肝损伤毒性评价方法</w:t>
      </w:r>
      <w:r w:rsidRPr="000D7317">
        <w:rPr>
          <w:rFonts w:ascii="宋体" w:eastAsia="宋体" w:hAnsi="宋体" w:cs="宋体" w:hint="eastAsia"/>
          <w:color w:val="000000"/>
          <w:kern w:val="0"/>
          <w:szCs w:val="21"/>
        </w:rPr>
        <w:t>。</w:t>
      </w:r>
    </w:p>
    <w:p w14:paraId="7AAB364C" w14:textId="77777777" w:rsidR="007B2BD2" w:rsidRPr="000D7317" w:rsidRDefault="007B2BD2" w:rsidP="008D5E06">
      <w:pPr>
        <w:pStyle w:val="ac"/>
        <w:widowControl/>
        <w:numPr>
          <w:ilvl w:val="0"/>
          <w:numId w:val="65"/>
        </w:numPr>
        <w:spacing w:beforeLines="50" w:before="156" w:afterLines="50" w:after="156" w:line="360" w:lineRule="auto"/>
        <w:ind w:firstLineChars="0"/>
        <w:jc w:val="left"/>
        <w:rPr>
          <w:rFonts w:ascii="宋体" w:eastAsia="宋体" w:hAnsi="宋体" w:cs="宋体"/>
          <w:color w:val="000000"/>
          <w:kern w:val="0"/>
          <w:szCs w:val="21"/>
        </w:rPr>
      </w:pPr>
      <w:r w:rsidRPr="000D7317">
        <w:rPr>
          <w:rFonts w:ascii="宋体" w:eastAsia="宋体" w:hAnsi="宋体" w:cs="宋体" w:hint="eastAsia"/>
          <w:color w:val="000000"/>
          <w:kern w:val="0"/>
          <w:szCs w:val="21"/>
        </w:rPr>
        <w:t>难点</w:t>
      </w:r>
      <w:r w:rsidR="000D7317">
        <w:rPr>
          <w:rFonts w:ascii="宋体" w:eastAsia="宋体" w:hAnsi="宋体" w:cs="宋体" w:hint="eastAsia"/>
          <w:color w:val="000000"/>
          <w:kern w:val="0"/>
          <w:szCs w:val="21"/>
        </w:rPr>
        <w:t>:</w:t>
      </w:r>
      <w:r w:rsidRPr="000D7317">
        <w:rPr>
          <w:rFonts w:ascii="宋体" w:eastAsia="宋体" w:hAnsi="宋体" w:hint="eastAsia"/>
        </w:rPr>
        <w:t>化学物肝损伤的毒性反应与机制</w:t>
      </w:r>
      <w:r w:rsidRPr="000D7317">
        <w:rPr>
          <w:rFonts w:ascii="宋体" w:eastAsia="宋体" w:hAnsi="宋体" w:cs="宋体" w:hint="eastAsia"/>
          <w:color w:val="000000"/>
          <w:kern w:val="0"/>
          <w:szCs w:val="21"/>
        </w:rPr>
        <w:t>。</w:t>
      </w:r>
    </w:p>
    <w:p w14:paraId="154EECC3" w14:textId="77777777" w:rsidR="007B2BD2" w:rsidRPr="000D7317" w:rsidRDefault="007B2BD2" w:rsidP="000D7317">
      <w:pPr>
        <w:spacing w:line="360" w:lineRule="auto"/>
        <w:ind w:leftChars="200" w:left="840" w:hangingChars="200" w:hanging="420"/>
        <w:rPr>
          <w:rFonts w:ascii="宋体" w:eastAsia="宋体" w:hAnsi="宋体"/>
          <w:szCs w:val="21"/>
        </w:rPr>
      </w:pPr>
      <w:r w:rsidRPr="000D7317">
        <w:rPr>
          <w:rFonts w:ascii="宋体" w:eastAsia="宋体" w:hAnsi="宋体" w:cs="TimesNewRomanPSMT"/>
          <w:color w:val="000000"/>
          <w:kern w:val="0"/>
          <w:szCs w:val="21"/>
        </w:rPr>
        <w:t>3.</w:t>
      </w:r>
      <w:r w:rsidR="000D7317" w:rsidRPr="000D7317">
        <w:rPr>
          <w:rFonts w:ascii="宋体" w:eastAsia="宋体" w:hAnsi="宋体" w:cs="TimesNewRomanPSMT"/>
          <w:color w:val="000000"/>
          <w:kern w:val="0"/>
          <w:szCs w:val="21"/>
        </w:rPr>
        <w:t xml:space="preserve"> </w:t>
      </w:r>
      <w:r w:rsidRPr="000D7317">
        <w:rPr>
          <w:rFonts w:ascii="宋体" w:eastAsia="宋体" w:hAnsi="宋体" w:cs="宋体" w:hint="eastAsia"/>
          <w:color w:val="000000"/>
          <w:kern w:val="0"/>
          <w:szCs w:val="21"/>
        </w:rPr>
        <w:t>教学内容：肝毒性</w:t>
      </w:r>
      <w:r w:rsidRPr="000D7317">
        <w:rPr>
          <w:rFonts w:ascii="宋体" w:eastAsia="宋体" w:hAnsi="宋体" w:hint="eastAsia"/>
        </w:rPr>
        <w:t>概述、肝毒物概念和分类；肝对外源化学物的毒性反应与机制；化学性肝损伤的检测与评价</w:t>
      </w:r>
      <w:r w:rsidRPr="000D7317">
        <w:rPr>
          <w:rFonts w:ascii="宋体" w:eastAsia="宋体" w:hAnsi="宋体" w:hint="eastAsia"/>
          <w:szCs w:val="21"/>
        </w:rPr>
        <w:t>。</w:t>
      </w:r>
    </w:p>
    <w:p w14:paraId="0FDD9EBA" w14:textId="77777777" w:rsidR="000D7317" w:rsidRPr="000D7317" w:rsidRDefault="007B2BD2" w:rsidP="000D731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0D7317">
        <w:rPr>
          <w:rFonts w:ascii="宋体" w:eastAsia="宋体" w:hAnsi="宋体" w:cs="TimesNewRomanPSMT"/>
          <w:color w:val="000000"/>
          <w:kern w:val="0"/>
          <w:szCs w:val="21"/>
        </w:rPr>
        <w:t>4.</w:t>
      </w:r>
      <w:r w:rsidRPr="000D7317">
        <w:rPr>
          <w:rFonts w:ascii="宋体" w:eastAsia="宋体" w:hAnsi="宋体" w:cs="宋体" w:hint="eastAsia"/>
          <w:color w:val="000000"/>
          <w:kern w:val="0"/>
          <w:szCs w:val="21"/>
        </w:rPr>
        <w:t>教学方法</w:t>
      </w:r>
    </w:p>
    <w:p w14:paraId="441F0DA7" w14:textId="77777777" w:rsidR="000D7317" w:rsidRPr="000D7317" w:rsidRDefault="007B2BD2" w:rsidP="008D5E06">
      <w:pPr>
        <w:pStyle w:val="ac"/>
        <w:widowControl/>
        <w:numPr>
          <w:ilvl w:val="2"/>
          <w:numId w:val="66"/>
        </w:numPr>
        <w:spacing w:beforeLines="50" w:before="156" w:afterLines="50" w:after="156" w:line="360" w:lineRule="auto"/>
        <w:ind w:firstLineChars="0"/>
        <w:jc w:val="left"/>
        <w:rPr>
          <w:rFonts w:ascii="宋体" w:eastAsia="宋体" w:hAnsi="宋体" w:cs="宋体"/>
          <w:color w:val="000000"/>
          <w:kern w:val="0"/>
          <w:szCs w:val="21"/>
        </w:rPr>
      </w:pPr>
      <w:r w:rsidRPr="000D7317">
        <w:rPr>
          <w:rFonts w:ascii="宋体" w:eastAsia="宋体" w:hAnsi="宋体" w:cs="宋体" w:hint="eastAsia"/>
          <w:color w:val="000000"/>
          <w:kern w:val="0"/>
          <w:szCs w:val="21"/>
        </w:rPr>
        <w:t>讲授法</w:t>
      </w:r>
      <w:r w:rsidR="000D7317" w:rsidRPr="000D7317">
        <w:rPr>
          <w:rFonts w:ascii="宋体" w:eastAsia="宋体" w:hAnsi="宋体" w:cs="宋体" w:hint="eastAsia"/>
          <w:color w:val="000000"/>
          <w:kern w:val="0"/>
          <w:szCs w:val="21"/>
        </w:rPr>
        <w:t>:</w:t>
      </w:r>
      <w:r w:rsidRPr="000D7317">
        <w:rPr>
          <w:rFonts w:ascii="宋体" w:eastAsia="宋体" w:hAnsi="宋体" w:cs="宋体" w:hint="eastAsia"/>
          <w:color w:val="000000"/>
          <w:kern w:val="0"/>
          <w:szCs w:val="21"/>
        </w:rPr>
        <w:t>绪论和基本概念、名词等；</w:t>
      </w:r>
    </w:p>
    <w:p w14:paraId="765B8F77" w14:textId="77777777" w:rsidR="007B2BD2" w:rsidRPr="000D7317" w:rsidRDefault="007B2BD2" w:rsidP="008D5E06">
      <w:pPr>
        <w:pStyle w:val="ac"/>
        <w:widowControl/>
        <w:numPr>
          <w:ilvl w:val="2"/>
          <w:numId w:val="66"/>
        </w:numPr>
        <w:spacing w:beforeLines="50" w:before="156" w:afterLines="50" w:after="156" w:line="360" w:lineRule="auto"/>
        <w:ind w:firstLineChars="0"/>
        <w:jc w:val="left"/>
        <w:rPr>
          <w:rFonts w:ascii="宋体" w:eastAsia="宋体" w:hAnsi="宋体" w:cs="宋体"/>
          <w:color w:val="000000"/>
          <w:kern w:val="0"/>
          <w:szCs w:val="21"/>
        </w:rPr>
      </w:pPr>
      <w:r w:rsidRPr="000D7317">
        <w:rPr>
          <w:rFonts w:ascii="宋体" w:eastAsia="宋体" w:hAnsi="宋体" w:cs="宋体" w:hint="eastAsia"/>
          <w:color w:val="000000"/>
          <w:kern w:val="0"/>
          <w:szCs w:val="21"/>
        </w:rPr>
        <w:t>课堂讨论</w:t>
      </w:r>
      <w:r w:rsidR="000D7317" w:rsidRPr="000D7317">
        <w:rPr>
          <w:rFonts w:ascii="宋体" w:eastAsia="宋体" w:hAnsi="宋体" w:cs="宋体" w:hint="eastAsia"/>
          <w:color w:val="000000"/>
          <w:kern w:val="0"/>
          <w:szCs w:val="21"/>
        </w:rPr>
        <w:t>:</w:t>
      </w:r>
      <w:r w:rsidRPr="000D7317">
        <w:rPr>
          <w:rFonts w:ascii="宋体" w:eastAsia="宋体" w:hAnsi="宋体" w:cs="宋体" w:hint="eastAsia"/>
          <w:color w:val="000000"/>
          <w:kern w:val="0"/>
          <w:szCs w:val="21"/>
        </w:rPr>
        <w:t>让学生尝试理解生活中的肝毒物。</w:t>
      </w:r>
    </w:p>
    <w:p w14:paraId="319BB33B" w14:textId="77777777" w:rsidR="007B2BD2" w:rsidRPr="007A49FB" w:rsidRDefault="007B2BD2" w:rsidP="000D7317">
      <w:pPr>
        <w:widowControl/>
        <w:spacing w:beforeLines="50" w:before="156" w:afterLines="50" w:after="156" w:line="360" w:lineRule="auto"/>
        <w:ind w:firstLineChars="200" w:firstLine="420"/>
        <w:jc w:val="left"/>
      </w:pPr>
      <w:r w:rsidRPr="000D7317">
        <w:rPr>
          <w:rFonts w:ascii="宋体" w:eastAsia="宋体" w:hAnsi="宋体" w:cs="TimesNewRomanPSMT"/>
          <w:color w:val="000000"/>
          <w:kern w:val="0"/>
          <w:szCs w:val="21"/>
        </w:rPr>
        <w:t>5.</w:t>
      </w:r>
      <w:r w:rsidRPr="000D7317">
        <w:rPr>
          <w:rFonts w:ascii="宋体" w:eastAsia="宋体" w:hAnsi="宋体" w:cs="TimesNewRomanPSMT" w:hint="eastAsia"/>
          <w:color w:val="000000"/>
          <w:kern w:val="0"/>
          <w:szCs w:val="21"/>
        </w:rPr>
        <w:t xml:space="preserve">教学评价: 案例分析与讨论 </w:t>
      </w:r>
    </w:p>
    <w:p w14:paraId="3D37A099" w14:textId="77777777" w:rsidR="007B2BD2" w:rsidRPr="003533B0" w:rsidRDefault="003533B0" w:rsidP="003533B0">
      <w:pPr>
        <w:spacing w:line="360" w:lineRule="auto"/>
        <w:rPr>
          <w:rFonts w:ascii="Times New Roman" w:hAnsi="Times New Roman" w:cs="Times New Roman"/>
          <w:b/>
          <w:sz w:val="24"/>
          <w:szCs w:val="24"/>
        </w:rPr>
      </w:pPr>
      <w:r>
        <w:rPr>
          <w:rFonts w:ascii="Times New Roman" w:hAnsi="Times New Roman" w:cs="Times New Roman" w:hint="eastAsia"/>
          <w:b/>
          <w:sz w:val="24"/>
          <w:szCs w:val="24"/>
        </w:rPr>
        <w:t>Chapter</w:t>
      </w:r>
      <w:r>
        <w:rPr>
          <w:rFonts w:ascii="Times New Roman" w:hAnsi="Times New Roman" w:cs="Times New Roman"/>
          <w:b/>
          <w:sz w:val="24"/>
          <w:szCs w:val="24"/>
        </w:rPr>
        <w:t xml:space="preserve"> 14 </w:t>
      </w:r>
      <w:r w:rsidR="007B2BD2" w:rsidRPr="003533B0">
        <w:rPr>
          <w:rFonts w:ascii="Times New Roman" w:hAnsi="Times New Roman" w:cs="Times New Roman"/>
          <w:b/>
          <w:sz w:val="24"/>
          <w:szCs w:val="24"/>
        </w:rPr>
        <w:t>Liver toxicology</w:t>
      </w:r>
    </w:p>
    <w:p w14:paraId="1A18CFF9" w14:textId="77777777" w:rsidR="003533B0" w:rsidRPr="003533B0" w:rsidRDefault="007B2BD2" w:rsidP="008D5E06">
      <w:pPr>
        <w:pStyle w:val="ac"/>
        <w:numPr>
          <w:ilvl w:val="0"/>
          <w:numId w:val="61"/>
        </w:numPr>
        <w:spacing w:line="360" w:lineRule="auto"/>
        <w:ind w:firstLineChars="0"/>
        <w:rPr>
          <w:rFonts w:ascii="Times New Roman" w:hAnsi="Times New Roman" w:cs="Times New Roman"/>
        </w:rPr>
      </w:pPr>
      <w:r w:rsidRPr="003533B0">
        <w:rPr>
          <w:rFonts w:ascii="Times New Roman" w:hAnsi="Times New Roman" w:cs="Times New Roman"/>
        </w:rPr>
        <w:t>Teaching objectives</w:t>
      </w:r>
    </w:p>
    <w:p w14:paraId="44EF3463" w14:textId="77777777" w:rsidR="003533B0" w:rsidRDefault="003533B0" w:rsidP="008D5E06">
      <w:pPr>
        <w:pStyle w:val="ac"/>
        <w:numPr>
          <w:ilvl w:val="1"/>
          <w:numId w:val="61"/>
        </w:numPr>
        <w:spacing w:line="360" w:lineRule="auto"/>
        <w:ind w:firstLineChars="0"/>
        <w:rPr>
          <w:rFonts w:ascii="Times New Roman" w:hAnsi="Times New Roman" w:cs="Times New Roman"/>
        </w:rPr>
      </w:pPr>
      <w:r>
        <w:rPr>
          <w:rFonts w:ascii="Times New Roman" w:hAnsi="Times New Roman" w:cs="Times New Roman" w:hint="eastAsia"/>
        </w:rPr>
        <w:t>T</w:t>
      </w:r>
      <w:r w:rsidR="007B2BD2" w:rsidRPr="003533B0">
        <w:rPr>
          <w:rFonts w:ascii="Times New Roman" w:hAnsi="Times New Roman" w:cs="Times New Roman"/>
        </w:rPr>
        <w:t>o understand the classification of liver poisons and the evaluation of liver injury in vitro</w:t>
      </w:r>
    </w:p>
    <w:p w14:paraId="27B984E5" w14:textId="77777777" w:rsidR="007B2BD2" w:rsidRPr="003533B0" w:rsidRDefault="003533B0" w:rsidP="008D5E06">
      <w:pPr>
        <w:pStyle w:val="ac"/>
        <w:numPr>
          <w:ilvl w:val="1"/>
          <w:numId w:val="61"/>
        </w:numPr>
        <w:spacing w:line="360" w:lineRule="auto"/>
        <w:ind w:firstLineChars="0"/>
        <w:rPr>
          <w:rFonts w:ascii="Times New Roman" w:hAnsi="Times New Roman" w:cs="Times New Roman"/>
        </w:rPr>
      </w:pPr>
      <w:r>
        <w:rPr>
          <w:rFonts w:ascii="Times New Roman" w:hAnsi="Times New Roman" w:cs="Times New Roman" w:hint="eastAsia"/>
        </w:rPr>
        <w:t>To</w:t>
      </w:r>
      <w:r>
        <w:rPr>
          <w:rFonts w:ascii="Times New Roman" w:hAnsi="Times New Roman" w:cs="Times New Roman"/>
        </w:rPr>
        <w:t xml:space="preserve"> </w:t>
      </w:r>
      <w:r w:rsidR="007B2BD2" w:rsidRPr="003533B0">
        <w:rPr>
          <w:rFonts w:ascii="Times New Roman" w:hAnsi="Times New Roman" w:cs="Times New Roman"/>
        </w:rPr>
        <w:t>master the toxic reaction and mechanism of liver to exogenous chemicals and the evaluation of liver injury in vivo.</w:t>
      </w:r>
    </w:p>
    <w:p w14:paraId="132C113F" w14:textId="77777777" w:rsidR="003533B0" w:rsidRPr="003533B0" w:rsidRDefault="007B2BD2" w:rsidP="008D5E06">
      <w:pPr>
        <w:pStyle w:val="ac"/>
        <w:numPr>
          <w:ilvl w:val="0"/>
          <w:numId w:val="61"/>
        </w:numPr>
        <w:spacing w:line="360" w:lineRule="auto"/>
        <w:ind w:firstLineChars="0"/>
        <w:rPr>
          <w:rFonts w:ascii="Times New Roman" w:hAnsi="Times New Roman" w:cs="Times New Roman"/>
        </w:rPr>
      </w:pPr>
      <w:r w:rsidRPr="003533B0">
        <w:rPr>
          <w:rFonts w:ascii="Times New Roman" w:hAnsi="Times New Roman" w:cs="Times New Roman"/>
        </w:rPr>
        <w:t>Key and difficult points in Teaching</w:t>
      </w:r>
    </w:p>
    <w:p w14:paraId="1C9E5F60" w14:textId="77777777" w:rsidR="003533B0" w:rsidRDefault="003533B0" w:rsidP="008D5E06">
      <w:pPr>
        <w:pStyle w:val="ac"/>
        <w:numPr>
          <w:ilvl w:val="0"/>
          <w:numId w:val="62"/>
        </w:numPr>
        <w:spacing w:line="360" w:lineRule="auto"/>
        <w:ind w:firstLineChars="0"/>
        <w:rPr>
          <w:rFonts w:ascii="Times New Roman" w:hAnsi="Times New Roman" w:cs="Times New Roman"/>
        </w:rPr>
      </w:pPr>
      <w:r w:rsidRPr="003533B0">
        <w:rPr>
          <w:rFonts w:ascii="Times New Roman" w:hAnsi="Times New Roman" w:cs="Times New Roman"/>
        </w:rPr>
        <w:t>Key points in Teaching</w:t>
      </w:r>
      <w:r>
        <w:rPr>
          <w:rFonts w:ascii="Times New Roman" w:hAnsi="Times New Roman" w:cs="Times New Roman" w:hint="eastAsia"/>
        </w:rPr>
        <w:t>：</w:t>
      </w:r>
      <w:r w:rsidR="007B2BD2" w:rsidRPr="003533B0">
        <w:rPr>
          <w:rFonts w:ascii="Times New Roman" w:hAnsi="Times New Roman" w:cs="Times New Roman"/>
        </w:rPr>
        <w:t xml:space="preserve">basic concepts and evaluation methods of liver injury toxicity are mainly involved. </w:t>
      </w:r>
    </w:p>
    <w:p w14:paraId="02BDB647" w14:textId="77777777" w:rsidR="007B2BD2" w:rsidRPr="003533B0" w:rsidRDefault="003533B0" w:rsidP="008D5E06">
      <w:pPr>
        <w:pStyle w:val="ac"/>
        <w:numPr>
          <w:ilvl w:val="0"/>
          <w:numId w:val="62"/>
        </w:numPr>
        <w:spacing w:line="360" w:lineRule="auto"/>
        <w:ind w:firstLineChars="0"/>
        <w:rPr>
          <w:rFonts w:ascii="Times New Roman" w:hAnsi="Times New Roman" w:cs="Times New Roman"/>
        </w:rPr>
      </w:pPr>
      <w:r>
        <w:rPr>
          <w:rFonts w:ascii="Times New Roman" w:hAnsi="Times New Roman" w:cs="Times New Roman"/>
        </w:rPr>
        <w:t>D</w:t>
      </w:r>
      <w:r w:rsidRPr="003533B0">
        <w:rPr>
          <w:rFonts w:ascii="Times New Roman" w:hAnsi="Times New Roman" w:cs="Times New Roman"/>
        </w:rPr>
        <w:t>ifficult points in Teaching</w:t>
      </w:r>
      <w:r>
        <w:rPr>
          <w:rFonts w:ascii="Times New Roman" w:hAnsi="Times New Roman" w:cs="Times New Roman"/>
        </w:rPr>
        <w:t>:</w:t>
      </w:r>
      <w:r w:rsidR="007B2BD2" w:rsidRPr="003533B0">
        <w:rPr>
          <w:rFonts w:ascii="Times New Roman" w:hAnsi="Times New Roman" w:cs="Times New Roman"/>
        </w:rPr>
        <w:t xml:space="preserve"> the toxic reaction and mechanism of liver injury induced by chemicals.</w:t>
      </w:r>
    </w:p>
    <w:p w14:paraId="43067173" w14:textId="77777777" w:rsidR="003533B0" w:rsidRPr="003533B0" w:rsidRDefault="007B2BD2" w:rsidP="008D5E06">
      <w:pPr>
        <w:pStyle w:val="ac"/>
        <w:numPr>
          <w:ilvl w:val="0"/>
          <w:numId w:val="61"/>
        </w:numPr>
        <w:spacing w:line="360" w:lineRule="auto"/>
        <w:ind w:firstLineChars="0"/>
        <w:rPr>
          <w:rFonts w:ascii="Times New Roman" w:hAnsi="Times New Roman" w:cs="Times New Roman"/>
        </w:rPr>
      </w:pPr>
      <w:r w:rsidRPr="003533B0">
        <w:rPr>
          <w:rFonts w:ascii="Times New Roman" w:hAnsi="Times New Roman" w:cs="Times New Roman"/>
        </w:rPr>
        <w:t>Teaching content</w:t>
      </w:r>
    </w:p>
    <w:p w14:paraId="693B1056" w14:textId="77777777" w:rsidR="007B2BD2" w:rsidRPr="003533B0" w:rsidRDefault="003533B0" w:rsidP="003533B0">
      <w:pPr>
        <w:pStyle w:val="ac"/>
        <w:spacing w:line="360" w:lineRule="auto"/>
        <w:ind w:left="360" w:firstLineChars="0" w:firstLine="0"/>
        <w:rPr>
          <w:rFonts w:ascii="Times New Roman" w:hAnsi="Times New Roman" w:cs="Times New Roman"/>
        </w:rPr>
      </w:pPr>
      <w:r>
        <w:rPr>
          <w:rFonts w:ascii="Times New Roman" w:hAnsi="Times New Roman" w:cs="Times New Roman"/>
        </w:rPr>
        <w:t>O</w:t>
      </w:r>
      <w:r w:rsidR="007B2BD2" w:rsidRPr="003533B0">
        <w:rPr>
          <w:rFonts w:ascii="Times New Roman" w:hAnsi="Times New Roman" w:cs="Times New Roman"/>
        </w:rPr>
        <w:t xml:space="preserve">verview of hepatotoxicity, concept and classification of hepatotoxicants; The toxic reaction and mechanism of liver to exogenous chemicals; Detection and evaluation of chemical liver </w:t>
      </w:r>
      <w:r w:rsidR="007B2BD2" w:rsidRPr="003533B0">
        <w:rPr>
          <w:rFonts w:ascii="Times New Roman" w:hAnsi="Times New Roman" w:cs="Times New Roman"/>
        </w:rPr>
        <w:lastRenderedPageBreak/>
        <w:t>injury.</w:t>
      </w:r>
    </w:p>
    <w:p w14:paraId="19EE8FA2" w14:textId="77777777" w:rsidR="003533B0" w:rsidRPr="003533B0" w:rsidRDefault="007B2BD2" w:rsidP="008D5E06">
      <w:pPr>
        <w:pStyle w:val="ac"/>
        <w:numPr>
          <w:ilvl w:val="0"/>
          <w:numId w:val="61"/>
        </w:numPr>
        <w:spacing w:line="360" w:lineRule="auto"/>
        <w:ind w:firstLineChars="0"/>
        <w:rPr>
          <w:rFonts w:ascii="Times New Roman" w:hAnsi="Times New Roman" w:cs="Times New Roman"/>
        </w:rPr>
      </w:pPr>
      <w:r w:rsidRPr="003533B0">
        <w:rPr>
          <w:rFonts w:ascii="Times New Roman" w:hAnsi="Times New Roman" w:cs="Times New Roman"/>
        </w:rPr>
        <w:t>Teaching method</w:t>
      </w:r>
    </w:p>
    <w:p w14:paraId="7008EBE7" w14:textId="77777777" w:rsidR="007B2BD2" w:rsidRPr="003533B0" w:rsidRDefault="007B2BD2" w:rsidP="003533B0">
      <w:pPr>
        <w:pStyle w:val="ac"/>
        <w:spacing w:line="360" w:lineRule="auto"/>
        <w:ind w:left="360" w:firstLineChars="0" w:firstLine="0"/>
        <w:rPr>
          <w:rFonts w:ascii="Times New Roman" w:hAnsi="Times New Roman" w:cs="Times New Roman"/>
        </w:rPr>
      </w:pPr>
      <w:r w:rsidRPr="003533B0">
        <w:rPr>
          <w:rFonts w:ascii="Times New Roman" w:hAnsi="Times New Roman" w:cs="Times New Roman"/>
        </w:rPr>
        <w:t>mainly using teaching method, explaining the introduction and basic concepts, nouns, etc; Class discussion, let students try to understand liver poison in life.</w:t>
      </w:r>
    </w:p>
    <w:p w14:paraId="214EE3A6" w14:textId="77777777" w:rsidR="007B2BD2" w:rsidRPr="003533B0" w:rsidRDefault="007B2BD2" w:rsidP="003533B0">
      <w:pPr>
        <w:spacing w:line="360" w:lineRule="auto"/>
        <w:rPr>
          <w:rFonts w:ascii="Times New Roman" w:hAnsi="Times New Roman" w:cs="Times New Roman"/>
        </w:rPr>
      </w:pPr>
      <w:r w:rsidRPr="003533B0">
        <w:rPr>
          <w:rFonts w:ascii="Times New Roman" w:hAnsi="Times New Roman" w:cs="Times New Roman"/>
        </w:rPr>
        <w:t>5. Teaching evaluation: case analysis and discussion</w:t>
      </w:r>
    </w:p>
    <w:p w14:paraId="6A800BFA" w14:textId="77777777" w:rsidR="0050668B" w:rsidRDefault="0050668B" w:rsidP="007B2BD2">
      <w:pPr>
        <w:spacing w:line="360" w:lineRule="auto"/>
        <w:rPr>
          <w:rFonts w:ascii="黑体" w:eastAsia="黑体" w:hAnsi="黑体" w:cs="Times New Roman"/>
          <w:b/>
          <w:sz w:val="24"/>
          <w:szCs w:val="24"/>
        </w:rPr>
      </w:pPr>
    </w:p>
    <w:p w14:paraId="4D586A42" w14:textId="77777777" w:rsidR="007B2BD2" w:rsidRDefault="007B2BD2" w:rsidP="007B2BD2">
      <w:pPr>
        <w:spacing w:line="360" w:lineRule="auto"/>
        <w:rPr>
          <w:rFonts w:ascii="黑体" w:eastAsia="黑体" w:hAnsi="黑体" w:cs="Times New Roman"/>
          <w:b/>
          <w:sz w:val="24"/>
          <w:szCs w:val="24"/>
        </w:rPr>
      </w:pPr>
      <w:r>
        <w:rPr>
          <w:rFonts w:ascii="黑体" w:eastAsia="黑体" w:hAnsi="黑体" w:cs="Times New Roman" w:hint="eastAsia"/>
          <w:b/>
          <w:sz w:val="24"/>
          <w:szCs w:val="24"/>
        </w:rPr>
        <w:t>第十五章</w:t>
      </w:r>
      <w:r w:rsidR="0050668B">
        <w:rPr>
          <w:rFonts w:ascii="黑体" w:eastAsia="黑体" w:hAnsi="黑体" w:cs="Times New Roman" w:hint="eastAsia"/>
          <w:b/>
          <w:sz w:val="24"/>
          <w:szCs w:val="24"/>
        </w:rPr>
        <w:t xml:space="preserve"> </w:t>
      </w:r>
      <w:r w:rsidRPr="007B2BD2">
        <w:rPr>
          <w:rFonts w:ascii="黑体" w:eastAsia="黑体" w:hAnsi="黑体" w:cs="Times New Roman" w:hint="eastAsia"/>
          <w:b/>
          <w:sz w:val="24"/>
          <w:szCs w:val="24"/>
        </w:rPr>
        <w:t>生殖毒理学</w:t>
      </w:r>
      <w:r w:rsidRPr="007B2BD2">
        <w:rPr>
          <w:rFonts w:ascii="黑体" w:eastAsia="黑体" w:hAnsi="黑体" w:cs="Times New Roman"/>
          <w:b/>
          <w:sz w:val="24"/>
          <w:szCs w:val="24"/>
        </w:rPr>
        <w:t>Reproductive toxicology</w:t>
      </w:r>
    </w:p>
    <w:p w14:paraId="53F14A28" w14:textId="77777777" w:rsidR="0050668B" w:rsidRPr="0050668B" w:rsidRDefault="0050668B" w:rsidP="008D5E06">
      <w:pPr>
        <w:pStyle w:val="ac"/>
        <w:numPr>
          <w:ilvl w:val="0"/>
          <w:numId w:val="55"/>
        </w:numPr>
        <w:adjustRightInd w:val="0"/>
        <w:spacing w:line="360" w:lineRule="auto"/>
        <w:ind w:firstLineChars="0"/>
        <w:textAlignment w:val="baseline"/>
        <w:rPr>
          <w:rFonts w:ascii="宋体" w:eastAsia="宋体" w:hAnsi="宋体" w:cs="宋体"/>
          <w:color w:val="000000"/>
          <w:kern w:val="0"/>
          <w:szCs w:val="21"/>
        </w:rPr>
      </w:pPr>
      <w:r w:rsidRPr="0050668B">
        <w:rPr>
          <w:rFonts w:ascii="宋体" w:eastAsia="宋体" w:hAnsi="宋体" w:cs="宋体" w:hint="eastAsia"/>
          <w:color w:val="000000"/>
          <w:kern w:val="0"/>
          <w:szCs w:val="21"/>
        </w:rPr>
        <w:t>教学目标</w:t>
      </w:r>
    </w:p>
    <w:p w14:paraId="6AB6B4C0" w14:textId="77777777" w:rsidR="0050668B" w:rsidRPr="0050668B" w:rsidRDefault="0050668B" w:rsidP="008D5E06">
      <w:pPr>
        <w:pStyle w:val="ac"/>
        <w:numPr>
          <w:ilvl w:val="0"/>
          <w:numId w:val="56"/>
        </w:numPr>
        <w:adjustRightInd w:val="0"/>
        <w:spacing w:line="360" w:lineRule="auto"/>
        <w:ind w:firstLineChars="0"/>
        <w:textAlignment w:val="baseline"/>
        <w:rPr>
          <w:rFonts w:ascii="宋体" w:eastAsia="宋体" w:hAnsi="宋体" w:cs="宋体"/>
          <w:color w:val="000000"/>
          <w:kern w:val="0"/>
          <w:szCs w:val="21"/>
        </w:rPr>
      </w:pPr>
      <w:r w:rsidRPr="0050668B">
        <w:rPr>
          <w:rFonts w:ascii="宋体" w:eastAsia="宋体" w:hAnsi="宋体" w:cs="宋体" w:hint="eastAsia"/>
          <w:color w:val="000000"/>
          <w:kern w:val="0"/>
          <w:szCs w:val="21"/>
        </w:rPr>
        <w:t>掌握生殖毒理学定义;</w:t>
      </w:r>
    </w:p>
    <w:p w14:paraId="7E4109E1" w14:textId="77777777" w:rsidR="0050668B" w:rsidRPr="0050668B" w:rsidRDefault="0050668B" w:rsidP="008D5E06">
      <w:pPr>
        <w:pStyle w:val="ac"/>
        <w:numPr>
          <w:ilvl w:val="0"/>
          <w:numId w:val="56"/>
        </w:numPr>
        <w:adjustRightInd w:val="0"/>
        <w:spacing w:line="360" w:lineRule="auto"/>
        <w:ind w:firstLineChars="0"/>
        <w:textAlignment w:val="baseline"/>
        <w:rPr>
          <w:rFonts w:ascii="宋体" w:eastAsia="宋体" w:hAnsi="宋体" w:cs="宋体"/>
          <w:color w:val="000000"/>
          <w:kern w:val="0"/>
          <w:szCs w:val="21"/>
        </w:rPr>
      </w:pPr>
      <w:r w:rsidRPr="0050668B">
        <w:rPr>
          <w:rFonts w:ascii="宋体" w:eastAsia="宋体" w:hAnsi="宋体" w:cs="宋体" w:hint="eastAsia"/>
          <w:color w:val="000000"/>
          <w:kern w:val="0"/>
          <w:szCs w:val="21"/>
        </w:rPr>
        <w:t>熟悉外源化学物对生殖发育的影响; 熟悉生殖毒性及其评定;</w:t>
      </w:r>
    </w:p>
    <w:p w14:paraId="2024FEAB" w14:textId="77777777" w:rsidR="0050668B" w:rsidRPr="0050668B" w:rsidRDefault="0050668B" w:rsidP="008D5E06">
      <w:pPr>
        <w:pStyle w:val="ac"/>
        <w:numPr>
          <w:ilvl w:val="0"/>
          <w:numId w:val="56"/>
        </w:numPr>
        <w:adjustRightInd w:val="0"/>
        <w:spacing w:line="360" w:lineRule="auto"/>
        <w:ind w:firstLineChars="0"/>
        <w:textAlignment w:val="baseline"/>
        <w:rPr>
          <w:rFonts w:ascii="宋体" w:eastAsia="宋体" w:hAnsi="宋体" w:cs="宋体"/>
          <w:color w:val="000000"/>
          <w:kern w:val="0"/>
          <w:szCs w:val="21"/>
        </w:rPr>
      </w:pPr>
      <w:r w:rsidRPr="0050668B">
        <w:rPr>
          <w:rFonts w:ascii="宋体" w:eastAsia="宋体" w:hAnsi="宋体" w:cs="宋体" w:hint="eastAsia"/>
          <w:color w:val="000000"/>
          <w:kern w:val="0"/>
          <w:szCs w:val="21"/>
        </w:rPr>
        <w:t>了解外源化学物对生殖发育的影响以及损害作用的特点。</w:t>
      </w:r>
    </w:p>
    <w:p w14:paraId="464A9866" w14:textId="77777777" w:rsidR="0050668B" w:rsidRPr="0050668B" w:rsidRDefault="0050668B" w:rsidP="008D5E06">
      <w:pPr>
        <w:pStyle w:val="ac"/>
        <w:widowControl/>
        <w:numPr>
          <w:ilvl w:val="0"/>
          <w:numId w:val="55"/>
        </w:numPr>
        <w:spacing w:beforeLines="50" w:before="156" w:afterLines="50" w:after="156" w:line="360" w:lineRule="auto"/>
        <w:ind w:firstLineChars="0"/>
        <w:jc w:val="left"/>
        <w:rPr>
          <w:rFonts w:ascii="宋体" w:eastAsia="宋体" w:hAnsi="宋体" w:cs="宋体"/>
          <w:color w:val="000000"/>
          <w:kern w:val="0"/>
          <w:szCs w:val="21"/>
        </w:rPr>
      </w:pPr>
      <w:r w:rsidRPr="0050668B">
        <w:rPr>
          <w:rFonts w:ascii="宋体" w:eastAsia="宋体" w:hAnsi="宋体" w:cs="宋体" w:hint="eastAsia"/>
          <w:color w:val="000000"/>
          <w:kern w:val="0"/>
          <w:szCs w:val="21"/>
        </w:rPr>
        <w:t>教学重难点</w:t>
      </w:r>
    </w:p>
    <w:p w14:paraId="36C55653" w14:textId="77777777" w:rsidR="0050668B" w:rsidRPr="0050668B" w:rsidRDefault="0050668B" w:rsidP="008D5E06">
      <w:pPr>
        <w:pStyle w:val="ac"/>
        <w:widowControl/>
        <w:numPr>
          <w:ilvl w:val="0"/>
          <w:numId w:val="57"/>
        </w:numPr>
        <w:spacing w:beforeLines="50" w:before="156" w:afterLines="50" w:after="156" w:line="360" w:lineRule="auto"/>
        <w:ind w:firstLineChars="0"/>
        <w:jc w:val="left"/>
        <w:rPr>
          <w:rFonts w:ascii="宋体" w:eastAsia="宋体" w:hAnsi="宋体" w:cs="宋体"/>
          <w:color w:val="000000"/>
          <w:kern w:val="0"/>
          <w:szCs w:val="21"/>
        </w:rPr>
      </w:pPr>
      <w:r w:rsidRPr="0050668B">
        <w:rPr>
          <w:rFonts w:ascii="宋体" w:eastAsia="宋体" w:hAnsi="宋体" w:cs="宋体" w:hint="eastAsia"/>
          <w:color w:val="000000"/>
          <w:kern w:val="0"/>
          <w:szCs w:val="21"/>
        </w:rPr>
        <w:t>重点:</w:t>
      </w:r>
      <w:r w:rsidRPr="0050668B">
        <w:rPr>
          <w:rFonts w:ascii="宋体" w:eastAsia="宋体" w:hAnsi="宋体" w:cs="Times New Roman" w:hint="eastAsia"/>
        </w:rPr>
        <w:t>基本概念</w:t>
      </w:r>
      <w:r w:rsidRPr="0050668B">
        <w:rPr>
          <w:rFonts w:ascii="宋体" w:eastAsia="宋体" w:hAnsi="宋体" w:cs="宋体" w:hint="eastAsia"/>
          <w:color w:val="000000"/>
          <w:kern w:val="0"/>
          <w:szCs w:val="21"/>
        </w:rPr>
        <w:t>。</w:t>
      </w:r>
    </w:p>
    <w:p w14:paraId="4B8D7CC0" w14:textId="77777777" w:rsidR="0050668B" w:rsidRPr="0050668B" w:rsidRDefault="0050668B" w:rsidP="008D5E06">
      <w:pPr>
        <w:pStyle w:val="ac"/>
        <w:widowControl/>
        <w:numPr>
          <w:ilvl w:val="0"/>
          <w:numId w:val="57"/>
        </w:numPr>
        <w:spacing w:beforeLines="50" w:before="156" w:afterLines="50" w:after="156" w:line="360" w:lineRule="auto"/>
        <w:ind w:firstLineChars="0"/>
        <w:jc w:val="left"/>
        <w:rPr>
          <w:rFonts w:ascii="宋体" w:eastAsia="宋体" w:hAnsi="宋体" w:cs="宋体"/>
          <w:color w:val="000000"/>
          <w:kern w:val="0"/>
          <w:szCs w:val="21"/>
        </w:rPr>
      </w:pPr>
      <w:r w:rsidRPr="0050668B">
        <w:rPr>
          <w:rFonts w:ascii="宋体" w:eastAsia="宋体" w:hAnsi="宋体" w:cs="宋体" w:hint="eastAsia"/>
          <w:color w:val="000000"/>
          <w:kern w:val="0"/>
          <w:szCs w:val="21"/>
        </w:rPr>
        <w:t>难点:生殖毒性及其评定。</w:t>
      </w:r>
    </w:p>
    <w:p w14:paraId="0DF7C059" w14:textId="77777777" w:rsidR="0050668B" w:rsidRPr="0050668B" w:rsidRDefault="0050668B" w:rsidP="0050668B">
      <w:pPr>
        <w:spacing w:line="360" w:lineRule="auto"/>
        <w:ind w:left="210" w:hangingChars="100" w:hanging="210"/>
        <w:rPr>
          <w:rFonts w:ascii="宋体" w:eastAsia="宋体" w:hAnsi="宋体" w:cs="Times New Roman"/>
          <w:szCs w:val="21"/>
        </w:rPr>
      </w:pPr>
      <w:r w:rsidRPr="0050668B">
        <w:rPr>
          <w:rFonts w:ascii="宋体" w:eastAsia="宋体" w:hAnsi="宋体" w:cs="TimesNewRomanPSMT"/>
          <w:color w:val="000000"/>
          <w:kern w:val="0"/>
          <w:szCs w:val="21"/>
        </w:rPr>
        <w:t>3.</w:t>
      </w:r>
      <w:r w:rsidRPr="0050668B">
        <w:rPr>
          <w:rFonts w:ascii="宋体" w:eastAsia="宋体" w:hAnsi="宋体" w:cs="宋体" w:hint="eastAsia"/>
          <w:color w:val="000000"/>
          <w:kern w:val="0"/>
          <w:szCs w:val="21"/>
        </w:rPr>
        <w:t>教学内容：生殖毒理学</w:t>
      </w:r>
      <w:r w:rsidRPr="0050668B">
        <w:rPr>
          <w:rFonts w:ascii="宋体" w:eastAsia="宋体" w:hAnsi="宋体" w:cs="Times New Roman" w:hint="eastAsia"/>
        </w:rPr>
        <w:t>概述、生殖毒理学概念、外源化学物对生殖发育的影响；外源化学物对生殖发育的影响以及损害作用的特点；</w:t>
      </w:r>
      <w:r w:rsidRPr="0050668B">
        <w:rPr>
          <w:rFonts w:ascii="宋体" w:eastAsia="宋体" w:hAnsi="宋体" w:cs="宋体" w:hint="eastAsia"/>
          <w:color w:val="000000"/>
          <w:kern w:val="0"/>
          <w:szCs w:val="21"/>
        </w:rPr>
        <w:t>生殖毒性及其评定</w:t>
      </w:r>
      <w:r w:rsidRPr="0050668B">
        <w:rPr>
          <w:rFonts w:ascii="宋体" w:eastAsia="宋体" w:hAnsi="宋体" w:cs="Times New Roman" w:hint="eastAsia"/>
          <w:szCs w:val="21"/>
        </w:rPr>
        <w:t>。</w:t>
      </w:r>
    </w:p>
    <w:p w14:paraId="749ACDB3" w14:textId="77777777" w:rsidR="0050668B" w:rsidRDefault="0050668B" w:rsidP="0050668B">
      <w:pPr>
        <w:widowControl/>
        <w:spacing w:beforeLines="50" w:before="156" w:afterLines="50" w:after="156" w:line="360" w:lineRule="auto"/>
        <w:jc w:val="left"/>
        <w:rPr>
          <w:rFonts w:ascii="宋体" w:eastAsia="宋体" w:hAnsi="宋体" w:cs="宋体"/>
          <w:color w:val="000000"/>
          <w:kern w:val="0"/>
          <w:szCs w:val="21"/>
        </w:rPr>
      </w:pPr>
      <w:r w:rsidRPr="0050668B">
        <w:rPr>
          <w:rFonts w:ascii="宋体" w:eastAsia="宋体" w:hAnsi="宋体" w:cs="TimesNewRomanPSMT"/>
          <w:color w:val="000000"/>
          <w:kern w:val="0"/>
          <w:szCs w:val="21"/>
        </w:rPr>
        <w:t>4.</w:t>
      </w:r>
      <w:r w:rsidRPr="0050668B">
        <w:rPr>
          <w:rFonts w:ascii="宋体" w:eastAsia="宋体" w:hAnsi="宋体" w:cs="宋体" w:hint="eastAsia"/>
          <w:color w:val="000000"/>
          <w:kern w:val="0"/>
          <w:szCs w:val="21"/>
        </w:rPr>
        <w:t xml:space="preserve">教学方法: </w:t>
      </w:r>
    </w:p>
    <w:p w14:paraId="71D25525" w14:textId="77777777" w:rsidR="0050668B" w:rsidRDefault="0050668B" w:rsidP="0050668B">
      <w:pPr>
        <w:widowControl/>
        <w:spacing w:beforeLines="50" w:before="156" w:afterLines="50" w:after="156" w:line="360" w:lineRule="auto"/>
        <w:ind w:firstLineChars="100" w:firstLine="210"/>
        <w:jc w:val="left"/>
        <w:rPr>
          <w:rFonts w:ascii="宋体" w:eastAsia="宋体" w:hAnsi="宋体" w:cs="宋体"/>
          <w:color w:val="000000"/>
          <w:kern w:val="0"/>
          <w:szCs w:val="21"/>
        </w:rPr>
      </w:pPr>
      <w:r>
        <w:rPr>
          <w:rFonts w:ascii="宋体" w:eastAsia="宋体" w:hAnsi="宋体" w:cs="宋体"/>
          <w:color w:val="000000"/>
          <w:kern w:val="0"/>
          <w:szCs w:val="21"/>
        </w:rPr>
        <w:t>(1)</w:t>
      </w:r>
      <w:r w:rsidRPr="0050668B">
        <w:rPr>
          <w:rFonts w:ascii="宋体" w:eastAsia="宋体" w:hAnsi="宋体" w:cs="宋体" w:hint="eastAsia"/>
          <w:color w:val="000000"/>
          <w:kern w:val="0"/>
          <w:szCs w:val="21"/>
        </w:rPr>
        <w:t>讲授法</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sidRPr="0050668B">
        <w:rPr>
          <w:rFonts w:ascii="宋体" w:eastAsia="宋体" w:hAnsi="宋体" w:cs="宋体" w:hint="eastAsia"/>
          <w:color w:val="000000"/>
          <w:kern w:val="0"/>
          <w:szCs w:val="21"/>
        </w:rPr>
        <w:t>绪论和基本概念、名词等；</w:t>
      </w:r>
    </w:p>
    <w:p w14:paraId="2D1955DE" w14:textId="77777777" w:rsidR="0050668B" w:rsidRPr="0050668B" w:rsidRDefault="0050668B" w:rsidP="0050668B">
      <w:pPr>
        <w:widowControl/>
        <w:spacing w:beforeLines="50" w:before="156" w:afterLines="50" w:after="156" w:line="360" w:lineRule="auto"/>
        <w:ind w:firstLineChars="100" w:firstLine="210"/>
        <w:jc w:val="left"/>
        <w:rPr>
          <w:rFonts w:ascii="宋体" w:eastAsia="宋体" w:hAnsi="宋体" w:cs="宋体"/>
          <w:color w:val="000000"/>
          <w:kern w:val="0"/>
          <w:szCs w:val="21"/>
        </w:rPr>
      </w:pPr>
      <w:r>
        <w:rPr>
          <w:rFonts w:ascii="宋体" w:eastAsia="宋体" w:hAnsi="宋体" w:cs="宋体"/>
          <w:color w:val="000000"/>
          <w:kern w:val="0"/>
          <w:szCs w:val="21"/>
        </w:rPr>
        <w:t>(2)</w:t>
      </w:r>
      <w:r w:rsidRPr="0050668B">
        <w:rPr>
          <w:rFonts w:ascii="宋体" w:eastAsia="宋体" w:hAnsi="宋体" w:cs="宋体" w:hint="eastAsia"/>
          <w:color w:val="000000"/>
          <w:kern w:val="0"/>
          <w:szCs w:val="21"/>
        </w:rPr>
        <w:t>课堂讨论，让学生尝试理解生活中的生殖毒物。</w:t>
      </w:r>
    </w:p>
    <w:p w14:paraId="3FFFEF01" w14:textId="77777777" w:rsidR="0050668B" w:rsidRPr="0050668B" w:rsidRDefault="0050668B" w:rsidP="0050668B">
      <w:pPr>
        <w:widowControl/>
        <w:spacing w:beforeLines="50" w:before="156" w:afterLines="50" w:after="156" w:line="360" w:lineRule="auto"/>
        <w:jc w:val="left"/>
        <w:rPr>
          <w:rFonts w:ascii="宋体" w:eastAsia="宋体" w:hAnsi="宋体" w:cs="Times New Roman"/>
        </w:rPr>
      </w:pPr>
      <w:r w:rsidRPr="0050668B">
        <w:rPr>
          <w:rFonts w:ascii="宋体" w:eastAsia="宋体" w:hAnsi="宋体" w:cs="TimesNewRomanPSMT"/>
          <w:color w:val="000000"/>
          <w:kern w:val="0"/>
          <w:szCs w:val="21"/>
        </w:rPr>
        <w:t>5.</w:t>
      </w:r>
      <w:r w:rsidRPr="0050668B">
        <w:rPr>
          <w:rFonts w:ascii="宋体" w:eastAsia="宋体" w:hAnsi="宋体" w:cs="TimesNewRomanPSMT" w:hint="eastAsia"/>
          <w:color w:val="000000"/>
          <w:kern w:val="0"/>
          <w:szCs w:val="21"/>
        </w:rPr>
        <w:t xml:space="preserve">教学评价: 案例分析与讨论 </w:t>
      </w:r>
    </w:p>
    <w:p w14:paraId="5880CC88" w14:textId="77777777" w:rsidR="0050668B" w:rsidRPr="0050668B" w:rsidRDefault="0050668B" w:rsidP="0050668B">
      <w:pPr>
        <w:rPr>
          <w:rFonts w:ascii="Times New Roman" w:eastAsia="等线" w:hAnsi="Times New Roman" w:cs="Times New Roman"/>
          <w:b/>
          <w:sz w:val="24"/>
          <w:szCs w:val="24"/>
        </w:rPr>
      </w:pPr>
      <w:r w:rsidRPr="0050668B">
        <w:rPr>
          <w:rFonts w:ascii="Times New Roman" w:eastAsia="等线" w:hAnsi="Times New Roman" w:cs="Times New Roman"/>
          <w:b/>
          <w:sz w:val="24"/>
          <w:szCs w:val="24"/>
        </w:rPr>
        <w:t>Chapter 15 Reproductive toxicology</w:t>
      </w:r>
    </w:p>
    <w:p w14:paraId="60336F12" w14:textId="77777777" w:rsidR="0050668B" w:rsidRPr="0050668B" w:rsidRDefault="0050668B" w:rsidP="008D5E06">
      <w:pPr>
        <w:pStyle w:val="ac"/>
        <w:numPr>
          <w:ilvl w:val="0"/>
          <w:numId w:val="58"/>
        </w:numPr>
        <w:spacing w:line="360" w:lineRule="auto"/>
        <w:ind w:firstLineChars="0"/>
        <w:rPr>
          <w:rFonts w:ascii="Times New Roman" w:eastAsia="等线" w:hAnsi="Times New Roman" w:cs="Times New Roman"/>
        </w:rPr>
      </w:pPr>
      <w:r w:rsidRPr="0050668B">
        <w:rPr>
          <w:rFonts w:ascii="Times New Roman" w:eastAsia="等线" w:hAnsi="Times New Roman" w:cs="Times New Roman"/>
        </w:rPr>
        <w:t>Teaching objectives</w:t>
      </w:r>
    </w:p>
    <w:p w14:paraId="3038F46F" w14:textId="77777777" w:rsidR="0050668B" w:rsidRDefault="0050668B" w:rsidP="008D5E06">
      <w:pPr>
        <w:pStyle w:val="ac"/>
        <w:numPr>
          <w:ilvl w:val="1"/>
          <w:numId w:val="58"/>
        </w:numPr>
        <w:spacing w:line="360" w:lineRule="auto"/>
        <w:ind w:firstLineChars="0"/>
        <w:rPr>
          <w:rFonts w:ascii="Times New Roman" w:eastAsia="等线" w:hAnsi="Times New Roman" w:cs="Times New Roman"/>
        </w:rPr>
      </w:pPr>
      <w:r w:rsidRPr="0050668B">
        <w:rPr>
          <w:rFonts w:ascii="Times New Roman" w:eastAsia="等线" w:hAnsi="Times New Roman" w:cs="Times New Roman"/>
        </w:rPr>
        <w:t>Master the definition of reproductive toxicology</w:t>
      </w:r>
      <w:r>
        <w:rPr>
          <w:rFonts w:ascii="Times New Roman" w:eastAsia="等线" w:hAnsi="Times New Roman" w:cs="Times New Roman" w:hint="eastAsia"/>
        </w:rPr>
        <w:t>.</w:t>
      </w:r>
    </w:p>
    <w:p w14:paraId="14061993" w14:textId="77777777" w:rsidR="0050668B" w:rsidRDefault="0050668B" w:rsidP="008D5E06">
      <w:pPr>
        <w:pStyle w:val="ac"/>
        <w:numPr>
          <w:ilvl w:val="1"/>
          <w:numId w:val="58"/>
        </w:numPr>
        <w:spacing w:line="360" w:lineRule="auto"/>
        <w:ind w:firstLineChars="0"/>
        <w:rPr>
          <w:rFonts w:ascii="Times New Roman" w:eastAsia="等线" w:hAnsi="Times New Roman" w:cs="Times New Roman"/>
        </w:rPr>
      </w:pPr>
      <w:r>
        <w:rPr>
          <w:rFonts w:ascii="Times New Roman" w:eastAsia="等线" w:hAnsi="Times New Roman" w:cs="Times New Roman" w:hint="eastAsia"/>
        </w:rPr>
        <w:t>Be</w:t>
      </w:r>
      <w:r>
        <w:rPr>
          <w:rFonts w:ascii="Times New Roman" w:eastAsia="等线" w:hAnsi="Times New Roman" w:cs="Times New Roman"/>
        </w:rPr>
        <w:t xml:space="preserve"> </w:t>
      </w:r>
      <w:r>
        <w:rPr>
          <w:rFonts w:ascii="Times New Roman" w:eastAsia="等线" w:hAnsi="Times New Roman" w:cs="Times New Roman" w:hint="eastAsia"/>
        </w:rPr>
        <w:t>f</w:t>
      </w:r>
      <w:r w:rsidRPr="0050668B">
        <w:rPr>
          <w:rFonts w:ascii="Times New Roman" w:eastAsia="等线" w:hAnsi="Times New Roman" w:cs="Times New Roman"/>
        </w:rPr>
        <w:t>amiliar with the effects of exogenous chemicals on reproductive development</w:t>
      </w:r>
      <w:r>
        <w:rPr>
          <w:rFonts w:ascii="Times New Roman" w:eastAsia="等线" w:hAnsi="Times New Roman" w:cs="Times New Roman" w:hint="eastAsia"/>
        </w:rPr>
        <w:t>；</w:t>
      </w:r>
      <w:r w:rsidRPr="0050668B">
        <w:rPr>
          <w:rFonts w:ascii="Times New Roman" w:eastAsia="等线" w:hAnsi="Times New Roman" w:cs="Times New Roman"/>
        </w:rPr>
        <w:t>reproductive toxicity and its evaluation</w:t>
      </w:r>
      <w:r>
        <w:rPr>
          <w:rFonts w:ascii="Times New Roman" w:eastAsia="等线" w:hAnsi="Times New Roman" w:cs="Times New Roman" w:hint="eastAsia"/>
        </w:rPr>
        <w:t>.</w:t>
      </w:r>
    </w:p>
    <w:p w14:paraId="490FC84F" w14:textId="77777777" w:rsidR="0050668B" w:rsidRPr="0050668B" w:rsidRDefault="0050668B" w:rsidP="008D5E06">
      <w:pPr>
        <w:pStyle w:val="ac"/>
        <w:numPr>
          <w:ilvl w:val="1"/>
          <w:numId w:val="58"/>
        </w:numPr>
        <w:spacing w:line="360" w:lineRule="auto"/>
        <w:ind w:firstLineChars="0"/>
        <w:rPr>
          <w:rFonts w:ascii="Times New Roman" w:eastAsia="等线" w:hAnsi="Times New Roman" w:cs="Times New Roman"/>
        </w:rPr>
      </w:pPr>
      <w:r w:rsidRPr="0050668B">
        <w:rPr>
          <w:rFonts w:ascii="Times New Roman" w:eastAsia="等线" w:hAnsi="Times New Roman" w:cs="Times New Roman"/>
        </w:rPr>
        <w:t>understand the effects of exogenous chemicals on reproductive development and the characteristics of damage, and be familiar with.</w:t>
      </w:r>
    </w:p>
    <w:p w14:paraId="7D846978" w14:textId="77777777" w:rsidR="0050668B" w:rsidRPr="0050668B" w:rsidRDefault="0050668B" w:rsidP="008D5E06">
      <w:pPr>
        <w:pStyle w:val="ac"/>
        <w:numPr>
          <w:ilvl w:val="0"/>
          <w:numId w:val="58"/>
        </w:numPr>
        <w:spacing w:line="360" w:lineRule="auto"/>
        <w:ind w:firstLineChars="0"/>
        <w:rPr>
          <w:rFonts w:ascii="Times New Roman" w:eastAsia="等线" w:hAnsi="Times New Roman" w:cs="Times New Roman"/>
        </w:rPr>
      </w:pPr>
      <w:r w:rsidRPr="0050668B">
        <w:rPr>
          <w:rFonts w:ascii="Times New Roman" w:eastAsia="等线" w:hAnsi="Times New Roman" w:cs="Times New Roman"/>
        </w:rPr>
        <w:lastRenderedPageBreak/>
        <w:t xml:space="preserve">Key and difficult points in Teaching: </w:t>
      </w:r>
    </w:p>
    <w:p w14:paraId="5BCF1A93" w14:textId="77777777" w:rsidR="0050668B" w:rsidRDefault="0050668B" w:rsidP="008D5E06">
      <w:pPr>
        <w:pStyle w:val="ac"/>
        <w:numPr>
          <w:ilvl w:val="0"/>
          <w:numId w:val="59"/>
        </w:numPr>
        <w:spacing w:line="360" w:lineRule="auto"/>
        <w:ind w:firstLineChars="0"/>
        <w:rPr>
          <w:rFonts w:ascii="Times New Roman" w:eastAsia="等线" w:hAnsi="Times New Roman" w:cs="Times New Roman"/>
        </w:rPr>
      </w:pPr>
      <w:r w:rsidRPr="0050668B">
        <w:rPr>
          <w:rFonts w:ascii="Times New Roman" w:eastAsia="等线" w:hAnsi="Times New Roman" w:cs="Times New Roman"/>
        </w:rPr>
        <w:t>Key points in Teaching:</w:t>
      </w:r>
      <w:r>
        <w:rPr>
          <w:rFonts w:ascii="Times New Roman" w:eastAsia="等线" w:hAnsi="Times New Roman" w:cs="Times New Roman"/>
        </w:rPr>
        <w:t xml:space="preserve"> </w:t>
      </w:r>
      <w:r w:rsidRPr="0050668B">
        <w:rPr>
          <w:rFonts w:ascii="Times New Roman" w:eastAsia="等线" w:hAnsi="Times New Roman" w:cs="Times New Roman"/>
        </w:rPr>
        <w:t xml:space="preserve">The definition of reproductive toxicology. </w:t>
      </w:r>
    </w:p>
    <w:p w14:paraId="333B6E84" w14:textId="77777777" w:rsidR="0050668B" w:rsidRPr="0050668B" w:rsidRDefault="0050668B" w:rsidP="008D5E06">
      <w:pPr>
        <w:pStyle w:val="ac"/>
        <w:numPr>
          <w:ilvl w:val="0"/>
          <w:numId w:val="59"/>
        </w:numPr>
        <w:spacing w:line="360" w:lineRule="auto"/>
        <w:ind w:firstLineChars="0"/>
        <w:rPr>
          <w:rFonts w:ascii="Times New Roman" w:eastAsia="等线" w:hAnsi="Times New Roman" w:cs="Times New Roman"/>
        </w:rPr>
      </w:pPr>
      <w:r>
        <w:rPr>
          <w:rFonts w:ascii="Times New Roman" w:eastAsia="等线" w:hAnsi="Times New Roman" w:cs="Times New Roman"/>
        </w:rPr>
        <w:t>D</w:t>
      </w:r>
      <w:r w:rsidRPr="0050668B">
        <w:rPr>
          <w:rFonts w:ascii="Times New Roman" w:eastAsia="等线" w:hAnsi="Times New Roman" w:cs="Times New Roman"/>
        </w:rPr>
        <w:t>ifficult points in Teaching</w:t>
      </w:r>
      <w:r>
        <w:rPr>
          <w:rFonts w:ascii="Times New Roman" w:eastAsia="等线" w:hAnsi="Times New Roman" w:cs="Times New Roman"/>
        </w:rPr>
        <w:t>:</w:t>
      </w:r>
      <w:r w:rsidRPr="0050668B">
        <w:rPr>
          <w:rFonts w:ascii="Times New Roman" w:eastAsia="等线" w:hAnsi="Times New Roman" w:cs="Times New Roman"/>
        </w:rPr>
        <w:t xml:space="preserve"> </w:t>
      </w:r>
      <w:r>
        <w:rPr>
          <w:rFonts w:ascii="Times New Roman" w:eastAsia="等线" w:hAnsi="Times New Roman" w:cs="Times New Roman"/>
        </w:rPr>
        <w:t>T</w:t>
      </w:r>
      <w:r w:rsidRPr="0050668B">
        <w:rPr>
          <w:rFonts w:ascii="Times New Roman" w:eastAsia="等线" w:hAnsi="Times New Roman" w:cs="Times New Roman"/>
        </w:rPr>
        <w:t>he reproductive toxicity and its evaluation.</w:t>
      </w:r>
    </w:p>
    <w:p w14:paraId="0A0B9420" w14:textId="77777777" w:rsidR="0050668B" w:rsidRPr="0050668B" w:rsidRDefault="0050668B" w:rsidP="0050668B">
      <w:pPr>
        <w:spacing w:line="360" w:lineRule="auto"/>
        <w:ind w:left="210" w:hangingChars="100" w:hanging="210"/>
        <w:rPr>
          <w:rFonts w:ascii="Times New Roman" w:eastAsia="等线" w:hAnsi="Times New Roman" w:cs="Times New Roman"/>
        </w:rPr>
      </w:pPr>
      <w:r w:rsidRPr="0050668B">
        <w:rPr>
          <w:rFonts w:ascii="Times New Roman" w:eastAsia="等线" w:hAnsi="Times New Roman" w:cs="Times New Roman"/>
        </w:rPr>
        <w:t>3. Teaching content: Overview of reproductive toxicology, concept of reproductive toxicology, effects of exogenous chemicals on reproductive development; The effects of exogenous chemicals on reproductive development and the characteristics of their damaging effects; Reproductive toxicity and its evaluation.</w:t>
      </w:r>
    </w:p>
    <w:p w14:paraId="793E3EC0" w14:textId="77777777" w:rsidR="0050668B" w:rsidRDefault="0050668B" w:rsidP="0050668B">
      <w:pPr>
        <w:spacing w:line="360" w:lineRule="auto"/>
        <w:rPr>
          <w:rFonts w:ascii="Times New Roman" w:eastAsia="等线" w:hAnsi="Times New Roman" w:cs="Times New Roman"/>
        </w:rPr>
      </w:pPr>
      <w:r w:rsidRPr="0050668B">
        <w:rPr>
          <w:rFonts w:ascii="Times New Roman" w:eastAsia="等线" w:hAnsi="Times New Roman" w:cs="Times New Roman"/>
        </w:rPr>
        <w:t>4. Teaching method</w:t>
      </w:r>
    </w:p>
    <w:p w14:paraId="63FA559E" w14:textId="77777777" w:rsidR="0050668B" w:rsidRPr="0050668B" w:rsidRDefault="0050668B" w:rsidP="008D5E06">
      <w:pPr>
        <w:pStyle w:val="ac"/>
        <w:numPr>
          <w:ilvl w:val="0"/>
          <w:numId w:val="60"/>
        </w:numPr>
        <w:spacing w:line="360" w:lineRule="auto"/>
        <w:ind w:firstLineChars="0"/>
        <w:rPr>
          <w:rFonts w:ascii="Times New Roman" w:eastAsia="等线" w:hAnsi="Times New Roman" w:cs="Times New Roman"/>
        </w:rPr>
      </w:pPr>
      <w:r w:rsidRPr="0050668B">
        <w:rPr>
          <w:rFonts w:ascii="Times New Roman" w:eastAsia="等线" w:hAnsi="Times New Roman" w:cs="Times New Roman"/>
        </w:rPr>
        <w:t xml:space="preserve">Lecturing method: explaining the introduction and basic concepts, nouns, etc; </w:t>
      </w:r>
    </w:p>
    <w:p w14:paraId="15B370A2" w14:textId="77777777" w:rsidR="0050668B" w:rsidRPr="0050668B" w:rsidRDefault="0050668B" w:rsidP="008D5E06">
      <w:pPr>
        <w:pStyle w:val="ac"/>
        <w:numPr>
          <w:ilvl w:val="0"/>
          <w:numId w:val="60"/>
        </w:numPr>
        <w:spacing w:line="360" w:lineRule="auto"/>
        <w:ind w:firstLineChars="0"/>
        <w:rPr>
          <w:rFonts w:ascii="Times New Roman" w:eastAsia="等线" w:hAnsi="Times New Roman" w:cs="Times New Roman"/>
        </w:rPr>
      </w:pPr>
      <w:r w:rsidRPr="0050668B">
        <w:rPr>
          <w:rFonts w:ascii="Times New Roman" w:eastAsia="等线" w:hAnsi="Times New Roman" w:cs="Times New Roman"/>
        </w:rPr>
        <w:t>Class discussion: let students try to understand reproductive poison in life.</w:t>
      </w:r>
    </w:p>
    <w:p w14:paraId="1FF4AF5A" w14:textId="77777777" w:rsidR="0050668B" w:rsidRDefault="0050668B" w:rsidP="0050668B">
      <w:pPr>
        <w:spacing w:line="360" w:lineRule="auto"/>
        <w:rPr>
          <w:rFonts w:ascii="Times New Roman" w:eastAsia="等线" w:hAnsi="Times New Roman" w:cs="Times New Roman"/>
        </w:rPr>
      </w:pPr>
      <w:r>
        <w:rPr>
          <w:rFonts w:ascii="Times New Roman" w:eastAsia="等线" w:hAnsi="Times New Roman" w:cs="Times New Roman"/>
        </w:rPr>
        <w:t>5.</w:t>
      </w:r>
      <w:r w:rsidRPr="0050668B">
        <w:rPr>
          <w:rFonts w:ascii="Times New Roman" w:eastAsia="等线" w:hAnsi="Times New Roman" w:cs="Times New Roman"/>
        </w:rPr>
        <w:t>Teaching evaluation</w:t>
      </w:r>
    </w:p>
    <w:p w14:paraId="08F7C187" w14:textId="77777777" w:rsidR="0050668B" w:rsidRPr="0050668B" w:rsidRDefault="0050668B" w:rsidP="0050668B">
      <w:pPr>
        <w:spacing w:line="360" w:lineRule="auto"/>
        <w:rPr>
          <w:rFonts w:ascii="Times New Roman" w:eastAsia="等线" w:hAnsi="Times New Roman" w:cs="Times New Roman"/>
        </w:rPr>
      </w:pPr>
      <w:r w:rsidRPr="0050668B">
        <w:rPr>
          <w:rFonts w:ascii="Times New Roman" w:eastAsia="等线" w:hAnsi="Times New Roman" w:cs="Times New Roman"/>
        </w:rPr>
        <w:t xml:space="preserve"> case analysis and discussion</w:t>
      </w:r>
    </w:p>
    <w:p w14:paraId="23C80381" w14:textId="77777777" w:rsidR="0050668B" w:rsidRPr="0050668B" w:rsidRDefault="0050668B" w:rsidP="007B2BD2">
      <w:pPr>
        <w:spacing w:line="360" w:lineRule="auto"/>
        <w:rPr>
          <w:rFonts w:ascii="黑体" w:eastAsia="黑体" w:hAnsi="黑体" w:cs="Times New Roman"/>
          <w:b/>
          <w:sz w:val="24"/>
          <w:szCs w:val="24"/>
        </w:rPr>
      </w:pPr>
    </w:p>
    <w:p w14:paraId="4B3B2CD3" w14:textId="77777777" w:rsidR="007B2BD2" w:rsidRPr="007B2BD2" w:rsidRDefault="007B2BD2" w:rsidP="007B2BD2">
      <w:pPr>
        <w:spacing w:line="360" w:lineRule="auto"/>
        <w:rPr>
          <w:rFonts w:ascii="黑体" w:eastAsia="黑体" w:hAnsi="黑体" w:cs="Times New Roman"/>
          <w:b/>
          <w:sz w:val="24"/>
          <w:szCs w:val="24"/>
        </w:rPr>
      </w:pPr>
      <w:r>
        <w:rPr>
          <w:rFonts w:ascii="黑体" w:eastAsia="黑体" w:hAnsi="黑体" w:cs="Times New Roman" w:hint="eastAsia"/>
          <w:b/>
          <w:sz w:val="24"/>
          <w:szCs w:val="24"/>
        </w:rPr>
        <w:t xml:space="preserve">第十六章 </w:t>
      </w:r>
      <w:r w:rsidRPr="007B2BD2">
        <w:rPr>
          <w:rFonts w:ascii="黑体" w:eastAsia="黑体" w:hAnsi="黑体" w:cs="Times New Roman" w:hint="eastAsia"/>
          <w:b/>
          <w:sz w:val="24"/>
          <w:szCs w:val="24"/>
        </w:rPr>
        <w:t>纳米毒理学</w:t>
      </w:r>
      <w:r w:rsidRPr="007B2BD2">
        <w:rPr>
          <w:rFonts w:ascii="黑体" w:eastAsia="黑体" w:hAnsi="黑体" w:cs="Times New Roman"/>
          <w:b/>
          <w:sz w:val="24"/>
          <w:szCs w:val="24"/>
        </w:rPr>
        <w:t xml:space="preserve"> NANOTOXICOLOGY</w:t>
      </w:r>
    </w:p>
    <w:p w14:paraId="38338700" w14:textId="77777777" w:rsidR="00BF3705" w:rsidRPr="00BF3705" w:rsidRDefault="00BF3705" w:rsidP="00BF3705">
      <w:pPr>
        <w:widowControl/>
        <w:spacing w:beforeLines="50" w:before="156" w:afterLines="50" w:after="156"/>
        <w:ind w:firstLineChars="200" w:firstLine="420"/>
        <w:jc w:val="left"/>
        <w:rPr>
          <w:rFonts w:ascii="宋体" w:eastAsia="宋体" w:hAnsi="宋体" w:cs="宋体"/>
          <w:color w:val="000000"/>
          <w:kern w:val="0"/>
          <w:szCs w:val="21"/>
        </w:rPr>
      </w:pPr>
      <w:r w:rsidRPr="00BF3705">
        <w:rPr>
          <w:rFonts w:ascii="宋体" w:eastAsia="宋体" w:hAnsi="宋体" w:cs="TimesNewRomanPSMT"/>
          <w:color w:val="000000"/>
          <w:kern w:val="0"/>
          <w:szCs w:val="21"/>
        </w:rPr>
        <w:t>1.</w:t>
      </w:r>
      <w:r w:rsidRPr="00BF3705">
        <w:rPr>
          <w:rFonts w:ascii="宋体" w:eastAsia="宋体" w:hAnsi="宋体" w:cs="宋体" w:hint="eastAsia"/>
          <w:color w:val="000000"/>
          <w:kern w:val="0"/>
          <w:szCs w:val="21"/>
        </w:rPr>
        <w:t>教学目标（</w:t>
      </w:r>
      <w:r w:rsidRPr="00BF3705">
        <w:rPr>
          <w:rFonts w:ascii="Times New Roman" w:eastAsia="宋体" w:hAnsi="Times New Roman" w:cs="Times New Roman"/>
          <w:color w:val="000000"/>
          <w:kern w:val="0"/>
          <w:szCs w:val="21"/>
        </w:rPr>
        <w:t>Teaching objectives</w:t>
      </w:r>
      <w:r w:rsidRPr="00BF3705">
        <w:rPr>
          <w:rFonts w:ascii="宋体" w:eastAsia="宋体" w:hAnsi="宋体" w:cs="宋体" w:hint="eastAsia"/>
          <w:color w:val="000000"/>
          <w:kern w:val="0"/>
          <w:szCs w:val="21"/>
        </w:rPr>
        <w:t xml:space="preserve">） </w:t>
      </w:r>
    </w:p>
    <w:p w14:paraId="2BCED781" w14:textId="77777777" w:rsidR="00BF3705" w:rsidRPr="00BF3705" w:rsidRDefault="00BF3705" w:rsidP="008D5E06">
      <w:pPr>
        <w:widowControl/>
        <w:numPr>
          <w:ilvl w:val="0"/>
          <w:numId w:val="51"/>
        </w:numPr>
        <w:spacing w:beforeLines="50" w:before="156" w:afterLines="50" w:after="156"/>
        <w:jc w:val="left"/>
        <w:rPr>
          <w:rFonts w:ascii="宋体" w:eastAsia="宋体" w:hAnsi="宋体" w:cs="宋体"/>
          <w:color w:val="000000"/>
          <w:kern w:val="0"/>
          <w:szCs w:val="21"/>
        </w:rPr>
      </w:pPr>
      <w:r w:rsidRPr="00BF3705">
        <w:rPr>
          <w:rFonts w:ascii="宋体" w:eastAsia="宋体" w:hAnsi="宋体" w:cs="宋体" w:hint="eastAsia"/>
          <w:color w:val="000000"/>
          <w:kern w:val="0"/>
          <w:szCs w:val="21"/>
        </w:rPr>
        <w:t>熟悉</w:t>
      </w:r>
      <w:r w:rsidRPr="00BF3705">
        <w:rPr>
          <w:rFonts w:ascii="宋体" w:eastAsia="宋体" w:hAnsi="宋体" w:cs="宋体"/>
          <w:color w:val="000000"/>
          <w:kern w:val="0"/>
          <w:szCs w:val="21"/>
        </w:rPr>
        <w:t>纳米材料毒性作用的特点</w:t>
      </w:r>
      <w:r w:rsidRPr="00BF3705">
        <w:rPr>
          <w:rFonts w:ascii="宋体" w:eastAsia="宋体" w:hAnsi="宋体" w:cs="宋体" w:hint="eastAsia"/>
          <w:color w:val="000000"/>
          <w:kern w:val="0"/>
          <w:szCs w:val="21"/>
        </w:rPr>
        <w:t>（</w:t>
      </w:r>
      <w:r w:rsidRPr="00BF3705">
        <w:rPr>
          <w:rFonts w:ascii="Times New Roman" w:eastAsia="宋体" w:hAnsi="Times New Roman" w:cs="Times New Roman" w:hint="eastAsia"/>
          <w:color w:val="000000"/>
          <w:kern w:val="0"/>
          <w:szCs w:val="21"/>
        </w:rPr>
        <w:t>Getting</w:t>
      </w:r>
      <w:r w:rsidRPr="00BF3705">
        <w:rPr>
          <w:rFonts w:ascii="Times New Roman" w:eastAsia="宋体" w:hAnsi="Times New Roman" w:cs="Times New Roman"/>
          <w:color w:val="000000"/>
          <w:kern w:val="0"/>
          <w:szCs w:val="21"/>
        </w:rPr>
        <w:t xml:space="preserve"> </w:t>
      </w:r>
      <w:r w:rsidRPr="00BF3705">
        <w:rPr>
          <w:rFonts w:ascii="Times New Roman" w:eastAsia="宋体" w:hAnsi="Times New Roman" w:cs="Times New Roman" w:hint="eastAsia"/>
          <w:color w:val="000000"/>
          <w:kern w:val="0"/>
          <w:szCs w:val="21"/>
        </w:rPr>
        <w:t>f</w:t>
      </w:r>
      <w:r w:rsidRPr="00BF3705">
        <w:rPr>
          <w:rFonts w:ascii="Times New Roman" w:eastAsia="宋体" w:hAnsi="Times New Roman" w:cs="Times New Roman"/>
          <w:color w:val="000000"/>
          <w:kern w:val="0"/>
          <w:szCs w:val="21"/>
        </w:rPr>
        <w:t>amiliar with the characteristics of toxic effects of nanomaterials</w:t>
      </w:r>
      <w:r w:rsidRPr="00BF3705">
        <w:rPr>
          <w:rFonts w:ascii="宋体" w:eastAsia="宋体" w:hAnsi="宋体" w:cs="宋体" w:hint="eastAsia"/>
          <w:color w:val="000000"/>
          <w:kern w:val="0"/>
          <w:szCs w:val="21"/>
        </w:rPr>
        <w:t>）；</w:t>
      </w:r>
    </w:p>
    <w:p w14:paraId="392E34CC" w14:textId="77777777" w:rsidR="00BF3705" w:rsidRPr="00BF3705" w:rsidRDefault="00BF3705" w:rsidP="008D5E06">
      <w:pPr>
        <w:widowControl/>
        <w:numPr>
          <w:ilvl w:val="0"/>
          <w:numId w:val="51"/>
        </w:numPr>
        <w:spacing w:beforeLines="50" w:before="156" w:afterLines="50" w:after="156"/>
        <w:jc w:val="left"/>
        <w:rPr>
          <w:rFonts w:ascii="宋体" w:eastAsia="宋体" w:hAnsi="宋体" w:cs="宋体"/>
          <w:color w:val="000000"/>
          <w:kern w:val="0"/>
          <w:szCs w:val="21"/>
        </w:rPr>
      </w:pPr>
      <w:r w:rsidRPr="00BF3705">
        <w:rPr>
          <w:rFonts w:ascii="宋体" w:eastAsia="宋体" w:hAnsi="宋体" w:cs="宋体" w:hint="eastAsia"/>
          <w:color w:val="000000"/>
          <w:kern w:val="0"/>
          <w:szCs w:val="21"/>
        </w:rPr>
        <w:t>了解</w:t>
      </w:r>
      <w:r w:rsidRPr="00BF3705">
        <w:rPr>
          <w:rFonts w:ascii="宋体" w:eastAsia="宋体" w:hAnsi="宋体" w:cs="宋体"/>
          <w:color w:val="000000"/>
          <w:kern w:val="0"/>
          <w:szCs w:val="21"/>
        </w:rPr>
        <w:t>纳米</w:t>
      </w:r>
      <w:r w:rsidRPr="00BF3705">
        <w:rPr>
          <w:rFonts w:ascii="宋体" w:eastAsia="宋体" w:hAnsi="宋体" w:cs="宋体" w:hint="eastAsia"/>
          <w:color w:val="000000"/>
          <w:kern w:val="0"/>
          <w:szCs w:val="21"/>
        </w:rPr>
        <w:t>材料</w:t>
      </w:r>
      <w:r w:rsidRPr="00BF3705">
        <w:rPr>
          <w:rFonts w:ascii="宋体" w:eastAsia="宋体" w:hAnsi="宋体" w:cs="宋体"/>
          <w:color w:val="000000"/>
          <w:kern w:val="0"/>
          <w:szCs w:val="21"/>
        </w:rPr>
        <w:t>毒性检测的常用方法</w:t>
      </w:r>
      <w:r w:rsidRPr="00BF3705">
        <w:rPr>
          <w:rFonts w:ascii="宋体" w:eastAsia="宋体" w:hAnsi="宋体" w:cs="宋体" w:hint="eastAsia"/>
          <w:color w:val="000000"/>
          <w:kern w:val="0"/>
          <w:szCs w:val="21"/>
        </w:rPr>
        <w:t>（</w:t>
      </w:r>
      <w:r w:rsidRPr="00BF3705">
        <w:rPr>
          <w:rFonts w:ascii="Times New Roman" w:eastAsia="宋体" w:hAnsi="Times New Roman" w:cs="Times New Roman"/>
          <w:color w:val="000000"/>
          <w:kern w:val="0"/>
          <w:szCs w:val="21"/>
        </w:rPr>
        <w:t>To understand the general toxicity evaluation</w:t>
      </w:r>
      <w:r w:rsidRPr="00BF3705">
        <w:rPr>
          <w:rFonts w:ascii="Times New Roman" w:eastAsia="宋体" w:hAnsi="Times New Roman" w:cs="Times New Roman" w:hint="eastAsia"/>
          <w:color w:val="000000"/>
          <w:kern w:val="0"/>
          <w:szCs w:val="21"/>
        </w:rPr>
        <w:t xml:space="preserve"> </w:t>
      </w:r>
      <w:r w:rsidRPr="00BF3705">
        <w:rPr>
          <w:rFonts w:ascii="Times New Roman" w:eastAsia="宋体" w:hAnsi="Times New Roman" w:cs="Times New Roman"/>
          <w:color w:val="000000"/>
          <w:kern w:val="0"/>
          <w:szCs w:val="21"/>
        </w:rPr>
        <w:t>of nanomaterials</w:t>
      </w:r>
      <w:r w:rsidRPr="00BF3705">
        <w:rPr>
          <w:rFonts w:ascii="Times New Roman" w:eastAsia="宋体" w:hAnsi="Times New Roman" w:cs="Times New Roman" w:hint="eastAsia"/>
          <w:color w:val="000000"/>
          <w:kern w:val="0"/>
          <w:szCs w:val="21"/>
        </w:rPr>
        <w:t>）</w:t>
      </w:r>
      <w:r w:rsidRPr="00BF3705">
        <w:rPr>
          <w:rFonts w:ascii="宋体" w:eastAsia="宋体" w:hAnsi="宋体" w:cs="宋体" w:hint="eastAsia"/>
          <w:color w:val="000000"/>
          <w:kern w:val="0"/>
          <w:szCs w:val="21"/>
        </w:rPr>
        <w:t>。</w:t>
      </w:r>
    </w:p>
    <w:p w14:paraId="3CAC5425" w14:textId="77777777" w:rsidR="00BF3705" w:rsidRPr="00BF3705" w:rsidRDefault="00BF3705" w:rsidP="00BF3705">
      <w:pPr>
        <w:widowControl/>
        <w:spacing w:beforeLines="50" w:before="156" w:afterLines="50" w:after="156"/>
        <w:ind w:firstLineChars="200" w:firstLine="420"/>
        <w:jc w:val="left"/>
        <w:rPr>
          <w:rFonts w:ascii="宋体" w:eastAsia="宋体" w:hAnsi="宋体" w:cs="宋体"/>
          <w:color w:val="000000"/>
          <w:kern w:val="0"/>
          <w:szCs w:val="21"/>
        </w:rPr>
      </w:pPr>
      <w:r w:rsidRPr="00BF3705">
        <w:rPr>
          <w:rFonts w:ascii="宋体" w:eastAsia="宋体" w:hAnsi="宋体" w:cs="TimesNewRomanPSMT"/>
          <w:color w:val="000000"/>
          <w:kern w:val="0"/>
          <w:szCs w:val="21"/>
        </w:rPr>
        <w:t>2.</w:t>
      </w:r>
      <w:r w:rsidRPr="00BF3705">
        <w:rPr>
          <w:rFonts w:ascii="宋体" w:eastAsia="宋体" w:hAnsi="宋体" w:cs="宋体" w:hint="eastAsia"/>
          <w:color w:val="000000"/>
          <w:kern w:val="0"/>
          <w:szCs w:val="21"/>
        </w:rPr>
        <w:t>教学重难点</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color w:val="000000"/>
          <w:kern w:val="0"/>
          <w:szCs w:val="21"/>
        </w:rPr>
        <w:t>Key and difficult points in teaching</w:t>
      </w:r>
      <w:r w:rsidRPr="00BF3705">
        <w:rPr>
          <w:rFonts w:ascii="Times New Roman" w:eastAsia="宋体" w:hAnsi="Times New Roman" w:cs="Times New Roman" w:hint="eastAsia"/>
          <w:color w:val="000000"/>
          <w:kern w:val="0"/>
          <w:szCs w:val="21"/>
        </w:rPr>
        <w:t>）</w:t>
      </w:r>
    </w:p>
    <w:p w14:paraId="3A24E7B5" w14:textId="77777777" w:rsidR="00BF3705" w:rsidRPr="00BF3705" w:rsidRDefault="00BF3705" w:rsidP="008D5E06">
      <w:pPr>
        <w:widowControl/>
        <w:numPr>
          <w:ilvl w:val="0"/>
          <w:numId w:val="52"/>
        </w:numPr>
        <w:spacing w:beforeLines="50" w:before="156" w:afterLines="50" w:after="156"/>
        <w:jc w:val="left"/>
        <w:rPr>
          <w:rFonts w:ascii="宋体" w:eastAsia="宋体" w:hAnsi="宋体" w:cs="Times New Roman"/>
          <w:szCs w:val="21"/>
        </w:rPr>
      </w:pPr>
      <w:r w:rsidRPr="00BF3705">
        <w:rPr>
          <w:rFonts w:ascii="宋体" w:eastAsia="宋体" w:hAnsi="宋体" w:cs="Times New Roman" w:hint="eastAsia"/>
          <w:szCs w:val="21"/>
        </w:rPr>
        <w:t>教学重点</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color w:val="000000"/>
          <w:kern w:val="0"/>
          <w:szCs w:val="21"/>
        </w:rPr>
        <w:t>Key points in teaching</w:t>
      </w:r>
      <w:r w:rsidRPr="00BF3705">
        <w:rPr>
          <w:rFonts w:ascii="Times New Roman" w:eastAsia="宋体" w:hAnsi="Times New Roman" w:cs="Times New Roman" w:hint="eastAsia"/>
          <w:color w:val="000000"/>
          <w:kern w:val="0"/>
          <w:szCs w:val="21"/>
        </w:rPr>
        <w:t>）</w:t>
      </w:r>
      <w:r w:rsidRPr="00BF3705">
        <w:rPr>
          <w:rFonts w:ascii="宋体" w:eastAsia="宋体" w:hAnsi="宋体" w:cs="Times New Roman" w:hint="eastAsia"/>
          <w:szCs w:val="21"/>
        </w:rPr>
        <w:t>：纳米材料的毒性影响因素</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hint="eastAsia"/>
          <w:color w:val="000000"/>
          <w:kern w:val="0"/>
          <w:szCs w:val="21"/>
        </w:rPr>
        <w:t>T</w:t>
      </w:r>
      <w:r w:rsidRPr="00BF3705">
        <w:rPr>
          <w:rFonts w:ascii="Times New Roman" w:eastAsia="宋体" w:hAnsi="Times New Roman" w:cs="Times New Roman"/>
          <w:color w:val="000000"/>
          <w:kern w:val="0"/>
          <w:szCs w:val="21"/>
        </w:rPr>
        <w:t xml:space="preserve">he influencing factors for toxic effects </w:t>
      </w:r>
      <w:r w:rsidRPr="00BF3705">
        <w:rPr>
          <w:rFonts w:ascii="Times New Roman" w:eastAsia="宋体" w:hAnsi="Times New Roman" w:cs="Times New Roman" w:hint="eastAsia"/>
          <w:color w:val="000000"/>
          <w:kern w:val="0"/>
          <w:szCs w:val="21"/>
        </w:rPr>
        <w:t xml:space="preserve">of </w:t>
      </w:r>
      <w:r w:rsidRPr="00BF3705">
        <w:rPr>
          <w:rFonts w:ascii="Times New Roman" w:eastAsia="宋体" w:hAnsi="Times New Roman" w:cs="Times New Roman"/>
          <w:color w:val="000000"/>
          <w:kern w:val="0"/>
          <w:szCs w:val="21"/>
        </w:rPr>
        <w:t>nanomaterials</w:t>
      </w:r>
      <w:r w:rsidRPr="00BF3705">
        <w:rPr>
          <w:rFonts w:ascii="Times New Roman" w:eastAsia="宋体" w:hAnsi="Times New Roman" w:cs="Times New Roman" w:hint="eastAsia"/>
          <w:color w:val="000000"/>
          <w:kern w:val="0"/>
          <w:szCs w:val="21"/>
        </w:rPr>
        <w:t>）</w:t>
      </w:r>
      <w:r w:rsidRPr="00BF3705">
        <w:rPr>
          <w:rFonts w:ascii="宋体" w:eastAsia="宋体" w:hAnsi="宋体" w:cs="Times New Roman" w:hint="eastAsia"/>
          <w:szCs w:val="21"/>
        </w:rPr>
        <w:t>。</w:t>
      </w:r>
    </w:p>
    <w:p w14:paraId="34D9E38C" w14:textId="77777777" w:rsidR="00BF3705" w:rsidRPr="00BF3705" w:rsidRDefault="00BF3705" w:rsidP="008D5E06">
      <w:pPr>
        <w:widowControl/>
        <w:numPr>
          <w:ilvl w:val="0"/>
          <w:numId w:val="52"/>
        </w:numPr>
        <w:spacing w:beforeLines="50" w:before="156" w:afterLines="50" w:after="156"/>
        <w:jc w:val="left"/>
        <w:rPr>
          <w:rFonts w:ascii="宋体" w:eastAsia="宋体" w:hAnsi="宋体" w:cs="Times New Roman"/>
          <w:szCs w:val="21"/>
        </w:rPr>
      </w:pPr>
      <w:r w:rsidRPr="00BF3705">
        <w:rPr>
          <w:rFonts w:ascii="宋体" w:eastAsia="宋体" w:hAnsi="宋体" w:cs="Times New Roman" w:hint="eastAsia"/>
          <w:szCs w:val="21"/>
        </w:rPr>
        <w:t>教学难点</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hint="eastAsia"/>
          <w:color w:val="000000"/>
          <w:kern w:val="0"/>
          <w:szCs w:val="21"/>
        </w:rPr>
        <w:t>D</w:t>
      </w:r>
      <w:r w:rsidRPr="00BF3705">
        <w:rPr>
          <w:rFonts w:ascii="Times New Roman" w:eastAsia="宋体" w:hAnsi="Times New Roman" w:cs="Times New Roman"/>
          <w:color w:val="000000"/>
          <w:kern w:val="0"/>
          <w:szCs w:val="21"/>
        </w:rPr>
        <w:t>ifficult points in teaching</w:t>
      </w:r>
      <w:r w:rsidRPr="00BF3705">
        <w:rPr>
          <w:rFonts w:ascii="Times New Roman" w:eastAsia="宋体" w:hAnsi="Times New Roman" w:cs="Times New Roman" w:hint="eastAsia"/>
          <w:color w:val="000000"/>
          <w:kern w:val="0"/>
          <w:szCs w:val="21"/>
        </w:rPr>
        <w:t>）</w:t>
      </w:r>
      <w:r w:rsidRPr="00BF3705">
        <w:rPr>
          <w:rFonts w:ascii="宋体" w:eastAsia="宋体" w:hAnsi="宋体" w:cs="Times New Roman" w:hint="eastAsia"/>
          <w:szCs w:val="21"/>
        </w:rPr>
        <w:t>：</w:t>
      </w:r>
      <w:r w:rsidRPr="00BF3705">
        <w:rPr>
          <w:rFonts w:ascii="宋体" w:eastAsia="宋体" w:hAnsi="宋体" w:cs="宋体"/>
          <w:color w:val="000000"/>
          <w:kern w:val="0"/>
          <w:szCs w:val="21"/>
        </w:rPr>
        <w:t>纳米</w:t>
      </w:r>
      <w:r w:rsidRPr="00BF3705">
        <w:rPr>
          <w:rFonts w:ascii="宋体" w:eastAsia="宋体" w:hAnsi="宋体" w:cs="宋体" w:hint="eastAsia"/>
          <w:color w:val="000000"/>
          <w:kern w:val="0"/>
          <w:szCs w:val="21"/>
        </w:rPr>
        <w:t>材料</w:t>
      </w:r>
      <w:r w:rsidRPr="00BF3705">
        <w:rPr>
          <w:rFonts w:ascii="宋体" w:eastAsia="宋体" w:hAnsi="宋体" w:cs="宋体"/>
          <w:color w:val="000000"/>
          <w:kern w:val="0"/>
          <w:szCs w:val="21"/>
        </w:rPr>
        <w:t>毒性</w:t>
      </w:r>
      <w:r w:rsidRPr="00BF3705">
        <w:rPr>
          <w:rFonts w:ascii="宋体" w:eastAsia="宋体" w:hAnsi="宋体" w:cs="宋体" w:hint="eastAsia"/>
          <w:color w:val="000000"/>
          <w:kern w:val="0"/>
          <w:szCs w:val="21"/>
        </w:rPr>
        <w:t>评价</w:t>
      </w:r>
      <w:r w:rsidRPr="00BF3705">
        <w:rPr>
          <w:rFonts w:ascii="宋体" w:eastAsia="宋体" w:hAnsi="宋体" w:cs="Times New Roman" w:hint="eastAsia"/>
          <w:szCs w:val="21"/>
        </w:rPr>
        <w:t>方法</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hint="eastAsia"/>
          <w:color w:val="000000"/>
          <w:kern w:val="0"/>
          <w:szCs w:val="21"/>
        </w:rPr>
        <w:t xml:space="preserve">The </w:t>
      </w:r>
      <w:r w:rsidRPr="00BF3705">
        <w:rPr>
          <w:rFonts w:ascii="Times New Roman" w:eastAsia="宋体" w:hAnsi="Times New Roman" w:cs="Times New Roman"/>
          <w:color w:val="000000"/>
          <w:kern w:val="0"/>
          <w:szCs w:val="21"/>
        </w:rPr>
        <w:t>general toxicity evaluation of nanomaterials</w:t>
      </w:r>
      <w:r w:rsidRPr="00BF3705">
        <w:rPr>
          <w:rFonts w:ascii="Times New Roman" w:eastAsia="宋体" w:hAnsi="Times New Roman" w:cs="Times New Roman" w:hint="eastAsia"/>
          <w:color w:val="000000"/>
          <w:kern w:val="0"/>
          <w:szCs w:val="21"/>
        </w:rPr>
        <w:t>）</w:t>
      </w:r>
      <w:r w:rsidRPr="00BF3705">
        <w:rPr>
          <w:rFonts w:ascii="宋体" w:eastAsia="宋体" w:hAnsi="宋体" w:cs="Times New Roman" w:hint="eastAsia"/>
          <w:szCs w:val="21"/>
        </w:rPr>
        <w:t>。</w:t>
      </w:r>
    </w:p>
    <w:p w14:paraId="25FB2EB4" w14:textId="77777777" w:rsidR="00BF3705" w:rsidRPr="00BF3705" w:rsidRDefault="00BF3705" w:rsidP="00BF3705">
      <w:pPr>
        <w:widowControl/>
        <w:spacing w:beforeLines="50" w:before="156" w:afterLines="50" w:after="156"/>
        <w:ind w:firstLineChars="200" w:firstLine="420"/>
        <w:jc w:val="left"/>
        <w:rPr>
          <w:rFonts w:ascii="宋体" w:eastAsia="宋体" w:hAnsi="宋体" w:cs="宋体"/>
          <w:color w:val="000000"/>
          <w:kern w:val="0"/>
          <w:szCs w:val="21"/>
        </w:rPr>
      </w:pPr>
      <w:r w:rsidRPr="00BF3705">
        <w:rPr>
          <w:rFonts w:ascii="宋体" w:eastAsia="宋体" w:hAnsi="宋体" w:cs="TimesNewRomanPSMT"/>
          <w:color w:val="000000"/>
          <w:kern w:val="0"/>
          <w:szCs w:val="21"/>
        </w:rPr>
        <w:t>3.</w:t>
      </w:r>
      <w:r w:rsidRPr="00BF3705">
        <w:rPr>
          <w:rFonts w:ascii="宋体" w:eastAsia="宋体" w:hAnsi="宋体" w:cs="宋体" w:hint="eastAsia"/>
          <w:color w:val="000000"/>
          <w:kern w:val="0"/>
          <w:szCs w:val="21"/>
        </w:rPr>
        <w:t>教学内容（T</w:t>
      </w:r>
      <w:r w:rsidRPr="00BF3705">
        <w:rPr>
          <w:rFonts w:ascii="Times New Roman" w:eastAsia="宋体" w:hAnsi="Times New Roman" w:cs="Times New Roman"/>
          <w:color w:val="000000"/>
          <w:kern w:val="0"/>
          <w:szCs w:val="21"/>
        </w:rPr>
        <w:t>eaching content</w:t>
      </w:r>
      <w:r w:rsidRPr="00BF3705">
        <w:rPr>
          <w:rFonts w:ascii="Times New Roman" w:eastAsia="宋体" w:hAnsi="Times New Roman" w:cs="Times New Roman" w:hint="eastAsia"/>
          <w:color w:val="000000"/>
          <w:kern w:val="0"/>
          <w:szCs w:val="21"/>
        </w:rPr>
        <w:t>s</w:t>
      </w:r>
      <w:r w:rsidRPr="00BF3705">
        <w:rPr>
          <w:rFonts w:ascii="Times New Roman" w:eastAsia="宋体" w:hAnsi="Times New Roman" w:cs="Times New Roman" w:hint="eastAsia"/>
          <w:color w:val="000000"/>
          <w:kern w:val="0"/>
          <w:szCs w:val="21"/>
        </w:rPr>
        <w:t>）</w:t>
      </w:r>
    </w:p>
    <w:p w14:paraId="303B75C0" w14:textId="77777777" w:rsidR="00BF3705" w:rsidRPr="00BF3705" w:rsidRDefault="00BF3705" w:rsidP="008D5E06">
      <w:pPr>
        <w:widowControl/>
        <w:numPr>
          <w:ilvl w:val="0"/>
          <w:numId w:val="53"/>
        </w:numPr>
        <w:spacing w:beforeLines="50" w:before="156" w:afterLines="50" w:after="156"/>
        <w:jc w:val="left"/>
        <w:rPr>
          <w:rFonts w:ascii="宋体" w:eastAsia="宋体" w:hAnsi="宋体" w:cs="Times New Roman"/>
          <w:szCs w:val="21"/>
        </w:rPr>
      </w:pPr>
      <w:r w:rsidRPr="00BF3705">
        <w:rPr>
          <w:rFonts w:ascii="宋体" w:eastAsia="宋体" w:hAnsi="宋体" w:cs="Times New Roman"/>
          <w:szCs w:val="21"/>
        </w:rPr>
        <w:t>概述</w:t>
      </w:r>
      <w:r w:rsidRPr="00BF3705">
        <w:rPr>
          <w:rFonts w:ascii="宋体" w:eastAsia="宋体" w:hAnsi="宋体" w:cs="Times New Roman" w:hint="eastAsia"/>
          <w:szCs w:val="21"/>
        </w:rPr>
        <w:t>（</w:t>
      </w:r>
      <w:r w:rsidRPr="00BF3705">
        <w:rPr>
          <w:rFonts w:ascii="Times New Roman" w:eastAsia="宋体" w:hAnsi="Times New Roman" w:cs="Times New Roman"/>
          <w:color w:val="000000"/>
          <w:kern w:val="0"/>
          <w:szCs w:val="21"/>
        </w:rPr>
        <w:t xml:space="preserve">The </w:t>
      </w:r>
      <w:r w:rsidRPr="00BF3705">
        <w:rPr>
          <w:rFonts w:ascii="Times New Roman" w:eastAsia="宋体" w:hAnsi="Times New Roman" w:cs="Times New Roman" w:hint="eastAsia"/>
          <w:color w:val="000000"/>
          <w:kern w:val="0"/>
          <w:szCs w:val="21"/>
        </w:rPr>
        <w:t>summary</w:t>
      </w:r>
      <w:r w:rsidRPr="00BF3705">
        <w:rPr>
          <w:rFonts w:ascii="Times New Roman" w:eastAsia="宋体" w:hAnsi="Times New Roman" w:cs="Times New Roman" w:hint="eastAsia"/>
          <w:color w:val="000000"/>
          <w:kern w:val="0"/>
          <w:szCs w:val="21"/>
        </w:rPr>
        <w:t>）</w:t>
      </w:r>
      <w:r w:rsidRPr="00BF3705">
        <w:rPr>
          <w:rFonts w:ascii="宋体" w:eastAsia="宋体" w:hAnsi="宋体" w:cs="Times New Roman" w:hint="eastAsia"/>
          <w:szCs w:val="21"/>
        </w:rPr>
        <w:t>。</w:t>
      </w:r>
    </w:p>
    <w:p w14:paraId="74210FBA" w14:textId="77777777" w:rsidR="00BF3705" w:rsidRPr="00BF3705" w:rsidRDefault="00BF3705" w:rsidP="008D5E06">
      <w:pPr>
        <w:widowControl/>
        <w:numPr>
          <w:ilvl w:val="0"/>
          <w:numId w:val="53"/>
        </w:numPr>
        <w:spacing w:beforeLines="50" w:before="156" w:afterLines="50" w:after="156"/>
        <w:jc w:val="left"/>
        <w:rPr>
          <w:rFonts w:ascii="宋体" w:eastAsia="宋体" w:hAnsi="宋体" w:cs="Times New Roman"/>
          <w:szCs w:val="21"/>
        </w:rPr>
      </w:pPr>
      <w:r w:rsidRPr="00BF3705">
        <w:rPr>
          <w:rFonts w:ascii="宋体" w:eastAsia="宋体" w:hAnsi="宋体" w:cs="Times New Roman"/>
          <w:szCs w:val="21"/>
        </w:rPr>
        <w:t>纳米材料毒性作用的特点</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color w:val="000000"/>
          <w:kern w:val="0"/>
          <w:szCs w:val="21"/>
        </w:rPr>
        <w:t>The r</w:t>
      </w:r>
      <w:r w:rsidRPr="00BF3705">
        <w:rPr>
          <w:rFonts w:ascii="等线" w:eastAsia="等线" w:hAnsi="等线" w:cs="Times New Roman"/>
        </w:rPr>
        <w:t xml:space="preserve"> </w:t>
      </w:r>
      <w:r w:rsidRPr="00BF3705">
        <w:rPr>
          <w:rFonts w:ascii="Times New Roman" w:eastAsia="宋体" w:hAnsi="Times New Roman" w:cs="Times New Roman"/>
          <w:color w:val="000000"/>
          <w:kern w:val="0"/>
          <w:szCs w:val="21"/>
        </w:rPr>
        <w:t>characteristics of toxic effects of nanomaterials</w:t>
      </w:r>
      <w:r w:rsidRPr="00BF3705">
        <w:rPr>
          <w:rFonts w:ascii="Times New Roman" w:eastAsia="宋体" w:hAnsi="Times New Roman" w:cs="Times New Roman" w:hint="eastAsia"/>
          <w:color w:val="000000"/>
          <w:kern w:val="0"/>
          <w:szCs w:val="21"/>
        </w:rPr>
        <w:t>）</w:t>
      </w:r>
      <w:r w:rsidRPr="00BF3705">
        <w:rPr>
          <w:rFonts w:ascii="宋体" w:eastAsia="宋体" w:hAnsi="宋体" w:cs="Times New Roman"/>
          <w:szCs w:val="21"/>
        </w:rPr>
        <w:t>。</w:t>
      </w:r>
    </w:p>
    <w:p w14:paraId="33654FA0" w14:textId="77777777" w:rsidR="00BF3705" w:rsidRPr="00BF3705" w:rsidRDefault="00BF3705" w:rsidP="008D5E06">
      <w:pPr>
        <w:widowControl/>
        <w:numPr>
          <w:ilvl w:val="0"/>
          <w:numId w:val="53"/>
        </w:numPr>
        <w:spacing w:beforeLines="50" w:before="156" w:afterLines="50" w:after="156"/>
        <w:jc w:val="left"/>
        <w:rPr>
          <w:rFonts w:ascii="宋体" w:eastAsia="宋体" w:hAnsi="宋体" w:cs="Times New Roman"/>
          <w:szCs w:val="21"/>
        </w:rPr>
      </w:pPr>
      <w:r w:rsidRPr="00BF3705">
        <w:rPr>
          <w:rFonts w:ascii="宋体" w:eastAsia="宋体" w:hAnsi="宋体" w:cs="Times New Roman"/>
          <w:szCs w:val="21"/>
        </w:rPr>
        <w:t>纳米材料毒性检测方案</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hint="eastAsia"/>
          <w:color w:val="000000"/>
          <w:kern w:val="0"/>
          <w:szCs w:val="21"/>
        </w:rPr>
        <w:t>T</w:t>
      </w:r>
      <w:r w:rsidRPr="00BF3705">
        <w:rPr>
          <w:rFonts w:ascii="Times New Roman" w:eastAsia="宋体" w:hAnsi="Times New Roman" w:cs="Times New Roman"/>
          <w:color w:val="000000"/>
          <w:kern w:val="0"/>
          <w:szCs w:val="21"/>
        </w:rPr>
        <w:t>he general methods of nontoxicity evaluation</w:t>
      </w:r>
      <w:r w:rsidRPr="00BF3705">
        <w:rPr>
          <w:rFonts w:ascii="Times New Roman" w:eastAsia="宋体" w:hAnsi="Times New Roman" w:cs="Times New Roman" w:hint="eastAsia"/>
          <w:color w:val="000000"/>
          <w:kern w:val="0"/>
          <w:szCs w:val="21"/>
        </w:rPr>
        <w:t>）</w:t>
      </w:r>
      <w:r w:rsidRPr="00BF3705">
        <w:rPr>
          <w:rFonts w:ascii="宋体" w:eastAsia="宋体" w:hAnsi="宋体" w:cs="Times New Roman"/>
          <w:szCs w:val="21"/>
        </w:rPr>
        <w:t>。</w:t>
      </w:r>
    </w:p>
    <w:p w14:paraId="50AC8D1C" w14:textId="77777777" w:rsidR="00BF3705" w:rsidRPr="00BF3705" w:rsidRDefault="00BF3705" w:rsidP="00BF3705">
      <w:pPr>
        <w:widowControl/>
        <w:spacing w:beforeLines="50" w:before="156" w:afterLines="50" w:after="156"/>
        <w:ind w:firstLineChars="200" w:firstLine="420"/>
        <w:jc w:val="left"/>
        <w:rPr>
          <w:rFonts w:ascii="宋体" w:eastAsia="宋体" w:hAnsi="宋体" w:cs="宋体"/>
          <w:color w:val="000000"/>
          <w:kern w:val="0"/>
          <w:szCs w:val="21"/>
        </w:rPr>
      </w:pPr>
      <w:r w:rsidRPr="00BF3705">
        <w:rPr>
          <w:rFonts w:ascii="宋体" w:eastAsia="宋体" w:hAnsi="宋体" w:cs="TimesNewRomanPSMT"/>
          <w:color w:val="000000"/>
          <w:kern w:val="0"/>
          <w:szCs w:val="21"/>
        </w:rPr>
        <w:t>4.</w:t>
      </w:r>
      <w:r w:rsidRPr="00BF3705">
        <w:rPr>
          <w:rFonts w:ascii="宋体" w:eastAsia="宋体" w:hAnsi="宋体" w:cs="宋体" w:hint="eastAsia"/>
          <w:color w:val="000000"/>
          <w:kern w:val="0"/>
          <w:szCs w:val="21"/>
        </w:rPr>
        <w:t>教学方法</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hint="eastAsia"/>
          <w:color w:val="000000"/>
          <w:kern w:val="0"/>
          <w:szCs w:val="21"/>
        </w:rPr>
        <w:t>teaching</w:t>
      </w:r>
      <w:r w:rsidRPr="00BF3705">
        <w:rPr>
          <w:rFonts w:ascii="Times New Roman" w:eastAsia="宋体" w:hAnsi="Times New Roman" w:cs="Times New Roman"/>
          <w:color w:val="000000"/>
          <w:kern w:val="0"/>
          <w:szCs w:val="21"/>
        </w:rPr>
        <w:t xml:space="preserve"> </w:t>
      </w:r>
      <w:r w:rsidRPr="00BF3705">
        <w:rPr>
          <w:rFonts w:ascii="Times New Roman" w:eastAsia="宋体" w:hAnsi="Times New Roman" w:cs="Times New Roman" w:hint="eastAsia"/>
          <w:color w:val="000000"/>
          <w:kern w:val="0"/>
          <w:szCs w:val="21"/>
        </w:rPr>
        <w:t>methods</w:t>
      </w:r>
      <w:r w:rsidRPr="00BF3705">
        <w:rPr>
          <w:rFonts w:ascii="Times New Roman" w:eastAsia="宋体" w:hAnsi="Times New Roman" w:cs="Times New Roman" w:hint="eastAsia"/>
          <w:color w:val="000000"/>
          <w:kern w:val="0"/>
          <w:szCs w:val="21"/>
        </w:rPr>
        <w:t>）</w:t>
      </w:r>
      <w:r w:rsidRPr="00BF3705">
        <w:rPr>
          <w:rFonts w:ascii="宋体" w:eastAsia="宋体" w:hAnsi="宋体" w:cs="宋体" w:hint="eastAsia"/>
          <w:color w:val="000000"/>
          <w:kern w:val="0"/>
          <w:szCs w:val="21"/>
        </w:rPr>
        <w:t xml:space="preserve"> </w:t>
      </w:r>
    </w:p>
    <w:p w14:paraId="06AE38CD" w14:textId="77777777" w:rsidR="00BF3705" w:rsidRPr="00BF3705" w:rsidRDefault="00BF3705" w:rsidP="008D5E06">
      <w:pPr>
        <w:widowControl/>
        <w:numPr>
          <w:ilvl w:val="0"/>
          <w:numId w:val="54"/>
        </w:numPr>
        <w:spacing w:beforeLines="50" w:before="156" w:afterLines="50" w:after="156"/>
        <w:jc w:val="left"/>
        <w:rPr>
          <w:rFonts w:ascii="宋体" w:eastAsia="宋体" w:hAnsi="宋体" w:cs="宋体"/>
          <w:color w:val="000000"/>
          <w:kern w:val="0"/>
          <w:szCs w:val="21"/>
        </w:rPr>
      </w:pPr>
      <w:r w:rsidRPr="00BF3705">
        <w:rPr>
          <w:rFonts w:ascii="宋体" w:eastAsia="宋体" w:hAnsi="宋体" w:cs="宋体"/>
          <w:color w:val="000000"/>
          <w:kern w:val="0"/>
          <w:szCs w:val="21"/>
        </w:rPr>
        <w:lastRenderedPageBreak/>
        <w:t>讲授法</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hint="eastAsia"/>
          <w:color w:val="000000"/>
          <w:kern w:val="0"/>
          <w:szCs w:val="21"/>
        </w:rPr>
        <w:t>lecturing</w:t>
      </w:r>
      <w:r w:rsidRPr="00BF3705">
        <w:rPr>
          <w:rFonts w:ascii="Times New Roman" w:eastAsia="宋体" w:hAnsi="Times New Roman" w:cs="Times New Roman" w:hint="eastAsia"/>
          <w:color w:val="000000"/>
          <w:kern w:val="0"/>
          <w:szCs w:val="21"/>
        </w:rPr>
        <w:t>）</w:t>
      </w:r>
      <w:r w:rsidRPr="00BF3705">
        <w:rPr>
          <w:rFonts w:ascii="宋体" w:eastAsia="宋体" w:hAnsi="宋体" w:cs="宋体"/>
          <w:color w:val="000000"/>
          <w:kern w:val="0"/>
          <w:szCs w:val="21"/>
        </w:rPr>
        <w:t>：</w:t>
      </w:r>
      <w:r w:rsidRPr="00BF3705">
        <w:rPr>
          <w:rFonts w:ascii="宋体" w:eastAsia="宋体" w:hAnsi="宋体" w:cs="Times New Roman"/>
          <w:szCs w:val="21"/>
        </w:rPr>
        <w:t>纳米材料毒性作用的特点</w:t>
      </w:r>
      <w:r w:rsidRPr="00BF3705">
        <w:rPr>
          <w:rFonts w:ascii="宋体" w:eastAsia="宋体" w:hAnsi="宋体" w:cs="Times New Roman" w:hint="eastAsia"/>
          <w:szCs w:val="21"/>
        </w:rPr>
        <w:t>、</w:t>
      </w:r>
      <w:r w:rsidRPr="00BF3705">
        <w:rPr>
          <w:rFonts w:ascii="宋体" w:eastAsia="宋体" w:hAnsi="宋体" w:cs="Times New Roman"/>
          <w:szCs w:val="21"/>
        </w:rPr>
        <w:t>纳米材料毒性检测方案</w:t>
      </w:r>
      <w:r w:rsidRPr="00BF3705">
        <w:rPr>
          <w:rFonts w:ascii="宋体" w:eastAsia="宋体" w:hAnsi="宋体" w:cs="宋体" w:hint="eastAsia"/>
          <w:color w:val="000000"/>
          <w:kern w:val="0"/>
          <w:szCs w:val="21"/>
        </w:rPr>
        <w:t>（</w:t>
      </w:r>
      <w:r w:rsidRPr="00BF3705">
        <w:rPr>
          <w:rFonts w:ascii="Times New Roman" w:eastAsia="宋体" w:hAnsi="Times New Roman" w:cs="Times New Roman"/>
          <w:color w:val="000000"/>
          <w:kern w:val="0"/>
          <w:szCs w:val="21"/>
        </w:rPr>
        <w:t>The characteristics of toxic effects of nanomaterials</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hint="eastAsia"/>
          <w:color w:val="000000"/>
          <w:kern w:val="0"/>
          <w:szCs w:val="21"/>
        </w:rPr>
        <w:t>t</w:t>
      </w:r>
      <w:r w:rsidRPr="00BF3705">
        <w:rPr>
          <w:rFonts w:ascii="Times New Roman" w:eastAsia="宋体" w:hAnsi="Times New Roman" w:cs="Times New Roman"/>
          <w:color w:val="000000"/>
          <w:kern w:val="0"/>
          <w:szCs w:val="21"/>
        </w:rPr>
        <w:t>he general methods of nontoxicity evaluation</w:t>
      </w:r>
      <w:r w:rsidRPr="00BF3705">
        <w:rPr>
          <w:rFonts w:ascii="Times New Roman" w:eastAsia="宋体" w:hAnsi="Times New Roman" w:cs="Times New Roman" w:hint="eastAsia"/>
          <w:color w:val="000000"/>
          <w:kern w:val="0"/>
          <w:szCs w:val="21"/>
        </w:rPr>
        <w:t>）</w:t>
      </w:r>
      <w:r w:rsidRPr="00BF3705">
        <w:rPr>
          <w:rFonts w:ascii="宋体" w:eastAsia="宋体" w:hAnsi="宋体" w:cs="宋体" w:hint="eastAsia"/>
          <w:color w:val="000000"/>
          <w:kern w:val="0"/>
          <w:szCs w:val="21"/>
        </w:rPr>
        <w:t>。</w:t>
      </w:r>
    </w:p>
    <w:p w14:paraId="64C5CAD7" w14:textId="77777777" w:rsidR="00BF3705" w:rsidRPr="00BF3705" w:rsidRDefault="00BF3705" w:rsidP="008D5E06">
      <w:pPr>
        <w:widowControl/>
        <w:numPr>
          <w:ilvl w:val="0"/>
          <w:numId w:val="54"/>
        </w:numPr>
        <w:spacing w:beforeLines="50" w:before="156" w:afterLines="50" w:after="156"/>
        <w:jc w:val="left"/>
        <w:rPr>
          <w:rFonts w:ascii="宋体" w:eastAsia="宋体" w:hAnsi="宋体" w:cs="宋体"/>
          <w:color w:val="000000"/>
          <w:kern w:val="0"/>
          <w:szCs w:val="21"/>
        </w:rPr>
      </w:pPr>
      <w:r w:rsidRPr="00BF3705">
        <w:rPr>
          <w:rFonts w:ascii="宋体" w:eastAsia="宋体" w:hAnsi="宋体" w:cs="宋体"/>
          <w:color w:val="000000"/>
          <w:kern w:val="0"/>
          <w:szCs w:val="21"/>
        </w:rPr>
        <w:t>研讨法</w:t>
      </w:r>
      <w:r w:rsidRPr="00BF3705">
        <w:rPr>
          <w:rFonts w:ascii="Times New Roman" w:eastAsia="宋体" w:hAnsi="Times New Roman" w:cs="Times New Roman" w:hint="eastAsia"/>
          <w:color w:val="000000"/>
          <w:kern w:val="0"/>
          <w:szCs w:val="21"/>
        </w:rPr>
        <w:t>（</w:t>
      </w:r>
      <w:r w:rsidRPr="00BF3705">
        <w:rPr>
          <w:rFonts w:ascii="Times New Roman" w:eastAsia="宋体" w:hAnsi="Times New Roman" w:cs="Times New Roman"/>
          <w:color w:val="000000"/>
          <w:kern w:val="0"/>
          <w:szCs w:val="21"/>
        </w:rPr>
        <w:t>Discussing</w:t>
      </w:r>
      <w:r w:rsidRPr="00BF3705">
        <w:rPr>
          <w:rFonts w:ascii="Times New Roman" w:eastAsia="宋体" w:hAnsi="Times New Roman" w:cs="Times New Roman" w:hint="eastAsia"/>
          <w:color w:val="000000"/>
          <w:kern w:val="0"/>
          <w:szCs w:val="21"/>
        </w:rPr>
        <w:t>）</w:t>
      </w:r>
      <w:r w:rsidRPr="00BF3705">
        <w:rPr>
          <w:rFonts w:ascii="宋体" w:eastAsia="宋体" w:hAnsi="宋体" w:cs="宋体"/>
          <w:color w:val="000000"/>
          <w:kern w:val="0"/>
          <w:szCs w:val="21"/>
        </w:rPr>
        <w:t>：</w:t>
      </w:r>
      <w:r w:rsidRPr="00BF3705">
        <w:rPr>
          <w:rFonts w:ascii="宋体" w:eastAsia="宋体" w:hAnsi="宋体" w:cs="宋体" w:hint="eastAsia"/>
          <w:color w:val="000000"/>
          <w:kern w:val="0"/>
          <w:szCs w:val="21"/>
        </w:rPr>
        <w:t>碳纳米管</w:t>
      </w:r>
      <w:r w:rsidRPr="00BF3705">
        <w:rPr>
          <w:rFonts w:ascii="宋体" w:eastAsia="宋体" w:hAnsi="宋体" w:cs="宋体"/>
          <w:color w:val="000000"/>
          <w:kern w:val="0"/>
          <w:szCs w:val="21"/>
        </w:rPr>
        <w:t>安全性</w:t>
      </w:r>
      <w:r w:rsidRPr="00BF3705">
        <w:rPr>
          <w:rFonts w:ascii="宋体" w:eastAsia="宋体" w:hAnsi="宋体" w:cs="宋体" w:hint="eastAsia"/>
          <w:color w:val="000000"/>
          <w:kern w:val="0"/>
          <w:szCs w:val="21"/>
        </w:rPr>
        <w:t>评价</w:t>
      </w:r>
      <w:r w:rsidRPr="00BF3705">
        <w:rPr>
          <w:rFonts w:ascii="Times New Roman" w:eastAsia="宋体" w:hAnsi="Times New Roman" w:cs="Times New Roman" w:hint="eastAsia"/>
          <w:color w:val="000000"/>
          <w:kern w:val="0"/>
        </w:rPr>
        <w:t>（</w:t>
      </w:r>
      <w:r w:rsidRPr="00BF3705">
        <w:rPr>
          <w:rFonts w:ascii="Times New Roman" w:eastAsia="宋体" w:hAnsi="Times New Roman" w:cs="Times New Roman" w:hint="eastAsia"/>
          <w:color w:val="000000"/>
          <w:kern w:val="0"/>
        </w:rPr>
        <w:t>S</w:t>
      </w:r>
      <w:r w:rsidRPr="00BF3705">
        <w:rPr>
          <w:rFonts w:ascii="Times New Roman" w:eastAsia="宋体" w:hAnsi="Times New Roman" w:cs="Times New Roman"/>
          <w:color w:val="000000"/>
          <w:kern w:val="0"/>
        </w:rPr>
        <w:t>afety evaluation</w:t>
      </w:r>
      <w:r w:rsidRPr="00BF3705">
        <w:rPr>
          <w:rFonts w:ascii="Times New Roman" w:eastAsia="宋体" w:hAnsi="Times New Roman" w:cs="Times New Roman" w:hint="eastAsia"/>
          <w:color w:val="000000"/>
          <w:kern w:val="0"/>
        </w:rPr>
        <w:t xml:space="preserve"> of</w:t>
      </w:r>
      <w:r w:rsidRPr="00BF3705">
        <w:rPr>
          <w:rFonts w:ascii="Times New Roman" w:eastAsia="宋体" w:hAnsi="Times New Roman" w:cs="Times New Roman"/>
          <w:color w:val="000000"/>
          <w:kern w:val="0"/>
        </w:rPr>
        <w:t xml:space="preserve"> </w:t>
      </w:r>
      <w:r w:rsidRPr="00BF3705">
        <w:rPr>
          <w:rFonts w:ascii="Times New Roman" w:eastAsia="宋体" w:hAnsi="Times New Roman" w:cs="Times New Roman" w:hint="eastAsia"/>
          <w:color w:val="000000"/>
          <w:kern w:val="0"/>
        </w:rPr>
        <w:t>c</w:t>
      </w:r>
      <w:r w:rsidRPr="00BF3705">
        <w:rPr>
          <w:rFonts w:ascii="Times New Roman" w:eastAsia="宋体" w:hAnsi="Times New Roman" w:cs="Times New Roman"/>
          <w:color w:val="000000"/>
          <w:kern w:val="0"/>
        </w:rPr>
        <w:t>arbon nanotubes</w:t>
      </w:r>
      <w:r w:rsidRPr="00BF3705">
        <w:rPr>
          <w:rFonts w:ascii="Times New Roman" w:eastAsia="宋体" w:hAnsi="Times New Roman" w:cs="Times New Roman" w:hint="eastAsia"/>
          <w:color w:val="000000"/>
          <w:kern w:val="0"/>
        </w:rPr>
        <w:t>）</w:t>
      </w:r>
      <w:r w:rsidRPr="00BF3705">
        <w:rPr>
          <w:rFonts w:ascii="宋体" w:eastAsia="宋体" w:hAnsi="宋体" w:cs="宋体"/>
          <w:color w:val="000000"/>
          <w:kern w:val="0"/>
          <w:szCs w:val="21"/>
        </w:rPr>
        <w:t>。</w:t>
      </w:r>
    </w:p>
    <w:p w14:paraId="1303870E" w14:textId="77777777" w:rsidR="00BF3705" w:rsidRPr="00BF3705" w:rsidRDefault="00BF3705" w:rsidP="00BF3705">
      <w:pPr>
        <w:widowControl/>
        <w:spacing w:beforeLines="50" w:before="156" w:afterLines="50" w:after="156"/>
        <w:ind w:firstLineChars="200" w:firstLine="420"/>
        <w:jc w:val="left"/>
        <w:rPr>
          <w:rFonts w:ascii="宋体" w:eastAsia="宋体" w:hAnsi="宋体" w:cs="TimesNewRomanPSMT"/>
          <w:color w:val="000000"/>
          <w:kern w:val="0"/>
          <w:szCs w:val="21"/>
        </w:rPr>
      </w:pPr>
      <w:r w:rsidRPr="00BF3705">
        <w:rPr>
          <w:rFonts w:ascii="宋体" w:eastAsia="宋体" w:hAnsi="宋体" w:cs="TimesNewRomanPSMT"/>
          <w:color w:val="000000"/>
          <w:kern w:val="0"/>
          <w:szCs w:val="21"/>
        </w:rPr>
        <w:t>5.</w:t>
      </w:r>
      <w:r w:rsidRPr="00BF3705">
        <w:rPr>
          <w:rFonts w:ascii="宋体" w:eastAsia="宋体" w:hAnsi="宋体" w:cs="TimesNewRomanPSMT" w:hint="eastAsia"/>
          <w:color w:val="000000"/>
          <w:kern w:val="0"/>
          <w:szCs w:val="21"/>
        </w:rPr>
        <w:t>教学评价</w:t>
      </w:r>
      <w:r w:rsidRPr="00BF3705">
        <w:rPr>
          <w:rFonts w:ascii="Times New Roman" w:eastAsia="宋体" w:hAnsi="Times New Roman" w:cs="Times New Roman"/>
          <w:color w:val="000000"/>
          <w:kern w:val="0"/>
          <w:szCs w:val="21"/>
        </w:rPr>
        <w:t>Teaching evaluation</w:t>
      </w:r>
    </w:p>
    <w:p w14:paraId="0960DB9D" w14:textId="77777777" w:rsidR="00BF3705" w:rsidRPr="00BF3705" w:rsidRDefault="00BF3705" w:rsidP="00BF3705">
      <w:pPr>
        <w:widowControl/>
        <w:spacing w:beforeLines="50" w:before="156" w:afterLines="50" w:after="156"/>
        <w:ind w:left="900"/>
        <w:jc w:val="left"/>
        <w:rPr>
          <w:rFonts w:ascii="宋体" w:eastAsia="宋体" w:hAnsi="宋体" w:cs="TimesNewRomanPSMT"/>
          <w:color w:val="000000"/>
          <w:kern w:val="0"/>
          <w:szCs w:val="21"/>
        </w:rPr>
      </w:pPr>
      <w:r w:rsidRPr="00BF3705">
        <w:rPr>
          <w:rFonts w:ascii="宋体" w:eastAsia="宋体" w:hAnsi="宋体" w:cs="TimesNewRomanPSMT"/>
          <w:color w:val="000000"/>
          <w:kern w:val="0"/>
          <w:szCs w:val="21"/>
        </w:rPr>
        <w:t>总结分析本课程中的重要知识点</w:t>
      </w:r>
      <w:r w:rsidRPr="00BF3705">
        <w:rPr>
          <w:rFonts w:ascii="Times New Roman" w:eastAsia="宋体" w:hAnsi="Times New Roman" w:cs="Times New Roman" w:hint="eastAsia"/>
          <w:color w:val="000000"/>
          <w:kern w:val="0"/>
        </w:rPr>
        <w:t>（</w:t>
      </w:r>
      <w:r w:rsidRPr="00BF3705">
        <w:rPr>
          <w:rFonts w:ascii="Times New Roman" w:eastAsia="宋体" w:hAnsi="Times New Roman" w:cs="Times New Roman"/>
          <w:color w:val="000000"/>
          <w:kern w:val="0"/>
        </w:rPr>
        <w:t>Summarize and analyze the important knowledge points in this course</w:t>
      </w:r>
      <w:r w:rsidRPr="00BF3705">
        <w:rPr>
          <w:rFonts w:ascii="Times New Roman" w:eastAsia="宋体" w:hAnsi="Times New Roman" w:cs="Times New Roman" w:hint="eastAsia"/>
          <w:color w:val="000000"/>
          <w:kern w:val="0"/>
        </w:rPr>
        <w:t>）</w:t>
      </w:r>
      <w:r w:rsidRPr="00BF3705">
        <w:rPr>
          <w:rFonts w:ascii="宋体" w:eastAsia="宋体" w:hAnsi="宋体" w:cs="TimesNewRomanPSMT" w:hint="eastAsia"/>
          <w:color w:val="000000"/>
          <w:kern w:val="0"/>
          <w:szCs w:val="21"/>
        </w:rPr>
        <w:t>。</w:t>
      </w:r>
    </w:p>
    <w:p w14:paraId="194D7309"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4B42DC5D" w14:textId="77777777" w:rsidR="00313A87" w:rsidRDefault="00DD7B5F" w:rsidP="00DD7B5F">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W w:w="5028" w:type="pct"/>
        <w:tblCellSpacing w:w="0" w:type="dxa"/>
        <w:tblInd w:w="-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6"/>
        <w:gridCol w:w="5530"/>
        <w:gridCol w:w="1090"/>
      </w:tblGrid>
      <w:tr w:rsidR="00013553" w:rsidRPr="008B5FE9" w14:paraId="2EB5C611"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5F0CA92F" w14:textId="77777777" w:rsidR="00013553" w:rsidRPr="00013553" w:rsidRDefault="00013553" w:rsidP="00013553">
            <w:pPr>
              <w:widowControl/>
              <w:spacing w:beforeLines="50" w:before="156" w:afterLines="50" w:after="156"/>
              <w:jc w:val="center"/>
              <w:rPr>
                <w:rFonts w:ascii="宋体" w:eastAsia="宋体" w:hAnsi="宋体"/>
              </w:rPr>
            </w:pPr>
            <w:r w:rsidRPr="00013553">
              <w:rPr>
                <w:rFonts w:ascii="宋体" w:eastAsia="宋体" w:hAnsi="宋体"/>
              </w:rPr>
              <w:t>章次</w:t>
            </w:r>
            <w:r w:rsidRPr="00013553">
              <w:rPr>
                <w:rFonts w:ascii="Times New Roman" w:eastAsia="宋体" w:hAnsi="Times New Roman" w:cs="Times New Roman"/>
              </w:rPr>
              <w:t xml:space="preserve"> chapter</w:t>
            </w:r>
          </w:p>
        </w:tc>
        <w:tc>
          <w:tcPr>
            <w:tcW w:w="3316" w:type="pct"/>
            <w:tcBorders>
              <w:top w:val="outset" w:sz="6" w:space="0" w:color="auto"/>
              <w:left w:val="outset" w:sz="6" w:space="0" w:color="auto"/>
              <w:bottom w:val="outset" w:sz="6" w:space="0" w:color="auto"/>
              <w:right w:val="outset" w:sz="6" w:space="0" w:color="auto"/>
            </w:tcBorders>
            <w:vAlign w:val="center"/>
          </w:tcPr>
          <w:p w14:paraId="03C36245" w14:textId="77777777" w:rsidR="00013553" w:rsidRPr="00013553" w:rsidRDefault="00013553" w:rsidP="003F67C3">
            <w:pPr>
              <w:widowControl/>
              <w:spacing w:beforeLines="50" w:before="156" w:afterLines="50" w:after="156"/>
              <w:ind w:leftChars="127" w:left="267"/>
              <w:jc w:val="center"/>
              <w:rPr>
                <w:rFonts w:ascii="宋体" w:eastAsia="宋体" w:hAnsi="宋体"/>
              </w:rPr>
            </w:pPr>
            <w:r w:rsidRPr="00013553">
              <w:rPr>
                <w:rFonts w:ascii="宋体" w:eastAsia="宋体" w:hAnsi="宋体"/>
              </w:rPr>
              <w:t>内容</w:t>
            </w:r>
            <w:r w:rsidRPr="00013553">
              <w:rPr>
                <w:rFonts w:ascii="Times New Roman" w:eastAsia="宋体" w:hAnsi="Times New Roman" w:cs="Times New Roman"/>
              </w:rPr>
              <w:t>content</w:t>
            </w:r>
          </w:p>
        </w:tc>
        <w:tc>
          <w:tcPr>
            <w:tcW w:w="654" w:type="pct"/>
            <w:tcBorders>
              <w:top w:val="outset" w:sz="6" w:space="0" w:color="auto"/>
              <w:left w:val="outset" w:sz="6" w:space="0" w:color="auto"/>
              <w:bottom w:val="outset" w:sz="6" w:space="0" w:color="auto"/>
              <w:right w:val="outset" w:sz="6" w:space="0" w:color="auto"/>
            </w:tcBorders>
            <w:vAlign w:val="center"/>
          </w:tcPr>
          <w:p w14:paraId="799D9DA5" w14:textId="77777777" w:rsidR="00013553" w:rsidRPr="00013553" w:rsidRDefault="00013553" w:rsidP="00013553">
            <w:pPr>
              <w:widowControl/>
              <w:spacing w:beforeLines="50" w:before="156" w:afterLines="50" w:after="156"/>
              <w:jc w:val="center"/>
              <w:rPr>
                <w:rFonts w:ascii="宋体" w:eastAsia="宋体" w:hAnsi="宋体"/>
              </w:rPr>
            </w:pPr>
            <w:r w:rsidRPr="00013553">
              <w:rPr>
                <w:rFonts w:ascii="宋体" w:eastAsia="宋体" w:hAnsi="宋体"/>
              </w:rPr>
              <w:t>学时数</w:t>
            </w:r>
          </w:p>
        </w:tc>
      </w:tr>
      <w:tr w:rsidR="00013553" w:rsidRPr="008B5FE9" w14:paraId="5C75F2B3"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0E7C4F39"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第一章chapter 1</w:t>
            </w:r>
          </w:p>
        </w:tc>
        <w:tc>
          <w:tcPr>
            <w:tcW w:w="3316" w:type="pct"/>
            <w:tcBorders>
              <w:top w:val="outset" w:sz="6" w:space="0" w:color="auto"/>
              <w:left w:val="outset" w:sz="6" w:space="0" w:color="auto"/>
              <w:bottom w:val="outset" w:sz="6" w:space="0" w:color="auto"/>
              <w:right w:val="outset" w:sz="6" w:space="0" w:color="auto"/>
            </w:tcBorders>
            <w:vAlign w:val="center"/>
          </w:tcPr>
          <w:p w14:paraId="51F7F767" w14:textId="77777777" w:rsidR="00013553" w:rsidRPr="00013553" w:rsidRDefault="00013553" w:rsidP="003F67C3">
            <w:pPr>
              <w:widowControl/>
              <w:spacing w:beforeLines="50" w:before="156" w:afterLines="50" w:after="156"/>
              <w:ind w:leftChars="127" w:left="267" w:firstLineChars="200" w:firstLine="420"/>
              <w:rPr>
                <w:rFonts w:ascii="宋体" w:eastAsia="宋体" w:hAnsi="宋体"/>
              </w:rPr>
            </w:pPr>
            <w:r w:rsidRPr="00013553">
              <w:rPr>
                <w:rFonts w:ascii="宋体" w:eastAsia="宋体" w:hAnsi="宋体"/>
              </w:rPr>
              <w:t xml:space="preserve">绪论 </w:t>
            </w:r>
            <w:r w:rsidRPr="00013553">
              <w:rPr>
                <w:rFonts w:ascii="Times New Roman" w:eastAsia="宋体" w:hAnsi="Times New Roman" w:cs="Times New Roman"/>
              </w:rPr>
              <w:t>INTRODUCTION TO TOXICOLOGY</w:t>
            </w:r>
          </w:p>
        </w:tc>
        <w:tc>
          <w:tcPr>
            <w:tcW w:w="654" w:type="pct"/>
            <w:tcBorders>
              <w:top w:val="outset" w:sz="6" w:space="0" w:color="auto"/>
              <w:left w:val="outset" w:sz="6" w:space="0" w:color="auto"/>
              <w:bottom w:val="outset" w:sz="6" w:space="0" w:color="auto"/>
              <w:right w:val="outset" w:sz="6" w:space="0" w:color="auto"/>
            </w:tcBorders>
            <w:vAlign w:val="center"/>
          </w:tcPr>
          <w:p w14:paraId="30DAFF03"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rPr>
              <w:t>4</w:t>
            </w:r>
          </w:p>
        </w:tc>
      </w:tr>
      <w:tr w:rsidR="00013553" w:rsidRPr="008B5FE9" w14:paraId="4A2512A8"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33ECAA59"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第二章 chapter 2</w:t>
            </w:r>
          </w:p>
        </w:tc>
        <w:tc>
          <w:tcPr>
            <w:tcW w:w="3316" w:type="pct"/>
            <w:tcBorders>
              <w:top w:val="outset" w:sz="6" w:space="0" w:color="auto"/>
              <w:left w:val="outset" w:sz="6" w:space="0" w:color="auto"/>
              <w:bottom w:val="outset" w:sz="6" w:space="0" w:color="auto"/>
              <w:right w:val="outset" w:sz="6" w:space="0" w:color="auto"/>
            </w:tcBorders>
            <w:vAlign w:val="center"/>
          </w:tcPr>
          <w:p w14:paraId="194FF2B3" w14:textId="77777777" w:rsidR="00013553" w:rsidRPr="00013553" w:rsidRDefault="00013553" w:rsidP="003F67C3">
            <w:pPr>
              <w:widowControl/>
              <w:spacing w:beforeLines="50" w:before="156" w:afterLines="50" w:after="156"/>
              <w:ind w:leftChars="127" w:left="267" w:firstLineChars="5" w:firstLine="10"/>
              <w:rPr>
                <w:rFonts w:ascii="宋体" w:eastAsia="宋体" w:hAnsi="宋体"/>
              </w:rPr>
            </w:pPr>
            <w:r w:rsidRPr="00013553">
              <w:rPr>
                <w:rFonts w:ascii="宋体" w:eastAsia="宋体" w:hAnsi="宋体"/>
              </w:rPr>
              <w:t>卫生毒理学基本概念</w:t>
            </w:r>
            <w:r w:rsidRPr="00013553">
              <w:rPr>
                <w:rFonts w:ascii="Times New Roman" w:eastAsia="宋体" w:hAnsi="Times New Roman" w:cs="Times New Roman"/>
              </w:rPr>
              <w:t>ESSENTIAL CONCEPTS OF TOXICOLOGY</w:t>
            </w:r>
          </w:p>
        </w:tc>
        <w:tc>
          <w:tcPr>
            <w:tcW w:w="654" w:type="pct"/>
            <w:tcBorders>
              <w:top w:val="outset" w:sz="6" w:space="0" w:color="auto"/>
              <w:left w:val="outset" w:sz="6" w:space="0" w:color="auto"/>
              <w:bottom w:val="outset" w:sz="6" w:space="0" w:color="auto"/>
              <w:right w:val="outset" w:sz="6" w:space="0" w:color="auto"/>
            </w:tcBorders>
            <w:vAlign w:val="center"/>
          </w:tcPr>
          <w:p w14:paraId="2B1E72C1"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hint="eastAsia"/>
              </w:rPr>
              <w:t>4</w:t>
            </w:r>
          </w:p>
        </w:tc>
      </w:tr>
      <w:tr w:rsidR="00013553" w:rsidRPr="008B5FE9" w14:paraId="57D2AF9F"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0B4987E2"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第三章chapter 3</w:t>
            </w:r>
          </w:p>
        </w:tc>
        <w:tc>
          <w:tcPr>
            <w:tcW w:w="3316" w:type="pct"/>
            <w:tcBorders>
              <w:top w:val="outset" w:sz="6" w:space="0" w:color="auto"/>
              <w:left w:val="outset" w:sz="6" w:space="0" w:color="auto"/>
              <w:bottom w:val="outset" w:sz="6" w:space="0" w:color="auto"/>
              <w:right w:val="outset" w:sz="6" w:space="0" w:color="auto"/>
            </w:tcBorders>
            <w:vAlign w:val="center"/>
          </w:tcPr>
          <w:p w14:paraId="1EEE9C34" w14:textId="77777777" w:rsidR="00013553" w:rsidRPr="00013553" w:rsidRDefault="00013553" w:rsidP="003F67C3">
            <w:pPr>
              <w:widowControl/>
              <w:spacing w:beforeLines="50" w:before="156" w:afterLines="50" w:after="156"/>
              <w:ind w:leftChars="127" w:left="267" w:firstLineChars="200" w:firstLine="420"/>
              <w:rPr>
                <w:rFonts w:ascii="宋体" w:eastAsia="宋体" w:hAnsi="宋体"/>
              </w:rPr>
            </w:pPr>
            <w:r w:rsidRPr="00013553">
              <w:rPr>
                <w:rFonts w:ascii="宋体" w:eastAsia="宋体" w:hAnsi="宋体"/>
              </w:rPr>
              <w:t xml:space="preserve">化学毒物在体内的生物转运 </w:t>
            </w:r>
            <w:r w:rsidRPr="00013553">
              <w:rPr>
                <w:rFonts w:ascii="Times New Roman" w:eastAsia="宋体" w:hAnsi="Times New Roman" w:cs="Times New Roman"/>
              </w:rPr>
              <w:t>BIOTRANSPORTATION OF TOXICANTS</w:t>
            </w:r>
          </w:p>
        </w:tc>
        <w:tc>
          <w:tcPr>
            <w:tcW w:w="654" w:type="pct"/>
            <w:tcBorders>
              <w:top w:val="outset" w:sz="6" w:space="0" w:color="auto"/>
              <w:left w:val="outset" w:sz="6" w:space="0" w:color="auto"/>
              <w:bottom w:val="outset" w:sz="6" w:space="0" w:color="auto"/>
              <w:right w:val="outset" w:sz="6" w:space="0" w:color="auto"/>
            </w:tcBorders>
            <w:vAlign w:val="center"/>
          </w:tcPr>
          <w:p w14:paraId="42EB4C16"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hint="eastAsia"/>
              </w:rPr>
              <w:t>4</w:t>
            </w:r>
          </w:p>
        </w:tc>
      </w:tr>
      <w:tr w:rsidR="00013553" w:rsidRPr="008B5FE9" w14:paraId="71D4D200"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48A8597A"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第四章chapter 4</w:t>
            </w:r>
          </w:p>
        </w:tc>
        <w:tc>
          <w:tcPr>
            <w:tcW w:w="3316" w:type="pct"/>
            <w:tcBorders>
              <w:top w:val="outset" w:sz="6" w:space="0" w:color="auto"/>
              <w:left w:val="outset" w:sz="6" w:space="0" w:color="auto"/>
              <w:bottom w:val="outset" w:sz="6" w:space="0" w:color="auto"/>
              <w:right w:val="outset" w:sz="6" w:space="0" w:color="auto"/>
            </w:tcBorders>
            <w:vAlign w:val="center"/>
          </w:tcPr>
          <w:p w14:paraId="7D7D7AAD" w14:textId="77777777" w:rsidR="00013553" w:rsidRPr="00013553" w:rsidRDefault="00013553" w:rsidP="003F67C3">
            <w:pPr>
              <w:widowControl/>
              <w:spacing w:beforeLines="50" w:before="156" w:afterLines="50" w:after="156"/>
              <w:ind w:leftChars="127" w:left="267" w:firstLineChars="200" w:firstLine="420"/>
              <w:rPr>
                <w:rFonts w:ascii="宋体" w:eastAsia="宋体" w:hAnsi="宋体"/>
              </w:rPr>
            </w:pPr>
            <w:r w:rsidRPr="00013553">
              <w:rPr>
                <w:rFonts w:ascii="宋体" w:eastAsia="宋体" w:hAnsi="宋体"/>
              </w:rPr>
              <w:t>化学毒物的生物转化</w:t>
            </w:r>
            <w:r w:rsidRPr="00013553">
              <w:rPr>
                <w:rFonts w:ascii="Times New Roman" w:eastAsia="宋体" w:hAnsi="Times New Roman" w:cs="Times New Roman"/>
              </w:rPr>
              <w:t>BIOTRANSFORMATION OF TOXICANTS</w:t>
            </w:r>
          </w:p>
        </w:tc>
        <w:tc>
          <w:tcPr>
            <w:tcW w:w="654" w:type="pct"/>
            <w:tcBorders>
              <w:top w:val="outset" w:sz="6" w:space="0" w:color="auto"/>
              <w:left w:val="outset" w:sz="6" w:space="0" w:color="auto"/>
              <w:bottom w:val="outset" w:sz="6" w:space="0" w:color="auto"/>
              <w:right w:val="outset" w:sz="6" w:space="0" w:color="auto"/>
            </w:tcBorders>
            <w:vAlign w:val="center"/>
          </w:tcPr>
          <w:p w14:paraId="51D84B7D"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hint="eastAsia"/>
              </w:rPr>
              <w:t>4</w:t>
            </w:r>
          </w:p>
        </w:tc>
      </w:tr>
      <w:tr w:rsidR="00013553" w:rsidRPr="008B5FE9" w14:paraId="11A219E2"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0C8930CE"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第五章chapter 5</w:t>
            </w:r>
          </w:p>
        </w:tc>
        <w:tc>
          <w:tcPr>
            <w:tcW w:w="3316" w:type="pct"/>
            <w:tcBorders>
              <w:top w:val="outset" w:sz="6" w:space="0" w:color="auto"/>
              <w:left w:val="outset" w:sz="6" w:space="0" w:color="auto"/>
              <w:bottom w:val="outset" w:sz="6" w:space="0" w:color="auto"/>
              <w:right w:val="outset" w:sz="6" w:space="0" w:color="auto"/>
            </w:tcBorders>
            <w:vAlign w:val="center"/>
          </w:tcPr>
          <w:p w14:paraId="06220A68" w14:textId="77777777" w:rsidR="00013553" w:rsidRPr="00013553" w:rsidRDefault="00013553" w:rsidP="003F67C3">
            <w:pPr>
              <w:widowControl/>
              <w:spacing w:beforeLines="50" w:before="156" w:afterLines="50" w:after="156"/>
              <w:ind w:leftChars="127" w:left="267" w:firstLineChars="200" w:firstLine="420"/>
              <w:rPr>
                <w:rFonts w:ascii="宋体" w:eastAsia="宋体" w:hAnsi="宋体"/>
              </w:rPr>
            </w:pPr>
            <w:r w:rsidRPr="00013553">
              <w:rPr>
                <w:rFonts w:ascii="宋体" w:eastAsia="宋体" w:hAnsi="宋体"/>
              </w:rPr>
              <w:t xml:space="preserve">毒作用的机制 </w:t>
            </w:r>
            <w:r w:rsidRPr="00013553">
              <w:rPr>
                <w:rFonts w:ascii="Times New Roman" w:eastAsia="宋体" w:hAnsi="Times New Roman" w:cs="Times New Roman"/>
              </w:rPr>
              <w:t>MECHANISMS OF TOXICITY</w:t>
            </w:r>
          </w:p>
        </w:tc>
        <w:tc>
          <w:tcPr>
            <w:tcW w:w="654" w:type="pct"/>
            <w:tcBorders>
              <w:top w:val="outset" w:sz="6" w:space="0" w:color="auto"/>
              <w:left w:val="outset" w:sz="6" w:space="0" w:color="auto"/>
              <w:bottom w:val="outset" w:sz="6" w:space="0" w:color="auto"/>
              <w:right w:val="outset" w:sz="6" w:space="0" w:color="auto"/>
            </w:tcBorders>
            <w:vAlign w:val="center"/>
          </w:tcPr>
          <w:p w14:paraId="62F5FAC4"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hint="eastAsia"/>
              </w:rPr>
              <w:t>4</w:t>
            </w:r>
          </w:p>
        </w:tc>
      </w:tr>
      <w:tr w:rsidR="00013553" w:rsidRPr="008B5FE9" w14:paraId="475752BD"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12C79D11"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第六章chapter 6</w:t>
            </w:r>
          </w:p>
        </w:tc>
        <w:tc>
          <w:tcPr>
            <w:tcW w:w="3316" w:type="pct"/>
            <w:tcBorders>
              <w:top w:val="outset" w:sz="6" w:space="0" w:color="auto"/>
              <w:left w:val="outset" w:sz="6" w:space="0" w:color="auto"/>
              <w:bottom w:val="outset" w:sz="6" w:space="0" w:color="auto"/>
              <w:right w:val="outset" w:sz="6" w:space="0" w:color="auto"/>
            </w:tcBorders>
            <w:vAlign w:val="center"/>
          </w:tcPr>
          <w:p w14:paraId="0EE13DDD" w14:textId="77777777" w:rsidR="00013553" w:rsidRPr="00013553" w:rsidRDefault="00013553" w:rsidP="003F67C3">
            <w:pPr>
              <w:widowControl/>
              <w:spacing w:beforeLines="50" w:before="156" w:afterLines="50" w:after="156"/>
              <w:ind w:leftChars="127" w:left="267" w:firstLineChars="200" w:firstLine="420"/>
              <w:rPr>
                <w:rFonts w:ascii="宋体" w:eastAsia="宋体" w:hAnsi="宋体"/>
              </w:rPr>
            </w:pPr>
            <w:r w:rsidRPr="00013553">
              <w:rPr>
                <w:rFonts w:ascii="宋体" w:eastAsia="宋体" w:hAnsi="宋体"/>
              </w:rPr>
              <w:t xml:space="preserve">影响毒性作用的因素 </w:t>
            </w:r>
            <w:r w:rsidRPr="00013553">
              <w:rPr>
                <w:rFonts w:ascii="Times New Roman" w:eastAsia="宋体" w:hAnsi="Times New Roman" w:cs="Times New Roman"/>
              </w:rPr>
              <w:t>FACTORS INFLUENCING TOXIC EFFECTS</w:t>
            </w:r>
          </w:p>
        </w:tc>
        <w:tc>
          <w:tcPr>
            <w:tcW w:w="654" w:type="pct"/>
            <w:tcBorders>
              <w:top w:val="outset" w:sz="6" w:space="0" w:color="auto"/>
              <w:left w:val="outset" w:sz="6" w:space="0" w:color="auto"/>
              <w:bottom w:val="outset" w:sz="6" w:space="0" w:color="auto"/>
              <w:right w:val="outset" w:sz="6" w:space="0" w:color="auto"/>
            </w:tcBorders>
            <w:vAlign w:val="center"/>
          </w:tcPr>
          <w:p w14:paraId="720F12F6"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hint="eastAsia"/>
              </w:rPr>
              <w:t>4</w:t>
            </w:r>
          </w:p>
        </w:tc>
      </w:tr>
      <w:tr w:rsidR="00013553" w:rsidRPr="008B5FE9" w14:paraId="453E0A84"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7C0E01BC"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第七章chapter 7</w:t>
            </w:r>
          </w:p>
        </w:tc>
        <w:tc>
          <w:tcPr>
            <w:tcW w:w="3316" w:type="pct"/>
            <w:tcBorders>
              <w:top w:val="outset" w:sz="6" w:space="0" w:color="auto"/>
              <w:left w:val="outset" w:sz="6" w:space="0" w:color="auto"/>
              <w:bottom w:val="outset" w:sz="6" w:space="0" w:color="auto"/>
              <w:right w:val="outset" w:sz="6" w:space="0" w:color="auto"/>
            </w:tcBorders>
            <w:vAlign w:val="center"/>
          </w:tcPr>
          <w:p w14:paraId="40658AC6" w14:textId="77777777" w:rsidR="00013553" w:rsidRPr="00013553" w:rsidRDefault="00013553" w:rsidP="003F67C3">
            <w:pPr>
              <w:widowControl/>
              <w:spacing w:beforeLines="50" w:before="156" w:afterLines="50" w:after="156"/>
              <w:ind w:leftChars="127" w:left="267" w:firstLineChars="200" w:firstLine="420"/>
              <w:jc w:val="left"/>
              <w:rPr>
                <w:rFonts w:ascii="宋体" w:eastAsia="宋体" w:hAnsi="宋体"/>
              </w:rPr>
            </w:pPr>
            <w:r w:rsidRPr="00013553">
              <w:rPr>
                <w:rFonts w:ascii="宋体" w:eastAsia="宋体" w:hAnsi="宋体"/>
              </w:rPr>
              <w:t xml:space="preserve">化学毒物的一般毒性作用 </w:t>
            </w:r>
            <w:r w:rsidRPr="00013553">
              <w:rPr>
                <w:rFonts w:ascii="Times New Roman" w:eastAsia="宋体" w:hAnsi="Times New Roman" w:cs="Times New Roman"/>
              </w:rPr>
              <w:t>CONVENTIONAL TOXICITY STUDIES</w:t>
            </w:r>
          </w:p>
        </w:tc>
        <w:tc>
          <w:tcPr>
            <w:tcW w:w="654" w:type="pct"/>
            <w:tcBorders>
              <w:top w:val="outset" w:sz="6" w:space="0" w:color="auto"/>
              <w:left w:val="outset" w:sz="6" w:space="0" w:color="auto"/>
              <w:bottom w:val="outset" w:sz="6" w:space="0" w:color="auto"/>
              <w:right w:val="outset" w:sz="6" w:space="0" w:color="auto"/>
            </w:tcBorders>
            <w:vAlign w:val="center"/>
          </w:tcPr>
          <w:p w14:paraId="1289A2FA"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rPr>
              <w:t>4</w:t>
            </w:r>
          </w:p>
        </w:tc>
      </w:tr>
      <w:tr w:rsidR="00013553" w:rsidRPr="008B5FE9" w14:paraId="11563873"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78263E8B"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第八章 chapter 8</w:t>
            </w:r>
          </w:p>
        </w:tc>
        <w:tc>
          <w:tcPr>
            <w:tcW w:w="3316" w:type="pct"/>
            <w:tcBorders>
              <w:top w:val="outset" w:sz="6" w:space="0" w:color="auto"/>
              <w:left w:val="outset" w:sz="6" w:space="0" w:color="auto"/>
              <w:bottom w:val="outset" w:sz="6" w:space="0" w:color="auto"/>
              <w:right w:val="outset" w:sz="6" w:space="0" w:color="auto"/>
            </w:tcBorders>
            <w:vAlign w:val="center"/>
          </w:tcPr>
          <w:p w14:paraId="6E3A5D78" w14:textId="77777777" w:rsidR="00013553" w:rsidRPr="00013553" w:rsidRDefault="00013553" w:rsidP="003F67C3">
            <w:pPr>
              <w:widowControl/>
              <w:spacing w:beforeLines="50" w:before="156" w:afterLines="50" w:after="156"/>
              <w:ind w:leftChars="127" w:left="267" w:firstLineChars="200" w:firstLine="420"/>
              <w:jc w:val="left"/>
              <w:rPr>
                <w:rFonts w:ascii="宋体" w:eastAsia="宋体" w:hAnsi="宋体"/>
              </w:rPr>
            </w:pPr>
            <w:r w:rsidRPr="00013553">
              <w:rPr>
                <w:rFonts w:ascii="宋体" w:eastAsia="宋体" w:hAnsi="宋体"/>
              </w:rPr>
              <w:t xml:space="preserve">化学物致突变作用 </w:t>
            </w:r>
            <w:r w:rsidRPr="00013553">
              <w:rPr>
                <w:rFonts w:ascii="Times New Roman" w:eastAsia="宋体" w:hAnsi="Times New Roman" w:cs="Times New Roman"/>
              </w:rPr>
              <w:t>CHEMICAL  MUTAGENESIS</w:t>
            </w:r>
          </w:p>
        </w:tc>
        <w:tc>
          <w:tcPr>
            <w:tcW w:w="654" w:type="pct"/>
            <w:tcBorders>
              <w:top w:val="outset" w:sz="6" w:space="0" w:color="auto"/>
              <w:left w:val="outset" w:sz="6" w:space="0" w:color="auto"/>
              <w:bottom w:val="outset" w:sz="6" w:space="0" w:color="auto"/>
              <w:right w:val="outset" w:sz="6" w:space="0" w:color="auto"/>
            </w:tcBorders>
            <w:vAlign w:val="center"/>
          </w:tcPr>
          <w:p w14:paraId="5020B1EA"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rPr>
              <w:t>4</w:t>
            </w:r>
          </w:p>
        </w:tc>
      </w:tr>
      <w:tr w:rsidR="00013553" w:rsidRPr="008B5FE9" w14:paraId="6CD6F0CF"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33C05078"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第九章chapter 9</w:t>
            </w:r>
          </w:p>
        </w:tc>
        <w:tc>
          <w:tcPr>
            <w:tcW w:w="3316" w:type="pct"/>
            <w:tcBorders>
              <w:top w:val="outset" w:sz="6" w:space="0" w:color="auto"/>
              <w:left w:val="outset" w:sz="6" w:space="0" w:color="auto"/>
              <w:bottom w:val="outset" w:sz="6" w:space="0" w:color="auto"/>
              <w:right w:val="outset" w:sz="6" w:space="0" w:color="auto"/>
            </w:tcBorders>
            <w:vAlign w:val="center"/>
          </w:tcPr>
          <w:p w14:paraId="73DBEA60" w14:textId="77777777" w:rsidR="00013553" w:rsidRPr="00013553" w:rsidRDefault="00013553" w:rsidP="003F67C3">
            <w:pPr>
              <w:widowControl/>
              <w:spacing w:beforeLines="50" w:before="156" w:afterLines="50" w:after="156"/>
              <w:ind w:leftChars="127" w:left="267" w:firstLineChars="200" w:firstLine="420"/>
              <w:jc w:val="left"/>
              <w:rPr>
                <w:rFonts w:ascii="宋体" w:eastAsia="宋体" w:hAnsi="宋体"/>
              </w:rPr>
            </w:pPr>
            <w:r w:rsidRPr="00013553">
              <w:rPr>
                <w:rFonts w:ascii="宋体" w:eastAsia="宋体" w:hAnsi="宋体"/>
              </w:rPr>
              <w:t xml:space="preserve">化学物致癌作用 </w:t>
            </w:r>
            <w:r w:rsidRPr="00013553">
              <w:rPr>
                <w:rFonts w:ascii="Times New Roman" w:eastAsia="宋体" w:hAnsi="Times New Roman" w:cs="Times New Roman"/>
              </w:rPr>
              <w:t>CHEMICAL CARCINOGENESIS</w:t>
            </w:r>
          </w:p>
        </w:tc>
        <w:tc>
          <w:tcPr>
            <w:tcW w:w="654" w:type="pct"/>
            <w:tcBorders>
              <w:top w:val="outset" w:sz="6" w:space="0" w:color="auto"/>
              <w:left w:val="outset" w:sz="6" w:space="0" w:color="auto"/>
              <w:bottom w:val="outset" w:sz="6" w:space="0" w:color="auto"/>
              <w:right w:val="outset" w:sz="6" w:space="0" w:color="auto"/>
            </w:tcBorders>
            <w:vAlign w:val="center"/>
          </w:tcPr>
          <w:p w14:paraId="56BB5C76"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rPr>
              <w:t>4</w:t>
            </w:r>
          </w:p>
        </w:tc>
      </w:tr>
      <w:tr w:rsidR="00013553" w:rsidRPr="008B5FE9" w14:paraId="6547FE0F"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0CE11C27"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第十章 chapter 10</w:t>
            </w:r>
          </w:p>
        </w:tc>
        <w:tc>
          <w:tcPr>
            <w:tcW w:w="3316" w:type="pct"/>
            <w:tcBorders>
              <w:top w:val="outset" w:sz="6" w:space="0" w:color="auto"/>
              <w:left w:val="outset" w:sz="6" w:space="0" w:color="auto"/>
              <w:bottom w:val="outset" w:sz="6" w:space="0" w:color="auto"/>
              <w:right w:val="outset" w:sz="6" w:space="0" w:color="auto"/>
            </w:tcBorders>
            <w:vAlign w:val="center"/>
          </w:tcPr>
          <w:p w14:paraId="3301CDD3" w14:textId="77777777" w:rsidR="00013553" w:rsidRPr="00013553" w:rsidRDefault="00013553" w:rsidP="003F67C3">
            <w:pPr>
              <w:widowControl/>
              <w:spacing w:beforeLines="50" w:before="156" w:afterLines="50" w:after="156"/>
              <w:ind w:leftChars="127" w:left="267"/>
              <w:jc w:val="left"/>
              <w:rPr>
                <w:rFonts w:ascii="宋体" w:eastAsia="宋体" w:hAnsi="宋体"/>
              </w:rPr>
            </w:pPr>
            <w:r w:rsidRPr="00013553">
              <w:rPr>
                <w:rFonts w:ascii="宋体" w:eastAsia="宋体" w:hAnsi="宋体"/>
              </w:rPr>
              <w:t xml:space="preserve">化学物的发育毒性和致畸 </w:t>
            </w:r>
            <w:r w:rsidRPr="00013553">
              <w:rPr>
                <w:rFonts w:ascii="Times New Roman" w:eastAsia="宋体" w:hAnsi="Times New Roman" w:cs="Times New Roman"/>
              </w:rPr>
              <w:t>DEVELOPMENTAL TOXICITY AND TERATOGENESIS</w:t>
            </w:r>
          </w:p>
        </w:tc>
        <w:tc>
          <w:tcPr>
            <w:tcW w:w="654" w:type="pct"/>
            <w:tcBorders>
              <w:top w:val="outset" w:sz="6" w:space="0" w:color="auto"/>
              <w:left w:val="outset" w:sz="6" w:space="0" w:color="auto"/>
              <w:bottom w:val="outset" w:sz="6" w:space="0" w:color="auto"/>
              <w:right w:val="outset" w:sz="6" w:space="0" w:color="auto"/>
            </w:tcBorders>
            <w:vAlign w:val="center"/>
          </w:tcPr>
          <w:p w14:paraId="6741E055"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rPr>
              <w:t>4</w:t>
            </w:r>
          </w:p>
        </w:tc>
      </w:tr>
      <w:tr w:rsidR="00013553" w:rsidRPr="008B5FE9" w14:paraId="40EB3514"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15EA75D8"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lastRenderedPageBreak/>
              <w:t>第十一章chapter 11</w:t>
            </w:r>
          </w:p>
        </w:tc>
        <w:tc>
          <w:tcPr>
            <w:tcW w:w="3316" w:type="pct"/>
            <w:tcBorders>
              <w:top w:val="outset" w:sz="6" w:space="0" w:color="auto"/>
              <w:left w:val="outset" w:sz="6" w:space="0" w:color="auto"/>
              <w:bottom w:val="outset" w:sz="6" w:space="0" w:color="auto"/>
              <w:right w:val="outset" w:sz="6" w:space="0" w:color="auto"/>
            </w:tcBorders>
            <w:vAlign w:val="center"/>
          </w:tcPr>
          <w:p w14:paraId="5EB7A4A0" w14:textId="77777777" w:rsidR="00013553" w:rsidRPr="00013553" w:rsidRDefault="00013553" w:rsidP="00F2577C">
            <w:pPr>
              <w:widowControl/>
              <w:spacing w:beforeLines="50" w:before="156" w:afterLines="50" w:after="156"/>
              <w:ind w:firstLineChars="100" w:firstLine="210"/>
              <w:jc w:val="left"/>
              <w:rPr>
                <w:rFonts w:ascii="宋体" w:eastAsia="宋体" w:hAnsi="宋体"/>
              </w:rPr>
            </w:pPr>
            <w:r w:rsidRPr="00013553">
              <w:rPr>
                <w:rFonts w:ascii="宋体" w:eastAsia="宋体" w:hAnsi="宋体"/>
              </w:rPr>
              <w:t xml:space="preserve">管理毒理学 </w:t>
            </w:r>
            <w:r w:rsidRPr="00013553">
              <w:rPr>
                <w:rFonts w:ascii="Times New Roman" w:eastAsia="宋体" w:hAnsi="Times New Roman" w:cs="Times New Roman"/>
              </w:rPr>
              <w:t>REGULATORY TOXICOLOGY</w:t>
            </w:r>
          </w:p>
        </w:tc>
        <w:tc>
          <w:tcPr>
            <w:tcW w:w="654" w:type="pct"/>
            <w:tcBorders>
              <w:top w:val="outset" w:sz="6" w:space="0" w:color="auto"/>
              <w:left w:val="outset" w:sz="6" w:space="0" w:color="auto"/>
              <w:bottom w:val="outset" w:sz="6" w:space="0" w:color="auto"/>
              <w:right w:val="outset" w:sz="6" w:space="0" w:color="auto"/>
            </w:tcBorders>
            <w:vAlign w:val="center"/>
          </w:tcPr>
          <w:p w14:paraId="46338111"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rPr>
              <w:t>4</w:t>
            </w:r>
          </w:p>
        </w:tc>
      </w:tr>
      <w:tr w:rsidR="00013553" w:rsidRPr="008B5FE9" w14:paraId="3A00267B" w14:textId="77777777" w:rsidTr="00777708">
        <w:trPr>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1A601A2F" w14:textId="77777777" w:rsidR="00013553" w:rsidRPr="00013553" w:rsidRDefault="00013553" w:rsidP="00013553">
            <w:pPr>
              <w:widowControl/>
              <w:spacing w:beforeLines="50" w:before="156" w:afterLines="50" w:after="156"/>
              <w:jc w:val="left"/>
              <w:rPr>
                <w:rFonts w:ascii="宋体" w:eastAsia="宋体" w:hAnsi="宋体"/>
              </w:rPr>
            </w:pPr>
            <w:bookmarkStart w:id="20" w:name="_Hlk76498517"/>
            <w:r w:rsidRPr="00013553">
              <w:rPr>
                <w:rFonts w:ascii="宋体" w:eastAsia="宋体" w:hAnsi="宋体"/>
              </w:rPr>
              <w:t>第十二章chapter 1</w:t>
            </w:r>
            <w:r w:rsidRPr="00013553">
              <w:rPr>
                <w:rFonts w:ascii="宋体" w:eastAsia="宋体" w:hAnsi="宋体" w:hint="eastAsia"/>
              </w:rPr>
              <w:t>2</w:t>
            </w:r>
          </w:p>
        </w:tc>
        <w:tc>
          <w:tcPr>
            <w:tcW w:w="3316" w:type="pct"/>
            <w:tcBorders>
              <w:top w:val="outset" w:sz="6" w:space="0" w:color="auto"/>
              <w:left w:val="outset" w:sz="6" w:space="0" w:color="auto"/>
              <w:bottom w:val="outset" w:sz="6" w:space="0" w:color="auto"/>
              <w:right w:val="outset" w:sz="6" w:space="0" w:color="auto"/>
            </w:tcBorders>
            <w:vAlign w:val="center"/>
          </w:tcPr>
          <w:p w14:paraId="73D92F59" w14:textId="77777777" w:rsidR="00013553" w:rsidRPr="00013553" w:rsidRDefault="00BE34AA" w:rsidP="00013553">
            <w:pPr>
              <w:widowControl/>
              <w:spacing w:beforeLines="50" w:before="156" w:beforeAutospacing="1" w:afterLines="50" w:after="156" w:afterAutospacing="1"/>
              <w:ind w:firstLineChars="200" w:firstLine="420"/>
              <w:jc w:val="left"/>
              <w:rPr>
                <w:rFonts w:ascii="宋体" w:eastAsia="宋体" w:hAnsi="宋体"/>
              </w:rPr>
            </w:pPr>
            <w:r>
              <w:rPr>
                <w:rFonts w:ascii="宋体" w:eastAsia="宋体" w:hAnsi="宋体" w:hint="eastAsia"/>
              </w:rPr>
              <w:t>肾脏毒理学</w:t>
            </w:r>
            <w:r w:rsidR="00013553" w:rsidRPr="00013553">
              <w:rPr>
                <w:rFonts w:ascii="宋体" w:eastAsia="宋体" w:hAnsi="宋体"/>
              </w:rPr>
              <w:t xml:space="preserve"> </w:t>
            </w:r>
            <w:r w:rsidR="00F2577C" w:rsidRPr="00F2577C">
              <w:rPr>
                <w:rFonts w:ascii="Times New Roman" w:eastAsia="宋体" w:hAnsi="Times New Roman" w:cs="Times New Roman" w:hint="eastAsia"/>
              </w:rPr>
              <w:t>KIDNEY</w:t>
            </w:r>
            <w:r w:rsidR="00F2577C">
              <w:rPr>
                <w:rFonts w:ascii="宋体" w:eastAsia="宋体" w:hAnsi="宋体"/>
              </w:rPr>
              <w:t xml:space="preserve"> </w:t>
            </w:r>
            <w:r w:rsidR="00013553" w:rsidRPr="00013553">
              <w:rPr>
                <w:rFonts w:ascii="Times New Roman" w:eastAsia="宋体" w:hAnsi="Times New Roman" w:cs="Times New Roman"/>
              </w:rPr>
              <w:t>TOXICOLOGY</w:t>
            </w:r>
          </w:p>
        </w:tc>
        <w:tc>
          <w:tcPr>
            <w:tcW w:w="654" w:type="pct"/>
            <w:tcBorders>
              <w:top w:val="outset" w:sz="6" w:space="0" w:color="auto"/>
              <w:left w:val="outset" w:sz="6" w:space="0" w:color="auto"/>
              <w:bottom w:val="outset" w:sz="6" w:space="0" w:color="auto"/>
              <w:right w:val="outset" w:sz="6" w:space="0" w:color="auto"/>
            </w:tcBorders>
            <w:vAlign w:val="center"/>
          </w:tcPr>
          <w:p w14:paraId="6DFA64F6" w14:textId="77777777" w:rsidR="00013553" w:rsidRPr="00013553" w:rsidRDefault="00F2577C" w:rsidP="00013553">
            <w:pPr>
              <w:widowControl/>
              <w:spacing w:beforeLines="50" w:before="156" w:afterLines="50" w:after="156"/>
              <w:ind w:firstLineChars="200" w:firstLine="420"/>
              <w:jc w:val="left"/>
              <w:rPr>
                <w:rFonts w:ascii="宋体" w:eastAsia="宋体" w:hAnsi="宋体"/>
              </w:rPr>
            </w:pPr>
            <w:r>
              <w:rPr>
                <w:rFonts w:ascii="宋体" w:eastAsia="宋体" w:hAnsi="宋体"/>
              </w:rPr>
              <w:t>2</w:t>
            </w:r>
          </w:p>
        </w:tc>
      </w:tr>
      <w:bookmarkEnd w:id="20"/>
      <w:tr w:rsidR="00013553" w:rsidRPr="008B5FE9" w14:paraId="67FE527C" w14:textId="77777777" w:rsidTr="00777708">
        <w:trPr>
          <w:trHeight w:val="21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32D112ED"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第十三章chapter 1</w:t>
            </w:r>
            <w:r w:rsidRPr="00013553">
              <w:rPr>
                <w:rFonts w:ascii="宋体" w:eastAsia="宋体" w:hAnsi="宋体" w:hint="eastAsia"/>
              </w:rPr>
              <w:t>3</w:t>
            </w:r>
          </w:p>
        </w:tc>
        <w:tc>
          <w:tcPr>
            <w:tcW w:w="3316" w:type="pct"/>
            <w:tcBorders>
              <w:top w:val="outset" w:sz="6" w:space="0" w:color="auto"/>
              <w:left w:val="outset" w:sz="6" w:space="0" w:color="auto"/>
              <w:bottom w:val="outset" w:sz="6" w:space="0" w:color="auto"/>
              <w:right w:val="outset" w:sz="6" w:space="0" w:color="auto"/>
            </w:tcBorders>
            <w:vAlign w:val="center"/>
          </w:tcPr>
          <w:p w14:paraId="19CFEA90" w14:textId="53E983BE" w:rsidR="00013553" w:rsidRPr="00013553" w:rsidRDefault="00F2577C" w:rsidP="00013553">
            <w:pPr>
              <w:widowControl/>
              <w:spacing w:beforeLines="50" w:before="156" w:beforeAutospacing="1" w:afterLines="50" w:after="156" w:afterAutospacing="1"/>
              <w:ind w:firstLineChars="200" w:firstLine="420"/>
              <w:jc w:val="left"/>
              <w:rPr>
                <w:rFonts w:ascii="宋体" w:eastAsia="宋体" w:hAnsi="宋体"/>
              </w:rPr>
            </w:pPr>
            <w:r>
              <w:rPr>
                <w:rFonts w:ascii="宋体" w:eastAsia="宋体" w:hAnsi="宋体" w:hint="eastAsia"/>
              </w:rPr>
              <w:t>呼吸毒理学</w:t>
            </w:r>
            <w:r w:rsidR="00013553" w:rsidRPr="00013553">
              <w:rPr>
                <w:rFonts w:ascii="宋体" w:eastAsia="宋体" w:hAnsi="宋体"/>
              </w:rPr>
              <w:t xml:space="preserve"> </w:t>
            </w:r>
            <w:r w:rsidRPr="00F2577C">
              <w:rPr>
                <w:rFonts w:ascii="Times New Roman" w:eastAsia="宋体" w:hAnsi="Times New Roman" w:cs="Times New Roman"/>
              </w:rPr>
              <w:t>R</w:t>
            </w:r>
            <w:r w:rsidR="00423C0A">
              <w:rPr>
                <w:rFonts w:ascii="Times New Roman" w:eastAsia="宋体" w:hAnsi="Times New Roman" w:cs="Times New Roman"/>
              </w:rPr>
              <w:t>ESPIRATORY</w:t>
            </w:r>
            <w:r w:rsidRPr="00F2577C">
              <w:rPr>
                <w:rFonts w:ascii="Times New Roman" w:eastAsia="宋体" w:hAnsi="Times New Roman" w:cs="Times New Roman"/>
              </w:rPr>
              <w:t xml:space="preserve"> </w:t>
            </w:r>
            <w:r w:rsidR="00423C0A">
              <w:rPr>
                <w:rFonts w:ascii="Times New Roman" w:eastAsia="宋体" w:hAnsi="Times New Roman" w:cs="Times New Roman"/>
              </w:rPr>
              <w:t>TOXICOLOGY</w:t>
            </w:r>
          </w:p>
        </w:tc>
        <w:tc>
          <w:tcPr>
            <w:tcW w:w="654" w:type="pct"/>
            <w:tcBorders>
              <w:top w:val="outset" w:sz="6" w:space="0" w:color="auto"/>
              <w:left w:val="outset" w:sz="6" w:space="0" w:color="auto"/>
              <w:bottom w:val="outset" w:sz="6" w:space="0" w:color="auto"/>
              <w:right w:val="outset" w:sz="6" w:space="0" w:color="auto"/>
            </w:tcBorders>
            <w:vAlign w:val="center"/>
          </w:tcPr>
          <w:p w14:paraId="58664F55" w14:textId="77777777" w:rsidR="00013553" w:rsidRPr="00013553" w:rsidRDefault="00F2577C" w:rsidP="00013553">
            <w:pPr>
              <w:widowControl/>
              <w:spacing w:beforeLines="50" w:before="156" w:afterLines="50" w:after="156"/>
              <w:ind w:firstLineChars="200" w:firstLine="420"/>
              <w:jc w:val="left"/>
              <w:rPr>
                <w:rFonts w:ascii="宋体" w:eastAsia="宋体" w:hAnsi="宋体"/>
              </w:rPr>
            </w:pPr>
            <w:r>
              <w:rPr>
                <w:rFonts w:ascii="宋体" w:eastAsia="宋体" w:hAnsi="宋体"/>
              </w:rPr>
              <w:t>2</w:t>
            </w:r>
          </w:p>
        </w:tc>
      </w:tr>
      <w:tr w:rsidR="00013553" w:rsidRPr="008B5FE9" w14:paraId="3119F417"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22AF3A63"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hint="eastAsia"/>
              </w:rPr>
              <w:t>第十四章</w:t>
            </w:r>
            <w:r w:rsidRPr="00013553">
              <w:rPr>
                <w:rFonts w:ascii="宋体" w:eastAsia="宋体" w:hAnsi="宋体"/>
              </w:rPr>
              <w:t>chapter 1</w:t>
            </w:r>
            <w:r w:rsidRPr="00013553">
              <w:rPr>
                <w:rFonts w:ascii="宋体" w:eastAsia="宋体" w:hAnsi="宋体" w:hint="eastAsia"/>
              </w:rPr>
              <w:t>4</w:t>
            </w:r>
          </w:p>
        </w:tc>
        <w:tc>
          <w:tcPr>
            <w:tcW w:w="3316" w:type="pct"/>
            <w:tcBorders>
              <w:top w:val="outset" w:sz="6" w:space="0" w:color="auto"/>
              <w:left w:val="outset" w:sz="6" w:space="0" w:color="auto"/>
              <w:bottom w:val="outset" w:sz="6" w:space="0" w:color="auto"/>
              <w:right w:val="outset" w:sz="6" w:space="0" w:color="auto"/>
            </w:tcBorders>
            <w:vAlign w:val="center"/>
          </w:tcPr>
          <w:p w14:paraId="375FAB8D" w14:textId="77777777" w:rsidR="00013553" w:rsidRPr="00013553" w:rsidRDefault="00013553" w:rsidP="00013553">
            <w:pPr>
              <w:widowControl/>
              <w:spacing w:beforeLines="50" w:before="156" w:afterLines="50" w:after="156"/>
              <w:ind w:firstLineChars="200" w:firstLine="420"/>
              <w:jc w:val="left"/>
              <w:rPr>
                <w:rFonts w:ascii="宋体" w:eastAsia="宋体" w:hAnsi="宋体"/>
              </w:rPr>
            </w:pPr>
            <w:r w:rsidRPr="00013553">
              <w:rPr>
                <w:rFonts w:ascii="宋体" w:eastAsia="宋体" w:hAnsi="宋体"/>
              </w:rPr>
              <w:t>肝脏毒理学</w:t>
            </w:r>
            <w:r w:rsidRPr="009C4371">
              <w:rPr>
                <w:rFonts w:ascii="Times New Roman" w:eastAsia="宋体" w:hAnsi="Times New Roman" w:cs="Times New Roman"/>
              </w:rPr>
              <w:t>TOXICOLOGY OF THE LIVER</w:t>
            </w:r>
          </w:p>
        </w:tc>
        <w:tc>
          <w:tcPr>
            <w:tcW w:w="654" w:type="pct"/>
            <w:tcBorders>
              <w:top w:val="outset" w:sz="6" w:space="0" w:color="auto"/>
              <w:left w:val="outset" w:sz="6" w:space="0" w:color="auto"/>
              <w:bottom w:val="outset" w:sz="6" w:space="0" w:color="auto"/>
              <w:right w:val="outset" w:sz="6" w:space="0" w:color="auto"/>
            </w:tcBorders>
            <w:vAlign w:val="center"/>
          </w:tcPr>
          <w:p w14:paraId="6C4513EA" w14:textId="77777777" w:rsidR="00013553" w:rsidRPr="00013553" w:rsidRDefault="00F2577C" w:rsidP="00013553">
            <w:pPr>
              <w:widowControl/>
              <w:spacing w:beforeLines="50" w:before="156" w:afterLines="50" w:after="156"/>
              <w:ind w:firstLineChars="200" w:firstLine="420"/>
              <w:jc w:val="left"/>
              <w:rPr>
                <w:rFonts w:ascii="宋体" w:eastAsia="宋体" w:hAnsi="宋体"/>
              </w:rPr>
            </w:pPr>
            <w:r>
              <w:rPr>
                <w:rFonts w:ascii="宋体" w:eastAsia="宋体" w:hAnsi="宋体"/>
              </w:rPr>
              <w:t>2</w:t>
            </w:r>
          </w:p>
        </w:tc>
      </w:tr>
      <w:tr w:rsidR="00F2577C" w:rsidRPr="008B5FE9" w14:paraId="6E97677D"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4BB5E867" w14:textId="77777777" w:rsidR="00F2577C" w:rsidRPr="00013553" w:rsidRDefault="00F2577C" w:rsidP="00013553">
            <w:pPr>
              <w:widowControl/>
              <w:spacing w:beforeLines="50" w:before="156" w:afterLines="50" w:after="156"/>
              <w:jc w:val="left"/>
              <w:rPr>
                <w:rFonts w:ascii="宋体" w:eastAsia="宋体" w:hAnsi="宋体"/>
              </w:rPr>
            </w:pPr>
            <w:r w:rsidRPr="00013553">
              <w:rPr>
                <w:rFonts w:ascii="宋体" w:eastAsia="宋体" w:hAnsi="宋体" w:hint="eastAsia"/>
              </w:rPr>
              <w:t>第十</w:t>
            </w:r>
            <w:r>
              <w:rPr>
                <w:rFonts w:ascii="宋体" w:eastAsia="宋体" w:hAnsi="宋体" w:hint="eastAsia"/>
              </w:rPr>
              <w:t>五</w:t>
            </w:r>
            <w:r w:rsidRPr="00013553">
              <w:rPr>
                <w:rFonts w:ascii="宋体" w:eastAsia="宋体" w:hAnsi="宋体" w:hint="eastAsia"/>
              </w:rPr>
              <w:t>章</w:t>
            </w:r>
            <w:r w:rsidRPr="00013553">
              <w:rPr>
                <w:rFonts w:ascii="宋体" w:eastAsia="宋体" w:hAnsi="宋体"/>
              </w:rPr>
              <w:t>chapter 1</w:t>
            </w:r>
            <w:r>
              <w:rPr>
                <w:rFonts w:ascii="宋体" w:eastAsia="宋体" w:hAnsi="宋体"/>
              </w:rPr>
              <w:t>5</w:t>
            </w:r>
          </w:p>
        </w:tc>
        <w:tc>
          <w:tcPr>
            <w:tcW w:w="3316" w:type="pct"/>
            <w:tcBorders>
              <w:top w:val="outset" w:sz="6" w:space="0" w:color="auto"/>
              <w:left w:val="outset" w:sz="6" w:space="0" w:color="auto"/>
              <w:bottom w:val="outset" w:sz="6" w:space="0" w:color="auto"/>
              <w:right w:val="outset" w:sz="6" w:space="0" w:color="auto"/>
            </w:tcBorders>
            <w:vAlign w:val="center"/>
          </w:tcPr>
          <w:p w14:paraId="1CA18D4A" w14:textId="5F44DE82" w:rsidR="00F2577C" w:rsidRPr="00013553" w:rsidRDefault="00F2577C"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生殖毒理学</w:t>
            </w:r>
            <w:r w:rsidR="00423C0A">
              <w:rPr>
                <w:rFonts w:ascii="Times New Roman" w:eastAsia="宋体" w:hAnsi="Times New Roman" w:cs="Times New Roman"/>
              </w:rPr>
              <w:t>REPRODUCTIVE TOXICOLOGY</w:t>
            </w:r>
          </w:p>
        </w:tc>
        <w:tc>
          <w:tcPr>
            <w:tcW w:w="654" w:type="pct"/>
            <w:tcBorders>
              <w:top w:val="outset" w:sz="6" w:space="0" w:color="auto"/>
              <w:left w:val="outset" w:sz="6" w:space="0" w:color="auto"/>
              <w:bottom w:val="outset" w:sz="6" w:space="0" w:color="auto"/>
              <w:right w:val="outset" w:sz="6" w:space="0" w:color="auto"/>
            </w:tcBorders>
            <w:vAlign w:val="center"/>
          </w:tcPr>
          <w:p w14:paraId="7CB60980" w14:textId="77777777" w:rsidR="00F2577C" w:rsidRDefault="00F2577C"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p>
        </w:tc>
      </w:tr>
      <w:tr w:rsidR="00F2577C" w:rsidRPr="008B5FE9" w14:paraId="3FE47965"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416A0725" w14:textId="77777777" w:rsidR="00F2577C" w:rsidRPr="00013553" w:rsidRDefault="00F2577C" w:rsidP="00013553">
            <w:pPr>
              <w:widowControl/>
              <w:spacing w:beforeLines="50" w:before="156" w:afterLines="50" w:after="156"/>
              <w:jc w:val="left"/>
              <w:rPr>
                <w:rFonts w:ascii="宋体" w:eastAsia="宋体" w:hAnsi="宋体"/>
              </w:rPr>
            </w:pPr>
            <w:r w:rsidRPr="00013553">
              <w:rPr>
                <w:rFonts w:ascii="宋体" w:eastAsia="宋体" w:hAnsi="宋体" w:hint="eastAsia"/>
              </w:rPr>
              <w:t>第十</w:t>
            </w:r>
            <w:r>
              <w:rPr>
                <w:rFonts w:ascii="宋体" w:eastAsia="宋体" w:hAnsi="宋体" w:hint="eastAsia"/>
              </w:rPr>
              <w:t>六</w:t>
            </w:r>
            <w:r w:rsidRPr="00013553">
              <w:rPr>
                <w:rFonts w:ascii="宋体" w:eastAsia="宋体" w:hAnsi="宋体" w:hint="eastAsia"/>
              </w:rPr>
              <w:t>章</w:t>
            </w:r>
            <w:r w:rsidRPr="00013553">
              <w:rPr>
                <w:rFonts w:ascii="宋体" w:eastAsia="宋体" w:hAnsi="宋体"/>
              </w:rPr>
              <w:t>chapter 1</w:t>
            </w:r>
            <w:r>
              <w:rPr>
                <w:rFonts w:ascii="宋体" w:eastAsia="宋体" w:hAnsi="宋体"/>
              </w:rPr>
              <w:t>6</w:t>
            </w:r>
          </w:p>
        </w:tc>
        <w:tc>
          <w:tcPr>
            <w:tcW w:w="3316" w:type="pct"/>
            <w:tcBorders>
              <w:top w:val="outset" w:sz="6" w:space="0" w:color="auto"/>
              <w:left w:val="outset" w:sz="6" w:space="0" w:color="auto"/>
              <w:bottom w:val="outset" w:sz="6" w:space="0" w:color="auto"/>
              <w:right w:val="outset" w:sz="6" w:space="0" w:color="auto"/>
            </w:tcBorders>
            <w:vAlign w:val="center"/>
          </w:tcPr>
          <w:p w14:paraId="1BA0DD1A" w14:textId="77777777" w:rsidR="00F2577C" w:rsidRPr="00013553" w:rsidRDefault="00F2577C"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纳米毒理学</w:t>
            </w:r>
            <w:r w:rsidRPr="00F2577C">
              <w:rPr>
                <w:rFonts w:ascii="Times New Roman" w:eastAsia="宋体" w:hAnsi="Times New Roman" w:cs="Times New Roman"/>
              </w:rPr>
              <w:t xml:space="preserve"> NANOTOXICOLOGY</w:t>
            </w:r>
          </w:p>
        </w:tc>
        <w:tc>
          <w:tcPr>
            <w:tcW w:w="654" w:type="pct"/>
            <w:tcBorders>
              <w:top w:val="outset" w:sz="6" w:space="0" w:color="auto"/>
              <w:left w:val="outset" w:sz="6" w:space="0" w:color="auto"/>
              <w:bottom w:val="outset" w:sz="6" w:space="0" w:color="auto"/>
              <w:right w:val="outset" w:sz="6" w:space="0" w:color="auto"/>
            </w:tcBorders>
            <w:vAlign w:val="center"/>
          </w:tcPr>
          <w:p w14:paraId="054EECF0" w14:textId="77777777" w:rsidR="00F2577C" w:rsidRDefault="00F2577C"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p>
        </w:tc>
      </w:tr>
      <w:tr w:rsidR="00777708" w:rsidRPr="008B5FE9" w14:paraId="75D3EB75"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3334C503" w14:textId="1410DE79" w:rsidR="00777708" w:rsidRPr="00013553" w:rsidRDefault="00777708" w:rsidP="00013553">
            <w:pPr>
              <w:widowControl/>
              <w:spacing w:beforeLines="50" w:before="156" w:afterLines="50" w:after="156"/>
              <w:jc w:val="left"/>
              <w:rPr>
                <w:rFonts w:ascii="宋体" w:eastAsia="宋体" w:hAnsi="宋体"/>
              </w:rPr>
            </w:pPr>
            <w:r>
              <w:rPr>
                <w:rFonts w:ascii="宋体" w:eastAsia="宋体" w:hAnsi="宋体" w:hint="eastAsia"/>
              </w:rPr>
              <w:t>第十七章</w:t>
            </w:r>
          </w:p>
        </w:tc>
        <w:tc>
          <w:tcPr>
            <w:tcW w:w="3316" w:type="pct"/>
            <w:tcBorders>
              <w:top w:val="outset" w:sz="6" w:space="0" w:color="auto"/>
              <w:left w:val="outset" w:sz="6" w:space="0" w:color="auto"/>
              <w:bottom w:val="outset" w:sz="6" w:space="0" w:color="auto"/>
              <w:right w:val="outset" w:sz="6" w:space="0" w:color="auto"/>
            </w:tcBorders>
            <w:vAlign w:val="center"/>
          </w:tcPr>
          <w:p w14:paraId="0A76E02E" w14:textId="1731140F" w:rsidR="00777708" w:rsidRDefault="00777708"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专题讨论</w:t>
            </w:r>
          </w:p>
        </w:tc>
        <w:tc>
          <w:tcPr>
            <w:tcW w:w="654" w:type="pct"/>
            <w:tcBorders>
              <w:top w:val="outset" w:sz="6" w:space="0" w:color="auto"/>
              <w:left w:val="outset" w:sz="6" w:space="0" w:color="auto"/>
              <w:bottom w:val="outset" w:sz="6" w:space="0" w:color="auto"/>
              <w:right w:val="outset" w:sz="6" w:space="0" w:color="auto"/>
            </w:tcBorders>
            <w:vAlign w:val="center"/>
          </w:tcPr>
          <w:p w14:paraId="0D830142" w14:textId="72F2F4B9" w:rsidR="00777708" w:rsidRDefault="004D62DE"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p>
        </w:tc>
      </w:tr>
      <w:tr w:rsidR="00777708" w:rsidRPr="008B5FE9" w14:paraId="4CCFEB30"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1E6C4B29" w14:textId="29444F20" w:rsidR="00777708" w:rsidRPr="00013553" w:rsidRDefault="00777708" w:rsidP="00013553">
            <w:pPr>
              <w:widowControl/>
              <w:spacing w:beforeLines="50" w:before="156" w:afterLines="50" w:after="156"/>
              <w:jc w:val="left"/>
              <w:rPr>
                <w:rFonts w:ascii="宋体" w:eastAsia="宋体" w:hAnsi="宋体"/>
              </w:rPr>
            </w:pPr>
            <w:r>
              <w:rPr>
                <w:rFonts w:ascii="宋体" w:eastAsia="宋体" w:hAnsi="宋体" w:hint="eastAsia"/>
              </w:rPr>
              <w:t>实验一</w:t>
            </w:r>
          </w:p>
        </w:tc>
        <w:tc>
          <w:tcPr>
            <w:tcW w:w="3316" w:type="pct"/>
            <w:tcBorders>
              <w:top w:val="outset" w:sz="6" w:space="0" w:color="auto"/>
              <w:left w:val="outset" w:sz="6" w:space="0" w:color="auto"/>
              <w:bottom w:val="outset" w:sz="6" w:space="0" w:color="auto"/>
              <w:right w:val="outset" w:sz="6" w:space="0" w:color="auto"/>
            </w:tcBorders>
            <w:vAlign w:val="center"/>
          </w:tcPr>
          <w:p w14:paraId="3B8C1E6A" w14:textId="50B5962D" w:rsidR="00777708" w:rsidRDefault="00777708" w:rsidP="00777708">
            <w:pPr>
              <w:widowControl/>
              <w:ind w:firstLineChars="100" w:firstLine="210"/>
              <w:jc w:val="left"/>
              <w:rPr>
                <w:rFonts w:ascii="宋体" w:eastAsia="宋体" w:hAnsi="宋体"/>
              </w:rPr>
            </w:pPr>
            <w:r w:rsidRPr="00777708">
              <w:rPr>
                <w:rFonts w:ascii="宋体" w:eastAsia="宋体" w:hAnsi="宋体" w:hint="eastAsia"/>
              </w:rPr>
              <w:t>小鼠经口急性毒性实验-</w:t>
            </w:r>
            <w:r w:rsidRPr="00777708">
              <w:rPr>
                <w:rFonts w:ascii="宋体" w:eastAsia="宋体" w:hAnsi="宋体"/>
              </w:rPr>
              <w:t>1</w:t>
            </w:r>
          </w:p>
        </w:tc>
        <w:tc>
          <w:tcPr>
            <w:tcW w:w="654" w:type="pct"/>
            <w:tcBorders>
              <w:top w:val="outset" w:sz="6" w:space="0" w:color="auto"/>
              <w:left w:val="outset" w:sz="6" w:space="0" w:color="auto"/>
              <w:bottom w:val="outset" w:sz="6" w:space="0" w:color="auto"/>
              <w:right w:val="outset" w:sz="6" w:space="0" w:color="auto"/>
            </w:tcBorders>
            <w:vAlign w:val="center"/>
          </w:tcPr>
          <w:p w14:paraId="09779D08" w14:textId="086EBD27" w:rsidR="00777708" w:rsidRDefault="00777708"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p>
        </w:tc>
      </w:tr>
      <w:tr w:rsidR="00777708" w:rsidRPr="008B5FE9" w14:paraId="724E6323"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3927387E" w14:textId="3A3AA6CB" w:rsidR="00777708" w:rsidRDefault="00777708" w:rsidP="00013553">
            <w:pPr>
              <w:widowControl/>
              <w:spacing w:beforeLines="50" w:before="156" w:afterLines="50" w:after="156"/>
              <w:jc w:val="left"/>
              <w:rPr>
                <w:rFonts w:ascii="宋体" w:eastAsia="宋体" w:hAnsi="宋体"/>
              </w:rPr>
            </w:pPr>
            <w:r>
              <w:rPr>
                <w:rFonts w:ascii="宋体" w:eastAsia="宋体" w:hAnsi="宋体" w:hint="eastAsia"/>
              </w:rPr>
              <w:t>实验二</w:t>
            </w:r>
          </w:p>
        </w:tc>
        <w:tc>
          <w:tcPr>
            <w:tcW w:w="3316" w:type="pct"/>
            <w:tcBorders>
              <w:top w:val="outset" w:sz="6" w:space="0" w:color="auto"/>
              <w:left w:val="outset" w:sz="6" w:space="0" w:color="auto"/>
              <w:bottom w:val="outset" w:sz="6" w:space="0" w:color="auto"/>
              <w:right w:val="outset" w:sz="6" w:space="0" w:color="auto"/>
            </w:tcBorders>
            <w:vAlign w:val="center"/>
          </w:tcPr>
          <w:p w14:paraId="30AF0ED1" w14:textId="69439E02" w:rsidR="00777708" w:rsidRPr="00777708" w:rsidRDefault="00777708" w:rsidP="00777708">
            <w:pPr>
              <w:widowControl/>
              <w:ind w:firstLineChars="100" w:firstLine="210"/>
              <w:jc w:val="left"/>
              <w:rPr>
                <w:rFonts w:ascii="宋体" w:eastAsia="宋体" w:hAnsi="宋体"/>
              </w:rPr>
            </w:pPr>
            <w:r w:rsidRPr="00777708">
              <w:rPr>
                <w:rFonts w:ascii="宋体" w:eastAsia="宋体" w:hAnsi="宋体" w:hint="eastAsia"/>
              </w:rPr>
              <w:t>小鼠经口急性毒性实验-</w:t>
            </w:r>
            <w:r w:rsidRPr="00777708">
              <w:rPr>
                <w:rFonts w:ascii="宋体" w:eastAsia="宋体" w:hAnsi="宋体"/>
              </w:rPr>
              <w:t>2</w:t>
            </w:r>
          </w:p>
        </w:tc>
        <w:tc>
          <w:tcPr>
            <w:tcW w:w="654" w:type="pct"/>
            <w:tcBorders>
              <w:top w:val="outset" w:sz="6" w:space="0" w:color="auto"/>
              <w:left w:val="outset" w:sz="6" w:space="0" w:color="auto"/>
              <w:bottom w:val="outset" w:sz="6" w:space="0" w:color="auto"/>
              <w:right w:val="outset" w:sz="6" w:space="0" w:color="auto"/>
            </w:tcBorders>
            <w:vAlign w:val="center"/>
          </w:tcPr>
          <w:p w14:paraId="46D847FC" w14:textId="1B5B304D" w:rsidR="00777708" w:rsidRDefault="00777708"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p>
        </w:tc>
      </w:tr>
      <w:tr w:rsidR="00777708" w:rsidRPr="008B5FE9" w14:paraId="72CC01E8"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343C78B2" w14:textId="0D3A685F" w:rsidR="00777708" w:rsidRDefault="00777708" w:rsidP="00013553">
            <w:pPr>
              <w:widowControl/>
              <w:spacing w:beforeLines="50" w:before="156" w:afterLines="50" w:after="156"/>
              <w:jc w:val="left"/>
              <w:rPr>
                <w:rFonts w:ascii="宋体" w:eastAsia="宋体" w:hAnsi="宋体"/>
              </w:rPr>
            </w:pPr>
            <w:r>
              <w:rPr>
                <w:rFonts w:ascii="宋体" w:eastAsia="宋体" w:hAnsi="宋体" w:hint="eastAsia"/>
              </w:rPr>
              <w:t>实验三</w:t>
            </w:r>
          </w:p>
        </w:tc>
        <w:tc>
          <w:tcPr>
            <w:tcW w:w="3316" w:type="pct"/>
            <w:tcBorders>
              <w:top w:val="outset" w:sz="6" w:space="0" w:color="auto"/>
              <w:left w:val="outset" w:sz="6" w:space="0" w:color="auto"/>
              <w:bottom w:val="outset" w:sz="6" w:space="0" w:color="auto"/>
              <w:right w:val="outset" w:sz="6" w:space="0" w:color="auto"/>
            </w:tcBorders>
            <w:vAlign w:val="center"/>
          </w:tcPr>
          <w:p w14:paraId="0EEF0136" w14:textId="62119C86" w:rsidR="00777708" w:rsidRPr="00777708" w:rsidRDefault="00777708" w:rsidP="00777708">
            <w:pPr>
              <w:widowControl/>
              <w:ind w:firstLineChars="100" w:firstLine="210"/>
              <w:jc w:val="left"/>
              <w:rPr>
                <w:rFonts w:ascii="宋体" w:eastAsia="宋体" w:hAnsi="宋体"/>
              </w:rPr>
            </w:pPr>
            <w:r w:rsidRPr="00777708">
              <w:rPr>
                <w:rFonts w:ascii="宋体" w:eastAsia="宋体" w:hAnsi="宋体" w:hint="eastAsia"/>
              </w:rPr>
              <w:t>微核实验-1</w:t>
            </w:r>
          </w:p>
        </w:tc>
        <w:tc>
          <w:tcPr>
            <w:tcW w:w="654" w:type="pct"/>
            <w:tcBorders>
              <w:top w:val="outset" w:sz="6" w:space="0" w:color="auto"/>
              <w:left w:val="outset" w:sz="6" w:space="0" w:color="auto"/>
              <w:bottom w:val="outset" w:sz="6" w:space="0" w:color="auto"/>
              <w:right w:val="outset" w:sz="6" w:space="0" w:color="auto"/>
            </w:tcBorders>
            <w:vAlign w:val="center"/>
          </w:tcPr>
          <w:p w14:paraId="020E1F1B" w14:textId="1458B71E" w:rsidR="00777708" w:rsidRDefault="00777708"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p>
        </w:tc>
      </w:tr>
      <w:tr w:rsidR="00777708" w:rsidRPr="008B5FE9" w14:paraId="7389CC47"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6F9A57FD" w14:textId="7B6955DE" w:rsidR="00777708" w:rsidRDefault="00777708" w:rsidP="00013553">
            <w:pPr>
              <w:widowControl/>
              <w:spacing w:beforeLines="50" w:before="156" w:afterLines="50" w:after="156"/>
              <w:jc w:val="left"/>
              <w:rPr>
                <w:rFonts w:ascii="宋体" w:eastAsia="宋体" w:hAnsi="宋体"/>
              </w:rPr>
            </w:pPr>
            <w:r>
              <w:rPr>
                <w:rFonts w:ascii="宋体" w:eastAsia="宋体" w:hAnsi="宋体" w:hint="eastAsia"/>
              </w:rPr>
              <w:t>实验四</w:t>
            </w:r>
          </w:p>
        </w:tc>
        <w:tc>
          <w:tcPr>
            <w:tcW w:w="3316" w:type="pct"/>
            <w:tcBorders>
              <w:top w:val="outset" w:sz="6" w:space="0" w:color="auto"/>
              <w:left w:val="outset" w:sz="6" w:space="0" w:color="auto"/>
              <w:bottom w:val="outset" w:sz="6" w:space="0" w:color="auto"/>
              <w:right w:val="outset" w:sz="6" w:space="0" w:color="auto"/>
            </w:tcBorders>
            <w:vAlign w:val="center"/>
          </w:tcPr>
          <w:p w14:paraId="0F2E7F32" w14:textId="58AEACCD" w:rsidR="00777708" w:rsidRPr="00777708" w:rsidRDefault="00777708" w:rsidP="00777708">
            <w:pPr>
              <w:widowControl/>
              <w:ind w:firstLineChars="100" w:firstLine="210"/>
              <w:jc w:val="left"/>
              <w:rPr>
                <w:rFonts w:ascii="宋体" w:eastAsia="宋体" w:hAnsi="宋体"/>
              </w:rPr>
            </w:pPr>
            <w:r w:rsidRPr="00777708">
              <w:rPr>
                <w:rFonts w:ascii="宋体" w:eastAsia="宋体" w:hAnsi="宋体" w:hint="eastAsia"/>
              </w:rPr>
              <w:t>微核实验-</w:t>
            </w:r>
            <w:r w:rsidRPr="00777708">
              <w:rPr>
                <w:rFonts w:ascii="宋体" w:eastAsia="宋体" w:hAnsi="宋体"/>
              </w:rPr>
              <w:t>2</w:t>
            </w:r>
          </w:p>
        </w:tc>
        <w:tc>
          <w:tcPr>
            <w:tcW w:w="654" w:type="pct"/>
            <w:tcBorders>
              <w:top w:val="outset" w:sz="6" w:space="0" w:color="auto"/>
              <w:left w:val="outset" w:sz="6" w:space="0" w:color="auto"/>
              <w:bottom w:val="outset" w:sz="6" w:space="0" w:color="auto"/>
              <w:right w:val="outset" w:sz="6" w:space="0" w:color="auto"/>
            </w:tcBorders>
            <w:vAlign w:val="center"/>
          </w:tcPr>
          <w:p w14:paraId="05D2656D" w14:textId="2A75B5C5" w:rsidR="00777708" w:rsidRDefault="00777708"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p>
        </w:tc>
      </w:tr>
      <w:tr w:rsidR="00777708" w:rsidRPr="008B5FE9" w14:paraId="6A34C00E"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50BA52E2" w14:textId="16C26958" w:rsidR="00777708" w:rsidRDefault="00777708" w:rsidP="00013553">
            <w:pPr>
              <w:widowControl/>
              <w:spacing w:beforeLines="50" w:before="156" w:afterLines="50" w:after="156"/>
              <w:jc w:val="left"/>
              <w:rPr>
                <w:rFonts w:ascii="宋体" w:eastAsia="宋体" w:hAnsi="宋体"/>
              </w:rPr>
            </w:pPr>
            <w:r>
              <w:rPr>
                <w:rFonts w:ascii="宋体" w:eastAsia="宋体" w:hAnsi="宋体" w:hint="eastAsia"/>
              </w:rPr>
              <w:t>实验五</w:t>
            </w:r>
          </w:p>
        </w:tc>
        <w:tc>
          <w:tcPr>
            <w:tcW w:w="3316" w:type="pct"/>
            <w:tcBorders>
              <w:top w:val="outset" w:sz="6" w:space="0" w:color="auto"/>
              <w:left w:val="outset" w:sz="6" w:space="0" w:color="auto"/>
              <w:bottom w:val="outset" w:sz="6" w:space="0" w:color="auto"/>
              <w:right w:val="outset" w:sz="6" w:space="0" w:color="auto"/>
            </w:tcBorders>
            <w:vAlign w:val="center"/>
          </w:tcPr>
          <w:p w14:paraId="170A8E4E" w14:textId="4028126F" w:rsidR="00777708" w:rsidRPr="00777708" w:rsidRDefault="00777708" w:rsidP="00777708">
            <w:pPr>
              <w:widowControl/>
              <w:ind w:firstLineChars="100" w:firstLine="210"/>
              <w:jc w:val="left"/>
              <w:rPr>
                <w:rFonts w:ascii="宋体" w:eastAsia="宋体" w:hAnsi="宋体"/>
              </w:rPr>
            </w:pPr>
            <w:r w:rsidRPr="00777708">
              <w:rPr>
                <w:rFonts w:ascii="宋体" w:eastAsia="宋体" w:hAnsi="宋体" w:hint="eastAsia"/>
              </w:rPr>
              <w:t>单细胞凝胶电泳实验</w:t>
            </w:r>
          </w:p>
        </w:tc>
        <w:tc>
          <w:tcPr>
            <w:tcW w:w="654" w:type="pct"/>
            <w:tcBorders>
              <w:top w:val="outset" w:sz="6" w:space="0" w:color="auto"/>
              <w:left w:val="outset" w:sz="6" w:space="0" w:color="auto"/>
              <w:bottom w:val="outset" w:sz="6" w:space="0" w:color="auto"/>
              <w:right w:val="outset" w:sz="6" w:space="0" w:color="auto"/>
            </w:tcBorders>
            <w:vAlign w:val="center"/>
          </w:tcPr>
          <w:p w14:paraId="0B0216E3" w14:textId="00CAFF11" w:rsidR="00777708" w:rsidRDefault="00777708"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p>
        </w:tc>
      </w:tr>
      <w:tr w:rsidR="00777708" w:rsidRPr="008B5FE9" w14:paraId="4D76438B"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17604A1E" w14:textId="705C35DB" w:rsidR="00777708" w:rsidRDefault="00777708" w:rsidP="00013553">
            <w:pPr>
              <w:widowControl/>
              <w:spacing w:beforeLines="50" w:before="156" w:afterLines="50" w:after="156"/>
              <w:jc w:val="left"/>
              <w:rPr>
                <w:rFonts w:ascii="宋体" w:eastAsia="宋体" w:hAnsi="宋体"/>
              </w:rPr>
            </w:pPr>
            <w:r>
              <w:rPr>
                <w:rFonts w:ascii="宋体" w:eastAsia="宋体" w:hAnsi="宋体" w:hint="eastAsia"/>
              </w:rPr>
              <w:t>实验六</w:t>
            </w:r>
          </w:p>
        </w:tc>
        <w:tc>
          <w:tcPr>
            <w:tcW w:w="3316" w:type="pct"/>
            <w:tcBorders>
              <w:top w:val="outset" w:sz="6" w:space="0" w:color="auto"/>
              <w:left w:val="outset" w:sz="6" w:space="0" w:color="auto"/>
              <w:bottom w:val="outset" w:sz="6" w:space="0" w:color="auto"/>
              <w:right w:val="outset" w:sz="6" w:space="0" w:color="auto"/>
            </w:tcBorders>
            <w:vAlign w:val="center"/>
          </w:tcPr>
          <w:p w14:paraId="64080E01" w14:textId="5C57FD9F" w:rsidR="00777708" w:rsidRPr="00777708" w:rsidRDefault="00777708" w:rsidP="00777708">
            <w:pPr>
              <w:widowControl/>
              <w:ind w:firstLineChars="100" w:firstLine="210"/>
              <w:jc w:val="left"/>
              <w:rPr>
                <w:rFonts w:ascii="宋体" w:eastAsia="宋体" w:hAnsi="宋体"/>
              </w:rPr>
            </w:pPr>
            <w:r w:rsidRPr="00777708">
              <w:rPr>
                <w:rFonts w:ascii="宋体" w:eastAsia="宋体" w:hAnsi="宋体" w:hint="eastAsia"/>
              </w:rPr>
              <w:t>细胞毒性实验</w:t>
            </w:r>
          </w:p>
        </w:tc>
        <w:tc>
          <w:tcPr>
            <w:tcW w:w="654" w:type="pct"/>
            <w:tcBorders>
              <w:top w:val="outset" w:sz="6" w:space="0" w:color="auto"/>
              <w:left w:val="outset" w:sz="6" w:space="0" w:color="auto"/>
              <w:bottom w:val="outset" w:sz="6" w:space="0" w:color="auto"/>
              <w:right w:val="outset" w:sz="6" w:space="0" w:color="auto"/>
            </w:tcBorders>
            <w:vAlign w:val="center"/>
          </w:tcPr>
          <w:p w14:paraId="240E238B" w14:textId="06A7E102" w:rsidR="00777708" w:rsidRDefault="00777708" w:rsidP="00013553">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p>
        </w:tc>
      </w:tr>
      <w:tr w:rsidR="00013553" w:rsidRPr="008B5FE9" w14:paraId="426CD7BC" w14:textId="77777777" w:rsidTr="00777708">
        <w:trPr>
          <w:trHeight w:val="270"/>
          <w:tblCellSpacing w:w="0" w:type="dxa"/>
        </w:trPr>
        <w:tc>
          <w:tcPr>
            <w:tcW w:w="1029" w:type="pct"/>
            <w:tcBorders>
              <w:top w:val="outset" w:sz="6" w:space="0" w:color="auto"/>
              <w:left w:val="outset" w:sz="6" w:space="0" w:color="auto"/>
              <w:bottom w:val="outset" w:sz="6" w:space="0" w:color="auto"/>
              <w:right w:val="outset" w:sz="6" w:space="0" w:color="auto"/>
            </w:tcBorders>
            <w:vAlign w:val="center"/>
          </w:tcPr>
          <w:p w14:paraId="3B11F919" w14:textId="77777777" w:rsidR="00013553" w:rsidRPr="00013553" w:rsidRDefault="00013553" w:rsidP="00013553">
            <w:pPr>
              <w:widowControl/>
              <w:spacing w:beforeLines="50" w:before="156" w:afterLines="50" w:after="156"/>
              <w:jc w:val="left"/>
              <w:rPr>
                <w:rFonts w:ascii="宋体" w:eastAsia="宋体" w:hAnsi="宋体"/>
              </w:rPr>
            </w:pPr>
            <w:r w:rsidRPr="00013553">
              <w:rPr>
                <w:rFonts w:ascii="宋体" w:eastAsia="宋体" w:hAnsi="宋体"/>
              </w:rPr>
              <w:t>合  计 sum</w:t>
            </w:r>
          </w:p>
        </w:tc>
        <w:tc>
          <w:tcPr>
            <w:tcW w:w="3316" w:type="pct"/>
            <w:tcBorders>
              <w:top w:val="outset" w:sz="6" w:space="0" w:color="auto"/>
              <w:left w:val="outset" w:sz="6" w:space="0" w:color="auto"/>
              <w:bottom w:val="outset" w:sz="6" w:space="0" w:color="auto"/>
              <w:right w:val="outset" w:sz="6" w:space="0" w:color="auto"/>
            </w:tcBorders>
            <w:vAlign w:val="center"/>
          </w:tcPr>
          <w:p w14:paraId="3B8E1304" w14:textId="2061588B" w:rsidR="00013553" w:rsidRPr="00013553" w:rsidRDefault="00777708" w:rsidP="00EA0F3E">
            <w:pPr>
              <w:widowControl/>
              <w:spacing w:beforeLines="50" w:before="156" w:afterLines="50" w:after="156"/>
              <w:ind w:firstLineChars="100" w:firstLine="210"/>
              <w:jc w:val="left"/>
              <w:rPr>
                <w:rFonts w:ascii="宋体" w:eastAsia="宋体" w:hAnsi="宋体"/>
              </w:rPr>
            </w:pPr>
            <w:r w:rsidRPr="00013553">
              <w:rPr>
                <w:rFonts w:ascii="宋体" w:eastAsia="宋体" w:hAnsi="宋体"/>
              </w:rPr>
              <w:t>5</w:t>
            </w:r>
            <w:r w:rsidRPr="00BD6432">
              <w:rPr>
                <w:rFonts w:ascii="宋体" w:eastAsia="宋体" w:hAnsi="宋体"/>
              </w:rPr>
              <w:t>7</w:t>
            </w:r>
            <w:r w:rsidRPr="00BD6432">
              <w:rPr>
                <w:rFonts w:ascii="宋体" w:eastAsia="宋体" w:hAnsi="宋体" w:hint="eastAsia"/>
              </w:rPr>
              <w:t>（理论）</w:t>
            </w:r>
            <w:r w:rsidRPr="00BD6432">
              <w:rPr>
                <w:rFonts w:ascii="宋体" w:eastAsia="宋体" w:hAnsi="宋体"/>
              </w:rPr>
              <w:t>+18</w:t>
            </w:r>
            <w:r w:rsidRPr="00BD6432">
              <w:rPr>
                <w:rFonts w:ascii="宋体" w:eastAsia="宋体" w:hAnsi="宋体" w:hint="eastAsia"/>
              </w:rPr>
              <w:t>（实验）</w:t>
            </w:r>
          </w:p>
        </w:tc>
        <w:tc>
          <w:tcPr>
            <w:tcW w:w="654" w:type="pct"/>
            <w:tcBorders>
              <w:top w:val="outset" w:sz="6" w:space="0" w:color="auto"/>
              <w:left w:val="outset" w:sz="6" w:space="0" w:color="auto"/>
              <w:bottom w:val="outset" w:sz="6" w:space="0" w:color="auto"/>
              <w:right w:val="outset" w:sz="6" w:space="0" w:color="auto"/>
            </w:tcBorders>
            <w:vAlign w:val="center"/>
          </w:tcPr>
          <w:p w14:paraId="547C5F9C" w14:textId="05E43F69" w:rsidR="00013553" w:rsidRPr="00013553" w:rsidRDefault="00013553" w:rsidP="00013553">
            <w:pPr>
              <w:widowControl/>
              <w:spacing w:beforeLines="50" w:before="156" w:afterLines="50" w:after="156"/>
              <w:jc w:val="left"/>
              <w:rPr>
                <w:rFonts w:ascii="宋体" w:eastAsia="宋体" w:hAnsi="宋体"/>
              </w:rPr>
            </w:pPr>
          </w:p>
        </w:tc>
      </w:tr>
    </w:tbl>
    <w:p w14:paraId="649D2EFF"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D20D575"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B7BE2">
        <w:rPr>
          <w:rFonts w:ascii="宋体" w:eastAsia="宋体" w:hAnsi="宋体" w:hint="eastAsia"/>
          <w:b/>
          <w:szCs w:val="21"/>
        </w:rPr>
        <w:t>（2</w:t>
      </w:r>
      <w:r w:rsidR="00DB7BE2">
        <w:rPr>
          <w:rFonts w:ascii="宋体" w:eastAsia="宋体" w:hAnsi="宋体"/>
          <w:b/>
          <w:szCs w:val="21"/>
        </w:rPr>
        <w:t>021</w:t>
      </w:r>
      <w:r w:rsidR="00DB7BE2">
        <w:rPr>
          <w:rFonts w:ascii="宋体" w:eastAsia="宋体" w:hAnsi="宋体" w:hint="eastAsia"/>
          <w:b/>
          <w:szCs w:val="21"/>
        </w:rPr>
        <w:t>年）</w:t>
      </w:r>
    </w:p>
    <w:tbl>
      <w:tblPr>
        <w:tblStyle w:val="a9"/>
        <w:tblW w:w="8346" w:type="dxa"/>
        <w:jc w:val="center"/>
        <w:tblLook w:val="04A0" w:firstRow="1" w:lastRow="0" w:firstColumn="1" w:lastColumn="0" w:noHBand="0" w:noVBand="1"/>
      </w:tblPr>
      <w:tblGrid>
        <w:gridCol w:w="1342"/>
        <w:gridCol w:w="1371"/>
        <w:gridCol w:w="953"/>
        <w:gridCol w:w="1896"/>
        <w:gridCol w:w="637"/>
        <w:gridCol w:w="1369"/>
        <w:gridCol w:w="778"/>
      </w:tblGrid>
      <w:tr w:rsidR="00CB2EE3" w:rsidRPr="00DC16E8" w14:paraId="42F23BD3" w14:textId="77777777" w:rsidTr="00FB09CD">
        <w:trPr>
          <w:trHeight w:val="340"/>
          <w:jc w:val="center"/>
        </w:trPr>
        <w:tc>
          <w:tcPr>
            <w:tcW w:w="1490" w:type="dxa"/>
            <w:vAlign w:val="center"/>
          </w:tcPr>
          <w:p w14:paraId="6FA9EE20" w14:textId="77777777" w:rsidR="00D715F7" w:rsidRPr="00DC16E8" w:rsidRDefault="00D715F7" w:rsidP="00DD7B5F">
            <w:pPr>
              <w:widowControl/>
              <w:spacing w:beforeLines="50" w:before="156" w:afterLines="50" w:after="156"/>
              <w:jc w:val="center"/>
              <w:rPr>
                <w:rFonts w:ascii="黑体" w:eastAsia="黑体" w:hAnsi="黑体"/>
                <w:szCs w:val="21"/>
              </w:rPr>
            </w:pPr>
            <w:r w:rsidRPr="00DC16E8">
              <w:rPr>
                <w:rFonts w:ascii="黑体" w:eastAsia="黑体" w:hAnsi="黑体" w:hint="eastAsia"/>
                <w:szCs w:val="21"/>
              </w:rPr>
              <w:t>周次</w:t>
            </w:r>
          </w:p>
        </w:tc>
        <w:tc>
          <w:tcPr>
            <w:tcW w:w="1371" w:type="dxa"/>
            <w:vAlign w:val="center"/>
          </w:tcPr>
          <w:p w14:paraId="65212EF2" w14:textId="77777777" w:rsidR="00D715F7" w:rsidRPr="00DC16E8" w:rsidRDefault="00D715F7" w:rsidP="00DD7B5F">
            <w:pPr>
              <w:widowControl/>
              <w:spacing w:beforeLines="50" w:before="156" w:afterLines="50" w:after="156"/>
              <w:jc w:val="center"/>
              <w:rPr>
                <w:rFonts w:ascii="黑体" w:eastAsia="黑体" w:hAnsi="黑体"/>
                <w:szCs w:val="21"/>
              </w:rPr>
            </w:pPr>
            <w:r w:rsidRPr="00DC16E8">
              <w:rPr>
                <w:rFonts w:ascii="黑体" w:eastAsia="黑体" w:hAnsi="黑体" w:hint="eastAsia"/>
                <w:szCs w:val="21"/>
              </w:rPr>
              <w:t>日期</w:t>
            </w:r>
          </w:p>
        </w:tc>
        <w:tc>
          <w:tcPr>
            <w:tcW w:w="1049" w:type="dxa"/>
            <w:vAlign w:val="center"/>
          </w:tcPr>
          <w:p w14:paraId="4512D45A" w14:textId="77777777" w:rsidR="00D715F7" w:rsidRPr="00DC16E8" w:rsidRDefault="00D715F7" w:rsidP="00DD7B5F">
            <w:pPr>
              <w:widowControl/>
              <w:spacing w:beforeLines="50" w:before="156" w:afterLines="50" w:after="156"/>
              <w:jc w:val="center"/>
              <w:rPr>
                <w:rFonts w:ascii="黑体" w:eastAsia="黑体" w:hAnsi="黑体"/>
                <w:szCs w:val="21"/>
              </w:rPr>
            </w:pPr>
            <w:r w:rsidRPr="00DC16E8">
              <w:rPr>
                <w:rFonts w:ascii="黑体" w:eastAsia="黑体" w:hAnsi="黑体" w:hint="eastAsia"/>
                <w:szCs w:val="21"/>
              </w:rPr>
              <w:t>章节名称</w:t>
            </w:r>
          </w:p>
        </w:tc>
        <w:tc>
          <w:tcPr>
            <w:tcW w:w="1416" w:type="dxa"/>
            <w:vAlign w:val="center"/>
          </w:tcPr>
          <w:p w14:paraId="7E6963BF" w14:textId="77777777" w:rsidR="00D715F7" w:rsidRPr="00DC16E8" w:rsidRDefault="00D715F7" w:rsidP="00A77AE0">
            <w:pPr>
              <w:widowControl/>
              <w:spacing w:beforeLines="50" w:before="156" w:afterLines="50" w:after="156"/>
              <w:jc w:val="left"/>
              <w:rPr>
                <w:rFonts w:ascii="黑体" w:eastAsia="黑体" w:hAnsi="黑体"/>
                <w:szCs w:val="21"/>
              </w:rPr>
            </w:pPr>
            <w:r w:rsidRPr="00DC16E8">
              <w:rPr>
                <w:rFonts w:ascii="黑体" w:eastAsia="黑体" w:hAnsi="黑体" w:hint="eastAsia"/>
                <w:szCs w:val="21"/>
              </w:rPr>
              <w:t>内容提要</w:t>
            </w:r>
          </w:p>
        </w:tc>
        <w:tc>
          <w:tcPr>
            <w:tcW w:w="675" w:type="dxa"/>
            <w:vAlign w:val="center"/>
          </w:tcPr>
          <w:p w14:paraId="2C249B89" w14:textId="77777777" w:rsidR="00D715F7" w:rsidRPr="00DC16E8" w:rsidRDefault="00D715F7" w:rsidP="00DD7B5F">
            <w:pPr>
              <w:widowControl/>
              <w:spacing w:beforeLines="50" w:before="156" w:afterLines="50" w:after="156"/>
              <w:jc w:val="center"/>
              <w:rPr>
                <w:rFonts w:ascii="黑体" w:eastAsia="黑体" w:hAnsi="黑体"/>
                <w:szCs w:val="21"/>
              </w:rPr>
            </w:pPr>
            <w:r w:rsidRPr="00DC16E8">
              <w:rPr>
                <w:rFonts w:ascii="黑体" w:eastAsia="黑体" w:hAnsi="黑体" w:hint="eastAsia"/>
                <w:szCs w:val="21"/>
              </w:rPr>
              <w:t>授课时数</w:t>
            </w:r>
          </w:p>
        </w:tc>
        <w:tc>
          <w:tcPr>
            <w:tcW w:w="1503" w:type="dxa"/>
            <w:vAlign w:val="center"/>
          </w:tcPr>
          <w:p w14:paraId="136FA812" w14:textId="77777777" w:rsidR="00D715F7" w:rsidRPr="00DC16E8" w:rsidRDefault="00D715F7" w:rsidP="00DD7B5F">
            <w:pPr>
              <w:widowControl/>
              <w:spacing w:beforeLines="50" w:before="156" w:afterLines="50" w:after="156"/>
              <w:jc w:val="center"/>
              <w:rPr>
                <w:rFonts w:ascii="黑体" w:eastAsia="黑体" w:hAnsi="黑体"/>
                <w:szCs w:val="21"/>
              </w:rPr>
            </w:pPr>
            <w:r w:rsidRPr="00DC16E8">
              <w:rPr>
                <w:rFonts w:ascii="黑体" w:eastAsia="黑体" w:hAnsi="黑体" w:hint="eastAsia"/>
                <w:szCs w:val="21"/>
              </w:rPr>
              <w:t>作业及要求</w:t>
            </w:r>
          </w:p>
        </w:tc>
        <w:tc>
          <w:tcPr>
            <w:tcW w:w="842" w:type="dxa"/>
            <w:vAlign w:val="center"/>
          </w:tcPr>
          <w:p w14:paraId="3D8F7116" w14:textId="77777777" w:rsidR="00D715F7" w:rsidRPr="00DC16E8" w:rsidRDefault="00D715F7" w:rsidP="00DD7B5F">
            <w:pPr>
              <w:widowControl/>
              <w:spacing w:beforeLines="50" w:before="156" w:afterLines="50" w:after="156"/>
              <w:jc w:val="center"/>
              <w:rPr>
                <w:rFonts w:ascii="黑体" w:eastAsia="黑体" w:hAnsi="黑体"/>
                <w:szCs w:val="21"/>
              </w:rPr>
            </w:pPr>
            <w:r w:rsidRPr="00DC16E8">
              <w:rPr>
                <w:rFonts w:ascii="黑体" w:eastAsia="黑体" w:hAnsi="黑体" w:hint="eastAsia"/>
                <w:szCs w:val="21"/>
              </w:rPr>
              <w:t>备注</w:t>
            </w:r>
          </w:p>
        </w:tc>
      </w:tr>
      <w:tr w:rsidR="00CB2EE3" w:rsidRPr="00DC16E8" w14:paraId="45D92C1F" w14:textId="77777777" w:rsidTr="00FB09CD">
        <w:trPr>
          <w:trHeight w:val="340"/>
          <w:jc w:val="center"/>
        </w:trPr>
        <w:tc>
          <w:tcPr>
            <w:tcW w:w="1490" w:type="dxa"/>
            <w:vAlign w:val="center"/>
          </w:tcPr>
          <w:p w14:paraId="61EDD788" w14:textId="77777777" w:rsidR="00D715F7" w:rsidRPr="00DC16E8" w:rsidRDefault="00BA23F0"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lastRenderedPageBreak/>
              <w:t>1</w:t>
            </w:r>
            <w:r w:rsidR="00DB7BE2" w:rsidRPr="00DC16E8">
              <w:rPr>
                <w:rFonts w:ascii="宋体" w:eastAsia="宋体" w:hAnsi="宋体"/>
                <w:szCs w:val="21"/>
              </w:rPr>
              <w:t>1</w:t>
            </w:r>
          </w:p>
        </w:tc>
        <w:tc>
          <w:tcPr>
            <w:tcW w:w="1371" w:type="dxa"/>
            <w:vAlign w:val="center"/>
          </w:tcPr>
          <w:p w14:paraId="7C7259FD" w14:textId="77777777" w:rsidR="00D715F7" w:rsidRPr="00DC16E8" w:rsidRDefault="00DB7BE2"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w:t>
            </w:r>
            <w:r w:rsidRPr="00DC16E8">
              <w:rPr>
                <w:rFonts w:ascii="宋体" w:eastAsia="宋体" w:hAnsi="宋体"/>
                <w:szCs w:val="21"/>
              </w:rPr>
              <w:t>1</w:t>
            </w:r>
            <w:r w:rsidRPr="00DC16E8">
              <w:rPr>
                <w:rFonts w:ascii="宋体" w:eastAsia="宋体" w:hAnsi="宋体" w:hint="eastAsia"/>
                <w:szCs w:val="21"/>
              </w:rPr>
              <w:t>.</w:t>
            </w:r>
            <w:r w:rsidRPr="00DC16E8">
              <w:rPr>
                <w:rFonts w:ascii="宋体" w:eastAsia="宋体" w:hAnsi="宋体"/>
                <w:szCs w:val="21"/>
              </w:rPr>
              <w:t>16</w:t>
            </w:r>
          </w:p>
        </w:tc>
        <w:tc>
          <w:tcPr>
            <w:tcW w:w="1049" w:type="dxa"/>
            <w:vAlign w:val="center"/>
          </w:tcPr>
          <w:p w14:paraId="49F33A18" w14:textId="77777777" w:rsidR="00D715F7" w:rsidRPr="00DC16E8" w:rsidRDefault="00DB7BE2"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绪论</w:t>
            </w:r>
          </w:p>
        </w:tc>
        <w:tc>
          <w:tcPr>
            <w:tcW w:w="1416" w:type="dxa"/>
            <w:vAlign w:val="center"/>
          </w:tcPr>
          <w:p w14:paraId="130875E0" w14:textId="77777777" w:rsidR="00D715F7" w:rsidRPr="00DC16E8" w:rsidRDefault="00DB7BE2" w:rsidP="00A77AE0">
            <w:pPr>
              <w:widowControl/>
              <w:spacing w:beforeLines="50" w:before="156" w:afterLines="50" w:after="156"/>
              <w:jc w:val="left"/>
              <w:rPr>
                <w:rFonts w:ascii="宋体" w:eastAsia="宋体" w:hAnsi="宋体"/>
                <w:szCs w:val="21"/>
              </w:rPr>
            </w:pPr>
            <w:r w:rsidRPr="00DC16E8">
              <w:rPr>
                <w:rFonts w:ascii="宋体" w:eastAsia="宋体" w:hAnsi="宋体"/>
                <w:szCs w:val="21"/>
              </w:rPr>
              <w:t>毒理学的基本概念</w:t>
            </w:r>
            <w:r w:rsidRPr="00DC16E8">
              <w:rPr>
                <w:rFonts w:ascii="宋体" w:eastAsia="宋体" w:hAnsi="宋体" w:hint="eastAsia"/>
                <w:szCs w:val="21"/>
              </w:rPr>
              <w:t>、</w:t>
            </w:r>
            <w:r w:rsidRPr="00DC16E8">
              <w:rPr>
                <w:rFonts w:ascii="宋体" w:eastAsia="宋体" w:hAnsi="宋体"/>
                <w:szCs w:val="21"/>
              </w:rPr>
              <w:t>研究领域和研究方法</w:t>
            </w:r>
            <w:r w:rsidRPr="00DC16E8">
              <w:rPr>
                <w:rFonts w:ascii="宋体" w:eastAsia="宋体" w:hAnsi="宋体" w:hint="eastAsia"/>
                <w:szCs w:val="21"/>
              </w:rPr>
              <w:t>；</w:t>
            </w:r>
            <w:r w:rsidRPr="00DC16E8">
              <w:rPr>
                <w:rFonts w:ascii="宋体" w:eastAsia="宋体" w:hAnsi="宋体"/>
                <w:szCs w:val="21"/>
              </w:rPr>
              <w:t>毒理学简史</w:t>
            </w:r>
            <w:r w:rsidRPr="00DC16E8">
              <w:rPr>
                <w:rFonts w:ascii="宋体" w:eastAsia="宋体" w:hAnsi="宋体" w:hint="eastAsia"/>
                <w:szCs w:val="21"/>
              </w:rPr>
              <w:t>；</w:t>
            </w:r>
            <w:r w:rsidRPr="00DC16E8">
              <w:rPr>
                <w:rFonts w:ascii="宋体" w:eastAsia="宋体" w:hAnsi="宋体"/>
                <w:szCs w:val="21"/>
              </w:rPr>
              <w:t>毒理学展望</w:t>
            </w:r>
          </w:p>
        </w:tc>
        <w:tc>
          <w:tcPr>
            <w:tcW w:w="675" w:type="dxa"/>
            <w:vAlign w:val="center"/>
          </w:tcPr>
          <w:p w14:paraId="469ECCF8" w14:textId="16B6515A" w:rsidR="00D715F7" w:rsidRPr="00DC16E8" w:rsidRDefault="00FB09CD" w:rsidP="00DD7B5F">
            <w:pPr>
              <w:widowControl/>
              <w:spacing w:beforeLines="50" w:before="156" w:afterLines="50" w:after="156"/>
              <w:jc w:val="center"/>
              <w:rPr>
                <w:rFonts w:ascii="宋体" w:eastAsia="宋体" w:hAnsi="宋体"/>
                <w:szCs w:val="21"/>
              </w:rPr>
            </w:pPr>
            <w:r w:rsidRPr="00DC16E8">
              <w:rPr>
                <w:rFonts w:ascii="宋体" w:eastAsia="宋体" w:hAnsi="宋体"/>
                <w:szCs w:val="21"/>
              </w:rPr>
              <w:t>4</w:t>
            </w:r>
          </w:p>
        </w:tc>
        <w:tc>
          <w:tcPr>
            <w:tcW w:w="1503" w:type="dxa"/>
            <w:vAlign w:val="center"/>
          </w:tcPr>
          <w:p w14:paraId="552A2195" w14:textId="77777777" w:rsidR="00D715F7" w:rsidRPr="00DC16E8" w:rsidRDefault="00DB7BE2" w:rsidP="00A77AE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思考题：现代毒理学和传统毒理学的区别是什么？其在维护公众健康和促进社会发展方面有什么作用？</w:t>
            </w:r>
          </w:p>
        </w:tc>
        <w:tc>
          <w:tcPr>
            <w:tcW w:w="842" w:type="dxa"/>
            <w:vAlign w:val="center"/>
          </w:tcPr>
          <w:p w14:paraId="4C5722A7" w14:textId="77777777" w:rsidR="00D715F7" w:rsidRPr="00DC16E8" w:rsidRDefault="00D715F7" w:rsidP="00DD7B5F">
            <w:pPr>
              <w:widowControl/>
              <w:spacing w:beforeLines="50" w:before="156" w:afterLines="50" w:after="156"/>
              <w:jc w:val="center"/>
              <w:rPr>
                <w:rFonts w:ascii="宋体" w:eastAsia="宋体" w:hAnsi="宋体"/>
                <w:szCs w:val="21"/>
              </w:rPr>
            </w:pPr>
          </w:p>
        </w:tc>
      </w:tr>
      <w:tr w:rsidR="00CB2EE3" w:rsidRPr="00DC16E8" w14:paraId="3629BAE0" w14:textId="77777777" w:rsidTr="00FB09CD">
        <w:trPr>
          <w:trHeight w:val="340"/>
          <w:jc w:val="center"/>
        </w:trPr>
        <w:tc>
          <w:tcPr>
            <w:tcW w:w="1490" w:type="dxa"/>
            <w:vAlign w:val="center"/>
          </w:tcPr>
          <w:p w14:paraId="377E77BB" w14:textId="77777777" w:rsidR="00D715F7" w:rsidRPr="00DC16E8" w:rsidRDefault="00DB7BE2" w:rsidP="00DD7B5F">
            <w:pPr>
              <w:widowControl/>
              <w:spacing w:beforeLines="50" w:before="156" w:afterLines="50" w:after="156"/>
              <w:jc w:val="center"/>
              <w:rPr>
                <w:rFonts w:ascii="宋体" w:eastAsia="宋体" w:hAnsi="宋体"/>
                <w:szCs w:val="21"/>
              </w:rPr>
            </w:pPr>
            <w:r w:rsidRPr="00DC16E8">
              <w:rPr>
                <w:rFonts w:ascii="宋体" w:eastAsia="宋体" w:hAnsi="宋体"/>
                <w:szCs w:val="21"/>
              </w:rPr>
              <w:t>11</w:t>
            </w:r>
          </w:p>
        </w:tc>
        <w:tc>
          <w:tcPr>
            <w:tcW w:w="1371" w:type="dxa"/>
            <w:vAlign w:val="center"/>
          </w:tcPr>
          <w:p w14:paraId="09C40BF1" w14:textId="77777777" w:rsidR="00D715F7" w:rsidRPr="00DC16E8" w:rsidRDefault="00DB7BE2"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w:t>
            </w:r>
            <w:r w:rsidRPr="00DC16E8">
              <w:rPr>
                <w:rFonts w:ascii="宋体" w:eastAsia="宋体" w:hAnsi="宋体"/>
                <w:szCs w:val="21"/>
              </w:rPr>
              <w:t>1.16</w:t>
            </w:r>
            <w:r w:rsidRPr="00DC16E8">
              <w:rPr>
                <w:rFonts w:ascii="宋体" w:eastAsia="宋体" w:hAnsi="宋体" w:hint="eastAsia"/>
                <w:szCs w:val="21"/>
              </w:rPr>
              <w:t>；1</w:t>
            </w:r>
            <w:r w:rsidRPr="00DC16E8">
              <w:rPr>
                <w:rFonts w:ascii="宋体" w:eastAsia="宋体" w:hAnsi="宋体"/>
                <w:szCs w:val="21"/>
              </w:rPr>
              <w:t>1.</w:t>
            </w:r>
            <w:r w:rsidR="00A77AE0" w:rsidRPr="00DC16E8">
              <w:rPr>
                <w:rFonts w:ascii="宋体" w:eastAsia="宋体" w:hAnsi="宋体"/>
                <w:szCs w:val="21"/>
              </w:rPr>
              <w:t>17</w:t>
            </w:r>
          </w:p>
        </w:tc>
        <w:tc>
          <w:tcPr>
            <w:tcW w:w="1049" w:type="dxa"/>
            <w:vAlign w:val="center"/>
          </w:tcPr>
          <w:p w14:paraId="410AC935" w14:textId="77777777" w:rsidR="00D715F7" w:rsidRPr="00DC16E8" w:rsidRDefault="00A77AE0"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毒理学基本概念</w:t>
            </w:r>
          </w:p>
        </w:tc>
        <w:tc>
          <w:tcPr>
            <w:tcW w:w="1416" w:type="dxa"/>
            <w:vAlign w:val="center"/>
          </w:tcPr>
          <w:p w14:paraId="55D5D9FC" w14:textId="77777777" w:rsidR="00D715F7" w:rsidRPr="00DC16E8" w:rsidRDefault="00A77AE0" w:rsidP="00A77AE0">
            <w:pPr>
              <w:pStyle w:val="ac"/>
              <w:widowControl/>
              <w:spacing w:beforeLines="50" w:before="156" w:afterLines="50" w:after="156"/>
              <w:ind w:firstLineChars="0" w:firstLine="0"/>
              <w:jc w:val="left"/>
              <w:rPr>
                <w:rFonts w:ascii="宋体" w:eastAsia="宋体" w:hAnsi="宋体"/>
                <w:szCs w:val="21"/>
              </w:rPr>
            </w:pPr>
            <w:r w:rsidRPr="00DC16E8">
              <w:rPr>
                <w:rFonts w:ascii="宋体" w:eastAsia="宋体" w:hAnsi="宋体"/>
                <w:szCs w:val="21"/>
              </w:rPr>
              <w:t>毒理学的基本概念：毒物、毒性和毒效应</w:t>
            </w:r>
            <w:r w:rsidRPr="00DC16E8">
              <w:rPr>
                <w:rFonts w:ascii="宋体" w:eastAsia="宋体" w:hAnsi="宋体" w:hint="eastAsia"/>
                <w:szCs w:val="21"/>
              </w:rPr>
              <w:t>；</w:t>
            </w:r>
            <w:r w:rsidRPr="00DC16E8">
              <w:rPr>
                <w:rFonts w:ascii="Times New Roman" w:eastAsia="宋体" w:hAnsi="Times New Roman" w:cs="Times New Roman" w:hint="eastAsia"/>
                <w:color w:val="000000"/>
                <w:kern w:val="0"/>
                <w:szCs w:val="21"/>
              </w:rPr>
              <w:t>剂量、</w:t>
            </w:r>
            <w:r w:rsidRPr="00DC16E8">
              <w:rPr>
                <w:rFonts w:ascii="宋体" w:eastAsia="宋体" w:hAnsi="宋体" w:hint="eastAsia"/>
                <w:szCs w:val="21"/>
              </w:rPr>
              <w:t>反应和剂量-反应关系；</w:t>
            </w:r>
            <w:r w:rsidRPr="00DC16E8">
              <w:rPr>
                <w:rFonts w:ascii="宋体" w:eastAsia="宋体" w:hAnsi="宋体"/>
                <w:szCs w:val="21"/>
              </w:rPr>
              <w:t>常用毒性指标</w:t>
            </w:r>
            <w:r w:rsidRPr="00DC16E8">
              <w:rPr>
                <w:rFonts w:ascii="宋体" w:eastAsia="宋体" w:hAnsi="宋体" w:hint="eastAsia"/>
                <w:szCs w:val="21"/>
              </w:rPr>
              <w:t>；剂量-反应关系评价</w:t>
            </w:r>
          </w:p>
        </w:tc>
        <w:tc>
          <w:tcPr>
            <w:tcW w:w="675" w:type="dxa"/>
            <w:vAlign w:val="center"/>
          </w:tcPr>
          <w:p w14:paraId="08186953" w14:textId="77777777" w:rsidR="00D715F7" w:rsidRPr="00DC16E8" w:rsidRDefault="00A77AE0" w:rsidP="00DD7B5F">
            <w:pPr>
              <w:widowControl/>
              <w:spacing w:beforeLines="50" w:before="156" w:afterLines="50" w:after="156"/>
              <w:jc w:val="center"/>
              <w:rPr>
                <w:rFonts w:ascii="宋体" w:eastAsia="宋体" w:hAnsi="宋体"/>
                <w:szCs w:val="21"/>
              </w:rPr>
            </w:pPr>
            <w:r w:rsidRPr="00DC16E8">
              <w:rPr>
                <w:rFonts w:ascii="宋体" w:eastAsia="宋体" w:hAnsi="宋体"/>
                <w:szCs w:val="21"/>
              </w:rPr>
              <w:t>4</w:t>
            </w:r>
          </w:p>
        </w:tc>
        <w:tc>
          <w:tcPr>
            <w:tcW w:w="1503" w:type="dxa"/>
            <w:vAlign w:val="center"/>
          </w:tcPr>
          <w:p w14:paraId="2B8D4149" w14:textId="77777777" w:rsidR="00A77AE0" w:rsidRPr="00DC16E8" w:rsidRDefault="00A77AE0" w:rsidP="00A77AE0">
            <w:pPr>
              <w:widowControl/>
              <w:spacing w:beforeLines="50" w:before="156" w:afterLines="50" w:after="156"/>
              <w:jc w:val="left"/>
              <w:rPr>
                <w:rFonts w:ascii="宋体" w:eastAsia="宋体" w:hAnsi="宋体"/>
                <w:szCs w:val="21"/>
              </w:rPr>
            </w:pPr>
            <w:r w:rsidRPr="00DC16E8">
              <w:rPr>
                <w:rFonts w:ascii="宋体" w:eastAsia="宋体" w:hAnsi="宋体"/>
                <w:szCs w:val="21"/>
              </w:rPr>
              <w:t>总结分析本课程中的重要知识点</w:t>
            </w:r>
            <w:r w:rsidRPr="00DC16E8">
              <w:rPr>
                <w:rFonts w:ascii="宋体" w:eastAsia="宋体" w:hAnsi="宋体" w:hint="eastAsia"/>
                <w:szCs w:val="21"/>
              </w:rPr>
              <w:t>;</w:t>
            </w:r>
          </w:p>
          <w:p w14:paraId="650E66D5" w14:textId="77777777" w:rsidR="00D715F7" w:rsidRPr="00DC16E8" w:rsidRDefault="00A77AE0" w:rsidP="00A77AE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简述毒物、毒性和毒效应的区别和联系.</w:t>
            </w:r>
          </w:p>
        </w:tc>
        <w:tc>
          <w:tcPr>
            <w:tcW w:w="842" w:type="dxa"/>
            <w:vAlign w:val="center"/>
          </w:tcPr>
          <w:p w14:paraId="748BE6FF" w14:textId="77777777" w:rsidR="00D715F7" w:rsidRPr="00DC16E8" w:rsidRDefault="00D715F7" w:rsidP="00DD7B5F">
            <w:pPr>
              <w:widowControl/>
              <w:spacing w:beforeLines="50" w:before="156" w:afterLines="50" w:after="156"/>
              <w:jc w:val="center"/>
              <w:rPr>
                <w:rFonts w:ascii="宋体" w:eastAsia="宋体" w:hAnsi="宋体"/>
                <w:szCs w:val="21"/>
              </w:rPr>
            </w:pPr>
          </w:p>
        </w:tc>
      </w:tr>
      <w:tr w:rsidR="00CB2EE3" w:rsidRPr="00DC16E8" w14:paraId="3CB99BC2" w14:textId="77777777" w:rsidTr="00FB09CD">
        <w:trPr>
          <w:trHeight w:val="340"/>
          <w:jc w:val="center"/>
        </w:trPr>
        <w:tc>
          <w:tcPr>
            <w:tcW w:w="1490" w:type="dxa"/>
            <w:vAlign w:val="center"/>
          </w:tcPr>
          <w:p w14:paraId="79F2EF20" w14:textId="7DAF19CE" w:rsidR="00D715F7" w:rsidRPr="00DC16E8" w:rsidRDefault="006E0A38"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11</w:t>
            </w:r>
            <w:r w:rsidR="00674F00" w:rsidRPr="00DC16E8">
              <w:rPr>
                <w:rFonts w:ascii="宋体" w:eastAsia="宋体" w:hAnsi="宋体" w:hint="eastAsia"/>
                <w:szCs w:val="21"/>
              </w:rPr>
              <w:t>-12</w:t>
            </w:r>
          </w:p>
        </w:tc>
        <w:tc>
          <w:tcPr>
            <w:tcW w:w="1371" w:type="dxa"/>
            <w:vAlign w:val="center"/>
          </w:tcPr>
          <w:p w14:paraId="77CC90F6" w14:textId="232659E8" w:rsidR="00D715F7" w:rsidRPr="00DC16E8" w:rsidRDefault="006E0A38"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11.19；11.22</w:t>
            </w:r>
          </w:p>
        </w:tc>
        <w:tc>
          <w:tcPr>
            <w:tcW w:w="1049" w:type="dxa"/>
            <w:vAlign w:val="center"/>
          </w:tcPr>
          <w:p w14:paraId="7DE234C2" w14:textId="05C7F3D8" w:rsidR="00D715F7" w:rsidRPr="00DC16E8" w:rsidRDefault="006E0A38"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生物转运</w:t>
            </w:r>
          </w:p>
        </w:tc>
        <w:tc>
          <w:tcPr>
            <w:tcW w:w="1416" w:type="dxa"/>
            <w:vAlign w:val="center"/>
          </w:tcPr>
          <w:p w14:paraId="6A0EFF5E" w14:textId="596C8CC1" w:rsidR="00D715F7" w:rsidRPr="00DC16E8" w:rsidRDefault="006E0A38" w:rsidP="006E0A38">
            <w:pPr>
              <w:widowControl/>
              <w:spacing w:beforeLines="50" w:before="156" w:afterLines="50" w:after="156"/>
              <w:jc w:val="left"/>
              <w:rPr>
                <w:rFonts w:ascii="宋体" w:eastAsia="宋体" w:hAnsi="宋体"/>
                <w:szCs w:val="21"/>
              </w:rPr>
            </w:pPr>
            <w:r w:rsidRPr="00DC16E8">
              <w:rPr>
                <w:rFonts w:ascii="宋体" w:eastAsia="宋体" w:hAnsi="宋体"/>
                <w:szCs w:val="21"/>
              </w:rPr>
              <w:t>生物转运的基本概念</w:t>
            </w:r>
            <w:r w:rsidRPr="00DC16E8">
              <w:rPr>
                <w:rFonts w:ascii="宋体" w:eastAsia="宋体" w:hAnsi="宋体" w:hint="eastAsia"/>
                <w:szCs w:val="21"/>
              </w:rPr>
              <w:t>；</w:t>
            </w:r>
            <w:r w:rsidRPr="00DC16E8">
              <w:rPr>
                <w:rFonts w:ascii="宋体" w:eastAsia="宋体" w:hAnsi="宋体"/>
                <w:szCs w:val="21"/>
              </w:rPr>
              <w:t>毒物在体内的生物转运过程</w:t>
            </w:r>
            <w:r w:rsidRPr="00DC16E8">
              <w:rPr>
                <w:rFonts w:ascii="宋体" w:eastAsia="宋体" w:hAnsi="宋体" w:hint="eastAsia"/>
                <w:szCs w:val="21"/>
              </w:rPr>
              <w:t>、</w:t>
            </w:r>
            <w:r w:rsidRPr="00DC16E8">
              <w:rPr>
                <w:rFonts w:ascii="宋体" w:eastAsia="宋体" w:hAnsi="宋体"/>
                <w:szCs w:val="21"/>
              </w:rPr>
              <w:t>毒理学意义</w:t>
            </w:r>
          </w:p>
        </w:tc>
        <w:tc>
          <w:tcPr>
            <w:tcW w:w="675" w:type="dxa"/>
            <w:vAlign w:val="center"/>
          </w:tcPr>
          <w:p w14:paraId="5C67B3F4" w14:textId="70F7B218" w:rsidR="00D715F7" w:rsidRPr="00DC16E8" w:rsidRDefault="00674F00"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4</w:t>
            </w:r>
          </w:p>
        </w:tc>
        <w:tc>
          <w:tcPr>
            <w:tcW w:w="1503" w:type="dxa"/>
            <w:vAlign w:val="center"/>
          </w:tcPr>
          <w:p w14:paraId="116F8CAF" w14:textId="6BECA80C" w:rsidR="00D715F7" w:rsidRPr="00DC16E8" w:rsidRDefault="00674F00"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ADME各代表哪几个过程？影响因素是什么？</w:t>
            </w:r>
          </w:p>
        </w:tc>
        <w:tc>
          <w:tcPr>
            <w:tcW w:w="842" w:type="dxa"/>
            <w:vAlign w:val="center"/>
          </w:tcPr>
          <w:p w14:paraId="7F74BE68" w14:textId="77777777" w:rsidR="00D715F7" w:rsidRPr="00DC16E8" w:rsidRDefault="00D715F7" w:rsidP="00DD7B5F">
            <w:pPr>
              <w:widowControl/>
              <w:spacing w:beforeLines="50" w:before="156" w:afterLines="50" w:after="156"/>
              <w:jc w:val="center"/>
              <w:rPr>
                <w:rFonts w:ascii="宋体" w:eastAsia="宋体" w:hAnsi="宋体"/>
                <w:szCs w:val="21"/>
              </w:rPr>
            </w:pPr>
          </w:p>
        </w:tc>
      </w:tr>
      <w:tr w:rsidR="00CB2EE3" w:rsidRPr="00DC16E8" w14:paraId="1E2E3669" w14:textId="77777777" w:rsidTr="00FB09CD">
        <w:trPr>
          <w:trHeight w:val="340"/>
          <w:jc w:val="center"/>
        </w:trPr>
        <w:tc>
          <w:tcPr>
            <w:tcW w:w="1490" w:type="dxa"/>
            <w:vAlign w:val="center"/>
          </w:tcPr>
          <w:p w14:paraId="3799449C" w14:textId="14871DBB" w:rsidR="00D715F7" w:rsidRPr="00DC16E8" w:rsidRDefault="00674F00"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w:t>
            </w:r>
          </w:p>
        </w:tc>
        <w:tc>
          <w:tcPr>
            <w:tcW w:w="1371" w:type="dxa"/>
            <w:vAlign w:val="center"/>
          </w:tcPr>
          <w:p w14:paraId="0DE9D411" w14:textId="6FB60FEF" w:rsidR="00D715F7" w:rsidRPr="00DC16E8" w:rsidRDefault="00674F00"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11.23</w:t>
            </w:r>
          </w:p>
        </w:tc>
        <w:tc>
          <w:tcPr>
            <w:tcW w:w="1049" w:type="dxa"/>
            <w:vAlign w:val="center"/>
          </w:tcPr>
          <w:p w14:paraId="5E7936EA" w14:textId="551B02C6" w:rsidR="00D715F7" w:rsidRPr="00DC16E8" w:rsidRDefault="00674F00"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生物转化</w:t>
            </w:r>
          </w:p>
        </w:tc>
        <w:tc>
          <w:tcPr>
            <w:tcW w:w="1416" w:type="dxa"/>
            <w:vAlign w:val="center"/>
          </w:tcPr>
          <w:p w14:paraId="6B3C8553" w14:textId="71A7689D" w:rsidR="00D715F7" w:rsidRPr="00DC16E8" w:rsidRDefault="00674F00" w:rsidP="00674F00">
            <w:pPr>
              <w:widowControl/>
              <w:spacing w:beforeLines="50" w:before="156" w:afterLines="50" w:after="156"/>
              <w:jc w:val="left"/>
              <w:rPr>
                <w:rFonts w:ascii="宋体" w:eastAsia="宋体" w:hAnsi="宋体"/>
                <w:szCs w:val="21"/>
              </w:rPr>
            </w:pPr>
            <w:r w:rsidRPr="00DC16E8">
              <w:rPr>
                <w:rFonts w:ascii="宋体" w:eastAsia="宋体" w:hAnsi="宋体"/>
                <w:szCs w:val="21"/>
              </w:rPr>
              <w:t>生物转化的基本概念；生物转化的类型；</w:t>
            </w:r>
            <w:r w:rsidRPr="00DC16E8">
              <w:rPr>
                <w:rFonts w:ascii="宋体" w:eastAsia="宋体" w:hAnsi="宋体" w:hint="eastAsia"/>
                <w:szCs w:val="21"/>
              </w:rPr>
              <w:t>（</w:t>
            </w:r>
            <w:r w:rsidRPr="00DC16E8">
              <w:rPr>
                <w:rFonts w:ascii="宋体" w:eastAsia="宋体" w:hAnsi="宋体"/>
                <w:szCs w:val="21"/>
              </w:rPr>
              <w:t>3)</w:t>
            </w:r>
            <w:r w:rsidRPr="00DC16E8">
              <w:rPr>
                <w:rFonts w:ascii="宋体" w:eastAsia="宋体" w:hAnsi="宋体"/>
                <w:szCs w:val="21"/>
              </w:rPr>
              <w:tab/>
              <w:t>酶诱导与抑制</w:t>
            </w:r>
          </w:p>
        </w:tc>
        <w:tc>
          <w:tcPr>
            <w:tcW w:w="675" w:type="dxa"/>
            <w:vAlign w:val="center"/>
          </w:tcPr>
          <w:p w14:paraId="0BD3A496" w14:textId="47017096" w:rsidR="00D715F7" w:rsidRPr="00DC16E8" w:rsidRDefault="00FB09CD" w:rsidP="00DD7B5F">
            <w:pPr>
              <w:widowControl/>
              <w:spacing w:beforeLines="50" w:before="156" w:afterLines="50" w:after="156"/>
              <w:jc w:val="center"/>
              <w:rPr>
                <w:rFonts w:ascii="宋体" w:eastAsia="宋体" w:hAnsi="宋体"/>
                <w:szCs w:val="21"/>
              </w:rPr>
            </w:pPr>
            <w:r w:rsidRPr="00DC16E8">
              <w:rPr>
                <w:rFonts w:ascii="宋体" w:eastAsia="宋体" w:hAnsi="宋体"/>
                <w:szCs w:val="21"/>
              </w:rPr>
              <w:t>4</w:t>
            </w:r>
          </w:p>
        </w:tc>
        <w:tc>
          <w:tcPr>
            <w:tcW w:w="1503" w:type="dxa"/>
            <w:vAlign w:val="center"/>
          </w:tcPr>
          <w:p w14:paraId="515DC377" w14:textId="73105B00" w:rsidR="00D715F7" w:rsidRPr="00DC16E8" w:rsidRDefault="00674F00"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生物转化有哪些类型？主要涉及到的酶有哪些？</w:t>
            </w:r>
          </w:p>
        </w:tc>
        <w:tc>
          <w:tcPr>
            <w:tcW w:w="842" w:type="dxa"/>
            <w:vAlign w:val="center"/>
          </w:tcPr>
          <w:p w14:paraId="1520962F" w14:textId="77777777" w:rsidR="00D715F7" w:rsidRPr="00DC16E8" w:rsidRDefault="00D715F7" w:rsidP="00DD7B5F">
            <w:pPr>
              <w:widowControl/>
              <w:spacing w:beforeLines="50" w:before="156" w:afterLines="50" w:after="156"/>
              <w:jc w:val="center"/>
              <w:rPr>
                <w:rFonts w:ascii="宋体" w:eastAsia="宋体" w:hAnsi="宋体"/>
                <w:szCs w:val="21"/>
              </w:rPr>
            </w:pPr>
          </w:p>
        </w:tc>
      </w:tr>
      <w:tr w:rsidR="00FB09CD" w:rsidRPr="00DC16E8" w14:paraId="455354E4" w14:textId="77777777" w:rsidTr="00FB09CD">
        <w:trPr>
          <w:trHeight w:val="340"/>
          <w:jc w:val="center"/>
        </w:trPr>
        <w:tc>
          <w:tcPr>
            <w:tcW w:w="1490" w:type="dxa"/>
            <w:vAlign w:val="center"/>
          </w:tcPr>
          <w:p w14:paraId="6DEA097F" w14:textId="295B1B5A"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w:t>
            </w:r>
          </w:p>
        </w:tc>
        <w:tc>
          <w:tcPr>
            <w:tcW w:w="1371" w:type="dxa"/>
            <w:vAlign w:val="center"/>
          </w:tcPr>
          <w:p w14:paraId="467B458C" w14:textId="1D6B5799"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11.24</w:t>
            </w:r>
          </w:p>
        </w:tc>
        <w:tc>
          <w:tcPr>
            <w:tcW w:w="1049" w:type="dxa"/>
            <w:vAlign w:val="center"/>
          </w:tcPr>
          <w:p w14:paraId="0227E1CE" w14:textId="52F15090"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毒作用机制</w:t>
            </w:r>
          </w:p>
        </w:tc>
        <w:tc>
          <w:tcPr>
            <w:tcW w:w="1416" w:type="dxa"/>
            <w:vAlign w:val="center"/>
          </w:tcPr>
          <w:p w14:paraId="4F0E5C6C" w14:textId="5E57359B"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外源化学物的增毒与终毒物的形成；</w:t>
            </w:r>
            <w:r w:rsidRPr="00DC16E8">
              <w:rPr>
                <w:rFonts w:ascii="宋体" w:eastAsia="宋体" w:hAnsi="宋体"/>
                <w:szCs w:val="21"/>
              </w:rPr>
              <w:t>终毒物与靶分子的反应；细胞功能障碍与毒性。</w:t>
            </w:r>
          </w:p>
        </w:tc>
        <w:tc>
          <w:tcPr>
            <w:tcW w:w="675" w:type="dxa"/>
            <w:vAlign w:val="center"/>
          </w:tcPr>
          <w:p w14:paraId="74FC8B1A" w14:textId="42E279E2"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4</w:t>
            </w:r>
          </w:p>
        </w:tc>
        <w:tc>
          <w:tcPr>
            <w:tcW w:w="1503" w:type="dxa"/>
            <w:vAlign w:val="center"/>
          </w:tcPr>
          <w:p w14:paraId="17715C8F" w14:textId="565B99B2"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毒作用在系统、细胞和分子水平的机制有哪些？</w:t>
            </w:r>
          </w:p>
        </w:tc>
        <w:tc>
          <w:tcPr>
            <w:tcW w:w="842" w:type="dxa"/>
            <w:vAlign w:val="center"/>
          </w:tcPr>
          <w:p w14:paraId="72F89404" w14:textId="77777777" w:rsidR="00FB09CD" w:rsidRPr="00DC16E8" w:rsidRDefault="00FB09CD" w:rsidP="00FB09CD">
            <w:pPr>
              <w:widowControl/>
              <w:spacing w:beforeLines="50" w:before="156" w:afterLines="50" w:after="156"/>
              <w:jc w:val="center"/>
              <w:rPr>
                <w:rFonts w:ascii="宋体" w:eastAsia="宋体" w:hAnsi="宋体"/>
                <w:szCs w:val="21"/>
              </w:rPr>
            </w:pPr>
          </w:p>
        </w:tc>
      </w:tr>
      <w:tr w:rsidR="00FB09CD" w:rsidRPr="00DC16E8" w14:paraId="00EC27AF" w14:textId="77777777" w:rsidTr="00FB09CD">
        <w:trPr>
          <w:trHeight w:val="340"/>
          <w:jc w:val="center"/>
        </w:trPr>
        <w:tc>
          <w:tcPr>
            <w:tcW w:w="1490" w:type="dxa"/>
            <w:vAlign w:val="center"/>
          </w:tcPr>
          <w:p w14:paraId="129D7851" w14:textId="75994FB7"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12-13</w:t>
            </w:r>
          </w:p>
        </w:tc>
        <w:tc>
          <w:tcPr>
            <w:tcW w:w="1371" w:type="dxa"/>
            <w:vAlign w:val="center"/>
          </w:tcPr>
          <w:p w14:paraId="3E1D7BF1" w14:textId="2AE6F3F3"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11.</w:t>
            </w:r>
            <w:r w:rsidRPr="00DC16E8">
              <w:rPr>
                <w:rFonts w:ascii="宋体" w:eastAsia="宋体" w:hAnsi="宋体"/>
                <w:szCs w:val="21"/>
              </w:rPr>
              <w:t>26;11.29</w:t>
            </w:r>
          </w:p>
        </w:tc>
        <w:tc>
          <w:tcPr>
            <w:tcW w:w="1049" w:type="dxa"/>
            <w:vAlign w:val="center"/>
          </w:tcPr>
          <w:p w14:paraId="0C288F17" w14:textId="01AFF246"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毒性影响因素</w:t>
            </w:r>
          </w:p>
        </w:tc>
        <w:tc>
          <w:tcPr>
            <w:tcW w:w="1416" w:type="dxa"/>
            <w:vAlign w:val="center"/>
          </w:tcPr>
          <w:p w14:paraId="0B062439" w14:textId="753CCE87"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影响毒作用的化学因素、物理因素、机体因素；联合毒作用</w:t>
            </w:r>
          </w:p>
        </w:tc>
        <w:tc>
          <w:tcPr>
            <w:tcW w:w="675" w:type="dxa"/>
            <w:vAlign w:val="center"/>
          </w:tcPr>
          <w:p w14:paraId="05A86166" w14:textId="6A0BD91D"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4</w:t>
            </w:r>
          </w:p>
        </w:tc>
        <w:tc>
          <w:tcPr>
            <w:tcW w:w="1503" w:type="dxa"/>
            <w:vAlign w:val="center"/>
          </w:tcPr>
          <w:p w14:paraId="27AD2C7F" w14:textId="7FD7C352"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毒作用的影响因素有哪些？试述联合毒作用的类型。</w:t>
            </w:r>
          </w:p>
        </w:tc>
        <w:tc>
          <w:tcPr>
            <w:tcW w:w="842" w:type="dxa"/>
            <w:vAlign w:val="center"/>
          </w:tcPr>
          <w:p w14:paraId="3990BE95" w14:textId="77777777" w:rsidR="00FB09CD" w:rsidRPr="00DC16E8" w:rsidRDefault="00FB09CD" w:rsidP="00FB09CD">
            <w:pPr>
              <w:widowControl/>
              <w:spacing w:beforeLines="50" w:before="156" w:afterLines="50" w:after="156"/>
              <w:jc w:val="center"/>
              <w:rPr>
                <w:rFonts w:ascii="宋体" w:eastAsia="宋体" w:hAnsi="宋体"/>
                <w:szCs w:val="21"/>
              </w:rPr>
            </w:pPr>
          </w:p>
        </w:tc>
      </w:tr>
      <w:tr w:rsidR="00FB09CD" w:rsidRPr="00DC16E8" w14:paraId="692DEC72" w14:textId="77777777" w:rsidTr="00FB09CD">
        <w:trPr>
          <w:trHeight w:val="340"/>
          <w:jc w:val="center"/>
        </w:trPr>
        <w:tc>
          <w:tcPr>
            <w:tcW w:w="1490" w:type="dxa"/>
            <w:vAlign w:val="center"/>
          </w:tcPr>
          <w:p w14:paraId="3B34CDC4" w14:textId="3AFE26F3"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lastRenderedPageBreak/>
              <w:t>13</w:t>
            </w:r>
          </w:p>
        </w:tc>
        <w:tc>
          <w:tcPr>
            <w:tcW w:w="1371" w:type="dxa"/>
            <w:vAlign w:val="center"/>
          </w:tcPr>
          <w:p w14:paraId="73C6BC28" w14:textId="3F167A3F"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11.30；12.1</w:t>
            </w:r>
          </w:p>
        </w:tc>
        <w:tc>
          <w:tcPr>
            <w:tcW w:w="1049" w:type="dxa"/>
            <w:vAlign w:val="center"/>
          </w:tcPr>
          <w:p w14:paraId="2A2D4737" w14:textId="13E26DDA"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一般毒性作用</w:t>
            </w:r>
          </w:p>
        </w:tc>
        <w:tc>
          <w:tcPr>
            <w:tcW w:w="1416" w:type="dxa"/>
            <w:vAlign w:val="center"/>
          </w:tcPr>
          <w:p w14:paraId="2611C60D" w14:textId="012F18CD"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急性、亚慢性、慢性毒作用的概念、实验方法；蓄积毒作用的概念、研究方法。</w:t>
            </w:r>
          </w:p>
        </w:tc>
        <w:tc>
          <w:tcPr>
            <w:tcW w:w="675" w:type="dxa"/>
            <w:vAlign w:val="center"/>
          </w:tcPr>
          <w:p w14:paraId="12E795A0" w14:textId="6CBDC0B1"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szCs w:val="21"/>
              </w:rPr>
              <w:t>4</w:t>
            </w:r>
          </w:p>
        </w:tc>
        <w:tc>
          <w:tcPr>
            <w:tcW w:w="1503" w:type="dxa"/>
            <w:vAlign w:val="center"/>
          </w:tcPr>
          <w:p w14:paraId="5963D7BE" w14:textId="356C3317"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急性毒作用的目的是什么？实验方法和程序是怎样的？</w:t>
            </w:r>
          </w:p>
        </w:tc>
        <w:tc>
          <w:tcPr>
            <w:tcW w:w="842" w:type="dxa"/>
            <w:vAlign w:val="center"/>
          </w:tcPr>
          <w:p w14:paraId="66586BD6" w14:textId="77777777" w:rsidR="00FB09CD" w:rsidRPr="00DC16E8" w:rsidRDefault="00FB09CD" w:rsidP="00FB09CD">
            <w:pPr>
              <w:widowControl/>
              <w:spacing w:beforeLines="50" w:before="156" w:afterLines="50" w:after="156"/>
              <w:jc w:val="center"/>
              <w:rPr>
                <w:rFonts w:ascii="宋体" w:eastAsia="宋体" w:hAnsi="宋体"/>
                <w:szCs w:val="21"/>
              </w:rPr>
            </w:pPr>
          </w:p>
        </w:tc>
      </w:tr>
      <w:tr w:rsidR="00CB2EE3" w:rsidRPr="00DC16E8" w14:paraId="1BFA1B30" w14:textId="77777777" w:rsidTr="00FB09CD">
        <w:trPr>
          <w:trHeight w:val="340"/>
          <w:jc w:val="center"/>
        </w:trPr>
        <w:tc>
          <w:tcPr>
            <w:tcW w:w="1490" w:type="dxa"/>
            <w:vAlign w:val="center"/>
          </w:tcPr>
          <w:p w14:paraId="36E3F107" w14:textId="33F6B76B" w:rsidR="00674F00" w:rsidRPr="00DC16E8" w:rsidRDefault="008E75E3" w:rsidP="00FB77A1">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13-14</w:t>
            </w:r>
          </w:p>
        </w:tc>
        <w:tc>
          <w:tcPr>
            <w:tcW w:w="1371" w:type="dxa"/>
            <w:vAlign w:val="center"/>
          </w:tcPr>
          <w:p w14:paraId="61A2758E" w14:textId="5285ABF8" w:rsidR="00674F00" w:rsidRPr="00DC16E8" w:rsidRDefault="008E75E3"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12.3；12.6</w:t>
            </w:r>
          </w:p>
        </w:tc>
        <w:tc>
          <w:tcPr>
            <w:tcW w:w="1049" w:type="dxa"/>
            <w:vAlign w:val="center"/>
          </w:tcPr>
          <w:p w14:paraId="3084A486" w14:textId="175B7792" w:rsidR="00674F00" w:rsidRPr="00DC16E8" w:rsidRDefault="008E75E3"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致突变作用</w:t>
            </w:r>
          </w:p>
        </w:tc>
        <w:tc>
          <w:tcPr>
            <w:tcW w:w="1416" w:type="dxa"/>
            <w:vAlign w:val="center"/>
          </w:tcPr>
          <w:p w14:paraId="6BA87DA5" w14:textId="19E34C83" w:rsidR="00674F00" w:rsidRPr="00DC16E8" w:rsidRDefault="00185CB5" w:rsidP="00DF44FF">
            <w:pPr>
              <w:widowControl/>
              <w:spacing w:beforeLines="50" w:before="156" w:afterLines="50" w:after="156"/>
              <w:jc w:val="left"/>
              <w:rPr>
                <w:rFonts w:ascii="宋体" w:eastAsia="宋体" w:hAnsi="宋体"/>
                <w:szCs w:val="21"/>
              </w:rPr>
            </w:pPr>
            <w:r w:rsidRPr="00DC16E8">
              <w:rPr>
                <w:rFonts w:ascii="宋体" w:eastAsia="宋体" w:hAnsi="宋体" w:hint="eastAsia"/>
                <w:szCs w:val="21"/>
              </w:rPr>
              <w:t>致突变作用的</w:t>
            </w:r>
            <w:r w:rsidR="00DF44FF" w:rsidRPr="00DC16E8">
              <w:rPr>
                <w:rFonts w:ascii="宋体" w:eastAsia="宋体" w:hAnsi="宋体"/>
                <w:szCs w:val="21"/>
              </w:rPr>
              <w:t>基本概念、遗传学基础；化学毒物致突变的类型；化学毒物致突变作用的机制及后果；</w:t>
            </w:r>
            <w:r w:rsidR="00DF44FF" w:rsidRPr="00DC16E8">
              <w:rPr>
                <w:rFonts w:ascii="宋体" w:eastAsia="宋体" w:hAnsi="宋体"/>
                <w:szCs w:val="21"/>
              </w:rPr>
              <w:tab/>
              <w:t>机体对致突变作用的影响；观察化学毒物致突变作用的基本方法</w:t>
            </w:r>
            <w:r w:rsidRPr="00DC16E8">
              <w:rPr>
                <w:rFonts w:ascii="宋体" w:eastAsia="宋体" w:hAnsi="宋体" w:hint="eastAsia"/>
                <w:szCs w:val="21"/>
              </w:rPr>
              <w:t>。</w:t>
            </w:r>
          </w:p>
        </w:tc>
        <w:tc>
          <w:tcPr>
            <w:tcW w:w="675" w:type="dxa"/>
            <w:vAlign w:val="center"/>
          </w:tcPr>
          <w:p w14:paraId="39E92265" w14:textId="3FFAF723" w:rsidR="00674F00" w:rsidRPr="00DC16E8" w:rsidRDefault="00185CB5"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4</w:t>
            </w:r>
          </w:p>
        </w:tc>
        <w:tc>
          <w:tcPr>
            <w:tcW w:w="1503" w:type="dxa"/>
            <w:vAlign w:val="center"/>
          </w:tcPr>
          <w:p w14:paraId="3FD9557B" w14:textId="24F03D35" w:rsidR="00674F00" w:rsidRPr="00DC16E8" w:rsidRDefault="00185CB5"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为什么致突变研究要用一组实验？</w:t>
            </w:r>
          </w:p>
        </w:tc>
        <w:tc>
          <w:tcPr>
            <w:tcW w:w="842" w:type="dxa"/>
            <w:vAlign w:val="center"/>
          </w:tcPr>
          <w:p w14:paraId="0FB132E4" w14:textId="77777777" w:rsidR="00674F00" w:rsidRPr="00DC16E8" w:rsidRDefault="00674F00" w:rsidP="00DD7B5F">
            <w:pPr>
              <w:widowControl/>
              <w:spacing w:beforeLines="50" w:before="156" w:afterLines="50" w:after="156"/>
              <w:jc w:val="center"/>
              <w:rPr>
                <w:rFonts w:ascii="宋体" w:eastAsia="宋体" w:hAnsi="宋体"/>
                <w:szCs w:val="21"/>
              </w:rPr>
            </w:pPr>
          </w:p>
        </w:tc>
      </w:tr>
      <w:tr w:rsidR="00CB2EE3" w:rsidRPr="00DC16E8" w14:paraId="5F8ECF5E" w14:textId="77777777" w:rsidTr="00FB09CD">
        <w:trPr>
          <w:trHeight w:val="340"/>
          <w:jc w:val="center"/>
        </w:trPr>
        <w:tc>
          <w:tcPr>
            <w:tcW w:w="1490" w:type="dxa"/>
            <w:vAlign w:val="center"/>
          </w:tcPr>
          <w:p w14:paraId="512852BC" w14:textId="53613D8B" w:rsidR="00674F00" w:rsidRPr="00DC16E8" w:rsidRDefault="00185CB5" w:rsidP="00FB77A1">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14</w:t>
            </w:r>
          </w:p>
        </w:tc>
        <w:tc>
          <w:tcPr>
            <w:tcW w:w="1371" w:type="dxa"/>
            <w:vAlign w:val="center"/>
          </w:tcPr>
          <w:p w14:paraId="1D7B243F" w14:textId="262020B3" w:rsidR="00185CB5" w:rsidRPr="00DC16E8" w:rsidRDefault="00185CB5" w:rsidP="00185CB5">
            <w:pPr>
              <w:widowControl/>
              <w:spacing w:beforeLines="50" w:before="156" w:afterLines="50" w:after="156"/>
              <w:jc w:val="center"/>
              <w:rPr>
                <w:rFonts w:ascii="宋体" w:eastAsia="宋体" w:hAnsi="宋体"/>
                <w:szCs w:val="21"/>
              </w:rPr>
            </w:pPr>
            <w:r w:rsidRPr="00DC16E8">
              <w:rPr>
                <w:rFonts w:ascii="宋体" w:eastAsia="宋体" w:hAnsi="宋体"/>
                <w:szCs w:val="21"/>
              </w:rPr>
              <w:t>12月7日</w:t>
            </w:r>
            <w:r w:rsidRPr="00DC16E8">
              <w:rPr>
                <w:rFonts w:ascii="宋体" w:eastAsia="宋体" w:hAnsi="宋体" w:hint="eastAsia"/>
                <w:szCs w:val="21"/>
              </w:rPr>
              <w:t>；</w:t>
            </w:r>
          </w:p>
          <w:p w14:paraId="12FAD1F0" w14:textId="7B7F2EB5" w:rsidR="00674F00" w:rsidRPr="00DC16E8" w:rsidRDefault="00185CB5" w:rsidP="00185CB5">
            <w:pPr>
              <w:widowControl/>
              <w:spacing w:beforeLines="50" w:before="156" w:afterLines="50" w:after="156"/>
              <w:jc w:val="center"/>
              <w:rPr>
                <w:rFonts w:ascii="宋体" w:eastAsia="宋体" w:hAnsi="宋体"/>
                <w:szCs w:val="21"/>
              </w:rPr>
            </w:pPr>
            <w:r w:rsidRPr="00DC16E8">
              <w:rPr>
                <w:rFonts w:ascii="宋体" w:eastAsia="宋体" w:hAnsi="宋体"/>
                <w:szCs w:val="21"/>
              </w:rPr>
              <w:t>12月8日</w:t>
            </w:r>
            <w:r w:rsidR="00965348" w:rsidRPr="00DC16E8">
              <w:rPr>
                <w:rFonts w:ascii="宋体" w:eastAsia="宋体" w:hAnsi="宋体" w:hint="eastAsia"/>
                <w:szCs w:val="21"/>
              </w:rPr>
              <w:t>；12月10日</w:t>
            </w:r>
          </w:p>
        </w:tc>
        <w:tc>
          <w:tcPr>
            <w:tcW w:w="1049" w:type="dxa"/>
            <w:vAlign w:val="center"/>
          </w:tcPr>
          <w:p w14:paraId="3B549D49" w14:textId="2BDD4217" w:rsidR="00674F00" w:rsidRPr="00DC16E8" w:rsidRDefault="00185CB5"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化学物致癌作用</w:t>
            </w:r>
          </w:p>
        </w:tc>
        <w:tc>
          <w:tcPr>
            <w:tcW w:w="1416" w:type="dxa"/>
            <w:vAlign w:val="center"/>
          </w:tcPr>
          <w:p w14:paraId="3822BCBB" w14:textId="799E32CC" w:rsidR="00674F00" w:rsidRPr="00DC16E8" w:rsidRDefault="00965348" w:rsidP="00A77AE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化学物致癌的遗传机制和非遗传机制、化学致癌物的分类、化学物致癌的评价方法</w:t>
            </w:r>
          </w:p>
        </w:tc>
        <w:tc>
          <w:tcPr>
            <w:tcW w:w="675" w:type="dxa"/>
            <w:vAlign w:val="center"/>
          </w:tcPr>
          <w:p w14:paraId="27AF2927" w14:textId="11C1BDA1" w:rsidR="00674F00" w:rsidRPr="00DC16E8" w:rsidRDefault="00FB09CD" w:rsidP="00DD7B5F">
            <w:pPr>
              <w:widowControl/>
              <w:spacing w:beforeLines="50" w:before="156" w:afterLines="50" w:after="156"/>
              <w:jc w:val="center"/>
              <w:rPr>
                <w:rFonts w:ascii="宋体" w:eastAsia="宋体" w:hAnsi="宋体"/>
                <w:szCs w:val="21"/>
              </w:rPr>
            </w:pPr>
            <w:r w:rsidRPr="00DC16E8">
              <w:rPr>
                <w:rFonts w:ascii="宋体" w:eastAsia="宋体" w:hAnsi="宋体"/>
                <w:szCs w:val="21"/>
              </w:rPr>
              <w:t>4</w:t>
            </w:r>
          </w:p>
        </w:tc>
        <w:tc>
          <w:tcPr>
            <w:tcW w:w="1503" w:type="dxa"/>
            <w:vAlign w:val="center"/>
          </w:tcPr>
          <w:p w14:paraId="05CA8122" w14:textId="71B79CE0" w:rsidR="00674F00" w:rsidRPr="00DC16E8" w:rsidRDefault="00965348"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试述化学物致癌的三阶段模型；试述化学物致癌的主要机制。</w:t>
            </w:r>
          </w:p>
        </w:tc>
        <w:tc>
          <w:tcPr>
            <w:tcW w:w="842" w:type="dxa"/>
            <w:vAlign w:val="center"/>
          </w:tcPr>
          <w:p w14:paraId="44C89F29" w14:textId="77777777" w:rsidR="00674F00" w:rsidRPr="00DC16E8" w:rsidRDefault="00674F00" w:rsidP="00DD7B5F">
            <w:pPr>
              <w:widowControl/>
              <w:spacing w:beforeLines="50" w:before="156" w:afterLines="50" w:after="156"/>
              <w:jc w:val="center"/>
              <w:rPr>
                <w:rFonts w:ascii="宋体" w:eastAsia="宋体" w:hAnsi="宋体"/>
                <w:szCs w:val="21"/>
              </w:rPr>
            </w:pPr>
          </w:p>
        </w:tc>
      </w:tr>
      <w:tr w:rsidR="00CB2EE3" w:rsidRPr="00DC16E8" w14:paraId="579F7257" w14:textId="77777777" w:rsidTr="00FB09CD">
        <w:trPr>
          <w:trHeight w:val="340"/>
          <w:jc w:val="center"/>
        </w:trPr>
        <w:tc>
          <w:tcPr>
            <w:tcW w:w="1490" w:type="dxa"/>
            <w:vAlign w:val="center"/>
          </w:tcPr>
          <w:p w14:paraId="42CFC83F" w14:textId="4EEBFB13" w:rsidR="00674F00" w:rsidRPr="00DC16E8" w:rsidRDefault="00965348" w:rsidP="00FB77A1">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15</w:t>
            </w:r>
          </w:p>
        </w:tc>
        <w:tc>
          <w:tcPr>
            <w:tcW w:w="1371" w:type="dxa"/>
            <w:vAlign w:val="center"/>
          </w:tcPr>
          <w:p w14:paraId="3841FD5E" w14:textId="7AA15627" w:rsidR="00674F00" w:rsidRPr="00DC16E8" w:rsidRDefault="00965348"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12月13、14、15日</w:t>
            </w:r>
          </w:p>
        </w:tc>
        <w:tc>
          <w:tcPr>
            <w:tcW w:w="1049" w:type="dxa"/>
            <w:vAlign w:val="center"/>
          </w:tcPr>
          <w:p w14:paraId="56A1C8E0" w14:textId="44FB2E44" w:rsidR="00674F00" w:rsidRPr="00DC16E8" w:rsidRDefault="00965348"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发育与致畸</w:t>
            </w:r>
          </w:p>
        </w:tc>
        <w:tc>
          <w:tcPr>
            <w:tcW w:w="1416" w:type="dxa"/>
            <w:vAlign w:val="center"/>
          </w:tcPr>
          <w:p w14:paraId="17A42F64" w14:textId="04A6684C" w:rsidR="00674F00" w:rsidRPr="00DC16E8" w:rsidRDefault="00BB549E" w:rsidP="00A77AE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发育毒理学研究历史；发育毒理学基本概念和发育毒性的终点</w:t>
            </w:r>
            <w:r w:rsidRPr="00DC16E8">
              <w:rPr>
                <w:rFonts w:ascii="宋体" w:eastAsia="宋体" w:hAnsi="宋体"/>
                <w:szCs w:val="21"/>
              </w:rPr>
              <w:t xml:space="preserve"> ；发育各阶段发育毒性作用的特点；致畸(发育毒性)作用机制；发育毒性和致畸作用试验与评价</w:t>
            </w:r>
          </w:p>
        </w:tc>
        <w:tc>
          <w:tcPr>
            <w:tcW w:w="675" w:type="dxa"/>
            <w:vAlign w:val="center"/>
          </w:tcPr>
          <w:p w14:paraId="10BAC607" w14:textId="6C261A6B" w:rsidR="00674F00" w:rsidRPr="00DC16E8" w:rsidRDefault="00FB09CD" w:rsidP="00DD7B5F">
            <w:pPr>
              <w:widowControl/>
              <w:spacing w:beforeLines="50" w:before="156" w:afterLines="50" w:after="156"/>
              <w:jc w:val="center"/>
              <w:rPr>
                <w:rFonts w:ascii="宋体" w:eastAsia="宋体" w:hAnsi="宋体"/>
                <w:szCs w:val="21"/>
              </w:rPr>
            </w:pPr>
            <w:r w:rsidRPr="00DC16E8">
              <w:rPr>
                <w:rFonts w:ascii="宋体" w:eastAsia="宋体" w:hAnsi="宋体"/>
                <w:szCs w:val="21"/>
              </w:rPr>
              <w:t>4</w:t>
            </w:r>
          </w:p>
        </w:tc>
        <w:tc>
          <w:tcPr>
            <w:tcW w:w="1503" w:type="dxa"/>
            <w:vAlign w:val="center"/>
          </w:tcPr>
          <w:p w14:paraId="684BC4F2" w14:textId="2210C9F5" w:rsidR="00674F00" w:rsidRPr="00DC16E8" w:rsidRDefault="00BB549E"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什么是发育毒理学？发育毒性与致畸的区别和联系是什么？</w:t>
            </w:r>
          </w:p>
        </w:tc>
        <w:tc>
          <w:tcPr>
            <w:tcW w:w="842" w:type="dxa"/>
            <w:vAlign w:val="center"/>
          </w:tcPr>
          <w:p w14:paraId="3DCF5FEA" w14:textId="77777777" w:rsidR="00674F00" w:rsidRPr="00DC16E8" w:rsidRDefault="00674F00" w:rsidP="00DD7B5F">
            <w:pPr>
              <w:widowControl/>
              <w:spacing w:beforeLines="50" w:before="156" w:afterLines="50" w:after="156"/>
              <w:jc w:val="center"/>
              <w:rPr>
                <w:rFonts w:ascii="宋体" w:eastAsia="宋体" w:hAnsi="宋体"/>
                <w:szCs w:val="21"/>
              </w:rPr>
            </w:pPr>
          </w:p>
        </w:tc>
      </w:tr>
      <w:tr w:rsidR="00CB2EE3" w:rsidRPr="00DC16E8" w14:paraId="341031E2" w14:textId="77777777" w:rsidTr="00FB09CD">
        <w:trPr>
          <w:trHeight w:val="340"/>
          <w:jc w:val="center"/>
        </w:trPr>
        <w:tc>
          <w:tcPr>
            <w:tcW w:w="1490" w:type="dxa"/>
            <w:vAlign w:val="center"/>
          </w:tcPr>
          <w:p w14:paraId="076FD7BD" w14:textId="4F995BB7" w:rsidR="00965348" w:rsidRPr="00DC16E8" w:rsidRDefault="00E10ACF" w:rsidP="00FB77A1">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15</w:t>
            </w:r>
          </w:p>
        </w:tc>
        <w:tc>
          <w:tcPr>
            <w:tcW w:w="1371" w:type="dxa"/>
            <w:vAlign w:val="center"/>
          </w:tcPr>
          <w:p w14:paraId="68B41FC9" w14:textId="39CF638E" w:rsidR="00965348" w:rsidRPr="00DC16E8" w:rsidRDefault="00E10ACF"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12.17</w:t>
            </w:r>
          </w:p>
        </w:tc>
        <w:tc>
          <w:tcPr>
            <w:tcW w:w="1049" w:type="dxa"/>
            <w:vAlign w:val="center"/>
          </w:tcPr>
          <w:p w14:paraId="61344FB6" w14:textId="358AAB8D" w:rsidR="00965348" w:rsidRPr="00DC16E8" w:rsidRDefault="00E10ACF"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纳米毒理学</w:t>
            </w:r>
          </w:p>
        </w:tc>
        <w:tc>
          <w:tcPr>
            <w:tcW w:w="1416" w:type="dxa"/>
            <w:vAlign w:val="center"/>
          </w:tcPr>
          <w:p w14:paraId="2EE2F653" w14:textId="36A91656" w:rsidR="00965348" w:rsidRPr="00DC16E8" w:rsidRDefault="00AD240E" w:rsidP="00AD240E">
            <w:pPr>
              <w:widowControl/>
              <w:spacing w:beforeLines="50" w:before="156" w:afterLines="50" w:after="156"/>
              <w:jc w:val="left"/>
              <w:rPr>
                <w:rFonts w:ascii="宋体" w:eastAsia="宋体" w:hAnsi="宋体"/>
                <w:szCs w:val="21"/>
              </w:rPr>
            </w:pPr>
            <w:r w:rsidRPr="00DC16E8">
              <w:rPr>
                <w:rFonts w:ascii="宋体" w:eastAsia="宋体" w:hAnsi="宋体"/>
                <w:szCs w:val="21"/>
              </w:rPr>
              <w:t>纳米材料毒性作用的特点</w:t>
            </w:r>
            <w:r w:rsidRPr="00DC16E8">
              <w:rPr>
                <w:rFonts w:ascii="宋体" w:eastAsia="宋体" w:hAnsi="宋体" w:hint="eastAsia"/>
                <w:szCs w:val="21"/>
              </w:rPr>
              <w:t>；</w:t>
            </w:r>
            <w:r w:rsidRPr="00DC16E8">
              <w:rPr>
                <w:rFonts w:ascii="宋体" w:eastAsia="宋体" w:hAnsi="宋体"/>
                <w:szCs w:val="21"/>
              </w:rPr>
              <w:t>纳米材料毒性检测方案</w:t>
            </w:r>
          </w:p>
        </w:tc>
        <w:tc>
          <w:tcPr>
            <w:tcW w:w="675" w:type="dxa"/>
            <w:vAlign w:val="center"/>
          </w:tcPr>
          <w:p w14:paraId="541095A2" w14:textId="0FCAA069" w:rsidR="00965348" w:rsidRPr="00DC16E8" w:rsidRDefault="00AD240E"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2</w:t>
            </w:r>
          </w:p>
        </w:tc>
        <w:tc>
          <w:tcPr>
            <w:tcW w:w="1503" w:type="dxa"/>
            <w:vAlign w:val="center"/>
          </w:tcPr>
          <w:p w14:paraId="1B494CA2" w14:textId="0A7AED50" w:rsidR="00965348" w:rsidRPr="00DC16E8" w:rsidRDefault="00AD240E"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纳米材料的毒作用特点是什么？</w:t>
            </w:r>
          </w:p>
        </w:tc>
        <w:tc>
          <w:tcPr>
            <w:tcW w:w="842" w:type="dxa"/>
            <w:vAlign w:val="center"/>
          </w:tcPr>
          <w:p w14:paraId="660DA217" w14:textId="77777777" w:rsidR="00965348" w:rsidRPr="00DC16E8" w:rsidRDefault="00965348" w:rsidP="00DD7B5F">
            <w:pPr>
              <w:widowControl/>
              <w:spacing w:beforeLines="50" w:before="156" w:afterLines="50" w:after="156"/>
              <w:jc w:val="center"/>
              <w:rPr>
                <w:rFonts w:ascii="宋体" w:eastAsia="宋体" w:hAnsi="宋体"/>
                <w:szCs w:val="21"/>
              </w:rPr>
            </w:pPr>
          </w:p>
        </w:tc>
      </w:tr>
      <w:tr w:rsidR="00CB2EE3" w:rsidRPr="00DC16E8" w14:paraId="466707FD" w14:textId="77777777" w:rsidTr="00FB09CD">
        <w:trPr>
          <w:trHeight w:val="340"/>
          <w:jc w:val="center"/>
        </w:trPr>
        <w:tc>
          <w:tcPr>
            <w:tcW w:w="1490" w:type="dxa"/>
            <w:vAlign w:val="center"/>
          </w:tcPr>
          <w:p w14:paraId="30B25327" w14:textId="0D1CBDD1" w:rsidR="00965348" w:rsidRPr="00DC16E8" w:rsidRDefault="005115BB" w:rsidP="00FB77A1">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16</w:t>
            </w:r>
          </w:p>
        </w:tc>
        <w:tc>
          <w:tcPr>
            <w:tcW w:w="1371" w:type="dxa"/>
            <w:vAlign w:val="center"/>
          </w:tcPr>
          <w:p w14:paraId="442CD08A" w14:textId="1A263F32" w:rsidR="00965348" w:rsidRPr="00DC16E8" w:rsidRDefault="005115BB"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12.20</w:t>
            </w:r>
          </w:p>
        </w:tc>
        <w:tc>
          <w:tcPr>
            <w:tcW w:w="1049" w:type="dxa"/>
            <w:vAlign w:val="center"/>
          </w:tcPr>
          <w:p w14:paraId="06492204" w14:textId="64395EAE" w:rsidR="00965348" w:rsidRPr="00DC16E8" w:rsidRDefault="005115BB"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肾脏毒理学</w:t>
            </w:r>
          </w:p>
        </w:tc>
        <w:tc>
          <w:tcPr>
            <w:tcW w:w="1416" w:type="dxa"/>
            <w:vAlign w:val="center"/>
          </w:tcPr>
          <w:p w14:paraId="3EAAABCD" w14:textId="294DBBB3" w:rsidR="00965348" w:rsidRPr="00DC16E8" w:rsidRDefault="00246AE6" w:rsidP="00246AE6">
            <w:pPr>
              <w:widowControl/>
              <w:spacing w:beforeLines="50" w:before="156" w:afterLines="50" w:after="156"/>
              <w:jc w:val="left"/>
              <w:rPr>
                <w:rFonts w:ascii="宋体" w:eastAsia="宋体" w:hAnsi="宋体"/>
                <w:szCs w:val="21"/>
              </w:rPr>
            </w:pPr>
            <w:r w:rsidRPr="00DC16E8">
              <w:rPr>
                <w:rFonts w:ascii="宋体" w:eastAsia="宋体" w:hAnsi="宋体"/>
                <w:szCs w:val="21"/>
              </w:rPr>
              <w:t>肾脏毒理学概要</w:t>
            </w:r>
            <w:r w:rsidRPr="00DC16E8">
              <w:rPr>
                <w:rFonts w:ascii="宋体" w:eastAsia="宋体" w:hAnsi="宋体" w:hint="eastAsia"/>
                <w:szCs w:val="21"/>
              </w:rPr>
              <w:t>；</w:t>
            </w:r>
            <w:r w:rsidRPr="00DC16E8">
              <w:rPr>
                <w:rFonts w:ascii="宋体" w:eastAsia="宋体" w:hAnsi="宋体"/>
                <w:szCs w:val="21"/>
              </w:rPr>
              <w:t>肾脏结构与功能</w:t>
            </w:r>
            <w:r w:rsidRPr="00DC16E8">
              <w:rPr>
                <w:rFonts w:ascii="宋体" w:eastAsia="宋体" w:hAnsi="宋体" w:hint="eastAsia"/>
                <w:szCs w:val="21"/>
              </w:rPr>
              <w:t>；</w:t>
            </w:r>
            <w:r w:rsidRPr="00DC16E8">
              <w:rPr>
                <w:rFonts w:ascii="宋体" w:eastAsia="宋体" w:hAnsi="宋体"/>
                <w:szCs w:val="21"/>
              </w:rPr>
              <w:t>肾毒物</w:t>
            </w:r>
            <w:r w:rsidRPr="00DC16E8">
              <w:rPr>
                <w:rFonts w:ascii="宋体" w:eastAsia="宋体" w:hAnsi="宋体" w:hint="eastAsia"/>
                <w:szCs w:val="21"/>
              </w:rPr>
              <w:t>；</w:t>
            </w:r>
            <w:r w:rsidRPr="00DC16E8">
              <w:rPr>
                <w:rFonts w:ascii="宋体" w:eastAsia="宋体" w:hAnsi="宋体"/>
                <w:szCs w:val="21"/>
              </w:rPr>
              <w:t>肾毒性反应位置和类型</w:t>
            </w:r>
            <w:r w:rsidRPr="00DC16E8">
              <w:rPr>
                <w:rFonts w:ascii="宋体" w:eastAsia="宋体" w:hAnsi="宋体" w:hint="eastAsia"/>
                <w:szCs w:val="21"/>
              </w:rPr>
              <w:t>；</w:t>
            </w:r>
            <w:r w:rsidRPr="00DC16E8">
              <w:rPr>
                <w:rFonts w:ascii="宋体" w:eastAsia="宋体" w:hAnsi="宋体"/>
                <w:szCs w:val="21"/>
              </w:rPr>
              <w:t>肾毒性类型和机制</w:t>
            </w:r>
            <w:r w:rsidRPr="00DC16E8">
              <w:rPr>
                <w:rFonts w:ascii="宋体" w:eastAsia="宋体" w:hAnsi="宋体" w:hint="eastAsia"/>
                <w:szCs w:val="21"/>
              </w:rPr>
              <w:t>；</w:t>
            </w:r>
            <w:r w:rsidRPr="00DC16E8">
              <w:rPr>
                <w:rFonts w:ascii="宋体" w:eastAsia="宋体" w:hAnsi="宋体"/>
                <w:szCs w:val="21"/>
              </w:rPr>
              <w:lastRenderedPageBreak/>
              <w:t>肾毒性反应的病理学</w:t>
            </w:r>
            <w:r w:rsidRPr="00DC16E8">
              <w:rPr>
                <w:rFonts w:ascii="宋体" w:eastAsia="宋体" w:hAnsi="宋体" w:hint="eastAsia"/>
                <w:szCs w:val="21"/>
              </w:rPr>
              <w:t>；</w:t>
            </w:r>
            <w:r w:rsidRPr="00DC16E8">
              <w:rPr>
                <w:rFonts w:ascii="宋体" w:eastAsia="宋体" w:hAnsi="宋体"/>
                <w:szCs w:val="21"/>
              </w:rPr>
              <w:t>肾毒性评价</w:t>
            </w:r>
            <w:r w:rsidRPr="00DC16E8">
              <w:rPr>
                <w:rFonts w:ascii="宋体" w:eastAsia="宋体" w:hAnsi="宋体" w:hint="eastAsia"/>
                <w:szCs w:val="21"/>
              </w:rPr>
              <w:t>。</w:t>
            </w:r>
          </w:p>
        </w:tc>
        <w:tc>
          <w:tcPr>
            <w:tcW w:w="675" w:type="dxa"/>
            <w:vAlign w:val="center"/>
          </w:tcPr>
          <w:p w14:paraId="348DA1BA" w14:textId="26269832" w:rsidR="00965348" w:rsidRPr="00DC16E8" w:rsidRDefault="00246AE6"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lastRenderedPageBreak/>
              <w:t>2</w:t>
            </w:r>
          </w:p>
        </w:tc>
        <w:tc>
          <w:tcPr>
            <w:tcW w:w="1503" w:type="dxa"/>
            <w:vAlign w:val="center"/>
          </w:tcPr>
          <w:p w14:paraId="388236A3" w14:textId="2437FB3D" w:rsidR="00965348" w:rsidRPr="00DC16E8" w:rsidRDefault="00246AE6"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化学物肾毒性的类型有哪些？机制是什么？如何评价？</w:t>
            </w:r>
          </w:p>
        </w:tc>
        <w:tc>
          <w:tcPr>
            <w:tcW w:w="842" w:type="dxa"/>
            <w:vAlign w:val="center"/>
          </w:tcPr>
          <w:p w14:paraId="7676CB6D" w14:textId="77777777" w:rsidR="00965348" w:rsidRPr="00DC16E8" w:rsidRDefault="00965348" w:rsidP="00DD7B5F">
            <w:pPr>
              <w:widowControl/>
              <w:spacing w:beforeLines="50" w:before="156" w:afterLines="50" w:after="156"/>
              <w:jc w:val="center"/>
              <w:rPr>
                <w:rFonts w:ascii="宋体" w:eastAsia="宋体" w:hAnsi="宋体"/>
                <w:szCs w:val="21"/>
              </w:rPr>
            </w:pPr>
          </w:p>
        </w:tc>
      </w:tr>
      <w:tr w:rsidR="00CB2EE3" w:rsidRPr="00DC16E8" w14:paraId="6A4838BA" w14:textId="77777777" w:rsidTr="00FB09CD">
        <w:trPr>
          <w:trHeight w:val="340"/>
          <w:jc w:val="center"/>
        </w:trPr>
        <w:tc>
          <w:tcPr>
            <w:tcW w:w="1490" w:type="dxa"/>
            <w:vAlign w:val="center"/>
          </w:tcPr>
          <w:p w14:paraId="35C386A9" w14:textId="3E8B4FFA" w:rsidR="005115BB" w:rsidRPr="00DC16E8" w:rsidRDefault="00246AE6" w:rsidP="00FB77A1">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16</w:t>
            </w:r>
          </w:p>
        </w:tc>
        <w:tc>
          <w:tcPr>
            <w:tcW w:w="1371" w:type="dxa"/>
            <w:vAlign w:val="center"/>
          </w:tcPr>
          <w:p w14:paraId="2911BFE3" w14:textId="513B6E7A" w:rsidR="005115BB" w:rsidRPr="00DC16E8" w:rsidRDefault="00246AE6"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12.21；12.22</w:t>
            </w:r>
          </w:p>
        </w:tc>
        <w:tc>
          <w:tcPr>
            <w:tcW w:w="1049" w:type="dxa"/>
            <w:vAlign w:val="center"/>
          </w:tcPr>
          <w:p w14:paraId="28FB2DAD" w14:textId="2B33708F" w:rsidR="005115BB" w:rsidRPr="00DC16E8" w:rsidRDefault="00246AE6"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管理毒理学</w:t>
            </w:r>
          </w:p>
        </w:tc>
        <w:tc>
          <w:tcPr>
            <w:tcW w:w="1416" w:type="dxa"/>
            <w:vAlign w:val="center"/>
          </w:tcPr>
          <w:p w14:paraId="471400E4" w14:textId="281A35B8" w:rsidR="005115BB" w:rsidRPr="00DC16E8" w:rsidRDefault="0074126B" w:rsidP="00A77AE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基本概念、化学毒物危险度评价的步骤、毒理学安全性评价的程序及风险评估应用。</w:t>
            </w:r>
          </w:p>
        </w:tc>
        <w:tc>
          <w:tcPr>
            <w:tcW w:w="675" w:type="dxa"/>
            <w:vAlign w:val="center"/>
          </w:tcPr>
          <w:p w14:paraId="657309C3" w14:textId="6F71E1E8" w:rsidR="005115BB" w:rsidRPr="00DC16E8" w:rsidRDefault="00246AE6" w:rsidP="00DD7B5F">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4</w:t>
            </w:r>
          </w:p>
        </w:tc>
        <w:tc>
          <w:tcPr>
            <w:tcW w:w="1503" w:type="dxa"/>
            <w:vAlign w:val="center"/>
          </w:tcPr>
          <w:p w14:paraId="094A5D01" w14:textId="6292EF8E" w:rsidR="005115BB" w:rsidRPr="00DC16E8" w:rsidRDefault="0074126B" w:rsidP="00674F00">
            <w:pPr>
              <w:widowControl/>
              <w:spacing w:beforeLines="50" w:before="156" w:afterLines="50" w:after="156"/>
              <w:jc w:val="left"/>
              <w:rPr>
                <w:rFonts w:ascii="宋体" w:eastAsia="宋体" w:hAnsi="宋体"/>
                <w:szCs w:val="21"/>
              </w:rPr>
            </w:pPr>
            <w:r w:rsidRPr="00DC16E8">
              <w:rPr>
                <w:rFonts w:ascii="宋体" w:eastAsia="宋体" w:hAnsi="宋体" w:hint="eastAsia"/>
                <w:szCs w:val="21"/>
              </w:rPr>
              <w:t>化学物安全性评价的程序是什么？</w:t>
            </w:r>
          </w:p>
        </w:tc>
        <w:tc>
          <w:tcPr>
            <w:tcW w:w="842" w:type="dxa"/>
            <w:vAlign w:val="center"/>
          </w:tcPr>
          <w:p w14:paraId="04DE96B4" w14:textId="77777777" w:rsidR="005115BB" w:rsidRPr="00DC16E8" w:rsidRDefault="005115BB" w:rsidP="00DD7B5F">
            <w:pPr>
              <w:widowControl/>
              <w:spacing w:beforeLines="50" w:before="156" w:afterLines="50" w:after="156"/>
              <w:jc w:val="center"/>
              <w:rPr>
                <w:rFonts w:ascii="宋体" w:eastAsia="宋体" w:hAnsi="宋体"/>
                <w:szCs w:val="21"/>
              </w:rPr>
            </w:pPr>
          </w:p>
        </w:tc>
      </w:tr>
      <w:tr w:rsidR="00FB09CD" w:rsidRPr="00DC16E8" w14:paraId="02BFE56C" w14:textId="77777777" w:rsidTr="00FB09CD">
        <w:trPr>
          <w:trHeight w:val="340"/>
          <w:jc w:val="center"/>
        </w:trPr>
        <w:tc>
          <w:tcPr>
            <w:tcW w:w="1490" w:type="dxa"/>
            <w:vAlign w:val="center"/>
          </w:tcPr>
          <w:p w14:paraId="5320E31B" w14:textId="05AAAFE9" w:rsidR="00FB09CD" w:rsidRPr="00DC16E8" w:rsidRDefault="00AB2F09"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w:t>
            </w:r>
            <w:r w:rsidRPr="00DC16E8">
              <w:rPr>
                <w:rFonts w:ascii="宋体" w:eastAsia="宋体" w:hAnsi="宋体"/>
                <w:szCs w:val="21"/>
              </w:rPr>
              <w:t>6</w:t>
            </w:r>
          </w:p>
        </w:tc>
        <w:tc>
          <w:tcPr>
            <w:tcW w:w="1371" w:type="dxa"/>
            <w:vAlign w:val="center"/>
          </w:tcPr>
          <w:p w14:paraId="2FB57467" w14:textId="28AE2507" w:rsidR="00FB09CD" w:rsidRPr="00DC16E8" w:rsidRDefault="00AB2F09"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12.24</w:t>
            </w:r>
          </w:p>
        </w:tc>
        <w:tc>
          <w:tcPr>
            <w:tcW w:w="1049" w:type="dxa"/>
            <w:vAlign w:val="center"/>
          </w:tcPr>
          <w:p w14:paraId="5F3F54FB" w14:textId="58C1B119"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呼吸毒理学</w:t>
            </w:r>
          </w:p>
        </w:tc>
        <w:tc>
          <w:tcPr>
            <w:tcW w:w="1416" w:type="dxa"/>
            <w:vAlign w:val="center"/>
          </w:tcPr>
          <w:p w14:paraId="19B40146" w14:textId="77777777"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第一节</w:t>
            </w:r>
            <w:r w:rsidRPr="00DC16E8">
              <w:rPr>
                <w:rFonts w:ascii="宋体" w:eastAsia="宋体" w:hAnsi="宋体"/>
                <w:szCs w:val="21"/>
              </w:rPr>
              <w:t xml:space="preserve"> 呼吸系统毒物</w:t>
            </w:r>
          </w:p>
          <w:p w14:paraId="29A19134" w14:textId="77777777"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⑴</w:t>
            </w:r>
            <w:r w:rsidRPr="00DC16E8">
              <w:rPr>
                <w:rFonts w:ascii="宋体" w:eastAsia="宋体" w:hAnsi="宋体"/>
                <w:szCs w:val="21"/>
              </w:rPr>
              <w:t xml:space="preserve"> 呼吸系统毒性</w:t>
            </w:r>
          </w:p>
          <w:p w14:paraId="364C4943" w14:textId="77777777"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⑵</w:t>
            </w:r>
            <w:r w:rsidRPr="00DC16E8">
              <w:rPr>
                <w:rFonts w:ascii="宋体" w:eastAsia="宋体" w:hAnsi="宋体"/>
                <w:szCs w:val="21"/>
              </w:rPr>
              <w:t xml:space="preserve"> 呼吸系统毒物</w:t>
            </w:r>
          </w:p>
          <w:p w14:paraId="27A37339" w14:textId="77777777"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第二节</w:t>
            </w:r>
            <w:r w:rsidRPr="00DC16E8">
              <w:rPr>
                <w:rFonts w:ascii="宋体" w:eastAsia="宋体" w:hAnsi="宋体"/>
                <w:szCs w:val="21"/>
              </w:rPr>
              <w:t xml:space="preserve"> 呼吸系统毒性损伤类型</w:t>
            </w:r>
          </w:p>
          <w:p w14:paraId="44880A0E" w14:textId="77777777"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⑴</w:t>
            </w:r>
            <w:r w:rsidRPr="00DC16E8">
              <w:rPr>
                <w:rFonts w:ascii="宋体" w:eastAsia="宋体" w:hAnsi="宋体"/>
                <w:szCs w:val="21"/>
              </w:rPr>
              <w:t xml:space="preserve"> 呼吸系统毒性损伤类型</w:t>
            </w:r>
          </w:p>
          <w:p w14:paraId="1BABF88D" w14:textId="31F68557"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⑵</w:t>
            </w:r>
            <w:r w:rsidRPr="00DC16E8">
              <w:rPr>
                <w:rFonts w:ascii="宋体" w:eastAsia="宋体" w:hAnsi="宋体"/>
                <w:szCs w:val="21"/>
              </w:rPr>
              <w:t xml:space="preserve"> 呼吸系统损伤评价方法</w:t>
            </w:r>
          </w:p>
        </w:tc>
        <w:tc>
          <w:tcPr>
            <w:tcW w:w="675" w:type="dxa"/>
            <w:vAlign w:val="center"/>
          </w:tcPr>
          <w:p w14:paraId="2F6B0B1F" w14:textId="596634AB"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2</w:t>
            </w:r>
          </w:p>
        </w:tc>
        <w:tc>
          <w:tcPr>
            <w:tcW w:w="1503" w:type="dxa"/>
            <w:vAlign w:val="center"/>
          </w:tcPr>
          <w:p w14:paraId="38966C32" w14:textId="40FF6AB3"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呼吸系统毒性的机制是什么？</w:t>
            </w:r>
          </w:p>
        </w:tc>
        <w:tc>
          <w:tcPr>
            <w:tcW w:w="842" w:type="dxa"/>
            <w:vAlign w:val="center"/>
          </w:tcPr>
          <w:p w14:paraId="7DC17C06" w14:textId="77777777" w:rsidR="00FB09CD" w:rsidRPr="00DC16E8" w:rsidRDefault="00FB09CD" w:rsidP="00FB09CD">
            <w:pPr>
              <w:widowControl/>
              <w:spacing w:beforeLines="50" w:before="156" w:afterLines="50" w:after="156"/>
              <w:jc w:val="center"/>
              <w:rPr>
                <w:rFonts w:ascii="宋体" w:eastAsia="宋体" w:hAnsi="宋体"/>
                <w:szCs w:val="21"/>
              </w:rPr>
            </w:pPr>
          </w:p>
        </w:tc>
      </w:tr>
      <w:tr w:rsidR="00FB09CD" w:rsidRPr="00DC16E8" w14:paraId="00032760" w14:textId="77777777" w:rsidTr="00FB09CD">
        <w:trPr>
          <w:trHeight w:val="340"/>
          <w:jc w:val="center"/>
        </w:trPr>
        <w:tc>
          <w:tcPr>
            <w:tcW w:w="1490" w:type="dxa"/>
            <w:vAlign w:val="center"/>
          </w:tcPr>
          <w:p w14:paraId="00086D9B" w14:textId="59298325"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17</w:t>
            </w:r>
          </w:p>
        </w:tc>
        <w:tc>
          <w:tcPr>
            <w:tcW w:w="1371" w:type="dxa"/>
            <w:vAlign w:val="center"/>
          </w:tcPr>
          <w:p w14:paraId="5E618AD4" w14:textId="3B1A5F41"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12.2</w:t>
            </w:r>
            <w:r w:rsidR="00AB2F09" w:rsidRPr="00DC16E8">
              <w:rPr>
                <w:rFonts w:ascii="宋体" w:eastAsia="宋体" w:hAnsi="宋体"/>
                <w:szCs w:val="21"/>
              </w:rPr>
              <w:t>7</w:t>
            </w:r>
          </w:p>
        </w:tc>
        <w:tc>
          <w:tcPr>
            <w:tcW w:w="1049" w:type="dxa"/>
            <w:vAlign w:val="center"/>
          </w:tcPr>
          <w:p w14:paraId="5F17D7B5" w14:textId="41286706"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肝脏毒理学</w:t>
            </w:r>
          </w:p>
        </w:tc>
        <w:tc>
          <w:tcPr>
            <w:tcW w:w="1416" w:type="dxa"/>
            <w:vAlign w:val="center"/>
          </w:tcPr>
          <w:p w14:paraId="30BB296D" w14:textId="06A7FB35"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szCs w:val="21"/>
              </w:rPr>
              <w:t>Overview of hepatotoxicity, concept and classification of hepatotoxicants; The toxic reaction and mechanism of liver to exogenous chemicals; Detection and evaluation of chemical liver injury.</w:t>
            </w:r>
          </w:p>
        </w:tc>
        <w:tc>
          <w:tcPr>
            <w:tcW w:w="675" w:type="dxa"/>
            <w:vAlign w:val="center"/>
          </w:tcPr>
          <w:p w14:paraId="1730F8F1" w14:textId="460517B0"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2</w:t>
            </w:r>
          </w:p>
        </w:tc>
        <w:tc>
          <w:tcPr>
            <w:tcW w:w="1503" w:type="dxa"/>
            <w:vAlign w:val="center"/>
          </w:tcPr>
          <w:p w14:paraId="4CCAEDD2" w14:textId="76F6969C"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肝脏毒性的机制是什么？</w:t>
            </w:r>
          </w:p>
        </w:tc>
        <w:tc>
          <w:tcPr>
            <w:tcW w:w="842" w:type="dxa"/>
            <w:vAlign w:val="center"/>
          </w:tcPr>
          <w:p w14:paraId="20127AF1" w14:textId="77777777" w:rsidR="00FB09CD" w:rsidRPr="00DC16E8" w:rsidRDefault="00FB09CD" w:rsidP="00FB09CD">
            <w:pPr>
              <w:widowControl/>
              <w:spacing w:beforeLines="50" w:before="156" w:afterLines="50" w:after="156"/>
              <w:jc w:val="center"/>
              <w:rPr>
                <w:rFonts w:ascii="宋体" w:eastAsia="宋体" w:hAnsi="宋体"/>
                <w:szCs w:val="21"/>
              </w:rPr>
            </w:pPr>
          </w:p>
        </w:tc>
      </w:tr>
      <w:tr w:rsidR="00FB09CD" w:rsidRPr="00DC16E8" w14:paraId="4FCA4CEF" w14:textId="77777777" w:rsidTr="00FB09CD">
        <w:trPr>
          <w:trHeight w:val="340"/>
          <w:jc w:val="center"/>
        </w:trPr>
        <w:tc>
          <w:tcPr>
            <w:tcW w:w="1490" w:type="dxa"/>
            <w:vAlign w:val="center"/>
          </w:tcPr>
          <w:p w14:paraId="042C2357" w14:textId="1EF82701"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17</w:t>
            </w:r>
          </w:p>
        </w:tc>
        <w:tc>
          <w:tcPr>
            <w:tcW w:w="1371" w:type="dxa"/>
            <w:vAlign w:val="center"/>
          </w:tcPr>
          <w:p w14:paraId="2C5463E6" w14:textId="0D9055F9"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12.2</w:t>
            </w:r>
            <w:r w:rsidR="00AB2F09" w:rsidRPr="00DC16E8">
              <w:rPr>
                <w:rFonts w:ascii="宋体" w:eastAsia="宋体" w:hAnsi="宋体"/>
                <w:szCs w:val="21"/>
              </w:rPr>
              <w:t>8</w:t>
            </w:r>
          </w:p>
        </w:tc>
        <w:tc>
          <w:tcPr>
            <w:tcW w:w="1049" w:type="dxa"/>
            <w:vAlign w:val="center"/>
          </w:tcPr>
          <w:p w14:paraId="3C89373C" w14:textId="2A8C49E2"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生殖毒理学</w:t>
            </w:r>
          </w:p>
        </w:tc>
        <w:tc>
          <w:tcPr>
            <w:tcW w:w="1416" w:type="dxa"/>
            <w:vAlign w:val="center"/>
          </w:tcPr>
          <w:p w14:paraId="7718D9FA" w14:textId="6EE18399"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szCs w:val="21"/>
              </w:rPr>
              <w:t xml:space="preserve">Overview of reproductive toxicology, concept of reproductive </w:t>
            </w:r>
            <w:r w:rsidRPr="00DC16E8">
              <w:rPr>
                <w:rFonts w:ascii="宋体" w:eastAsia="宋体" w:hAnsi="宋体"/>
                <w:szCs w:val="21"/>
              </w:rPr>
              <w:lastRenderedPageBreak/>
              <w:t>toxicology, effects of exogenous chemicals on reproductive development; The effects of exogenous chemicals on reproductive development and the characteristics of their damaging effects; Reproductive toxicity and its evaluation.</w:t>
            </w:r>
          </w:p>
        </w:tc>
        <w:tc>
          <w:tcPr>
            <w:tcW w:w="675" w:type="dxa"/>
            <w:vAlign w:val="center"/>
          </w:tcPr>
          <w:p w14:paraId="0F6F3C37" w14:textId="5C827B58"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lastRenderedPageBreak/>
              <w:t>2</w:t>
            </w:r>
          </w:p>
        </w:tc>
        <w:tc>
          <w:tcPr>
            <w:tcW w:w="1503" w:type="dxa"/>
            <w:vAlign w:val="center"/>
          </w:tcPr>
          <w:p w14:paraId="3965CF24" w14:textId="79D81E48"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生殖毒性的主要机制是什么？</w:t>
            </w:r>
          </w:p>
        </w:tc>
        <w:tc>
          <w:tcPr>
            <w:tcW w:w="842" w:type="dxa"/>
            <w:vAlign w:val="center"/>
          </w:tcPr>
          <w:p w14:paraId="11C864A8" w14:textId="77777777" w:rsidR="00FB09CD" w:rsidRPr="00DC16E8" w:rsidRDefault="00FB09CD" w:rsidP="00FB09CD">
            <w:pPr>
              <w:widowControl/>
              <w:spacing w:beforeLines="50" w:before="156" w:afterLines="50" w:after="156"/>
              <w:jc w:val="center"/>
              <w:rPr>
                <w:rFonts w:ascii="宋体" w:eastAsia="宋体" w:hAnsi="宋体"/>
                <w:szCs w:val="21"/>
              </w:rPr>
            </w:pPr>
          </w:p>
        </w:tc>
      </w:tr>
      <w:tr w:rsidR="00FB09CD" w:rsidRPr="00DC16E8" w14:paraId="56EEE723" w14:textId="77777777" w:rsidTr="00FB09CD">
        <w:trPr>
          <w:trHeight w:val="340"/>
          <w:jc w:val="center"/>
        </w:trPr>
        <w:tc>
          <w:tcPr>
            <w:tcW w:w="1490" w:type="dxa"/>
            <w:vAlign w:val="center"/>
          </w:tcPr>
          <w:p w14:paraId="414E6C7A" w14:textId="15A78A23"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17</w:t>
            </w:r>
          </w:p>
        </w:tc>
        <w:tc>
          <w:tcPr>
            <w:tcW w:w="1371" w:type="dxa"/>
            <w:vAlign w:val="center"/>
          </w:tcPr>
          <w:p w14:paraId="78A46281" w14:textId="1558FC2E"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12.</w:t>
            </w:r>
            <w:r w:rsidR="00AB2F09" w:rsidRPr="00DC16E8">
              <w:rPr>
                <w:rFonts w:ascii="宋体" w:eastAsia="宋体" w:hAnsi="宋体"/>
                <w:szCs w:val="21"/>
              </w:rPr>
              <w:t>28-</w:t>
            </w:r>
            <w:r w:rsidRPr="00DC16E8">
              <w:rPr>
                <w:rFonts w:ascii="宋体" w:eastAsia="宋体" w:hAnsi="宋体" w:hint="eastAsia"/>
                <w:szCs w:val="21"/>
              </w:rPr>
              <w:t>29</w:t>
            </w:r>
          </w:p>
        </w:tc>
        <w:tc>
          <w:tcPr>
            <w:tcW w:w="1049" w:type="dxa"/>
            <w:vAlign w:val="center"/>
          </w:tcPr>
          <w:p w14:paraId="5563D511" w14:textId="2A6854A2"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hint="eastAsia"/>
                <w:szCs w:val="21"/>
              </w:rPr>
              <w:t>专题讨论</w:t>
            </w:r>
          </w:p>
        </w:tc>
        <w:tc>
          <w:tcPr>
            <w:tcW w:w="1416" w:type="dxa"/>
            <w:vAlign w:val="center"/>
          </w:tcPr>
          <w:p w14:paraId="71F1BDB9" w14:textId="52BB00D1" w:rsidR="00FB09CD" w:rsidRPr="00DC16E8" w:rsidRDefault="00FB09CD" w:rsidP="00FB09CD">
            <w:pPr>
              <w:widowControl/>
              <w:spacing w:beforeLines="50" w:before="156" w:afterLines="50" w:after="156"/>
              <w:jc w:val="left"/>
              <w:rPr>
                <w:rFonts w:ascii="宋体" w:eastAsia="宋体" w:hAnsi="宋体"/>
                <w:szCs w:val="21"/>
              </w:rPr>
            </w:pPr>
            <w:r w:rsidRPr="00DC16E8">
              <w:rPr>
                <w:rFonts w:ascii="宋体" w:eastAsia="宋体" w:hAnsi="宋体" w:hint="eastAsia"/>
                <w:szCs w:val="21"/>
              </w:rPr>
              <w:t>给出一些化学物；指导学生应用所学知识进行毒性分析</w:t>
            </w:r>
          </w:p>
        </w:tc>
        <w:tc>
          <w:tcPr>
            <w:tcW w:w="675" w:type="dxa"/>
            <w:vAlign w:val="center"/>
          </w:tcPr>
          <w:p w14:paraId="62084629" w14:textId="5BD28836" w:rsidR="00FB09CD" w:rsidRPr="00DC16E8" w:rsidRDefault="00FB09CD" w:rsidP="00FB09CD">
            <w:pPr>
              <w:widowControl/>
              <w:spacing w:beforeLines="50" w:before="156" w:afterLines="50" w:after="156"/>
              <w:jc w:val="center"/>
              <w:rPr>
                <w:rFonts w:ascii="宋体" w:eastAsia="宋体" w:hAnsi="宋体"/>
                <w:szCs w:val="21"/>
              </w:rPr>
            </w:pPr>
            <w:r w:rsidRPr="00DC16E8">
              <w:rPr>
                <w:rFonts w:ascii="宋体" w:eastAsia="宋体" w:hAnsi="宋体"/>
                <w:szCs w:val="21"/>
              </w:rPr>
              <w:t>3</w:t>
            </w:r>
          </w:p>
        </w:tc>
        <w:tc>
          <w:tcPr>
            <w:tcW w:w="1503" w:type="dxa"/>
            <w:vAlign w:val="center"/>
          </w:tcPr>
          <w:p w14:paraId="727878B8" w14:textId="77777777" w:rsidR="00FB09CD" w:rsidRPr="00DC16E8" w:rsidRDefault="00FB09CD" w:rsidP="00FB09CD">
            <w:pPr>
              <w:widowControl/>
              <w:spacing w:beforeLines="50" w:before="156" w:afterLines="50" w:after="156"/>
              <w:jc w:val="left"/>
              <w:rPr>
                <w:rFonts w:ascii="宋体" w:eastAsia="宋体" w:hAnsi="宋体"/>
                <w:szCs w:val="21"/>
              </w:rPr>
            </w:pPr>
          </w:p>
        </w:tc>
        <w:tc>
          <w:tcPr>
            <w:tcW w:w="842" w:type="dxa"/>
            <w:vAlign w:val="center"/>
          </w:tcPr>
          <w:p w14:paraId="12BC2548" w14:textId="77777777" w:rsidR="00FB09CD" w:rsidRPr="00DC16E8" w:rsidRDefault="00FB09CD" w:rsidP="00FB09CD">
            <w:pPr>
              <w:widowControl/>
              <w:spacing w:beforeLines="50" w:before="156" w:afterLines="50" w:after="156"/>
              <w:jc w:val="center"/>
              <w:rPr>
                <w:rFonts w:ascii="宋体" w:eastAsia="宋体" w:hAnsi="宋体"/>
                <w:szCs w:val="21"/>
              </w:rPr>
            </w:pPr>
          </w:p>
        </w:tc>
      </w:tr>
    </w:tbl>
    <w:p w14:paraId="7EBB17F9" w14:textId="4F1CE378"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A939C86" w14:textId="77777777" w:rsidR="00AF7E85" w:rsidRPr="00B645B3" w:rsidRDefault="00022CBB" w:rsidP="00B645B3">
      <w:pPr>
        <w:widowControl/>
        <w:spacing w:beforeLines="50" w:before="156" w:afterLines="50" w:after="156"/>
        <w:jc w:val="left"/>
        <w:rPr>
          <w:rFonts w:ascii="Times New Roman" w:eastAsia="宋体" w:hAnsi="Times New Roman" w:cs="Times New Roman"/>
        </w:rPr>
      </w:pPr>
      <w:r>
        <w:rPr>
          <w:rFonts w:ascii="宋体" w:eastAsia="宋体" w:hAnsi="宋体" w:hint="eastAsia"/>
        </w:rPr>
        <w:t xml:space="preserve"> </w:t>
      </w:r>
      <w:r>
        <w:rPr>
          <w:rFonts w:ascii="宋体" w:eastAsia="宋体" w:hAnsi="宋体"/>
        </w:rPr>
        <w:t xml:space="preserve">  </w:t>
      </w:r>
      <w:r w:rsidRPr="00B645B3">
        <w:rPr>
          <w:rFonts w:ascii="Times New Roman" w:eastAsia="宋体" w:hAnsi="Times New Roman" w:cs="Times New Roman"/>
        </w:rPr>
        <w:t xml:space="preserve"> </w:t>
      </w:r>
      <w:r w:rsidR="00AF7E85" w:rsidRPr="00B645B3">
        <w:rPr>
          <w:rFonts w:ascii="Times New Roman" w:eastAsia="宋体" w:hAnsi="Times New Roman" w:cs="Times New Roman"/>
        </w:rPr>
        <w:t>1.</w:t>
      </w:r>
      <w:r w:rsidR="00AF7E85" w:rsidRPr="00B645B3">
        <w:rPr>
          <w:rFonts w:ascii="Times New Roman" w:eastAsia="宋体" w:hAnsi="Times New Roman" w:cs="Times New Roman"/>
        </w:rPr>
        <w:t>《</w:t>
      </w:r>
      <w:r w:rsidR="00AF7E85" w:rsidRPr="00B645B3">
        <w:rPr>
          <w:rFonts w:ascii="Times New Roman" w:eastAsia="宋体" w:hAnsi="Times New Roman" w:cs="Times New Roman"/>
        </w:rPr>
        <w:t xml:space="preserve">Casarett </w:t>
      </w:r>
      <w:r w:rsidR="00AF7E85" w:rsidRPr="00B645B3">
        <w:rPr>
          <w:rFonts w:ascii="Times New Roman" w:eastAsia="宋体" w:hAnsi="Times New Roman" w:cs="Times New Roman"/>
        </w:rPr>
        <w:t>＆</w:t>
      </w:r>
      <w:r w:rsidR="00AF7E85" w:rsidRPr="00B645B3">
        <w:rPr>
          <w:rFonts w:ascii="Times New Roman" w:eastAsia="宋体" w:hAnsi="Times New Roman" w:cs="Times New Roman"/>
        </w:rPr>
        <w:t xml:space="preserve"> Doull‘s Essentials of toxicology</w:t>
      </w:r>
      <w:r w:rsidR="00AF7E85" w:rsidRPr="00B645B3">
        <w:rPr>
          <w:rFonts w:ascii="Times New Roman" w:eastAsia="宋体" w:hAnsi="Times New Roman" w:cs="Times New Roman"/>
        </w:rPr>
        <w:t>》，</w:t>
      </w:r>
      <w:r w:rsidR="00AF7E85" w:rsidRPr="00B645B3">
        <w:rPr>
          <w:rFonts w:ascii="Times New Roman" w:eastAsia="宋体" w:hAnsi="Times New Roman" w:cs="Times New Roman"/>
        </w:rPr>
        <w:t>Curtis D. Klaassen</w:t>
      </w:r>
      <w:r w:rsidR="00AF7E85" w:rsidRPr="00B645B3">
        <w:rPr>
          <w:rFonts w:ascii="Times New Roman" w:eastAsia="宋体" w:hAnsi="Times New Roman" w:cs="Times New Roman"/>
        </w:rPr>
        <w:t>，</w:t>
      </w:r>
      <w:r w:rsidR="00AF7E85" w:rsidRPr="00B645B3">
        <w:rPr>
          <w:rFonts w:ascii="Times New Roman" w:eastAsia="宋体" w:hAnsi="Times New Roman" w:cs="Times New Roman"/>
        </w:rPr>
        <w:t xml:space="preserve">2nd Edition, casarett </w:t>
      </w:r>
      <w:r w:rsidR="00AF7E85" w:rsidRPr="00B645B3">
        <w:rPr>
          <w:rFonts w:ascii="Times New Roman" w:eastAsia="宋体" w:hAnsi="Times New Roman" w:cs="Times New Roman"/>
        </w:rPr>
        <w:t>＆</w:t>
      </w:r>
      <w:r w:rsidR="00AF7E85" w:rsidRPr="00B645B3">
        <w:rPr>
          <w:rFonts w:ascii="Times New Roman" w:eastAsia="宋体" w:hAnsi="Times New Roman" w:cs="Times New Roman"/>
        </w:rPr>
        <w:t xml:space="preserve"> doull‘s</w:t>
      </w:r>
      <w:r w:rsidR="00AF7E85" w:rsidRPr="00B645B3">
        <w:rPr>
          <w:rFonts w:ascii="Times New Roman" w:eastAsia="宋体" w:hAnsi="Times New Roman" w:cs="Times New Roman"/>
        </w:rPr>
        <w:t>，</w:t>
      </w:r>
      <w:r w:rsidR="00AF7E85" w:rsidRPr="00B645B3">
        <w:rPr>
          <w:rFonts w:ascii="Times New Roman" w:eastAsia="宋体" w:hAnsi="Times New Roman" w:cs="Times New Roman"/>
        </w:rPr>
        <w:t>2010</w:t>
      </w:r>
      <w:r w:rsidR="00AF7E85" w:rsidRPr="00B645B3">
        <w:rPr>
          <w:rFonts w:ascii="Times New Roman" w:eastAsia="宋体" w:hAnsi="Times New Roman" w:cs="Times New Roman"/>
        </w:rPr>
        <w:t>，</w:t>
      </w:r>
      <w:r w:rsidR="00AF7E85" w:rsidRPr="00B645B3">
        <w:rPr>
          <w:rFonts w:ascii="Times New Roman" w:eastAsia="宋体" w:hAnsi="Times New Roman" w:cs="Times New Roman"/>
        </w:rPr>
        <w:t>McGraw-Hill Medical. New York.</w:t>
      </w:r>
    </w:p>
    <w:p w14:paraId="3BE8A9CE" w14:textId="77777777" w:rsidR="00AF7E85" w:rsidRPr="00B645B3" w:rsidRDefault="00AF7E85" w:rsidP="00B645B3">
      <w:pPr>
        <w:widowControl/>
        <w:spacing w:beforeLines="50" w:before="156" w:afterLines="50" w:after="156"/>
        <w:ind w:firstLineChars="200" w:firstLine="420"/>
        <w:jc w:val="left"/>
        <w:rPr>
          <w:rFonts w:ascii="Times New Roman" w:eastAsia="宋体" w:hAnsi="Times New Roman" w:cs="Times New Roman"/>
        </w:rPr>
      </w:pPr>
      <w:r w:rsidRPr="00B645B3">
        <w:rPr>
          <w:rFonts w:ascii="Times New Roman" w:eastAsia="宋体" w:hAnsi="Times New Roman" w:cs="Times New Roman"/>
        </w:rPr>
        <w:t>2.</w:t>
      </w:r>
      <w:r w:rsidRPr="00B645B3">
        <w:rPr>
          <w:rFonts w:ascii="Times New Roman" w:eastAsia="宋体" w:hAnsi="Times New Roman" w:cs="Times New Roman"/>
        </w:rPr>
        <w:t>《</w:t>
      </w:r>
      <w:r w:rsidRPr="00B645B3">
        <w:rPr>
          <w:rFonts w:ascii="Times New Roman" w:eastAsia="宋体" w:hAnsi="Times New Roman" w:cs="Times New Roman"/>
        </w:rPr>
        <w:t>A textbook of modern Toxicology</w:t>
      </w:r>
      <w:r w:rsidRPr="00B645B3">
        <w:rPr>
          <w:rFonts w:ascii="Times New Roman" w:eastAsia="宋体" w:hAnsi="Times New Roman" w:cs="Times New Roman"/>
        </w:rPr>
        <w:t>》，</w:t>
      </w:r>
      <w:r w:rsidRPr="00B645B3">
        <w:rPr>
          <w:rFonts w:ascii="Times New Roman" w:eastAsia="宋体" w:hAnsi="Times New Roman" w:cs="Times New Roman"/>
        </w:rPr>
        <w:t>Erest Hodgson, 4th Edition</w:t>
      </w:r>
      <w:r w:rsidRPr="00B645B3">
        <w:rPr>
          <w:rFonts w:ascii="Times New Roman" w:eastAsia="宋体" w:hAnsi="Times New Roman" w:cs="Times New Roman"/>
        </w:rPr>
        <w:t>，</w:t>
      </w:r>
      <w:r w:rsidRPr="00B645B3">
        <w:rPr>
          <w:rFonts w:ascii="Times New Roman" w:eastAsia="宋体" w:hAnsi="Times New Roman" w:cs="Times New Roman"/>
        </w:rPr>
        <w:t>A JOHN WILEY &amp; SONS, INC., PUBLlCATION</w:t>
      </w:r>
      <w:r w:rsidRPr="00B645B3">
        <w:rPr>
          <w:rFonts w:ascii="Times New Roman" w:eastAsia="宋体" w:hAnsi="Times New Roman" w:cs="Times New Roman"/>
        </w:rPr>
        <w:t>，</w:t>
      </w:r>
      <w:r w:rsidRPr="00B645B3">
        <w:rPr>
          <w:rFonts w:ascii="Times New Roman" w:eastAsia="宋体" w:hAnsi="Times New Roman" w:cs="Times New Roman"/>
        </w:rPr>
        <w:t>2010</w:t>
      </w:r>
      <w:r w:rsidRPr="00B645B3">
        <w:rPr>
          <w:rFonts w:ascii="Times New Roman" w:eastAsia="宋体" w:hAnsi="Times New Roman" w:cs="Times New Roman"/>
        </w:rPr>
        <w:t>，</w:t>
      </w:r>
      <w:r w:rsidRPr="00B645B3">
        <w:rPr>
          <w:rFonts w:ascii="Times New Roman" w:eastAsia="宋体" w:hAnsi="Times New Roman" w:cs="Times New Roman"/>
        </w:rPr>
        <w:t>New York.</w:t>
      </w:r>
    </w:p>
    <w:p w14:paraId="67C7179B" w14:textId="77777777" w:rsidR="00AF7E85" w:rsidRPr="00B645B3" w:rsidRDefault="00AF7E85" w:rsidP="00B645B3">
      <w:pPr>
        <w:widowControl/>
        <w:spacing w:beforeLines="50" w:before="156" w:afterLines="50" w:after="156"/>
        <w:ind w:firstLineChars="200" w:firstLine="420"/>
        <w:jc w:val="left"/>
        <w:rPr>
          <w:rFonts w:ascii="Times New Roman" w:eastAsia="宋体" w:hAnsi="Times New Roman" w:cs="Times New Roman"/>
        </w:rPr>
      </w:pPr>
      <w:r w:rsidRPr="00B645B3">
        <w:rPr>
          <w:rFonts w:ascii="Times New Roman" w:eastAsia="宋体" w:hAnsi="Times New Roman" w:cs="Times New Roman"/>
        </w:rPr>
        <w:t>3.</w:t>
      </w:r>
      <w:r w:rsidRPr="00B645B3">
        <w:rPr>
          <w:rFonts w:ascii="Times New Roman" w:eastAsia="宋体" w:hAnsi="Times New Roman" w:cs="Times New Roman"/>
        </w:rPr>
        <w:t>《</w:t>
      </w:r>
      <w:r w:rsidRPr="00B645B3">
        <w:rPr>
          <w:rFonts w:ascii="Times New Roman" w:eastAsia="宋体" w:hAnsi="Times New Roman" w:cs="Times New Roman"/>
        </w:rPr>
        <w:t>Casarett</w:t>
      </w:r>
      <w:r w:rsidRPr="00B645B3">
        <w:rPr>
          <w:rFonts w:ascii="Times New Roman" w:eastAsia="宋体" w:hAnsi="Times New Roman" w:cs="Times New Roman"/>
        </w:rPr>
        <w:t>＆</w:t>
      </w:r>
      <w:r w:rsidRPr="00B645B3">
        <w:rPr>
          <w:rFonts w:ascii="Times New Roman" w:eastAsia="宋体" w:hAnsi="Times New Roman" w:cs="Times New Roman"/>
        </w:rPr>
        <w:t>Doull‘s Toxicology</w:t>
      </w:r>
      <w:r w:rsidRPr="00B645B3">
        <w:rPr>
          <w:rFonts w:ascii="Times New Roman" w:eastAsia="宋体" w:hAnsi="Times New Roman" w:cs="Times New Roman"/>
        </w:rPr>
        <w:t>，</w:t>
      </w:r>
      <w:r w:rsidRPr="00B645B3">
        <w:rPr>
          <w:rFonts w:ascii="Times New Roman" w:eastAsia="宋体" w:hAnsi="Times New Roman" w:cs="Times New Roman"/>
        </w:rPr>
        <w:t>The Basic Science of Poison</w:t>
      </w:r>
      <w:r w:rsidRPr="00B645B3">
        <w:rPr>
          <w:rFonts w:ascii="Times New Roman" w:eastAsia="宋体" w:hAnsi="Times New Roman" w:cs="Times New Roman"/>
        </w:rPr>
        <w:t>》</w:t>
      </w:r>
      <w:r w:rsidRPr="00B645B3">
        <w:rPr>
          <w:rFonts w:ascii="Times New Roman" w:eastAsia="宋体" w:hAnsi="Times New Roman" w:cs="Times New Roman"/>
        </w:rPr>
        <w:t>7th Edition, Curtis D.Klaassen, 2008, New York.</w:t>
      </w:r>
    </w:p>
    <w:p w14:paraId="5BE171FE" w14:textId="77777777" w:rsidR="00AF7E85" w:rsidRPr="00B645B3" w:rsidRDefault="00AF7E85" w:rsidP="00B645B3">
      <w:pPr>
        <w:widowControl/>
        <w:spacing w:beforeLines="50" w:before="156" w:afterLines="50" w:after="156"/>
        <w:ind w:firstLineChars="200" w:firstLine="420"/>
        <w:jc w:val="left"/>
        <w:rPr>
          <w:rFonts w:ascii="Times New Roman" w:eastAsia="宋体" w:hAnsi="Times New Roman" w:cs="Times New Roman"/>
        </w:rPr>
      </w:pPr>
      <w:r w:rsidRPr="00B645B3">
        <w:rPr>
          <w:rFonts w:ascii="Times New Roman" w:eastAsia="宋体" w:hAnsi="Times New Roman" w:cs="Times New Roman"/>
        </w:rPr>
        <w:t>4.</w:t>
      </w:r>
      <w:r w:rsidRPr="00B645B3">
        <w:rPr>
          <w:rFonts w:ascii="Times New Roman" w:eastAsia="宋体" w:hAnsi="Times New Roman" w:cs="Times New Roman"/>
        </w:rPr>
        <w:t>《</w:t>
      </w:r>
      <w:r w:rsidRPr="00B645B3">
        <w:rPr>
          <w:rFonts w:ascii="Times New Roman" w:eastAsia="宋体" w:hAnsi="Times New Roman" w:cs="Times New Roman"/>
        </w:rPr>
        <w:t>Casarett</w:t>
      </w:r>
      <w:r w:rsidRPr="00B645B3">
        <w:rPr>
          <w:rFonts w:ascii="Times New Roman" w:eastAsia="宋体" w:hAnsi="Times New Roman" w:cs="Times New Roman"/>
        </w:rPr>
        <w:t>＆</w:t>
      </w:r>
      <w:r w:rsidRPr="00B645B3">
        <w:rPr>
          <w:rFonts w:ascii="Times New Roman" w:eastAsia="宋体" w:hAnsi="Times New Roman" w:cs="Times New Roman"/>
        </w:rPr>
        <w:t>Doull‘s Toxicology</w:t>
      </w:r>
      <w:r w:rsidRPr="00B645B3">
        <w:rPr>
          <w:rFonts w:ascii="Times New Roman" w:eastAsia="宋体" w:hAnsi="Times New Roman" w:cs="Times New Roman"/>
        </w:rPr>
        <w:t>，</w:t>
      </w:r>
      <w:r w:rsidRPr="00B645B3">
        <w:rPr>
          <w:rFonts w:ascii="Times New Roman" w:eastAsia="宋体" w:hAnsi="Times New Roman" w:cs="Times New Roman"/>
        </w:rPr>
        <w:t>The Basic Science of Poison</w:t>
      </w:r>
      <w:r w:rsidRPr="00B645B3">
        <w:rPr>
          <w:rFonts w:ascii="Times New Roman" w:eastAsia="宋体" w:hAnsi="Times New Roman" w:cs="Times New Roman"/>
        </w:rPr>
        <w:t>》</w:t>
      </w:r>
      <w:r w:rsidRPr="00B645B3">
        <w:rPr>
          <w:rFonts w:ascii="Times New Roman" w:eastAsia="宋体" w:hAnsi="Times New Roman" w:cs="Times New Roman"/>
        </w:rPr>
        <w:t>8th Edition, Curtis D.Klaassen, 2013, New York.</w:t>
      </w:r>
    </w:p>
    <w:p w14:paraId="72DF118F"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72B1978D" w14:textId="77777777" w:rsidR="00B645B3" w:rsidRPr="00B645B3" w:rsidRDefault="00B645B3" w:rsidP="00B645B3">
      <w:pPr>
        <w:pStyle w:val="ac"/>
        <w:widowControl/>
        <w:numPr>
          <w:ilvl w:val="0"/>
          <w:numId w:val="68"/>
        </w:numPr>
        <w:spacing w:beforeLines="50" w:before="156" w:afterLines="50" w:after="156" w:line="360" w:lineRule="auto"/>
        <w:ind w:firstLineChars="0"/>
        <w:jc w:val="left"/>
        <w:rPr>
          <w:rFonts w:ascii="宋体" w:eastAsia="宋体" w:hAnsi="宋体"/>
        </w:rPr>
      </w:pPr>
      <w:r w:rsidRPr="00B645B3">
        <w:rPr>
          <w:rFonts w:ascii="宋体" w:eastAsia="宋体" w:hAnsi="宋体" w:hint="eastAsia"/>
        </w:rPr>
        <w:t>讲授法：任课教师讲授各学科专业名词及相关知识</w:t>
      </w:r>
      <w:r>
        <w:rPr>
          <w:rFonts w:ascii="宋体" w:eastAsia="宋体" w:hAnsi="宋体" w:hint="eastAsia"/>
        </w:rPr>
        <w:t>。</w:t>
      </w:r>
    </w:p>
    <w:p w14:paraId="220FFF20" w14:textId="77777777" w:rsidR="00B645B3" w:rsidRPr="00B645B3" w:rsidRDefault="00B645B3" w:rsidP="00B645B3">
      <w:pPr>
        <w:pStyle w:val="ac"/>
        <w:widowControl/>
        <w:numPr>
          <w:ilvl w:val="0"/>
          <w:numId w:val="68"/>
        </w:numPr>
        <w:spacing w:beforeLines="50" w:before="156" w:afterLines="50" w:after="156" w:line="360" w:lineRule="auto"/>
        <w:ind w:firstLineChars="0"/>
        <w:jc w:val="left"/>
        <w:rPr>
          <w:rFonts w:ascii="宋体" w:eastAsia="宋体" w:hAnsi="宋体"/>
        </w:rPr>
      </w:pPr>
      <w:r w:rsidRPr="00B645B3">
        <w:rPr>
          <w:rFonts w:ascii="宋体" w:eastAsia="宋体" w:hAnsi="宋体"/>
        </w:rPr>
        <w:lastRenderedPageBreak/>
        <w:t>PBL教学法</w:t>
      </w:r>
      <w:r>
        <w:rPr>
          <w:rFonts w:ascii="宋体" w:eastAsia="宋体" w:hAnsi="宋体" w:hint="eastAsia"/>
        </w:rPr>
        <w:t>:</w:t>
      </w:r>
      <w:r w:rsidRPr="00B645B3">
        <w:rPr>
          <w:rFonts w:ascii="宋体" w:eastAsia="宋体" w:hAnsi="宋体" w:hint="eastAsia"/>
        </w:rPr>
        <w:t>靶器官毒理学和管理毒理学实践采用</w:t>
      </w:r>
      <w:r w:rsidR="00FB0D1C" w:rsidRPr="00B645B3">
        <w:rPr>
          <w:rFonts w:ascii="宋体" w:eastAsia="宋体" w:hAnsi="宋体"/>
        </w:rPr>
        <w:t>PBL教学法</w:t>
      </w:r>
      <w:r w:rsidRPr="00B645B3">
        <w:rPr>
          <w:rFonts w:ascii="宋体" w:eastAsia="宋体" w:hAnsi="宋体"/>
        </w:rPr>
        <w:t>，引导学生分析毒作用因素的理化特征、暴露特征、毒作用研究、危险评价和风险管理，训练学生综合运用毒理学知识分析问题和解决问题的能力。</w:t>
      </w:r>
    </w:p>
    <w:p w14:paraId="5ABB2EB0" w14:textId="77777777" w:rsidR="00B645B3" w:rsidRDefault="00B645B3" w:rsidP="00B645B3">
      <w:pPr>
        <w:pStyle w:val="ac"/>
        <w:widowControl/>
        <w:numPr>
          <w:ilvl w:val="0"/>
          <w:numId w:val="68"/>
        </w:numPr>
        <w:spacing w:beforeLines="50" w:before="156" w:afterLines="50" w:after="156" w:line="360" w:lineRule="auto"/>
        <w:ind w:firstLineChars="0"/>
        <w:jc w:val="left"/>
        <w:rPr>
          <w:rFonts w:ascii="宋体" w:eastAsia="宋体" w:hAnsi="宋体"/>
        </w:rPr>
      </w:pPr>
      <w:r>
        <w:rPr>
          <w:rFonts w:ascii="宋体" w:eastAsia="宋体" w:hAnsi="宋体" w:hint="eastAsia"/>
        </w:rPr>
        <w:t>专题讲座和讨论：</w:t>
      </w:r>
      <w:r w:rsidRPr="00B645B3">
        <w:rPr>
          <w:rFonts w:ascii="宋体" w:eastAsia="宋体" w:hAnsi="宋体" w:hint="eastAsia"/>
        </w:rPr>
        <w:t>现代毒理学内容，例如“辐射毒理学”、“纳米毒理学”、“时间毒理学”、“生物因素毒理学和疫苗安全性评价”等内容，教师做专题讲座，师生讨论，学生提交学习报告或者小论文。培养学生的批判性思维能力</w:t>
      </w:r>
      <w:r>
        <w:rPr>
          <w:rFonts w:ascii="宋体" w:eastAsia="宋体" w:hAnsi="宋体" w:hint="eastAsia"/>
        </w:rPr>
        <w:t>。</w:t>
      </w:r>
    </w:p>
    <w:p w14:paraId="59FAFB64" w14:textId="77777777" w:rsidR="00B645B3" w:rsidRPr="00B645B3" w:rsidRDefault="00B645B3" w:rsidP="00B645B3">
      <w:pPr>
        <w:pStyle w:val="ac"/>
        <w:widowControl/>
        <w:spacing w:beforeLines="50" w:before="156" w:afterLines="50" w:after="156" w:line="360" w:lineRule="auto"/>
        <w:ind w:leftChars="204" w:left="850" w:hangingChars="201" w:hanging="422"/>
        <w:jc w:val="left"/>
        <w:rPr>
          <w:rFonts w:ascii="Times New Roman" w:eastAsia="宋体" w:hAnsi="Times New Roman" w:cs="Times New Roman"/>
        </w:rPr>
      </w:pPr>
      <w:r w:rsidRPr="00B645B3">
        <w:rPr>
          <w:rFonts w:ascii="Times New Roman" w:eastAsia="宋体" w:hAnsi="Times New Roman" w:cs="Times New Roman"/>
        </w:rPr>
        <w:t>1.</w:t>
      </w:r>
      <w:r>
        <w:rPr>
          <w:rFonts w:ascii="Times New Roman" w:eastAsia="宋体" w:hAnsi="Times New Roman" w:cs="Times New Roman"/>
        </w:rPr>
        <w:t xml:space="preserve"> </w:t>
      </w:r>
      <w:r w:rsidRPr="00B645B3">
        <w:rPr>
          <w:rFonts w:ascii="Times New Roman" w:eastAsia="宋体" w:hAnsi="Times New Roman" w:cs="Times New Roman"/>
        </w:rPr>
        <w:t xml:space="preserve">Lecturing: the teacher </w:t>
      </w:r>
      <w:r w:rsidR="00FB0D1C">
        <w:rPr>
          <w:rFonts w:ascii="Times New Roman" w:eastAsia="宋体" w:hAnsi="Times New Roman" w:cs="Times New Roman" w:hint="eastAsia"/>
        </w:rPr>
        <w:t>explains</w:t>
      </w:r>
      <w:r w:rsidRPr="00B645B3">
        <w:rPr>
          <w:rFonts w:ascii="Times New Roman" w:eastAsia="宋体" w:hAnsi="Times New Roman" w:cs="Times New Roman"/>
        </w:rPr>
        <w:t xml:space="preserve"> the professional terms and related knowledge of each subject.</w:t>
      </w:r>
    </w:p>
    <w:p w14:paraId="0C8B02EC" w14:textId="77777777" w:rsidR="00B645B3" w:rsidRPr="00B645B3" w:rsidRDefault="00B645B3" w:rsidP="00B645B3">
      <w:pPr>
        <w:pStyle w:val="ac"/>
        <w:widowControl/>
        <w:spacing w:beforeLines="50" w:before="156" w:afterLines="50" w:after="156" w:line="360" w:lineRule="auto"/>
        <w:ind w:leftChars="204" w:left="850" w:hangingChars="201" w:hanging="422"/>
        <w:jc w:val="left"/>
        <w:rPr>
          <w:rFonts w:ascii="Times New Roman" w:eastAsia="宋体" w:hAnsi="Times New Roman" w:cs="Times New Roman"/>
        </w:rPr>
      </w:pPr>
      <w:r w:rsidRPr="00B645B3">
        <w:rPr>
          <w:rFonts w:ascii="Times New Roman" w:eastAsia="宋体" w:hAnsi="Times New Roman" w:cs="Times New Roman"/>
        </w:rPr>
        <w:t>2.</w:t>
      </w:r>
      <w:r>
        <w:rPr>
          <w:rFonts w:ascii="Times New Roman" w:eastAsia="宋体" w:hAnsi="Times New Roman" w:cs="Times New Roman"/>
        </w:rPr>
        <w:t xml:space="preserve"> </w:t>
      </w:r>
      <w:r w:rsidRPr="00B645B3">
        <w:rPr>
          <w:rFonts w:ascii="Times New Roman" w:eastAsia="宋体" w:hAnsi="Times New Roman" w:cs="Times New Roman"/>
        </w:rPr>
        <w:t xml:space="preserve">PBL teaching method: </w:t>
      </w:r>
      <w:r w:rsidR="00FB0D1C" w:rsidRPr="00FB0D1C">
        <w:rPr>
          <w:rFonts w:ascii="Times New Roman" w:eastAsia="宋体" w:hAnsi="Times New Roman" w:cs="Times New Roman"/>
        </w:rPr>
        <w:t>The practice of target organ toxicology and management toxicology adopts PBL teaching method to guide students to analyze the physical and chemical characteristics, exposure characteristics, toxicity research, risk evaluation and risk management of toxicological factors, and train students to analyze and solve problems with comprehensive toxicological knowledge</w:t>
      </w:r>
      <w:r w:rsidR="00FB0D1C">
        <w:rPr>
          <w:rFonts w:ascii="Times New Roman" w:eastAsia="宋体" w:hAnsi="Times New Roman" w:cs="Times New Roman" w:hint="eastAsia"/>
        </w:rPr>
        <w:t>.</w:t>
      </w:r>
    </w:p>
    <w:p w14:paraId="4BFBD82C" w14:textId="77777777" w:rsidR="00B645B3" w:rsidRPr="00B645B3" w:rsidRDefault="00B645B3" w:rsidP="00B645B3">
      <w:pPr>
        <w:pStyle w:val="ac"/>
        <w:widowControl/>
        <w:spacing w:beforeLines="50" w:before="156" w:afterLines="50" w:after="156" w:line="360" w:lineRule="auto"/>
        <w:ind w:leftChars="204" w:left="850" w:hangingChars="201" w:hanging="422"/>
        <w:jc w:val="left"/>
        <w:rPr>
          <w:rFonts w:ascii="Times New Roman" w:eastAsia="宋体" w:hAnsi="Times New Roman" w:cs="Times New Roman"/>
        </w:rPr>
      </w:pPr>
      <w:r w:rsidRPr="00B645B3">
        <w:rPr>
          <w:rFonts w:ascii="Times New Roman" w:eastAsia="宋体" w:hAnsi="Times New Roman" w:cs="Times New Roman"/>
        </w:rPr>
        <w:t>3.</w:t>
      </w:r>
      <w:r>
        <w:rPr>
          <w:rFonts w:ascii="Times New Roman" w:eastAsia="宋体" w:hAnsi="Times New Roman" w:cs="Times New Roman"/>
        </w:rPr>
        <w:t xml:space="preserve"> </w:t>
      </w:r>
      <w:r w:rsidRPr="00B645B3">
        <w:rPr>
          <w:rFonts w:ascii="Times New Roman" w:eastAsia="宋体" w:hAnsi="Times New Roman" w:cs="Times New Roman"/>
        </w:rPr>
        <w:t>Special lectures and discussions: modern toxicology, such as "radiation toxicology", "nano toxicology", "time toxicology", "biological factor toxicology and vaccine safety evaluation", teachers give special lectures, teachers and students discuss, students submit study reports or small papers.</w:t>
      </w:r>
      <w:r>
        <w:rPr>
          <w:rFonts w:ascii="Times New Roman" w:eastAsia="宋体" w:hAnsi="Times New Roman" w:cs="Times New Roman"/>
        </w:rPr>
        <w:t xml:space="preserve"> </w:t>
      </w:r>
    </w:p>
    <w:p w14:paraId="17A0F1EB" w14:textId="224F5EF1"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46D875C" w14:textId="59FA100D"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8EE96BC" w14:textId="6946AE05"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43E55E88" w14:textId="77777777" w:rsidTr="00FB0D1C">
        <w:trPr>
          <w:trHeight w:val="567"/>
          <w:jc w:val="center"/>
        </w:trPr>
        <w:tc>
          <w:tcPr>
            <w:tcW w:w="2847" w:type="dxa"/>
            <w:vAlign w:val="center"/>
          </w:tcPr>
          <w:p w14:paraId="04197AA0"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081F4C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4999B3D"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FB0D1C" w14:paraId="02D45840" w14:textId="77777777" w:rsidTr="00FB0D1C">
        <w:trPr>
          <w:trHeight w:val="567"/>
          <w:jc w:val="center"/>
        </w:trPr>
        <w:tc>
          <w:tcPr>
            <w:tcW w:w="2847" w:type="dxa"/>
            <w:vAlign w:val="center"/>
          </w:tcPr>
          <w:p w14:paraId="51686C7C" w14:textId="77777777" w:rsidR="00FB0D1C" w:rsidRPr="00285327" w:rsidRDefault="00FB0D1C" w:rsidP="00FB0D1C">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2E16AC29" w14:textId="77777777" w:rsidR="00FB0D1C" w:rsidRDefault="00FB0D1C" w:rsidP="003C5833">
            <w:pPr>
              <w:pStyle w:val="a3"/>
              <w:spacing w:beforeLines="50" w:before="156" w:afterLines="50" w:after="156"/>
              <w:jc w:val="left"/>
              <w:rPr>
                <w:rFonts w:hAnsi="宋体"/>
                <w:b/>
              </w:rPr>
            </w:pPr>
            <w:r w:rsidRPr="00FB0D1C">
              <w:rPr>
                <w:rFonts w:hAnsi="宋体" w:hint="eastAsia"/>
              </w:rPr>
              <w:t>毒理学的历史、现状、发展趋势；毒理学领域的名人和主要事迹；毒理学对维护人类健康和社会发展的重要作用</w:t>
            </w:r>
            <w:r w:rsidR="003C5833">
              <w:rPr>
                <w:rFonts w:hAnsi="宋体" w:hint="eastAsia"/>
              </w:rPr>
              <w:t>。</w:t>
            </w:r>
          </w:p>
        </w:tc>
        <w:tc>
          <w:tcPr>
            <w:tcW w:w="2849" w:type="dxa"/>
            <w:vAlign w:val="center"/>
          </w:tcPr>
          <w:p w14:paraId="36D775F0" w14:textId="77777777" w:rsidR="00FB0D1C" w:rsidRDefault="00FB0D1C" w:rsidP="00FB0D1C">
            <w:pPr>
              <w:pStyle w:val="a3"/>
              <w:spacing w:beforeLines="50" w:before="156" w:afterLines="50" w:after="156"/>
              <w:jc w:val="center"/>
              <w:rPr>
                <w:rFonts w:hAnsi="宋体"/>
              </w:rPr>
            </w:pPr>
            <w:r>
              <w:rPr>
                <w:rFonts w:hAnsi="宋体" w:hint="eastAsia"/>
              </w:rPr>
              <w:t>平时作业和期末考核</w:t>
            </w:r>
          </w:p>
        </w:tc>
      </w:tr>
      <w:tr w:rsidR="00FB0D1C" w14:paraId="72A46355" w14:textId="77777777" w:rsidTr="00FB0D1C">
        <w:trPr>
          <w:trHeight w:val="567"/>
          <w:jc w:val="center"/>
        </w:trPr>
        <w:tc>
          <w:tcPr>
            <w:tcW w:w="2847" w:type="dxa"/>
            <w:vAlign w:val="center"/>
          </w:tcPr>
          <w:p w14:paraId="274A3D7C" w14:textId="77777777" w:rsidR="00FB0D1C" w:rsidRPr="00285327" w:rsidRDefault="00FB0D1C" w:rsidP="00FB0D1C">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625744C" w14:textId="77777777" w:rsidR="00FB0D1C" w:rsidRDefault="007C33A1" w:rsidP="007C33A1">
            <w:pPr>
              <w:pStyle w:val="a3"/>
              <w:spacing w:beforeLines="50" w:before="156" w:afterLines="50" w:after="156"/>
              <w:jc w:val="left"/>
              <w:rPr>
                <w:rFonts w:hAnsi="宋体"/>
                <w:b/>
              </w:rPr>
            </w:pPr>
            <w:r w:rsidRPr="007C33A1">
              <w:rPr>
                <w:rFonts w:hAnsi="宋体" w:hint="eastAsia"/>
              </w:rPr>
              <w:t>毒理学的基本理论和基本知识</w:t>
            </w:r>
            <w:r>
              <w:rPr>
                <w:rFonts w:hAnsi="宋体" w:hint="eastAsia"/>
              </w:rPr>
              <w:t>；</w:t>
            </w:r>
            <w:r w:rsidRPr="007C33A1">
              <w:rPr>
                <w:rFonts w:hAnsi="宋体" w:hint="eastAsia"/>
              </w:rPr>
              <w:t>专业英语的阅读理解能</w:t>
            </w:r>
            <w:r w:rsidRPr="007C33A1">
              <w:rPr>
                <w:rFonts w:hAnsi="宋体" w:hint="eastAsia"/>
              </w:rPr>
              <w:lastRenderedPageBreak/>
              <w:t>力、自主学习能力和终身学习能力。</w:t>
            </w:r>
          </w:p>
        </w:tc>
        <w:tc>
          <w:tcPr>
            <w:tcW w:w="2849" w:type="dxa"/>
            <w:vAlign w:val="center"/>
          </w:tcPr>
          <w:p w14:paraId="45EB6592" w14:textId="77777777" w:rsidR="00FB0D1C" w:rsidRDefault="00FB0D1C" w:rsidP="00FB0D1C">
            <w:pPr>
              <w:pStyle w:val="a3"/>
              <w:spacing w:beforeLines="50" w:before="156" w:afterLines="50" w:after="156"/>
              <w:jc w:val="center"/>
              <w:rPr>
                <w:rFonts w:hAnsi="宋体"/>
              </w:rPr>
            </w:pPr>
            <w:r>
              <w:rPr>
                <w:rFonts w:hAnsi="宋体" w:hint="eastAsia"/>
              </w:rPr>
              <w:lastRenderedPageBreak/>
              <w:t>文献讨论和期末考核</w:t>
            </w:r>
          </w:p>
        </w:tc>
      </w:tr>
      <w:tr w:rsidR="00FB0D1C" w14:paraId="75315BF6" w14:textId="77777777" w:rsidTr="00FB0D1C">
        <w:trPr>
          <w:trHeight w:val="567"/>
          <w:jc w:val="center"/>
        </w:trPr>
        <w:tc>
          <w:tcPr>
            <w:tcW w:w="2847" w:type="dxa"/>
            <w:vAlign w:val="center"/>
          </w:tcPr>
          <w:p w14:paraId="2783B728" w14:textId="77777777" w:rsidR="00FB0D1C" w:rsidRPr="00285327" w:rsidRDefault="00FB0D1C" w:rsidP="00FB0D1C">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03163601" w14:textId="77777777" w:rsidR="00FB0D1C" w:rsidRDefault="007C33A1" w:rsidP="007C33A1">
            <w:pPr>
              <w:pStyle w:val="a3"/>
              <w:spacing w:beforeLines="50" w:before="156" w:afterLines="50" w:after="156"/>
              <w:jc w:val="left"/>
              <w:rPr>
                <w:rFonts w:hAnsi="宋体"/>
                <w:b/>
              </w:rPr>
            </w:pPr>
            <w:r w:rsidRPr="007C33A1">
              <w:rPr>
                <w:rFonts w:hAnsi="宋体"/>
              </w:rPr>
              <w:t>学生分析毒作用因素的理化特征、暴露特征、毒作用研究、危险评价和风险管理，综合运用毒理学知识分析问题和解决问题的能力。</w:t>
            </w:r>
            <w:r w:rsidRPr="007C33A1">
              <w:rPr>
                <w:rFonts w:hAnsi="宋体" w:hint="eastAsia"/>
              </w:rPr>
              <w:t>学生的批判性思维能力。</w:t>
            </w:r>
          </w:p>
        </w:tc>
        <w:tc>
          <w:tcPr>
            <w:tcW w:w="2849" w:type="dxa"/>
            <w:vAlign w:val="center"/>
          </w:tcPr>
          <w:p w14:paraId="062267E2" w14:textId="77777777" w:rsidR="00FB0D1C" w:rsidRDefault="00FB0D1C" w:rsidP="00FB0D1C">
            <w:pPr>
              <w:pStyle w:val="a3"/>
              <w:spacing w:beforeLines="50" w:before="156" w:afterLines="50" w:after="156"/>
              <w:jc w:val="center"/>
              <w:rPr>
                <w:rFonts w:hAnsi="宋体"/>
              </w:rPr>
            </w:pPr>
            <w:r>
              <w:rPr>
                <w:rFonts w:hAnsi="宋体" w:hint="eastAsia"/>
              </w:rPr>
              <w:t>课堂案例分析与讨论</w:t>
            </w:r>
            <w:r w:rsidR="007C33A1">
              <w:rPr>
                <w:rFonts w:hAnsi="宋体" w:hint="eastAsia"/>
              </w:rPr>
              <w:t>；</w:t>
            </w:r>
          </w:p>
          <w:p w14:paraId="70F80053" w14:textId="77777777" w:rsidR="007C33A1" w:rsidRPr="007C33A1" w:rsidRDefault="007C33A1" w:rsidP="00FB0D1C">
            <w:pPr>
              <w:pStyle w:val="a3"/>
              <w:spacing w:beforeLines="50" w:before="156" w:afterLines="50" w:after="156"/>
              <w:jc w:val="center"/>
              <w:rPr>
                <w:rFonts w:hAnsi="宋体"/>
              </w:rPr>
            </w:pPr>
            <w:r w:rsidRPr="007C33A1">
              <w:rPr>
                <w:rFonts w:hAnsi="宋体" w:hint="eastAsia"/>
              </w:rPr>
              <w:t>学习报告或小论文</w:t>
            </w:r>
          </w:p>
        </w:tc>
      </w:tr>
    </w:tbl>
    <w:p w14:paraId="01A1EBF9" w14:textId="578ED3DA"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BE66FD2" w14:textId="1D622A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125CA642" w14:textId="77777777"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w:t>
      </w:r>
      <w:r w:rsidR="007C33A1">
        <w:rPr>
          <w:rFonts w:ascii="宋体" w:eastAsia="宋体" w:hAnsi="宋体"/>
        </w:rPr>
        <w:t>40</w:t>
      </w:r>
      <w:r>
        <w:rPr>
          <w:rFonts w:ascii="宋体" w:eastAsia="宋体" w:hAnsi="宋体"/>
        </w:rPr>
        <w:t>%</w:t>
      </w:r>
      <w:r>
        <w:rPr>
          <w:rFonts w:ascii="宋体" w:eastAsia="宋体" w:hAnsi="宋体" w:hint="eastAsia"/>
        </w:rPr>
        <w:t>，期末考试6</w:t>
      </w:r>
      <w:r>
        <w:rPr>
          <w:rFonts w:ascii="宋体" w:eastAsia="宋体" w:hAnsi="宋体"/>
        </w:rPr>
        <w:t>0%</w:t>
      </w:r>
    </w:p>
    <w:p w14:paraId="0762DE30"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6F2915B" w14:textId="77777777" w:rsidR="00D504B7"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C33A1" w14:paraId="1AF7DFFE" w14:textId="77777777" w:rsidTr="006E0A38">
        <w:trPr>
          <w:jc w:val="center"/>
        </w:trPr>
        <w:tc>
          <w:tcPr>
            <w:tcW w:w="2122" w:type="dxa"/>
            <w:tcBorders>
              <w:tl2br w:val="single" w:sz="4" w:space="0" w:color="auto"/>
            </w:tcBorders>
            <w:shd w:val="clear" w:color="auto" w:fill="auto"/>
            <w:vAlign w:val="center"/>
          </w:tcPr>
          <w:p w14:paraId="52BF398F" w14:textId="77777777" w:rsidR="007C33A1" w:rsidRDefault="007C33A1" w:rsidP="006E0A3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D0FF333" w14:textId="77777777" w:rsidR="007C33A1" w:rsidRDefault="007C33A1" w:rsidP="006E0A3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7F1B39C" w14:textId="77777777" w:rsidR="007C33A1" w:rsidRDefault="007C33A1" w:rsidP="006E0A3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E843778" w14:textId="77777777" w:rsidR="007C33A1" w:rsidRDefault="007C33A1" w:rsidP="006E0A3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150E197" w14:textId="77777777" w:rsidR="007C33A1" w:rsidRDefault="007C33A1" w:rsidP="006E0A3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6EB4661" w14:textId="77777777" w:rsidR="007C33A1" w:rsidRDefault="007C33A1" w:rsidP="006E0A3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C33A1" w14:paraId="646C11EF" w14:textId="77777777" w:rsidTr="006E0A38">
        <w:trPr>
          <w:trHeight w:val="620"/>
          <w:jc w:val="center"/>
        </w:trPr>
        <w:tc>
          <w:tcPr>
            <w:tcW w:w="2122" w:type="dxa"/>
            <w:shd w:val="clear" w:color="auto" w:fill="auto"/>
            <w:vAlign w:val="center"/>
          </w:tcPr>
          <w:p w14:paraId="3258C434"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26BC9D2"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4C2A4957" w14:textId="77777777" w:rsidR="007C33A1" w:rsidRDefault="007C33A1" w:rsidP="006E0A38">
            <w:pPr>
              <w:spacing w:beforeLines="50" w:before="156" w:afterLines="50" w:after="156"/>
              <w:jc w:val="center"/>
              <w:rPr>
                <w:rFonts w:ascii="宋体" w:eastAsia="宋体" w:hAnsi="宋体"/>
                <w:kern w:val="0"/>
                <w:szCs w:val="21"/>
              </w:rPr>
            </w:pPr>
          </w:p>
        </w:tc>
        <w:tc>
          <w:tcPr>
            <w:tcW w:w="1134" w:type="dxa"/>
            <w:vAlign w:val="center"/>
          </w:tcPr>
          <w:p w14:paraId="0D4C7676"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2627" w:type="dxa"/>
            <w:vMerge w:val="restart"/>
            <w:shd w:val="clear" w:color="auto" w:fill="auto"/>
            <w:vAlign w:val="center"/>
          </w:tcPr>
          <w:p w14:paraId="496936E7" w14:textId="77777777" w:rsidR="007C33A1" w:rsidRDefault="007C33A1" w:rsidP="006E0A38">
            <w:pPr>
              <w:spacing w:beforeLines="50" w:before="156" w:afterLines="50" w:after="156"/>
              <w:rPr>
                <w:rFonts w:ascii="宋体" w:eastAsia="宋体" w:hAnsi="宋体"/>
                <w:kern w:val="0"/>
                <w:szCs w:val="21"/>
              </w:rPr>
            </w:pPr>
            <w:r>
              <w:rPr>
                <w:rFonts w:ascii="宋体" w:eastAsia="宋体" w:hAnsi="宋体"/>
                <w:kern w:val="0"/>
                <w:szCs w:val="21"/>
              </w:rPr>
              <w:t>分目标达成度={0.4ｘ平时分目标成绩+0.6ｘ期末分目标成绩}/分目标总分</w:t>
            </w:r>
          </w:p>
        </w:tc>
      </w:tr>
      <w:tr w:rsidR="007C33A1" w14:paraId="2CB68051" w14:textId="77777777" w:rsidTr="006E0A38">
        <w:trPr>
          <w:trHeight w:val="679"/>
          <w:jc w:val="center"/>
        </w:trPr>
        <w:tc>
          <w:tcPr>
            <w:tcW w:w="2122" w:type="dxa"/>
            <w:shd w:val="clear" w:color="auto" w:fill="auto"/>
            <w:vAlign w:val="center"/>
          </w:tcPr>
          <w:p w14:paraId="20F8EBBF"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878C3C6"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shd w:val="clear" w:color="auto" w:fill="auto"/>
            <w:vAlign w:val="center"/>
          </w:tcPr>
          <w:p w14:paraId="1BFB3E0D" w14:textId="77777777" w:rsidR="007C33A1" w:rsidRDefault="007C33A1" w:rsidP="006E0A38">
            <w:pPr>
              <w:spacing w:beforeLines="50" w:before="156" w:afterLines="50" w:after="156"/>
              <w:jc w:val="center"/>
              <w:rPr>
                <w:rFonts w:ascii="宋体" w:eastAsia="宋体" w:hAnsi="宋体"/>
                <w:kern w:val="0"/>
                <w:szCs w:val="21"/>
              </w:rPr>
            </w:pPr>
          </w:p>
        </w:tc>
        <w:tc>
          <w:tcPr>
            <w:tcW w:w="1134" w:type="dxa"/>
            <w:vAlign w:val="center"/>
          </w:tcPr>
          <w:p w14:paraId="10883844"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54E33D60" w14:textId="77777777" w:rsidR="007C33A1" w:rsidRDefault="007C33A1" w:rsidP="006E0A38">
            <w:pPr>
              <w:spacing w:beforeLines="50" w:before="156" w:afterLines="50" w:after="156"/>
              <w:rPr>
                <w:rFonts w:ascii="宋体" w:eastAsia="宋体" w:hAnsi="宋体"/>
                <w:kern w:val="0"/>
                <w:szCs w:val="21"/>
              </w:rPr>
            </w:pPr>
          </w:p>
        </w:tc>
      </w:tr>
      <w:tr w:rsidR="007C33A1" w14:paraId="046787FE" w14:textId="77777777" w:rsidTr="006E0A38">
        <w:trPr>
          <w:trHeight w:val="755"/>
          <w:jc w:val="center"/>
        </w:trPr>
        <w:tc>
          <w:tcPr>
            <w:tcW w:w="2122" w:type="dxa"/>
            <w:shd w:val="clear" w:color="auto" w:fill="auto"/>
            <w:vAlign w:val="center"/>
          </w:tcPr>
          <w:p w14:paraId="7065613D"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C505BBD"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31DC6828" w14:textId="77777777" w:rsidR="007C33A1" w:rsidRDefault="007C33A1" w:rsidP="006E0A38">
            <w:pPr>
              <w:spacing w:beforeLines="50" w:before="156" w:afterLines="50" w:after="156"/>
              <w:jc w:val="center"/>
              <w:rPr>
                <w:rFonts w:ascii="宋体" w:eastAsia="宋体" w:hAnsi="宋体"/>
                <w:kern w:val="0"/>
                <w:szCs w:val="21"/>
              </w:rPr>
            </w:pPr>
          </w:p>
        </w:tc>
        <w:tc>
          <w:tcPr>
            <w:tcW w:w="1134" w:type="dxa"/>
            <w:vAlign w:val="center"/>
          </w:tcPr>
          <w:p w14:paraId="6F94A22A" w14:textId="77777777" w:rsidR="007C33A1" w:rsidRDefault="007C33A1" w:rsidP="006E0A3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341E2B15" w14:textId="77777777" w:rsidR="007C33A1" w:rsidRDefault="007C33A1" w:rsidP="006E0A38">
            <w:pPr>
              <w:spacing w:beforeLines="50" w:before="156" w:afterLines="50" w:after="156"/>
              <w:rPr>
                <w:rFonts w:ascii="宋体" w:eastAsia="宋体" w:hAnsi="宋体"/>
                <w:kern w:val="0"/>
                <w:szCs w:val="21"/>
              </w:rPr>
            </w:pPr>
          </w:p>
        </w:tc>
      </w:tr>
    </w:tbl>
    <w:p w14:paraId="243279E5" w14:textId="5A03C9A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2B9D3C8" w14:textId="77777777" w:rsidTr="00013553">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F7B171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03293F7"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F63622A"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26E4684" w14:textId="77777777" w:rsidTr="00013553">
        <w:trPr>
          <w:trHeight w:val="454"/>
          <w:tblHeader/>
          <w:jc w:val="center"/>
        </w:trPr>
        <w:tc>
          <w:tcPr>
            <w:tcW w:w="993" w:type="dxa"/>
            <w:vMerge/>
            <w:tcBorders>
              <w:left w:val="single" w:sz="4" w:space="0" w:color="auto"/>
              <w:right w:val="single" w:sz="4" w:space="0" w:color="auto"/>
            </w:tcBorders>
            <w:vAlign w:val="center"/>
          </w:tcPr>
          <w:p w14:paraId="2DFE501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52365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CFB0E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6570B4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45759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61B5A9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15F899B" w14:textId="77777777" w:rsidTr="00013553">
        <w:trPr>
          <w:trHeight w:val="449"/>
          <w:tblHeader/>
          <w:jc w:val="center"/>
        </w:trPr>
        <w:tc>
          <w:tcPr>
            <w:tcW w:w="993" w:type="dxa"/>
            <w:vMerge/>
            <w:tcBorders>
              <w:left w:val="single" w:sz="4" w:space="0" w:color="auto"/>
              <w:right w:val="single" w:sz="4" w:space="0" w:color="auto"/>
            </w:tcBorders>
            <w:vAlign w:val="center"/>
          </w:tcPr>
          <w:p w14:paraId="6B94079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F55E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837BC4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D3DDC5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93A971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7C37B5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26BEA9D5" w14:textId="77777777" w:rsidTr="00013553">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92EC05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195E34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E3D2F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C63763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EBB699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6CE63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363C9E7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B8621F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3D2463D"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4DD8ADF" w14:textId="77777777" w:rsidR="00DE7849" w:rsidRPr="00F56396" w:rsidRDefault="00E202D7" w:rsidP="00DE7849">
            <w:pPr>
              <w:spacing w:beforeLines="50" w:before="156" w:afterLines="50" w:after="156"/>
              <w:rPr>
                <w:rFonts w:ascii="宋体" w:eastAsia="宋体" w:hAnsi="宋体"/>
                <w:szCs w:val="21"/>
              </w:rPr>
            </w:pPr>
            <w:r>
              <w:rPr>
                <w:rFonts w:ascii="宋体" w:eastAsia="宋体" w:hAnsi="宋体" w:hint="eastAsia"/>
                <w:szCs w:val="21"/>
              </w:rPr>
              <w:t>准确</w:t>
            </w:r>
            <w:r w:rsidRPr="00E202D7">
              <w:rPr>
                <w:rFonts w:ascii="宋体" w:eastAsia="宋体" w:hAnsi="宋体" w:hint="eastAsia"/>
                <w:szCs w:val="21"/>
              </w:rPr>
              <w:t>理解毒理学对人类健康和社会发展的重要作用，</w:t>
            </w:r>
            <w:r>
              <w:rPr>
                <w:rFonts w:ascii="宋体" w:eastAsia="宋体" w:hAnsi="宋体" w:hint="eastAsia"/>
                <w:szCs w:val="21"/>
              </w:rPr>
              <w:t>具有</w:t>
            </w:r>
            <w:r w:rsidRPr="00E202D7">
              <w:rPr>
                <w:rFonts w:ascii="宋体" w:eastAsia="宋体" w:hAnsi="宋体" w:hint="eastAsia"/>
                <w:szCs w:val="21"/>
              </w:rPr>
              <w:t>关注人类健康、热爱毒理学事业的高尚思想品德和职</w:t>
            </w:r>
            <w:r w:rsidRPr="00E202D7">
              <w:rPr>
                <w:rFonts w:ascii="宋体" w:eastAsia="宋体" w:hAnsi="宋体" w:hint="eastAsia"/>
                <w:szCs w:val="21"/>
              </w:rPr>
              <w:lastRenderedPageBreak/>
              <w:t>业认同感。</w:t>
            </w:r>
          </w:p>
        </w:tc>
        <w:tc>
          <w:tcPr>
            <w:tcW w:w="1984" w:type="dxa"/>
            <w:tcBorders>
              <w:top w:val="single" w:sz="4" w:space="0" w:color="auto"/>
              <w:left w:val="single" w:sz="4" w:space="0" w:color="auto"/>
              <w:bottom w:val="single" w:sz="4" w:space="0" w:color="auto"/>
              <w:right w:val="single" w:sz="4" w:space="0" w:color="auto"/>
            </w:tcBorders>
          </w:tcPr>
          <w:p w14:paraId="12255865" w14:textId="77777777" w:rsidR="00DE7849" w:rsidRPr="00F56396" w:rsidRDefault="00B135BC" w:rsidP="00DE7849">
            <w:pPr>
              <w:spacing w:beforeLines="50" w:before="156" w:afterLines="50" w:after="156"/>
              <w:rPr>
                <w:rFonts w:ascii="宋体" w:eastAsia="宋体" w:hAnsi="宋体"/>
                <w:szCs w:val="21"/>
              </w:rPr>
            </w:pPr>
            <w:r>
              <w:rPr>
                <w:rFonts w:ascii="宋体" w:eastAsia="宋体" w:hAnsi="宋体" w:hint="eastAsia"/>
                <w:szCs w:val="21"/>
              </w:rPr>
              <w:lastRenderedPageBreak/>
              <w:t>较为准确</w:t>
            </w:r>
            <w:r w:rsidRPr="00E202D7">
              <w:rPr>
                <w:rFonts w:ascii="宋体" w:eastAsia="宋体" w:hAnsi="宋体" w:hint="eastAsia"/>
                <w:szCs w:val="21"/>
              </w:rPr>
              <w:t>理解毒理学对人类健康和社会发展的重要作用，</w:t>
            </w:r>
            <w:r>
              <w:rPr>
                <w:rFonts w:ascii="宋体" w:eastAsia="宋体" w:hAnsi="宋体" w:hint="eastAsia"/>
                <w:szCs w:val="21"/>
              </w:rPr>
              <w:t>具有</w:t>
            </w:r>
            <w:r w:rsidRPr="00E202D7">
              <w:rPr>
                <w:rFonts w:ascii="宋体" w:eastAsia="宋体" w:hAnsi="宋体" w:hint="eastAsia"/>
                <w:szCs w:val="21"/>
              </w:rPr>
              <w:t>关注人类健康、热爱毒理学事业的高尚思想品</w:t>
            </w:r>
            <w:r w:rsidRPr="00E202D7">
              <w:rPr>
                <w:rFonts w:ascii="宋体" w:eastAsia="宋体" w:hAnsi="宋体" w:hint="eastAsia"/>
                <w:szCs w:val="21"/>
              </w:rPr>
              <w:lastRenderedPageBreak/>
              <w:t>德和职业认同感。</w:t>
            </w:r>
          </w:p>
        </w:tc>
        <w:tc>
          <w:tcPr>
            <w:tcW w:w="1843" w:type="dxa"/>
            <w:tcBorders>
              <w:top w:val="single" w:sz="4" w:space="0" w:color="auto"/>
              <w:left w:val="single" w:sz="4" w:space="0" w:color="auto"/>
              <w:bottom w:val="single" w:sz="4" w:space="0" w:color="auto"/>
              <w:right w:val="single" w:sz="4" w:space="0" w:color="auto"/>
            </w:tcBorders>
          </w:tcPr>
          <w:p w14:paraId="3DBCC3D4" w14:textId="77777777" w:rsidR="00DE7849" w:rsidRPr="00F56396" w:rsidRDefault="00B135BC" w:rsidP="00DE7849">
            <w:pPr>
              <w:spacing w:beforeLines="50" w:before="156" w:afterLines="50" w:after="156"/>
              <w:rPr>
                <w:rFonts w:ascii="宋体" w:eastAsia="宋体" w:hAnsi="宋体"/>
                <w:szCs w:val="21"/>
              </w:rPr>
            </w:pPr>
            <w:r>
              <w:rPr>
                <w:rFonts w:ascii="宋体" w:eastAsia="宋体" w:hAnsi="宋体" w:hint="eastAsia"/>
                <w:szCs w:val="21"/>
              </w:rPr>
              <w:lastRenderedPageBreak/>
              <w:t>基本</w:t>
            </w:r>
            <w:r w:rsidRPr="00B135BC">
              <w:rPr>
                <w:rFonts w:ascii="宋体" w:eastAsia="宋体" w:hAnsi="宋体" w:hint="eastAsia"/>
                <w:szCs w:val="21"/>
              </w:rPr>
              <w:t>理解毒理学对人类健康和社会发展的重要作用，具有关注人类健康的高尚思想品德和职业认同</w:t>
            </w:r>
            <w:r w:rsidRPr="00B135BC">
              <w:rPr>
                <w:rFonts w:ascii="宋体" w:eastAsia="宋体" w:hAnsi="宋体" w:hint="eastAsia"/>
                <w:szCs w:val="21"/>
              </w:rPr>
              <w:lastRenderedPageBreak/>
              <w:t>感。</w:t>
            </w:r>
          </w:p>
        </w:tc>
        <w:tc>
          <w:tcPr>
            <w:tcW w:w="1779" w:type="dxa"/>
            <w:tcBorders>
              <w:top w:val="single" w:sz="4" w:space="0" w:color="auto"/>
              <w:left w:val="single" w:sz="4" w:space="0" w:color="auto"/>
              <w:bottom w:val="single" w:sz="4" w:space="0" w:color="auto"/>
              <w:right w:val="single" w:sz="4" w:space="0" w:color="auto"/>
            </w:tcBorders>
          </w:tcPr>
          <w:p w14:paraId="0DB16B25" w14:textId="77777777" w:rsidR="00DE7849" w:rsidRPr="00B135BC" w:rsidRDefault="00B135BC" w:rsidP="00DE7849">
            <w:pPr>
              <w:spacing w:beforeLines="50" w:before="156" w:afterLines="50" w:after="156"/>
              <w:rPr>
                <w:rFonts w:ascii="宋体" w:eastAsia="宋体" w:hAnsi="宋体"/>
                <w:szCs w:val="21"/>
              </w:rPr>
            </w:pPr>
            <w:r>
              <w:rPr>
                <w:rFonts w:ascii="宋体" w:eastAsia="宋体" w:hAnsi="宋体" w:hint="eastAsia"/>
                <w:szCs w:val="21"/>
              </w:rPr>
              <w:lastRenderedPageBreak/>
              <w:t>一定程度理解</w:t>
            </w:r>
            <w:r w:rsidRPr="00B135BC">
              <w:rPr>
                <w:rFonts w:ascii="宋体" w:eastAsia="宋体" w:hAnsi="宋体" w:hint="eastAsia"/>
                <w:szCs w:val="21"/>
              </w:rPr>
              <w:t>毒理学对人类健康和社会发展的重要作用，具有职业认同感。</w:t>
            </w:r>
          </w:p>
        </w:tc>
        <w:tc>
          <w:tcPr>
            <w:tcW w:w="1779" w:type="dxa"/>
            <w:tcBorders>
              <w:top w:val="single" w:sz="4" w:space="0" w:color="auto"/>
              <w:left w:val="single" w:sz="4" w:space="0" w:color="auto"/>
              <w:bottom w:val="single" w:sz="4" w:space="0" w:color="auto"/>
              <w:right w:val="single" w:sz="4" w:space="0" w:color="auto"/>
            </w:tcBorders>
          </w:tcPr>
          <w:p w14:paraId="6A6816B9" w14:textId="77777777" w:rsidR="00DE7849" w:rsidRPr="00B135BC" w:rsidRDefault="00B135BC" w:rsidP="00DE7849">
            <w:pPr>
              <w:spacing w:beforeLines="50" w:before="156" w:afterLines="50" w:after="156"/>
              <w:rPr>
                <w:rFonts w:ascii="宋体" w:eastAsia="宋体" w:hAnsi="宋体"/>
                <w:szCs w:val="21"/>
              </w:rPr>
            </w:pPr>
            <w:r>
              <w:rPr>
                <w:rFonts w:ascii="宋体" w:eastAsia="宋体" w:hAnsi="宋体" w:hint="eastAsia"/>
                <w:szCs w:val="21"/>
              </w:rPr>
              <w:t>不能够正确理解毒理学的意义和作用，对公共卫生和预防一些不具有认同感。</w:t>
            </w:r>
          </w:p>
        </w:tc>
      </w:tr>
      <w:tr w:rsidR="00DE7849" w:rsidRPr="002F4D99" w14:paraId="0EA4CAC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97D3E2"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1A855BA"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1ED8522" w14:textId="77777777" w:rsidR="00DE7849" w:rsidRPr="00F56396" w:rsidRDefault="00E202D7" w:rsidP="00DE7849">
            <w:pPr>
              <w:spacing w:beforeLines="50" w:before="156" w:afterLines="50" w:after="156"/>
              <w:rPr>
                <w:rFonts w:ascii="宋体" w:eastAsia="宋体" w:hAnsi="宋体"/>
                <w:szCs w:val="21"/>
              </w:rPr>
            </w:pPr>
            <w:r w:rsidRPr="00E202D7">
              <w:rPr>
                <w:rFonts w:ascii="宋体" w:eastAsia="宋体" w:hAnsi="宋体" w:hint="eastAsia"/>
                <w:szCs w:val="21"/>
              </w:rPr>
              <w:t>系统掌握毒理学的基本理论和基本知识</w:t>
            </w:r>
            <w:r>
              <w:rPr>
                <w:rFonts w:ascii="宋体" w:eastAsia="宋体" w:hAnsi="宋体" w:hint="eastAsia"/>
                <w:szCs w:val="21"/>
              </w:rPr>
              <w:t>；流利使用</w:t>
            </w:r>
            <w:r w:rsidRPr="00E202D7">
              <w:rPr>
                <w:rFonts w:ascii="宋体" w:eastAsia="宋体" w:hAnsi="宋体" w:hint="eastAsia"/>
                <w:szCs w:val="21"/>
              </w:rPr>
              <w:t>专业英语</w:t>
            </w:r>
            <w:r>
              <w:rPr>
                <w:rFonts w:ascii="宋体" w:eastAsia="宋体" w:hAnsi="宋体" w:hint="eastAsia"/>
                <w:szCs w:val="21"/>
              </w:rPr>
              <w:t>；具有强的</w:t>
            </w:r>
            <w:r w:rsidRPr="00E202D7">
              <w:rPr>
                <w:rFonts w:ascii="宋体" w:eastAsia="宋体" w:hAnsi="宋体" w:hint="eastAsia"/>
                <w:szCs w:val="21"/>
              </w:rPr>
              <w:t>自主学习能力和终身学习能力。</w:t>
            </w:r>
          </w:p>
        </w:tc>
        <w:tc>
          <w:tcPr>
            <w:tcW w:w="1984" w:type="dxa"/>
            <w:tcBorders>
              <w:top w:val="single" w:sz="4" w:space="0" w:color="auto"/>
              <w:left w:val="single" w:sz="4" w:space="0" w:color="auto"/>
              <w:bottom w:val="single" w:sz="4" w:space="0" w:color="auto"/>
              <w:right w:val="single" w:sz="4" w:space="0" w:color="auto"/>
            </w:tcBorders>
          </w:tcPr>
          <w:p w14:paraId="3019248C" w14:textId="77777777" w:rsidR="00DE7849" w:rsidRPr="00F56396" w:rsidRDefault="00B135BC" w:rsidP="00DE7849">
            <w:pPr>
              <w:spacing w:beforeLines="50" w:before="156" w:afterLines="50" w:after="156"/>
              <w:rPr>
                <w:rFonts w:ascii="宋体" w:eastAsia="宋体" w:hAnsi="宋体"/>
                <w:szCs w:val="21"/>
              </w:rPr>
            </w:pPr>
            <w:r w:rsidRPr="00E202D7">
              <w:rPr>
                <w:rFonts w:ascii="宋体" w:eastAsia="宋体" w:hAnsi="宋体" w:hint="eastAsia"/>
                <w:szCs w:val="21"/>
              </w:rPr>
              <w:t>掌握毒理学的基本理论和基本知识</w:t>
            </w:r>
            <w:r>
              <w:rPr>
                <w:rFonts w:ascii="宋体" w:eastAsia="宋体" w:hAnsi="宋体" w:hint="eastAsia"/>
                <w:szCs w:val="21"/>
              </w:rPr>
              <w:t>；流利使用</w:t>
            </w:r>
            <w:r w:rsidRPr="00E202D7">
              <w:rPr>
                <w:rFonts w:ascii="宋体" w:eastAsia="宋体" w:hAnsi="宋体" w:hint="eastAsia"/>
                <w:szCs w:val="21"/>
              </w:rPr>
              <w:t>专业英语</w:t>
            </w:r>
            <w:r>
              <w:rPr>
                <w:rFonts w:ascii="宋体" w:eastAsia="宋体" w:hAnsi="宋体" w:hint="eastAsia"/>
                <w:szCs w:val="21"/>
              </w:rPr>
              <w:t>；具有强的</w:t>
            </w:r>
            <w:r w:rsidRPr="00E202D7">
              <w:rPr>
                <w:rFonts w:ascii="宋体" w:eastAsia="宋体" w:hAnsi="宋体" w:hint="eastAsia"/>
                <w:szCs w:val="21"/>
              </w:rPr>
              <w:t>自主学习能力和终身学习能力。</w:t>
            </w:r>
          </w:p>
        </w:tc>
        <w:tc>
          <w:tcPr>
            <w:tcW w:w="1843" w:type="dxa"/>
            <w:tcBorders>
              <w:top w:val="single" w:sz="4" w:space="0" w:color="auto"/>
              <w:left w:val="single" w:sz="4" w:space="0" w:color="auto"/>
              <w:bottom w:val="single" w:sz="4" w:space="0" w:color="auto"/>
              <w:right w:val="single" w:sz="4" w:space="0" w:color="auto"/>
            </w:tcBorders>
          </w:tcPr>
          <w:p w14:paraId="4F9BD55E" w14:textId="77777777" w:rsidR="00DE7849" w:rsidRPr="00B135BC" w:rsidRDefault="00B135BC" w:rsidP="00DE7849">
            <w:pPr>
              <w:spacing w:beforeLines="50" w:before="156" w:afterLines="50" w:after="156"/>
              <w:rPr>
                <w:rFonts w:ascii="宋体" w:eastAsia="宋体" w:hAnsi="宋体"/>
                <w:szCs w:val="21"/>
              </w:rPr>
            </w:pPr>
            <w:r>
              <w:rPr>
                <w:rFonts w:ascii="宋体" w:eastAsia="宋体" w:hAnsi="宋体" w:hint="eastAsia"/>
                <w:szCs w:val="21"/>
              </w:rPr>
              <w:t>基本</w:t>
            </w:r>
            <w:r w:rsidRPr="00E202D7">
              <w:rPr>
                <w:rFonts w:ascii="宋体" w:eastAsia="宋体" w:hAnsi="宋体" w:hint="eastAsia"/>
                <w:szCs w:val="21"/>
              </w:rPr>
              <w:t>掌握毒理学的基本理论和基本知识</w:t>
            </w:r>
            <w:r>
              <w:rPr>
                <w:rFonts w:ascii="宋体" w:eastAsia="宋体" w:hAnsi="宋体" w:hint="eastAsia"/>
                <w:szCs w:val="21"/>
              </w:rPr>
              <w:t>；能够阅读</w:t>
            </w:r>
            <w:r w:rsidRPr="00E202D7">
              <w:rPr>
                <w:rFonts w:ascii="宋体" w:eastAsia="宋体" w:hAnsi="宋体" w:hint="eastAsia"/>
                <w:szCs w:val="21"/>
              </w:rPr>
              <w:t>专业英语</w:t>
            </w:r>
            <w:r>
              <w:rPr>
                <w:rFonts w:ascii="宋体" w:eastAsia="宋体" w:hAnsi="宋体" w:hint="eastAsia"/>
                <w:szCs w:val="21"/>
              </w:rPr>
              <w:t>文献；具有一定的</w:t>
            </w:r>
            <w:r w:rsidRPr="00E202D7">
              <w:rPr>
                <w:rFonts w:ascii="宋体" w:eastAsia="宋体" w:hAnsi="宋体" w:hint="eastAsia"/>
                <w:szCs w:val="21"/>
              </w:rPr>
              <w:t>自主学习能力。</w:t>
            </w:r>
          </w:p>
        </w:tc>
        <w:tc>
          <w:tcPr>
            <w:tcW w:w="1779" w:type="dxa"/>
            <w:tcBorders>
              <w:top w:val="single" w:sz="4" w:space="0" w:color="auto"/>
              <w:left w:val="single" w:sz="4" w:space="0" w:color="auto"/>
              <w:bottom w:val="single" w:sz="4" w:space="0" w:color="auto"/>
              <w:right w:val="single" w:sz="4" w:space="0" w:color="auto"/>
            </w:tcBorders>
          </w:tcPr>
          <w:p w14:paraId="28554E11" w14:textId="77777777" w:rsidR="00DE7849" w:rsidRPr="00F56396" w:rsidRDefault="00B135BC" w:rsidP="00DE7849">
            <w:pPr>
              <w:spacing w:beforeLines="50" w:before="156" w:afterLines="50" w:after="156"/>
              <w:rPr>
                <w:rFonts w:ascii="宋体" w:eastAsia="宋体" w:hAnsi="宋体"/>
                <w:szCs w:val="21"/>
              </w:rPr>
            </w:pPr>
            <w:r w:rsidRPr="00E202D7">
              <w:rPr>
                <w:rFonts w:ascii="宋体" w:eastAsia="宋体" w:hAnsi="宋体" w:hint="eastAsia"/>
                <w:szCs w:val="21"/>
              </w:rPr>
              <w:t>掌握</w:t>
            </w:r>
            <w:r>
              <w:rPr>
                <w:rFonts w:ascii="宋体" w:eastAsia="宋体" w:hAnsi="宋体" w:hint="eastAsia"/>
                <w:szCs w:val="21"/>
              </w:rPr>
              <w:t>大部分</w:t>
            </w:r>
            <w:r w:rsidRPr="00E202D7">
              <w:rPr>
                <w:rFonts w:ascii="宋体" w:eastAsia="宋体" w:hAnsi="宋体" w:hint="eastAsia"/>
                <w:szCs w:val="21"/>
              </w:rPr>
              <w:t>毒理学的基本理论和基本知识</w:t>
            </w:r>
            <w:r>
              <w:rPr>
                <w:rFonts w:ascii="宋体" w:eastAsia="宋体" w:hAnsi="宋体" w:hint="eastAsia"/>
                <w:szCs w:val="21"/>
              </w:rPr>
              <w:t>；具有一定的</w:t>
            </w:r>
            <w:r w:rsidRPr="00E202D7">
              <w:rPr>
                <w:rFonts w:ascii="宋体" w:eastAsia="宋体" w:hAnsi="宋体" w:hint="eastAsia"/>
                <w:szCs w:val="21"/>
              </w:rPr>
              <w:t>自主学习能力。</w:t>
            </w:r>
          </w:p>
        </w:tc>
        <w:tc>
          <w:tcPr>
            <w:tcW w:w="1779" w:type="dxa"/>
            <w:tcBorders>
              <w:top w:val="single" w:sz="4" w:space="0" w:color="auto"/>
              <w:left w:val="single" w:sz="4" w:space="0" w:color="auto"/>
              <w:bottom w:val="single" w:sz="4" w:space="0" w:color="auto"/>
              <w:right w:val="single" w:sz="4" w:space="0" w:color="auto"/>
            </w:tcBorders>
          </w:tcPr>
          <w:p w14:paraId="6BA0B0A0" w14:textId="77777777" w:rsidR="00DE7849" w:rsidRPr="00B135BC" w:rsidRDefault="00B135BC" w:rsidP="00DE7849">
            <w:pPr>
              <w:spacing w:beforeLines="50" w:before="156" w:afterLines="50" w:after="156"/>
              <w:rPr>
                <w:rFonts w:ascii="宋体" w:eastAsia="宋体" w:hAnsi="宋体"/>
                <w:szCs w:val="21"/>
              </w:rPr>
            </w:pPr>
            <w:r w:rsidRPr="00E202D7">
              <w:rPr>
                <w:rFonts w:ascii="宋体" w:eastAsia="宋体" w:hAnsi="宋体" w:hint="eastAsia"/>
                <w:szCs w:val="21"/>
              </w:rPr>
              <w:t>毒理学的基本理论和基本知识</w:t>
            </w:r>
            <w:r>
              <w:rPr>
                <w:rFonts w:ascii="宋体" w:eastAsia="宋体" w:hAnsi="宋体" w:hint="eastAsia"/>
                <w:szCs w:val="21"/>
              </w:rPr>
              <w:t>掌握不够；阅读英语文献能力和自主学习能力不够。</w:t>
            </w:r>
          </w:p>
        </w:tc>
      </w:tr>
      <w:tr w:rsidR="00DE7849" w:rsidRPr="002F4D99" w14:paraId="7206744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0440C8"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536289A"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9C05DA7" w14:textId="77777777" w:rsidR="00DE7849" w:rsidRPr="00F56396" w:rsidRDefault="00E202D7" w:rsidP="00DE7849">
            <w:pPr>
              <w:spacing w:beforeLines="50" w:before="156" w:afterLines="50" w:after="156"/>
              <w:rPr>
                <w:rFonts w:ascii="宋体" w:eastAsia="宋体" w:hAnsi="宋体"/>
                <w:szCs w:val="21"/>
              </w:rPr>
            </w:pPr>
            <w:r>
              <w:rPr>
                <w:rFonts w:ascii="宋体" w:eastAsia="宋体" w:hAnsi="宋体" w:hint="eastAsia"/>
                <w:szCs w:val="21"/>
              </w:rPr>
              <w:t>能够系统</w:t>
            </w:r>
            <w:r w:rsidRPr="00E202D7">
              <w:rPr>
                <w:rFonts w:ascii="宋体" w:eastAsia="宋体" w:hAnsi="宋体" w:hint="eastAsia"/>
                <w:szCs w:val="21"/>
              </w:rPr>
              <w:t>分析毒作用因素的理化特征、暴露特征、毒作用研究、危险评价和风险管理，综合运用毒理学知识分析问题和解决问题的能力。</w:t>
            </w:r>
            <w:r>
              <w:rPr>
                <w:rFonts w:ascii="宋体" w:eastAsia="宋体" w:hAnsi="宋体" w:hint="eastAsia"/>
                <w:szCs w:val="21"/>
              </w:rPr>
              <w:t>具有批判性思维能力。</w:t>
            </w:r>
          </w:p>
        </w:tc>
        <w:tc>
          <w:tcPr>
            <w:tcW w:w="1984" w:type="dxa"/>
            <w:tcBorders>
              <w:top w:val="single" w:sz="4" w:space="0" w:color="auto"/>
              <w:left w:val="single" w:sz="4" w:space="0" w:color="auto"/>
              <w:bottom w:val="single" w:sz="4" w:space="0" w:color="auto"/>
              <w:right w:val="single" w:sz="4" w:space="0" w:color="auto"/>
            </w:tcBorders>
          </w:tcPr>
          <w:p w14:paraId="63D5DB55" w14:textId="77777777" w:rsidR="00DE7849" w:rsidRPr="00F56396" w:rsidRDefault="00B135BC" w:rsidP="00DE7849">
            <w:pPr>
              <w:spacing w:beforeLines="50" w:before="156" w:afterLines="50" w:after="156"/>
              <w:rPr>
                <w:rFonts w:ascii="宋体" w:eastAsia="宋体" w:hAnsi="宋体"/>
                <w:szCs w:val="21"/>
              </w:rPr>
            </w:pPr>
            <w:r>
              <w:rPr>
                <w:rFonts w:ascii="宋体" w:eastAsia="宋体" w:hAnsi="宋体" w:hint="eastAsia"/>
                <w:szCs w:val="21"/>
              </w:rPr>
              <w:t>能够</w:t>
            </w:r>
            <w:r w:rsidRPr="00E202D7">
              <w:rPr>
                <w:rFonts w:ascii="宋体" w:eastAsia="宋体" w:hAnsi="宋体" w:hint="eastAsia"/>
                <w:szCs w:val="21"/>
              </w:rPr>
              <w:t>分析毒作用因素的理化特征、暴露特征、毒作用研究、危险评价和风险管理，综合运用毒理学知识分析问题和解决问题的能力。</w:t>
            </w:r>
            <w:r>
              <w:rPr>
                <w:rFonts w:ascii="宋体" w:eastAsia="宋体" w:hAnsi="宋体" w:hint="eastAsia"/>
                <w:szCs w:val="21"/>
              </w:rPr>
              <w:t>具有一定的批判性思维能力。</w:t>
            </w:r>
          </w:p>
        </w:tc>
        <w:tc>
          <w:tcPr>
            <w:tcW w:w="1843" w:type="dxa"/>
            <w:tcBorders>
              <w:top w:val="single" w:sz="4" w:space="0" w:color="auto"/>
              <w:left w:val="single" w:sz="4" w:space="0" w:color="auto"/>
              <w:bottom w:val="single" w:sz="4" w:space="0" w:color="auto"/>
              <w:right w:val="single" w:sz="4" w:space="0" w:color="auto"/>
            </w:tcBorders>
          </w:tcPr>
          <w:p w14:paraId="1E4C3BE6" w14:textId="77777777" w:rsidR="00DE7849" w:rsidRPr="00F56396" w:rsidRDefault="00B135BC" w:rsidP="00DE7849">
            <w:pPr>
              <w:spacing w:beforeLines="50" w:before="156" w:afterLines="50" w:after="156"/>
              <w:rPr>
                <w:rFonts w:ascii="宋体" w:eastAsia="宋体" w:hAnsi="宋体"/>
                <w:szCs w:val="21"/>
              </w:rPr>
            </w:pPr>
            <w:r>
              <w:rPr>
                <w:rFonts w:ascii="宋体" w:eastAsia="宋体" w:hAnsi="宋体" w:hint="eastAsia"/>
                <w:szCs w:val="21"/>
              </w:rPr>
              <w:t>能够</w:t>
            </w:r>
            <w:r w:rsidRPr="00E202D7">
              <w:rPr>
                <w:rFonts w:ascii="宋体" w:eastAsia="宋体" w:hAnsi="宋体" w:hint="eastAsia"/>
                <w:szCs w:val="21"/>
              </w:rPr>
              <w:t>分析毒作用因素的理化特征、暴露特征、毒作用研究、危险评价和风险管理</w:t>
            </w:r>
            <w:r>
              <w:rPr>
                <w:rFonts w:ascii="宋体" w:eastAsia="宋体" w:hAnsi="宋体" w:hint="eastAsia"/>
                <w:szCs w:val="21"/>
              </w:rPr>
              <w:t>，具有一定的</w:t>
            </w:r>
            <w:r w:rsidRPr="00E202D7">
              <w:rPr>
                <w:rFonts w:ascii="宋体" w:eastAsia="宋体" w:hAnsi="宋体" w:hint="eastAsia"/>
                <w:szCs w:val="21"/>
              </w:rPr>
              <w:t>分析问题和解决问题的能力。</w:t>
            </w:r>
          </w:p>
        </w:tc>
        <w:tc>
          <w:tcPr>
            <w:tcW w:w="1779" w:type="dxa"/>
            <w:tcBorders>
              <w:top w:val="single" w:sz="4" w:space="0" w:color="auto"/>
              <w:left w:val="single" w:sz="4" w:space="0" w:color="auto"/>
              <w:bottom w:val="single" w:sz="4" w:space="0" w:color="auto"/>
              <w:right w:val="single" w:sz="4" w:space="0" w:color="auto"/>
            </w:tcBorders>
          </w:tcPr>
          <w:p w14:paraId="6DA2AF3C" w14:textId="77777777" w:rsidR="00DE7849" w:rsidRPr="00F56396" w:rsidRDefault="00B135BC" w:rsidP="00DE7849">
            <w:pPr>
              <w:spacing w:beforeLines="50" w:before="156" w:afterLines="50" w:after="156"/>
              <w:rPr>
                <w:rFonts w:ascii="宋体" w:eastAsia="宋体" w:hAnsi="宋体"/>
                <w:szCs w:val="21"/>
              </w:rPr>
            </w:pPr>
            <w:r>
              <w:rPr>
                <w:rFonts w:ascii="宋体" w:eastAsia="宋体" w:hAnsi="宋体" w:hint="eastAsia"/>
                <w:szCs w:val="21"/>
              </w:rPr>
              <w:t>基本能够</w:t>
            </w:r>
            <w:r w:rsidRPr="00E202D7">
              <w:rPr>
                <w:rFonts w:ascii="宋体" w:eastAsia="宋体" w:hAnsi="宋体" w:hint="eastAsia"/>
                <w:szCs w:val="21"/>
              </w:rPr>
              <w:t>分析毒作用因素的理化特征、暴露特征、毒作用研究、危险评价和风险管理</w:t>
            </w:r>
            <w:r>
              <w:rPr>
                <w:rFonts w:ascii="宋体" w:eastAsia="宋体" w:hAnsi="宋体" w:hint="eastAsia"/>
                <w:szCs w:val="21"/>
              </w:rPr>
              <w:t>，在老师的指导下能够</w:t>
            </w:r>
            <w:r w:rsidRPr="00E202D7">
              <w:rPr>
                <w:rFonts w:ascii="宋体" w:eastAsia="宋体" w:hAnsi="宋体" w:hint="eastAsia"/>
                <w:szCs w:val="21"/>
              </w:rPr>
              <w:t>分析问题和解决问题。</w:t>
            </w:r>
          </w:p>
        </w:tc>
        <w:tc>
          <w:tcPr>
            <w:tcW w:w="1779" w:type="dxa"/>
            <w:tcBorders>
              <w:top w:val="single" w:sz="4" w:space="0" w:color="auto"/>
              <w:left w:val="single" w:sz="4" w:space="0" w:color="auto"/>
              <w:bottom w:val="single" w:sz="4" w:space="0" w:color="auto"/>
              <w:right w:val="single" w:sz="4" w:space="0" w:color="auto"/>
            </w:tcBorders>
          </w:tcPr>
          <w:p w14:paraId="152971FB" w14:textId="77777777" w:rsidR="00DE7849" w:rsidRPr="00B135BC" w:rsidRDefault="00B135BC" w:rsidP="00DE7849">
            <w:pPr>
              <w:spacing w:beforeLines="50" w:before="156" w:afterLines="50" w:after="156"/>
              <w:rPr>
                <w:rFonts w:ascii="宋体" w:eastAsia="宋体" w:hAnsi="宋体"/>
                <w:szCs w:val="21"/>
              </w:rPr>
            </w:pPr>
            <w:r>
              <w:rPr>
                <w:rFonts w:ascii="宋体" w:eastAsia="宋体" w:hAnsi="宋体" w:hint="eastAsia"/>
                <w:szCs w:val="21"/>
              </w:rPr>
              <w:t>运用毒理学知识</w:t>
            </w:r>
            <w:r w:rsidRPr="00E202D7">
              <w:rPr>
                <w:rFonts w:ascii="宋体" w:eastAsia="宋体" w:hAnsi="宋体" w:hint="eastAsia"/>
                <w:szCs w:val="21"/>
              </w:rPr>
              <w:t>分析问题和解决问题的能力</w:t>
            </w:r>
            <w:r>
              <w:rPr>
                <w:rFonts w:ascii="宋体" w:eastAsia="宋体" w:hAnsi="宋体" w:hint="eastAsia"/>
                <w:szCs w:val="21"/>
              </w:rPr>
              <w:t>不够</w:t>
            </w:r>
            <w:r w:rsidRPr="00E202D7">
              <w:rPr>
                <w:rFonts w:ascii="宋体" w:eastAsia="宋体" w:hAnsi="宋体" w:hint="eastAsia"/>
                <w:szCs w:val="21"/>
              </w:rPr>
              <w:t>。</w:t>
            </w:r>
          </w:p>
        </w:tc>
      </w:tr>
    </w:tbl>
    <w:p w14:paraId="2E2ADACA" w14:textId="77777777" w:rsidR="00C32DB5" w:rsidRPr="00C32DB5" w:rsidRDefault="00C32DB5" w:rsidP="00DC16E8">
      <w:pPr>
        <w:widowControl/>
        <w:jc w:val="left"/>
        <w:rPr>
          <w:rFonts w:ascii="宋体" w:eastAsia="宋体" w:hAnsi="宋体"/>
        </w:rPr>
      </w:pPr>
    </w:p>
    <w:sectPr w:rsidR="00C32DB5" w:rsidRPr="00C32D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E8E6E" w14:textId="77777777" w:rsidR="00AF7D01" w:rsidRDefault="00AF7D01" w:rsidP="00AA630A">
      <w:r>
        <w:separator/>
      </w:r>
    </w:p>
  </w:endnote>
  <w:endnote w:type="continuationSeparator" w:id="0">
    <w:p w14:paraId="36572FEE" w14:textId="77777777" w:rsidR="00AF7D01" w:rsidRDefault="00AF7D0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宋体"/>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7CEE5" w14:textId="77777777" w:rsidR="00AF7D01" w:rsidRDefault="00AF7D01" w:rsidP="00AA630A">
      <w:r>
        <w:separator/>
      </w:r>
    </w:p>
  </w:footnote>
  <w:footnote w:type="continuationSeparator" w:id="0">
    <w:p w14:paraId="7BF92FEA" w14:textId="77777777" w:rsidR="00AF7D01" w:rsidRDefault="00AF7D0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4D8"/>
    <w:multiLevelType w:val="hybridMultilevel"/>
    <w:tmpl w:val="FC4A2B9E"/>
    <w:lvl w:ilvl="0" w:tplc="DDBCF75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9B51EF0"/>
    <w:multiLevelType w:val="hybridMultilevel"/>
    <w:tmpl w:val="E3D4DAEE"/>
    <w:lvl w:ilvl="0" w:tplc="1AF0DE5A">
      <w:start w:val="1"/>
      <w:numFmt w:val="japaneseCounting"/>
      <w:lvlText w:val="%1、"/>
      <w:lvlJc w:val="left"/>
      <w:pPr>
        <w:tabs>
          <w:tab w:val="num" w:pos="480"/>
        </w:tabs>
        <w:ind w:left="480" w:hanging="480"/>
      </w:pPr>
      <w:rPr>
        <w:rFonts w:hint="default"/>
      </w:rPr>
    </w:lvl>
    <w:lvl w:ilvl="1" w:tplc="D1182428">
      <w:start w:val="1"/>
      <w:numFmt w:val="decimal"/>
      <w:lvlText w:val="%2．"/>
      <w:lvlJc w:val="left"/>
      <w:pPr>
        <w:tabs>
          <w:tab w:val="num" w:pos="780"/>
        </w:tabs>
        <w:ind w:left="780" w:hanging="360"/>
      </w:pPr>
      <w:rPr>
        <w:rFonts w:hint="default"/>
      </w:rPr>
    </w:lvl>
    <w:lvl w:ilvl="2" w:tplc="4B30FE86">
      <w:start w:val="1"/>
      <w:numFmt w:val="decimal"/>
      <w:lvlText w:val="%3."/>
      <w:lvlJc w:val="left"/>
      <w:pPr>
        <w:ind w:left="1200" w:hanging="360"/>
      </w:pPr>
      <w:rPr>
        <w:rFonts w:hint="default"/>
      </w:rPr>
    </w:lvl>
    <w:lvl w:ilvl="3" w:tplc="2A404DC6">
      <w:start w:val="1"/>
      <w:numFmt w:val="decimal"/>
      <w:lvlText w:val="（%4）"/>
      <w:lvlJc w:val="left"/>
      <w:pPr>
        <w:ind w:left="1980" w:hanging="720"/>
      </w:pPr>
      <w:rPr>
        <w:rFonts w:hint="default"/>
      </w:rPr>
    </w:lvl>
    <w:lvl w:ilvl="4" w:tplc="7024A5B6">
      <w:start w:val="1"/>
      <w:numFmt w:val="decimal"/>
      <w:lvlText w:val="(%5)"/>
      <w:lvlJc w:val="left"/>
      <w:pPr>
        <w:ind w:left="2040" w:hanging="360"/>
      </w:pPr>
      <w:rPr>
        <w:rFonts w:hint="default"/>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C042057"/>
    <w:multiLevelType w:val="hybridMultilevel"/>
    <w:tmpl w:val="CD9C9748"/>
    <w:lvl w:ilvl="0" w:tplc="D13A57A0">
      <w:start w:val="1"/>
      <w:numFmt w:val="decimal"/>
      <w:lvlText w:val="(%1)"/>
      <w:lvlJc w:val="left"/>
      <w:pPr>
        <w:ind w:left="105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C6C49"/>
    <w:multiLevelType w:val="hybridMultilevel"/>
    <w:tmpl w:val="FC4A2B9E"/>
    <w:lvl w:ilvl="0" w:tplc="DDBCF752">
      <w:start w:val="1"/>
      <w:numFmt w:val="decimal"/>
      <w:lvlText w:val="（%1）"/>
      <w:lvlJc w:val="left"/>
      <w:pPr>
        <w:ind w:left="988"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F2E027D"/>
    <w:multiLevelType w:val="hybridMultilevel"/>
    <w:tmpl w:val="5950D720"/>
    <w:lvl w:ilvl="0" w:tplc="74429D1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FE040C5"/>
    <w:multiLevelType w:val="hybridMultilevel"/>
    <w:tmpl w:val="19F410CA"/>
    <w:lvl w:ilvl="0" w:tplc="6754A062">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CB5AFA"/>
    <w:multiLevelType w:val="hybridMultilevel"/>
    <w:tmpl w:val="A01E1004"/>
    <w:lvl w:ilvl="0" w:tplc="6C70811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1FE7382"/>
    <w:multiLevelType w:val="hybridMultilevel"/>
    <w:tmpl w:val="189ED884"/>
    <w:lvl w:ilvl="0" w:tplc="5002AC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23E7E91"/>
    <w:multiLevelType w:val="hybridMultilevel"/>
    <w:tmpl w:val="A016DCB4"/>
    <w:lvl w:ilvl="0" w:tplc="DDBCF75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7124858"/>
    <w:multiLevelType w:val="hybridMultilevel"/>
    <w:tmpl w:val="29B464BA"/>
    <w:lvl w:ilvl="0" w:tplc="628057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99F255C"/>
    <w:multiLevelType w:val="hybridMultilevel"/>
    <w:tmpl w:val="FEDAAB0A"/>
    <w:lvl w:ilvl="0" w:tplc="033A299C">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C3311CE"/>
    <w:multiLevelType w:val="hybridMultilevel"/>
    <w:tmpl w:val="830CF574"/>
    <w:lvl w:ilvl="0" w:tplc="033A299C">
      <w:start w:val="1"/>
      <w:numFmt w:val="decimal"/>
      <w:lvlText w:val="（%1）"/>
      <w:lvlJc w:val="left"/>
      <w:pPr>
        <w:ind w:left="630" w:hanging="4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2" w15:restartNumberingAfterBreak="0">
    <w:nsid w:val="1DB3133C"/>
    <w:multiLevelType w:val="hybridMultilevel"/>
    <w:tmpl w:val="0D04B5BA"/>
    <w:lvl w:ilvl="0" w:tplc="033A299C">
      <w:start w:val="1"/>
      <w:numFmt w:val="decimal"/>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3" w15:restartNumberingAfterBreak="0">
    <w:nsid w:val="1EA43DF1"/>
    <w:multiLevelType w:val="hybridMultilevel"/>
    <w:tmpl w:val="FC4A2B9E"/>
    <w:lvl w:ilvl="0" w:tplc="DDBCF75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1BD04E0"/>
    <w:multiLevelType w:val="hybridMultilevel"/>
    <w:tmpl w:val="7CC29FD2"/>
    <w:lvl w:ilvl="0" w:tplc="DBE8DF28">
      <w:start w:val="1"/>
      <w:numFmt w:val="decimal"/>
      <w:lvlText w:val="%1."/>
      <w:lvlJc w:val="left"/>
      <w:pPr>
        <w:ind w:left="36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3F4CE6"/>
    <w:multiLevelType w:val="hybridMultilevel"/>
    <w:tmpl w:val="F5D20F92"/>
    <w:lvl w:ilvl="0" w:tplc="7180BE4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6" w15:restartNumberingAfterBreak="0">
    <w:nsid w:val="293750FA"/>
    <w:multiLevelType w:val="hybridMultilevel"/>
    <w:tmpl w:val="ECFE623C"/>
    <w:lvl w:ilvl="0" w:tplc="BEF2F66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D5665FD"/>
    <w:multiLevelType w:val="hybridMultilevel"/>
    <w:tmpl w:val="FC4A2B9E"/>
    <w:lvl w:ilvl="0" w:tplc="DDBCF752">
      <w:start w:val="1"/>
      <w:numFmt w:val="decimal"/>
      <w:lvlText w:val="（%1）"/>
      <w:lvlJc w:val="left"/>
      <w:pPr>
        <w:ind w:left="988"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DC9224B"/>
    <w:multiLevelType w:val="hybridMultilevel"/>
    <w:tmpl w:val="B142A52C"/>
    <w:lvl w:ilvl="0" w:tplc="7180BE42">
      <w:start w:val="1"/>
      <w:numFmt w:val="decimal"/>
      <w:lvlText w:val="(%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E73E3"/>
    <w:multiLevelType w:val="hybridMultilevel"/>
    <w:tmpl w:val="44E0C500"/>
    <w:lvl w:ilvl="0" w:tplc="7180BE42">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0" w15:restartNumberingAfterBreak="0">
    <w:nsid w:val="30BE21E5"/>
    <w:multiLevelType w:val="hybridMultilevel"/>
    <w:tmpl w:val="09AC5E36"/>
    <w:lvl w:ilvl="0" w:tplc="DDBCF7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343551"/>
    <w:multiLevelType w:val="hybridMultilevel"/>
    <w:tmpl w:val="A5E0EB46"/>
    <w:lvl w:ilvl="0" w:tplc="27962962">
      <w:start w:val="1"/>
      <w:numFmt w:val="decimal"/>
      <w:lvlText w:val="（%1)"/>
      <w:lvlJc w:val="left"/>
      <w:pPr>
        <w:ind w:left="900" w:hanging="48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68F3D72"/>
    <w:multiLevelType w:val="hybridMultilevel"/>
    <w:tmpl w:val="FA7E44B2"/>
    <w:lvl w:ilvl="0" w:tplc="617C5D0E">
      <w:start w:val="1"/>
      <w:numFmt w:val="decimal"/>
      <w:lvlText w:val="(%1)"/>
      <w:lvlJc w:val="left"/>
      <w:pPr>
        <w:ind w:left="105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49613D"/>
    <w:multiLevelType w:val="hybridMultilevel"/>
    <w:tmpl w:val="72163646"/>
    <w:lvl w:ilvl="0" w:tplc="033A299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39B5127D"/>
    <w:multiLevelType w:val="hybridMultilevel"/>
    <w:tmpl w:val="8BA227F8"/>
    <w:lvl w:ilvl="0" w:tplc="442824DA">
      <w:start w:val="1"/>
      <w:numFmt w:val="decimal"/>
      <w:lvlText w:val="%1."/>
      <w:lvlJc w:val="left"/>
      <w:pPr>
        <w:ind w:left="360" w:hanging="360"/>
      </w:pPr>
      <w:rPr>
        <w:rFonts w:hint="default"/>
      </w:rPr>
    </w:lvl>
    <w:lvl w:ilvl="1" w:tplc="CA0CDC9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F93B67"/>
    <w:multiLevelType w:val="hybridMultilevel"/>
    <w:tmpl w:val="75AA9BBA"/>
    <w:lvl w:ilvl="0" w:tplc="59824E0C">
      <w:start w:val="1"/>
      <w:numFmt w:val="decimal"/>
      <w:lvlText w:val="(%1)"/>
      <w:lvlJc w:val="left"/>
      <w:pPr>
        <w:ind w:left="1050" w:hanging="420"/>
      </w:pPr>
      <w:rPr>
        <w:rFonts w:hint="default"/>
      </w:rPr>
    </w:lvl>
    <w:lvl w:ilvl="1" w:tplc="A7E44C0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B604CC"/>
    <w:multiLevelType w:val="hybridMultilevel"/>
    <w:tmpl w:val="57409316"/>
    <w:lvl w:ilvl="0" w:tplc="033A299C">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3ED22D3C"/>
    <w:multiLevelType w:val="hybridMultilevel"/>
    <w:tmpl w:val="F1840966"/>
    <w:lvl w:ilvl="0" w:tplc="D5300B90">
      <w:start w:val="1"/>
      <w:numFmt w:val="decimal"/>
      <w:lvlText w:val="（%1）"/>
      <w:lvlJc w:val="left"/>
      <w:pPr>
        <w:ind w:left="1140" w:hanging="720"/>
      </w:pPr>
      <w:rPr>
        <w:rFonts w:ascii="宋体" w:eastAsia="宋体" w:hAnsi="宋体" w:cs="宋体"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F1537B6"/>
    <w:multiLevelType w:val="hybridMultilevel"/>
    <w:tmpl w:val="0EC602BA"/>
    <w:lvl w:ilvl="0" w:tplc="033A299C">
      <w:start w:val="1"/>
      <w:numFmt w:val="decimal"/>
      <w:lvlText w:val="（%1）"/>
      <w:lvlJc w:val="left"/>
      <w:pPr>
        <w:ind w:left="420" w:hanging="420"/>
      </w:pPr>
      <w:rPr>
        <w:rFonts w:hint="default"/>
      </w:rPr>
    </w:lvl>
    <w:lvl w:ilvl="1" w:tplc="033A299C">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193290"/>
    <w:multiLevelType w:val="hybridMultilevel"/>
    <w:tmpl w:val="11761F34"/>
    <w:lvl w:ilvl="0" w:tplc="9F94858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40927500"/>
    <w:multiLevelType w:val="hybridMultilevel"/>
    <w:tmpl w:val="9026A98C"/>
    <w:lvl w:ilvl="0" w:tplc="8A429D34">
      <w:start w:val="1"/>
      <w:numFmt w:val="decimal"/>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1" w15:restartNumberingAfterBreak="0">
    <w:nsid w:val="45102CCF"/>
    <w:multiLevelType w:val="hybridMultilevel"/>
    <w:tmpl w:val="D7ECFB3C"/>
    <w:lvl w:ilvl="0" w:tplc="AEEC4802">
      <w:start w:val="1"/>
      <w:numFmt w:val="decimal"/>
      <w:lvlText w:val="（%1）"/>
      <w:lvlJc w:val="left"/>
      <w:pPr>
        <w:ind w:left="840" w:hanging="42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453A0923"/>
    <w:multiLevelType w:val="hybridMultilevel"/>
    <w:tmpl w:val="32985DAA"/>
    <w:lvl w:ilvl="0" w:tplc="EEDE49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45877FEB"/>
    <w:multiLevelType w:val="hybridMultilevel"/>
    <w:tmpl w:val="D7E0418A"/>
    <w:lvl w:ilvl="0" w:tplc="90EC157E">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4" w15:restartNumberingAfterBreak="0">
    <w:nsid w:val="45CA0C52"/>
    <w:multiLevelType w:val="hybridMultilevel"/>
    <w:tmpl w:val="923C7E50"/>
    <w:lvl w:ilvl="0" w:tplc="59824E0C">
      <w:start w:val="1"/>
      <w:numFmt w:val="decimal"/>
      <w:lvlText w:val="(%1)"/>
      <w:lvlJc w:val="left"/>
      <w:pPr>
        <w:ind w:left="105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9509C8"/>
    <w:multiLevelType w:val="hybridMultilevel"/>
    <w:tmpl w:val="ED4CFD98"/>
    <w:lvl w:ilvl="0" w:tplc="033A299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33A299C">
      <w:start w:val="1"/>
      <w:numFmt w:val="decimal"/>
      <w:lvlText w:val="（%3）"/>
      <w:lvlJc w:val="left"/>
      <w:pPr>
        <w:ind w:left="1260" w:hanging="4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7BB1D12"/>
    <w:multiLevelType w:val="hybridMultilevel"/>
    <w:tmpl w:val="C896A3B2"/>
    <w:lvl w:ilvl="0" w:tplc="033A299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82323A4"/>
    <w:multiLevelType w:val="hybridMultilevel"/>
    <w:tmpl w:val="E7542304"/>
    <w:lvl w:ilvl="0" w:tplc="145A43E2">
      <w:start w:val="1"/>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43008E"/>
    <w:multiLevelType w:val="hybridMultilevel"/>
    <w:tmpl w:val="9FFCFFB2"/>
    <w:lvl w:ilvl="0" w:tplc="81AC22C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4D5503B1"/>
    <w:multiLevelType w:val="hybridMultilevel"/>
    <w:tmpl w:val="19F410CA"/>
    <w:lvl w:ilvl="0" w:tplc="6754A062">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0" w15:restartNumberingAfterBreak="0">
    <w:nsid w:val="4FD0224A"/>
    <w:multiLevelType w:val="hybridMultilevel"/>
    <w:tmpl w:val="A5E0EB46"/>
    <w:lvl w:ilvl="0" w:tplc="27962962">
      <w:start w:val="1"/>
      <w:numFmt w:val="decimal"/>
      <w:lvlText w:val="（%1)"/>
      <w:lvlJc w:val="left"/>
      <w:pPr>
        <w:ind w:left="900" w:hanging="48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52B365A2"/>
    <w:multiLevelType w:val="hybridMultilevel"/>
    <w:tmpl w:val="21C4C616"/>
    <w:lvl w:ilvl="0" w:tplc="644C0D2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534535AA"/>
    <w:multiLevelType w:val="hybridMultilevel"/>
    <w:tmpl w:val="D7D0C33A"/>
    <w:lvl w:ilvl="0" w:tplc="F5487CBC">
      <w:start w:val="1"/>
      <w:numFmt w:val="decimal"/>
      <w:lvlText w:val="(%1)"/>
      <w:lvlJc w:val="left"/>
      <w:pPr>
        <w:ind w:left="105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7AE6E44"/>
    <w:multiLevelType w:val="hybridMultilevel"/>
    <w:tmpl w:val="592207C2"/>
    <w:lvl w:ilvl="0" w:tplc="D6261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7C85EF3"/>
    <w:multiLevelType w:val="hybridMultilevel"/>
    <w:tmpl w:val="F5D20F92"/>
    <w:lvl w:ilvl="0" w:tplc="7180BE4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5" w15:restartNumberingAfterBreak="0">
    <w:nsid w:val="58FB5B09"/>
    <w:multiLevelType w:val="hybridMultilevel"/>
    <w:tmpl w:val="72163646"/>
    <w:lvl w:ilvl="0" w:tplc="033A299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5A1057FA"/>
    <w:multiLevelType w:val="hybridMultilevel"/>
    <w:tmpl w:val="A5E0EB46"/>
    <w:lvl w:ilvl="0" w:tplc="27962962">
      <w:start w:val="1"/>
      <w:numFmt w:val="decimal"/>
      <w:lvlText w:val="（%1)"/>
      <w:lvlJc w:val="left"/>
      <w:pPr>
        <w:ind w:left="900" w:hanging="48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15:restartNumberingAfterBreak="0">
    <w:nsid w:val="5EFB0AC8"/>
    <w:multiLevelType w:val="hybridMultilevel"/>
    <w:tmpl w:val="A5E0EB46"/>
    <w:lvl w:ilvl="0" w:tplc="27962962">
      <w:start w:val="1"/>
      <w:numFmt w:val="decimal"/>
      <w:lvlText w:val="（%1)"/>
      <w:lvlJc w:val="left"/>
      <w:pPr>
        <w:ind w:left="900" w:hanging="48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15:restartNumberingAfterBreak="0">
    <w:nsid w:val="62396F1E"/>
    <w:multiLevelType w:val="hybridMultilevel"/>
    <w:tmpl w:val="5950D720"/>
    <w:lvl w:ilvl="0" w:tplc="74429D1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626A3B4C"/>
    <w:multiLevelType w:val="hybridMultilevel"/>
    <w:tmpl w:val="86E686E4"/>
    <w:lvl w:ilvl="0" w:tplc="4C7815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639C1C85"/>
    <w:multiLevelType w:val="hybridMultilevel"/>
    <w:tmpl w:val="CCEE517A"/>
    <w:lvl w:ilvl="0" w:tplc="27962962">
      <w:start w:val="1"/>
      <w:numFmt w:val="decimal"/>
      <w:lvlText w:val="（%1)"/>
      <w:lvlJc w:val="left"/>
      <w:pPr>
        <w:ind w:left="900" w:hanging="480"/>
      </w:pPr>
      <w:rPr>
        <w:rFonts w:hint="eastAsia"/>
      </w:rPr>
    </w:lvl>
    <w:lvl w:ilvl="1" w:tplc="1A96628E">
      <w:start w:val="2"/>
      <w:numFmt w:val="decimalEnclosedParen"/>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63DE133A"/>
    <w:multiLevelType w:val="hybridMultilevel"/>
    <w:tmpl w:val="8102BCE6"/>
    <w:lvl w:ilvl="0" w:tplc="5002AC8C">
      <w:start w:val="1"/>
      <w:numFmt w:val="decimal"/>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2" w15:restartNumberingAfterBreak="0">
    <w:nsid w:val="64D621EA"/>
    <w:multiLevelType w:val="hybridMultilevel"/>
    <w:tmpl w:val="99D878F8"/>
    <w:lvl w:ilvl="0" w:tplc="7180BE42">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3" w15:restartNumberingAfterBreak="0">
    <w:nsid w:val="656766F9"/>
    <w:multiLevelType w:val="hybridMultilevel"/>
    <w:tmpl w:val="3BBE3670"/>
    <w:lvl w:ilvl="0" w:tplc="939A259A">
      <w:start w:val="1"/>
      <w:numFmt w:val="decimal"/>
      <w:lvlText w:val="(%1)"/>
      <w:lvlJc w:val="left"/>
      <w:pPr>
        <w:ind w:left="114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8FB2F05"/>
    <w:multiLevelType w:val="hybridMultilevel"/>
    <w:tmpl w:val="87E61AF2"/>
    <w:lvl w:ilvl="0" w:tplc="6A769EC0">
      <w:start w:val="1"/>
      <w:numFmt w:val="decimal"/>
      <w:lvlText w:val="%1."/>
      <w:lvlJc w:val="left"/>
      <w:pPr>
        <w:ind w:left="360" w:hanging="360"/>
      </w:pPr>
      <w:rPr>
        <w:rFonts w:hint="default"/>
      </w:rPr>
    </w:lvl>
    <w:lvl w:ilvl="1" w:tplc="F9ACF2BA">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AB204CA"/>
    <w:multiLevelType w:val="hybridMultilevel"/>
    <w:tmpl w:val="CEB0D830"/>
    <w:lvl w:ilvl="0" w:tplc="DDBCF75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6" w15:restartNumberingAfterBreak="0">
    <w:nsid w:val="6B915D36"/>
    <w:multiLevelType w:val="hybridMultilevel"/>
    <w:tmpl w:val="5AF041AA"/>
    <w:lvl w:ilvl="0" w:tplc="7180BE42">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7" w15:restartNumberingAfterBreak="0">
    <w:nsid w:val="6D7743A3"/>
    <w:multiLevelType w:val="hybridMultilevel"/>
    <w:tmpl w:val="A5E0EB46"/>
    <w:lvl w:ilvl="0" w:tplc="27962962">
      <w:start w:val="1"/>
      <w:numFmt w:val="decimal"/>
      <w:lvlText w:val="（%1)"/>
      <w:lvlJc w:val="left"/>
      <w:pPr>
        <w:ind w:left="900" w:hanging="48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8" w15:restartNumberingAfterBreak="0">
    <w:nsid w:val="6DD97984"/>
    <w:multiLevelType w:val="hybridMultilevel"/>
    <w:tmpl w:val="0AFCC1DA"/>
    <w:lvl w:ilvl="0" w:tplc="5002AC8C">
      <w:start w:val="1"/>
      <w:numFmt w:val="decimal"/>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9" w15:restartNumberingAfterBreak="0">
    <w:nsid w:val="6ECF547A"/>
    <w:multiLevelType w:val="hybridMultilevel"/>
    <w:tmpl w:val="7EBC9218"/>
    <w:lvl w:ilvl="0" w:tplc="18E46A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0" w15:restartNumberingAfterBreak="0">
    <w:nsid w:val="6EFC1845"/>
    <w:multiLevelType w:val="hybridMultilevel"/>
    <w:tmpl w:val="5FA83320"/>
    <w:lvl w:ilvl="0" w:tplc="DDBCF75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1" w15:restartNumberingAfterBreak="0">
    <w:nsid w:val="6FC76AE8"/>
    <w:multiLevelType w:val="hybridMultilevel"/>
    <w:tmpl w:val="253AA11E"/>
    <w:lvl w:ilvl="0" w:tplc="5002AC8C">
      <w:start w:val="1"/>
      <w:numFmt w:val="decimal"/>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2" w15:restartNumberingAfterBreak="0">
    <w:nsid w:val="723415F8"/>
    <w:multiLevelType w:val="hybridMultilevel"/>
    <w:tmpl w:val="0F709320"/>
    <w:lvl w:ilvl="0" w:tplc="5002AC8C">
      <w:start w:val="1"/>
      <w:numFmt w:val="decimal"/>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3" w15:restartNumberingAfterBreak="0">
    <w:nsid w:val="723C4A9A"/>
    <w:multiLevelType w:val="hybridMultilevel"/>
    <w:tmpl w:val="5CAE05A6"/>
    <w:lvl w:ilvl="0" w:tplc="7180BE4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4" w15:restartNumberingAfterBreak="0">
    <w:nsid w:val="73A25B05"/>
    <w:multiLevelType w:val="hybridMultilevel"/>
    <w:tmpl w:val="A5E0EB46"/>
    <w:lvl w:ilvl="0" w:tplc="27962962">
      <w:start w:val="1"/>
      <w:numFmt w:val="decimal"/>
      <w:lvlText w:val="（%1)"/>
      <w:lvlJc w:val="left"/>
      <w:pPr>
        <w:ind w:left="900" w:hanging="48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5" w15:restartNumberingAfterBreak="0">
    <w:nsid w:val="79561B32"/>
    <w:multiLevelType w:val="hybridMultilevel"/>
    <w:tmpl w:val="1A049168"/>
    <w:lvl w:ilvl="0" w:tplc="7180BE4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6" w15:restartNumberingAfterBreak="0">
    <w:nsid w:val="79A91204"/>
    <w:multiLevelType w:val="hybridMultilevel"/>
    <w:tmpl w:val="C254B8BA"/>
    <w:lvl w:ilvl="0" w:tplc="BE6E16B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A3509E7"/>
    <w:multiLevelType w:val="hybridMultilevel"/>
    <w:tmpl w:val="D9065D08"/>
    <w:lvl w:ilvl="0" w:tplc="1702FF04">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079133807">
    <w:abstractNumId w:val="63"/>
  </w:num>
  <w:num w:numId="2" w16cid:durableId="2052804140">
    <w:abstractNumId w:val="5"/>
  </w:num>
  <w:num w:numId="3" w16cid:durableId="1845123565">
    <w:abstractNumId w:val="39"/>
  </w:num>
  <w:num w:numId="4" w16cid:durableId="1216044518">
    <w:abstractNumId w:val="65"/>
  </w:num>
  <w:num w:numId="5" w16cid:durableId="2073774886">
    <w:abstractNumId w:val="52"/>
  </w:num>
  <w:num w:numId="6" w16cid:durableId="244456686">
    <w:abstractNumId w:val="18"/>
  </w:num>
  <w:num w:numId="7" w16cid:durableId="1530527890">
    <w:abstractNumId w:val="19"/>
  </w:num>
  <w:num w:numId="8" w16cid:durableId="715743094">
    <w:abstractNumId w:val="15"/>
  </w:num>
  <w:num w:numId="9" w16cid:durableId="160969063">
    <w:abstractNumId w:val="44"/>
  </w:num>
  <w:num w:numId="10" w16cid:durableId="247926852">
    <w:abstractNumId w:val="56"/>
  </w:num>
  <w:num w:numId="11" w16cid:durableId="1233464846">
    <w:abstractNumId w:val="13"/>
  </w:num>
  <w:num w:numId="12" w16cid:durableId="1740784621">
    <w:abstractNumId w:val="3"/>
  </w:num>
  <w:num w:numId="13" w16cid:durableId="1307318352">
    <w:abstractNumId w:val="31"/>
  </w:num>
  <w:num w:numId="14" w16cid:durableId="1278832828">
    <w:abstractNumId w:val="55"/>
  </w:num>
  <w:num w:numId="15" w16cid:durableId="1199899264">
    <w:abstractNumId w:val="8"/>
  </w:num>
  <w:num w:numId="16" w16cid:durableId="1543833234">
    <w:abstractNumId w:val="48"/>
  </w:num>
  <w:num w:numId="17" w16cid:durableId="129203398">
    <w:abstractNumId w:val="4"/>
  </w:num>
  <w:num w:numId="18" w16cid:durableId="229779413">
    <w:abstractNumId w:val="0"/>
  </w:num>
  <w:num w:numId="19" w16cid:durableId="1381130141">
    <w:abstractNumId w:val="37"/>
  </w:num>
  <w:num w:numId="20" w16cid:durableId="751120203">
    <w:abstractNumId w:val="66"/>
  </w:num>
  <w:num w:numId="21" w16cid:durableId="856232522">
    <w:abstractNumId w:val="20"/>
  </w:num>
  <w:num w:numId="22" w16cid:durableId="1029792699">
    <w:abstractNumId w:val="43"/>
  </w:num>
  <w:num w:numId="23" w16cid:durableId="313023792">
    <w:abstractNumId w:val="59"/>
  </w:num>
  <w:num w:numId="24" w16cid:durableId="1236279616">
    <w:abstractNumId w:val="9"/>
  </w:num>
  <w:num w:numId="25" w16cid:durableId="1863283869">
    <w:abstractNumId w:val="6"/>
  </w:num>
  <w:num w:numId="26" w16cid:durableId="1520389366">
    <w:abstractNumId w:val="41"/>
  </w:num>
  <w:num w:numId="27" w16cid:durableId="1466653678">
    <w:abstractNumId w:val="7"/>
  </w:num>
  <w:num w:numId="28" w16cid:durableId="1426613137">
    <w:abstractNumId w:val="53"/>
  </w:num>
  <w:num w:numId="29" w16cid:durableId="624119843">
    <w:abstractNumId w:val="1"/>
  </w:num>
  <w:num w:numId="30" w16cid:durableId="1221014994">
    <w:abstractNumId w:val="51"/>
  </w:num>
  <w:num w:numId="31" w16cid:durableId="337462827">
    <w:abstractNumId w:val="58"/>
  </w:num>
  <w:num w:numId="32" w16cid:durableId="368338380">
    <w:abstractNumId w:val="62"/>
  </w:num>
  <w:num w:numId="33" w16cid:durableId="1920864734">
    <w:abstractNumId w:val="61"/>
  </w:num>
  <w:num w:numId="34" w16cid:durableId="104810678">
    <w:abstractNumId w:val="22"/>
  </w:num>
  <w:num w:numId="35" w16cid:durableId="501776183">
    <w:abstractNumId w:val="42"/>
  </w:num>
  <w:num w:numId="36" w16cid:durableId="1785877408">
    <w:abstractNumId w:val="2"/>
  </w:num>
  <w:num w:numId="37" w16cid:durableId="19549643">
    <w:abstractNumId w:val="34"/>
  </w:num>
  <w:num w:numId="38" w16cid:durableId="1352217885">
    <w:abstractNumId w:val="25"/>
  </w:num>
  <w:num w:numId="39" w16cid:durableId="2088526936">
    <w:abstractNumId w:val="30"/>
  </w:num>
  <w:num w:numId="40" w16cid:durableId="2048678330">
    <w:abstractNumId w:val="23"/>
  </w:num>
  <w:num w:numId="41" w16cid:durableId="57560137">
    <w:abstractNumId w:val="28"/>
  </w:num>
  <w:num w:numId="42" w16cid:durableId="1653364417">
    <w:abstractNumId w:val="45"/>
  </w:num>
  <w:num w:numId="43" w16cid:durableId="327752670">
    <w:abstractNumId w:val="36"/>
  </w:num>
  <w:num w:numId="44" w16cid:durableId="1699742863">
    <w:abstractNumId w:val="16"/>
  </w:num>
  <w:num w:numId="45" w16cid:durableId="277221643">
    <w:abstractNumId w:val="32"/>
  </w:num>
  <w:num w:numId="46" w16cid:durableId="1015768809">
    <w:abstractNumId w:val="33"/>
  </w:num>
  <w:num w:numId="47" w16cid:durableId="834951275">
    <w:abstractNumId w:val="21"/>
  </w:num>
  <w:num w:numId="48" w16cid:durableId="482936837">
    <w:abstractNumId w:val="47"/>
  </w:num>
  <w:num w:numId="49" w16cid:durableId="2058502838">
    <w:abstractNumId w:val="57"/>
  </w:num>
  <w:num w:numId="50" w16cid:durableId="1123158885">
    <w:abstractNumId w:val="60"/>
  </w:num>
  <w:num w:numId="51" w16cid:durableId="941647719">
    <w:abstractNumId w:val="46"/>
  </w:num>
  <w:num w:numId="52" w16cid:durableId="2049139887">
    <w:abstractNumId w:val="64"/>
  </w:num>
  <w:num w:numId="53" w16cid:durableId="224798509">
    <w:abstractNumId w:val="50"/>
  </w:num>
  <w:num w:numId="54" w16cid:durableId="486898483">
    <w:abstractNumId w:val="40"/>
  </w:num>
  <w:num w:numId="55" w16cid:durableId="1865553737">
    <w:abstractNumId w:val="14"/>
  </w:num>
  <w:num w:numId="56" w16cid:durableId="182476973">
    <w:abstractNumId w:val="38"/>
  </w:num>
  <w:num w:numId="57" w16cid:durableId="492137639">
    <w:abstractNumId w:val="29"/>
  </w:num>
  <w:num w:numId="58" w16cid:durableId="166871378">
    <w:abstractNumId w:val="24"/>
  </w:num>
  <w:num w:numId="59" w16cid:durableId="1784298553">
    <w:abstractNumId w:val="10"/>
  </w:num>
  <w:num w:numId="60" w16cid:durableId="1135176470">
    <w:abstractNumId w:val="11"/>
  </w:num>
  <w:num w:numId="61" w16cid:durableId="466053858">
    <w:abstractNumId w:val="54"/>
  </w:num>
  <w:num w:numId="62" w16cid:durableId="1053046717">
    <w:abstractNumId w:val="26"/>
  </w:num>
  <w:num w:numId="63" w16cid:durableId="405615185">
    <w:abstractNumId w:val="67"/>
  </w:num>
  <w:num w:numId="64" w16cid:durableId="2135825751">
    <w:abstractNumId w:val="27"/>
  </w:num>
  <w:num w:numId="65" w16cid:durableId="1119832533">
    <w:abstractNumId w:val="12"/>
  </w:num>
  <w:num w:numId="66" w16cid:durableId="144012703">
    <w:abstractNumId w:val="35"/>
  </w:num>
  <w:num w:numId="67" w16cid:durableId="1123764415">
    <w:abstractNumId w:val="17"/>
  </w:num>
  <w:num w:numId="68" w16cid:durableId="138621058">
    <w:abstractNumId w:val="4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3553"/>
    <w:rsid w:val="00021557"/>
    <w:rsid w:val="00022CBB"/>
    <w:rsid w:val="000305BC"/>
    <w:rsid w:val="00050EBD"/>
    <w:rsid w:val="000538B6"/>
    <w:rsid w:val="00064B3B"/>
    <w:rsid w:val="00077A5F"/>
    <w:rsid w:val="000817B0"/>
    <w:rsid w:val="000947A5"/>
    <w:rsid w:val="00097770"/>
    <w:rsid w:val="000D7317"/>
    <w:rsid w:val="000F054A"/>
    <w:rsid w:val="000F1A31"/>
    <w:rsid w:val="00102E36"/>
    <w:rsid w:val="00103D98"/>
    <w:rsid w:val="00114792"/>
    <w:rsid w:val="00134903"/>
    <w:rsid w:val="001548A3"/>
    <w:rsid w:val="001550CE"/>
    <w:rsid w:val="0016164E"/>
    <w:rsid w:val="001754C7"/>
    <w:rsid w:val="00176812"/>
    <w:rsid w:val="00185CB5"/>
    <w:rsid w:val="001C66FE"/>
    <w:rsid w:val="001E5724"/>
    <w:rsid w:val="001F06B5"/>
    <w:rsid w:val="001F165F"/>
    <w:rsid w:val="00213F53"/>
    <w:rsid w:val="002220FC"/>
    <w:rsid w:val="002328D9"/>
    <w:rsid w:val="00242673"/>
    <w:rsid w:val="00246AE6"/>
    <w:rsid w:val="00255710"/>
    <w:rsid w:val="00255BF8"/>
    <w:rsid w:val="002716DF"/>
    <w:rsid w:val="00285327"/>
    <w:rsid w:val="002924D9"/>
    <w:rsid w:val="00295BCD"/>
    <w:rsid w:val="002A7568"/>
    <w:rsid w:val="002B406B"/>
    <w:rsid w:val="002C18D2"/>
    <w:rsid w:val="002D25BE"/>
    <w:rsid w:val="002D3F6D"/>
    <w:rsid w:val="002D7392"/>
    <w:rsid w:val="002E4B2E"/>
    <w:rsid w:val="00305A82"/>
    <w:rsid w:val="00313A87"/>
    <w:rsid w:val="00322986"/>
    <w:rsid w:val="0034254B"/>
    <w:rsid w:val="003533B0"/>
    <w:rsid w:val="00362DB6"/>
    <w:rsid w:val="00377062"/>
    <w:rsid w:val="0038665C"/>
    <w:rsid w:val="0039499C"/>
    <w:rsid w:val="003A73DF"/>
    <w:rsid w:val="003B1588"/>
    <w:rsid w:val="003B438E"/>
    <w:rsid w:val="003C4566"/>
    <w:rsid w:val="003C5833"/>
    <w:rsid w:val="003C767D"/>
    <w:rsid w:val="003F67C3"/>
    <w:rsid w:val="004070CF"/>
    <w:rsid w:val="00423C0A"/>
    <w:rsid w:val="00450785"/>
    <w:rsid w:val="00497339"/>
    <w:rsid w:val="004A0298"/>
    <w:rsid w:val="004A13FA"/>
    <w:rsid w:val="004C7371"/>
    <w:rsid w:val="004C7779"/>
    <w:rsid w:val="004D62DE"/>
    <w:rsid w:val="004F5697"/>
    <w:rsid w:val="0050668B"/>
    <w:rsid w:val="005115BB"/>
    <w:rsid w:val="005434F7"/>
    <w:rsid w:val="00552762"/>
    <w:rsid w:val="00552DF4"/>
    <w:rsid w:val="00563FF3"/>
    <w:rsid w:val="005716A7"/>
    <w:rsid w:val="00571DC1"/>
    <w:rsid w:val="00591A68"/>
    <w:rsid w:val="00596AEB"/>
    <w:rsid w:val="005A0378"/>
    <w:rsid w:val="005A10D6"/>
    <w:rsid w:val="005F1B43"/>
    <w:rsid w:val="005F728C"/>
    <w:rsid w:val="0066024F"/>
    <w:rsid w:val="00665621"/>
    <w:rsid w:val="0066775A"/>
    <w:rsid w:val="00674F00"/>
    <w:rsid w:val="00676B98"/>
    <w:rsid w:val="006B22D1"/>
    <w:rsid w:val="006E0A38"/>
    <w:rsid w:val="006E4F82"/>
    <w:rsid w:val="006F64C9"/>
    <w:rsid w:val="0072174C"/>
    <w:rsid w:val="0073566A"/>
    <w:rsid w:val="0074126B"/>
    <w:rsid w:val="00747F60"/>
    <w:rsid w:val="00753D04"/>
    <w:rsid w:val="00755066"/>
    <w:rsid w:val="00756C31"/>
    <w:rsid w:val="007639A2"/>
    <w:rsid w:val="007732AC"/>
    <w:rsid w:val="00777708"/>
    <w:rsid w:val="00777CC5"/>
    <w:rsid w:val="00795C70"/>
    <w:rsid w:val="007B1EC7"/>
    <w:rsid w:val="007B2BD2"/>
    <w:rsid w:val="007C33A1"/>
    <w:rsid w:val="007C379D"/>
    <w:rsid w:val="007C62ED"/>
    <w:rsid w:val="007D0983"/>
    <w:rsid w:val="007D7C09"/>
    <w:rsid w:val="007E39E3"/>
    <w:rsid w:val="007E58E1"/>
    <w:rsid w:val="007F1C24"/>
    <w:rsid w:val="007F7ACF"/>
    <w:rsid w:val="008128AD"/>
    <w:rsid w:val="00834769"/>
    <w:rsid w:val="00851A60"/>
    <w:rsid w:val="008560E2"/>
    <w:rsid w:val="008830CC"/>
    <w:rsid w:val="00886EBF"/>
    <w:rsid w:val="00894FE6"/>
    <w:rsid w:val="008C4CB5"/>
    <w:rsid w:val="008C4F7A"/>
    <w:rsid w:val="008D5E06"/>
    <w:rsid w:val="008E75E3"/>
    <w:rsid w:val="008F3397"/>
    <w:rsid w:val="00901753"/>
    <w:rsid w:val="00901AC2"/>
    <w:rsid w:val="00905118"/>
    <w:rsid w:val="00910E27"/>
    <w:rsid w:val="00912091"/>
    <w:rsid w:val="00923D44"/>
    <w:rsid w:val="009318DE"/>
    <w:rsid w:val="00932CAB"/>
    <w:rsid w:val="00953441"/>
    <w:rsid w:val="00965348"/>
    <w:rsid w:val="009873CF"/>
    <w:rsid w:val="009B6E3F"/>
    <w:rsid w:val="009C4371"/>
    <w:rsid w:val="009C6FDE"/>
    <w:rsid w:val="00A03BBD"/>
    <w:rsid w:val="00A1074E"/>
    <w:rsid w:val="00A57FB8"/>
    <w:rsid w:val="00A61EFD"/>
    <w:rsid w:val="00A665B7"/>
    <w:rsid w:val="00A7268F"/>
    <w:rsid w:val="00A77AE0"/>
    <w:rsid w:val="00A804AB"/>
    <w:rsid w:val="00A85592"/>
    <w:rsid w:val="00A91888"/>
    <w:rsid w:val="00A97F8B"/>
    <w:rsid w:val="00AA4570"/>
    <w:rsid w:val="00AA630A"/>
    <w:rsid w:val="00AB2F09"/>
    <w:rsid w:val="00AC228A"/>
    <w:rsid w:val="00AC2DB8"/>
    <w:rsid w:val="00AD240E"/>
    <w:rsid w:val="00AE3D1A"/>
    <w:rsid w:val="00AF7D01"/>
    <w:rsid w:val="00AF7E85"/>
    <w:rsid w:val="00B03909"/>
    <w:rsid w:val="00B135BC"/>
    <w:rsid w:val="00B15825"/>
    <w:rsid w:val="00B40ECD"/>
    <w:rsid w:val="00B44D31"/>
    <w:rsid w:val="00B53FE6"/>
    <w:rsid w:val="00B645B3"/>
    <w:rsid w:val="00B7468D"/>
    <w:rsid w:val="00B74D36"/>
    <w:rsid w:val="00B87F34"/>
    <w:rsid w:val="00BA23F0"/>
    <w:rsid w:val="00BB2D1B"/>
    <w:rsid w:val="00BB549E"/>
    <w:rsid w:val="00BD4B13"/>
    <w:rsid w:val="00BD6432"/>
    <w:rsid w:val="00BD67E6"/>
    <w:rsid w:val="00BE34AA"/>
    <w:rsid w:val="00BF3705"/>
    <w:rsid w:val="00C00798"/>
    <w:rsid w:val="00C0397C"/>
    <w:rsid w:val="00C32DB5"/>
    <w:rsid w:val="00C506D1"/>
    <w:rsid w:val="00C54636"/>
    <w:rsid w:val="00C60F05"/>
    <w:rsid w:val="00CA53B2"/>
    <w:rsid w:val="00CA7339"/>
    <w:rsid w:val="00CB2EE3"/>
    <w:rsid w:val="00CB7CF9"/>
    <w:rsid w:val="00CC7DAB"/>
    <w:rsid w:val="00CE4126"/>
    <w:rsid w:val="00CF2321"/>
    <w:rsid w:val="00D02F99"/>
    <w:rsid w:val="00D13271"/>
    <w:rsid w:val="00D14471"/>
    <w:rsid w:val="00D20C44"/>
    <w:rsid w:val="00D417A1"/>
    <w:rsid w:val="00D504B7"/>
    <w:rsid w:val="00D602C3"/>
    <w:rsid w:val="00D715F7"/>
    <w:rsid w:val="00D74D25"/>
    <w:rsid w:val="00D76027"/>
    <w:rsid w:val="00D85A03"/>
    <w:rsid w:val="00D87DDB"/>
    <w:rsid w:val="00D90224"/>
    <w:rsid w:val="00DB7BE2"/>
    <w:rsid w:val="00DC16E8"/>
    <w:rsid w:val="00DD1F6A"/>
    <w:rsid w:val="00DD7B5F"/>
    <w:rsid w:val="00DE7849"/>
    <w:rsid w:val="00DF08FB"/>
    <w:rsid w:val="00DF44FF"/>
    <w:rsid w:val="00E02AAD"/>
    <w:rsid w:val="00E05E8B"/>
    <w:rsid w:val="00E10ACF"/>
    <w:rsid w:val="00E202D7"/>
    <w:rsid w:val="00E233C6"/>
    <w:rsid w:val="00E366AB"/>
    <w:rsid w:val="00E4286C"/>
    <w:rsid w:val="00E761FE"/>
    <w:rsid w:val="00E76E34"/>
    <w:rsid w:val="00E86C50"/>
    <w:rsid w:val="00E97115"/>
    <w:rsid w:val="00EA0F3E"/>
    <w:rsid w:val="00EA2918"/>
    <w:rsid w:val="00EC5664"/>
    <w:rsid w:val="00ED2A10"/>
    <w:rsid w:val="00ED7F81"/>
    <w:rsid w:val="00F02148"/>
    <w:rsid w:val="00F12307"/>
    <w:rsid w:val="00F2577C"/>
    <w:rsid w:val="00F32297"/>
    <w:rsid w:val="00F47654"/>
    <w:rsid w:val="00F51140"/>
    <w:rsid w:val="00F5198A"/>
    <w:rsid w:val="00F56396"/>
    <w:rsid w:val="00F62791"/>
    <w:rsid w:val="00F6553C"/>
    <w:rsid w:val="00F71E4B"/>
    <w:rsid w:val="00F77E28"/>
    <w:rsid w:val="00F803E7"/>
    <w:rsid w:val="00F80CEC"/>
    <w:rsid w:val="00F80D26"/>
    <w:rsid w:val="00F832D8"/>
    <w:rsid w:val="00FA5498"/>
    <w:rsid w:val="00FB09CD"/>
    <w:rsid w:val="00FB0D1C"/>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A9D09"/>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tgt">
    <w:name w:val="tgt"/>
    <w:basedOn w:val="a0"/>
    <w:rsid w:val="00F02148"/>
  </w:style>
  <w:style w:type="paragraph" w:styleId="ac">
    <w:name w:val="List Paragraph"/>
    <w:basedOn w:val="a"/>
    <w:uiPriority w:val="34"/>
    <w:qFormat/>
    <w:rsid w:val="00F02148"/>
    <w:pPr>
      <w:ind w:firstLineChars="200" w:firstLine="420"/>
    </w:pPr>
  </w:style>
  <w:style w:type="character" w:customStyle="1" w:styleId="tgt1">
    <w:name w:val="tgt1"/>
    <w:basedOn w:val="a0"/>
    <w:rsid w:val="00F02148"/>
  </w:style>
  <w:style w:type="character" w:customStyle="1" w:styleId="apple-converted-space">
    <w:name w:val="apple-converted-space"/>
    <w:basedOn w:val="a0"/>
    <w:rsid w:val="00ED2A10"/>
  </w:style>
  <w:style w:type="character" w:styleId="ad">
    <w:name w:val="Hyperlink"/>
    <w:basedOn w:val="a0"/>
    <w:uiPriority w:val="99"/>
    <w:semiHidden/>
    <w:unhideWhenUsed/>
    <w:rsid w:val="00901753"/>
    <w:rPr>
      <w:color w:val="0000FF"/>
      <w:u w:val="single"/>
    </w:rPr>
  </w:style>
  <w:style w:type="paragraph" w:styleId="ae">
    <w:name w:val="Normal (Web)"/>
    <w:basedOn w:val="a"/>
    <w:uiPriority w:val="99"/>
    <w:unhideWhenUsed/>
    <w:rsid w:val="00901753"/>
    <w:pPr>
      <w:widowControl/>
      <w:spacing w:before="100" w:beforeAutospacing="1" w:after="100" w:afterAutospacing="1"/>
      <w:jc w:val="left"/>
    </w:pPr>
    <w:rPr>
      <w:rFonts w:ascii="宋体" w:eastAsia="宋体" w:hAnsi="宋体" w:cs="宋体"/>
      <w:kern w:val="0"/>
      <w:sz w:val="24"/>
      <w:szCs w:val="24"/>
    </w:rPr>
  </w:style>
  <w:style w:type="character" w:styleId="af">
    <w:name w:val="Strong"/>
    <w:basedOn w:val="a0"/>
    <w:uiPriority w:val="22"/>
    <w:qFormat/>
    <w:rsid w:val="005716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9720">
      <w:bodyDiv w:val="1"/>
      <w:marLeft w:val="0"/>
      <w:marRight w:val="0"/>
      <w:marTop w:val="0"/>
      <w:marBottom w:val="0"/>
      <w:divBdr>
        <w:top w:val="none" w:sz="0" w:space="0" w:color="auto"/>
        <w:left w:val="none" w:sz="0" w:space="0" w:color="auto"/>
        <w:bottom w:val="none" w:sz="0" w:space="0" w:color="auto"/>
        <w:right w:val="none" w:sz="0" w:space="0" w:color="auto"/>
      </w:divBdr>
      <w:divsChild>
        <w:div w:id="1762337006">
          <w:marLeft w:val="0"/>
          <w:marRight w:val="0"/>
          <w:marTop w:val="0"/>
          <w:marBottom w:val="225"/>
          <w:divBdr>
            <w:top w:val="none" w:sz="0" w:space="0" w:color="auto"/>
            <w:left w:val="none" w:sz="0" w:space="0" w:color="auto"/>
            <w:bottom w:val="none" w:sz="0" w:space="0" w:color="auto"/>
            <w:right w:val="none" w:sz="0" w:space="0" w:color="auto"/>
          </w:divBdr>
        </w:div>
        <w:div w:id="1352804239">
          <w:marLeft w:val="0"/>
          <w:marRight w:val="0"/>
          <w:marTop w:val="0"/>
          <w:marBottom w:val="225"/>
          <w:divBdr>
            <w:top w:val="none" w:sz="0" w:space="0" w:color="auto"/>
            <w:left w:val="none" w:sz="0" w:space="0" w:color="auto"/>
            <w:bottom w:val="none" w:sz="0" w:space="0" w:color="auto"/>
            <w:right w:val="none" w:sz="0" w:space="0" w:color="auto"/>
          </w:divBdr>
        </w:div>
        <w:div w:id="723603974">
          <w:marLeft w:val="0"/>
          <w:marRight w:val="0"/>
          <w:marTop w:val="0"/>
          <w:marBottom w:val="225"/>
          <w:divBdr>
            <w:top w:val="none" w:sz="0" w:space="0" w:color="auto"/>
            <w:left w:val="none" w:sz="0" w:space="0" w:color="auto"/>
            <w:bottom w:val="none" w:sz="0" w:space="0" w:color="auto"/>
            <w:right w:val="none" w:sz="0" w:space="0" w:color="auto"/>
          </w:divBdr>
        </w:div>
        <w:div w:id="1593081264">
          <w:marLeft w:val="0"/>
          <w:marRight w:val="0"/>
          <w:marTop w:val="0"/>
          <w:marBottom w:val="225"/>
          <w:divBdr>
            <w:top w:val="none" w:sz="0" w:space="0" w:color="auto"/>
            <w:left w:val="none" w:sz="0" w:space="0" w:color="auto"/>
            <w:bottom w:val="none" w:sz="0" w:space="0" w:color="auto"/>
            <w:right w:val="none" w:sz="0" w:space="0" w:color="auto"/>
          </w:divBdr>
        </w:div>
        <w:div w:id="2133162409">
          <w:marLeft w:val="0"/>
          <w:marRight w:val="0"/>
          <w:marTop w:val="0"/>
          <w:marBottom w:val="225"/>
          <w:divBdr>
            <w:top w:val="none" w:sz="0" w:space="0" w:color="auto"/>
            <w:left w:val="none" w:sz="0" w:space="0" w:color="auto"/>
            <w:bottom w:val="none" w:sz="0" w:space="0" w:color="auto"/>
            <w:right w:val="none" w:sz="0" w:space="0" w:color="auto"/>
          </w:divBdr>
        </w:div>
        <w:div w:id="2119641634">
          <w:marLeft w:val="0"/>
          <w:marRight w:val="0"/>
          <w:marTop w:val="0"/>
          <w:marBottom w:val="225"/>
          <w:divBdr>
            <w:top w:val="none" w:sz="0" w:space="0" w:color="auto"/>
            <w:left w:val="none" w:sz="0" w:space="0" w:color="auto"/>
            <w:bottom w:val="none" w:sz="0" w:space="0" w:color="auto"/>
            <w:right w:val="none" w:sz="0" w:space="0" w:color="auto"/>
          </w:divBdr>
        </w:div>
        <w:div w:id="2125468">
          <w:marLeft w:val="0"/>
          <w:marRight w:val="0"/>
          <w:marTop w:val="0"/>
          <w:marBottom w:val="225"/>
          <w:divBdr>
            <w:top w:val="none" w:sz="0" w:space="0" w:color="auto"/>
            <w:left w:val="none" w:sz="0" w:space="0" w:color="auto"/>
            <w:bottom w:val="none" w:sz="0" w:space="0" w:color="auto"/>
            <w:right w:val="none" w:sz="0" w:space="0" w:color="auto"/>
          </w:divBdr>
        </w:div>
      </w:divsChild>
    </w:div>
    <w:div w:id="554701304">
      <w:bodyDiv w:val="1"/>
      <w:marLeft w:val="0"/>
      <w:marRight w:val="0"/>
      <w:marTop w:val="0"/>
      <w:marBottom w:val="0"/>
      <w:divBdr>
        <w:top w:val="none" w:sz="0" w:space="0" w:color="auto"/>
        <w:left w:val="none" w:sz="0" w:space="0" w:color="auto"/>
        <w:bottom w:val="none" w:sz="0" w:space="0" w:color="auto"/>
        <w:right w:val="none" w:sz="0" w:space="0" w:color="auto"/>
      </w:divBdr>
    </w:div>
    <w:div w:id="676540746">
      <w:bodyDiv w:val="1"/>
      <w:marLeft w:val="0"/>
      <w:marRight w:val="0"/>
      <w:marTop w:val="0"/>
      <w:marBottom w:val="0"/>
      <w:divBdr>
        <w:top w:val="none" w:sz="0" w:space="0" w:color="auto"/>
        <w:left w:val="none" w:sz="0" w:space="0" w:color="auto"/>
        <w:bottom w:val="none" w:sz="0" w:space="0" w:color="auto"/>
        <w:right w:val="none" w:sz="0" w:space="0" w:color="auto"/>
      </w:divBdr>
    </w:div>
    <w:div w:id="956332878">
      <w:bodyDiv w:val="1"/>
      <w:marLeft w:val="0"/>
      <w:marRight w:val="0"/>
      <w:marTop w:val="0"/>
      <w:marBottom w:val="0"/>
      <w:divBdr>
        <w:top w:val="none" w:sz="0" w:space="0" w:color="auto"/>
        <w:left w:val="none" w:sz="0" w:space="0" w:color="auto"/>
        <w:bottom w:val="none" w:sz="0" w:space="0" w:color="auto"/>
        <w:right w:val="none" w:sz="0" w:space="0" w:color="auto"/>
      </w:divBdr>
      <w:divsChild>
        <w:div w:id="209802291">
          <w:marLeft w:val="0"/>
          <w:marRight w:val="0"/>
          <w:marTop w:val="0"/>
          <w:marBottom w:val="0"/>
          <w:divBdr>
            <w:top w:val="none" w:sz="0" w:space="0" w:color="auto"/>
            <w:left w:val="none" w:sz="0" w:space="0" w:color="auto"/>
            <w:bottom w:val="none" w:sz="0" w:space="0" w:color="auto"/>
            <w:right w:val="none" w:sz="0" w:space="0" w:color="auto"/>
          </w:divBdr>
          <w:divsChild>
            <w:div w:id="183961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456061">
      <w:bodyDiv w:val="1"/>
      <w:marLeft w:val="0"/>
      <w:marRight w:val="0"/>
      <w:marTop w:val="0"/>
      <w:marBottom w:val="0"/>
      <w:divBdr>
        <w:top w:val="none" w:sz="0" w:space="0" w:color="auto"/>
        <w:left w:val="none" w:sz="0" w:space="0" w:color="auto"/>
        <w:bottom w:val="none" w:sz="0" w:space="0" w:color="auto"/>
        <w:right w:val="none" w:sz="0" w:space="0" w:color="auto"/>
      </w:divBdr>
      <w:divsChild>
        <w:div w:id="549876409">
          <w:marLeft w:val="0"/>
          <w:marRight w:val="0"/>
          <w:marTop w:val="0"/>
          <w:marBottom w:val="0"/>
          <w:divBdr>
            <w:top w:val="none" w:sz="0" w:space="0" w:color="auto"/>
            <w:left w:val="none" w:sz="0" w:space="0" w:color="auto"/>
            <w:bottom w:val="none" w:sz="0" w:space="0" w:color="auto"/>
            <w:right w:val="none" w:sz="0" w:space="0" w:color="auto"/>
          </w:divBdr>
          <w:divsChild>
            <w:div w:id="152543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488832">
      <w:bodyDiv w:val="1"/>
      <w:marLeft w:val="0"/>
      <w:marRight w:val="0"/>
      <w:marTop w:val="0"/>
      <w:marBottom w:val="0"/>
      <w:divBdr>
        <w:top w:val="none" w:sz="0" w:space="0" w:color="auto"/>
        <w:left w:val="none" w:sz="0" w:space="0" w:color="auto"/>
        <w:bottom w:val="none" w:sz="0" w:space="0" w:color="auto"/>
        <w:right w:val="none" w:sz="0" w:space="0" w:color="auto"/>
      </w:divBdr>
    </w:div>
    <w:div w:id="1495533813">
      <w:bodyDiv w:val="1"/>
      <w:marLeft w:val="0"/>
      <w:marRight w:val="0"/>
      <w:marTop w:val="0"/>
      <w:marBottom w:val="0"/>
      <w:divBdr>
        <w:top w:val="none" w:sz="0" w:space="0" w:color="auto"/>
        <w:left w:val="none" w:sz="0" w:space="0" w:color="auto"/>
        <w:bottom w:val="none" w:sz="0" w:space="0" w:color="auto"/>
        <w:right w:val="none" w:sz="0" w:space="0" w:color="auto"/>
      </w:divBdr>
    </w:div>
    <w:div w:id="1705787944">
      <w:bodyDiv w:val="1"/>
      <w:marLeft w:val="0"/>
      <w:marRight w:val="0"/>
      <w:marTop w:val="0"/>
      <w:marBottom w:val="0"/>
      <w:divBdr>
        <w:top w:val="none" w:sz="0" w:space="0" w:color="auto"/>
        <w:left w:val="none" w:sz="0" w:space="0" w:color="auto"/>
        <w:bottom w:val="none" w:sz="0" w:space="0" w:color="auto"/>
        <w:right w:val="none" w:sz="0" w:space="0" w:color="auto"/>
      </w:divBdr>
    </w:div>
    <w:div w:id="1784839935">
      <w:bodyDiv w:val="1"/>
      <w:marLeft w:val="0"/>
      <w:marRight w:val="0"/>
      <w:marTop w:val="0"/>
      <w:marBottom w:val="0"/>
      <w:divBdr>
        <w:top w:val="none" w:sz="0" w:space="0" w:color="auto"/>
        <w:left w:val="none" w:sz="0" w:space="0" w:color="auto"/>
        <w:bottom w:val="none" w:sz="0" w:space="0" w:color="auto"/>
        <w:right w:val="none" w:sz="0" w:space="0" w:color="auto"/>
      </w:divBdr>
    </w:div>
    <w:div w:id="1873614263">
      <w:bodyDiv w:val="1"/>
      <w:marLeft w:val="0"/>
      <w:marRight w:val="0"/>
      <w:marTop w:val="0"/>
      <w:marBottom w:val="0"/>
      <w:divBdr>
        <w:top w:val="none" w:sz="0" w:space="0" w:color="auto"/>
        <w:left w:val="none" w:sz="0" w:space="0" w:color="auto"/>
        <w:bottom w:val="none" w:sz="0" w:space="0" w:color="auto"/>
        <w:right w:val="none" w:sz="0" w:space="0" w:color="auto"/>
      </w:divBdr>
    </w:div>
    <w:div w:id="1981417087">
      <w:bodyDiv w:val="1"/>
      <w:marLeft w:val="0"/>
      <w:marRight w:val="0"/>
      <w:marTop w:val="0"/>
      <w:marBottom w:val="0"/>
      <w:divBdr>
        <w:top w:val="none" w:sz="0" w:space="0" w:color="auto"/>
        <w:left w:val="none" w:sz="0" w:space="0" w:color="auto"/>
        <w:bottom w:val="none" w:sz="0" w:space="0" w:color="auto"/>
        <w:right w:val="none" w:sz="0" w:space="0" w:color="auto"/>
      </w:divBdr>
    </w:div>
    <w:div w:id="2035568748">
      <w:bodyDiv w:val="1"/>
      <w:marLeft w:val="0"/>
      <w:marRight w:val="0"/>
      <w:marTop w:val="0"/>
      <w:marBottom w:val="0"/>
      <w:divBdr>
        <w:top w:val="none" w:sz="0" w:space="0" w:color="auto"/>
        <w:left w:val="none" w:sz="0" w:space="0" w:color="auto"/>
        <w:bottom w:val="none" w:sz="0" w:space="0" w:color="auto"/>
        <w:right w:val="none" w:sz="0" w:space="0" w:color="auto"/>
      </w:divBdr>
    </w:div>
    <w:div w:id="2070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32</Pages>
  <Words>5321</Words>
  <Characters>30334</Characters>
  <Application>Microsoft Office Word</Application>
  <DocSecurity>0</DocSecurity>
  <Lines>252</Lines>
  <Paragraphs>71</Paragraphs>
  <ScaleCrop>false</ScaleCrop>
  <Company>P R C</Company>
  <LinksUpToDate>false</LinksUpToDate>
  <CharactersWithSpaces>35584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cp:revision>
  <cp:lastPrinted>2020-12-24T07:17:00Z</cp:lastPrinted>
  <dcterms:created xsi:type="dcterms:W3CDTF">2023-07-12T07:19:00Z</dcterms:created>
  <dcterms:modified xsi:type="dcterms:W3CDTF">2023-08-17T08:29:00Z</dcterms:modified>
</cp:coreProperties>
</file>