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F5625" w14:textId="77777777" w:rsidR="005B2CB4" w:rsidRDefault="00974177">
      <w:pPr>
        <w:spacing w:beforeLines="50" w:before="156" w:afterLines="50" w:after="156"/>
        <w:jc w:val="center"/>
        <w:rPr>
          <w:rFonts w:ascii="黑体" w:eastAsia="黑体" w:hAnsi="黑体"/>
          <w:sz w:val="32"/>
          <w:szCs w:val="32"/>
        </w:rPr>
      </w:pPr>
      <w:r>
        <w:rPr>
          <w:rFonts w:ascii="黑体" w:eastAsia="黑体" w:hAnsi="黑体" w:hint="eastAsia"/>
          <w:sz w:val="32"/>
          <w:szCs w:val="32"/>
        </w:rPr>
        <w:t>《放射卫生学》课程教学大纲</w:t>
      </w:r>
    </w:p>
    <w:p w14:paraId="4FA881B6" w14:textId="77777777" w:rsidR="005B2CB4" w:rsidRDefault="00974177">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B2CB4" w14:paraId="045EE894" w14:textId="77777777">
        <w:trPr>
          <w:jc w:val="center"/>
        </w:trPr>
        <w:tc>
          <w:tcPr>
            <w:tcW w:w="1135" w:type="dxa"/>
            <w:vAlign w:val="center"/>
          </w:tcPr>
          <w:p w14:paraId="0E850CC5"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479964" w14:textId="77777777" w:rsidR="005B2CB4" w:rsidRDefault="00974177" w:rsidP="00974177">
            <w:pPr>
              <w:spacing w:beforeLines="50" w:before="156" w:afterLines="50" w:after="156"/>
              <w:jc w:val="center"/>
              <w:rPr>
                <w:rFonts w:ascii="宋体" w:eastAsia="宋体" w:hAnsi="宋体"/>
              </w:rPr>
            </w:pPr>
            <w:r w:rsidRPr="00974177">
              <w:rPr>
                <w:rFonts w:ascii="宋体" w:eastAsia="宋体" w:hAnsi="宋体" w:cs="黑体"/>
                <w:b/>
                <w:bCs/>
                <w:lang w:val="zh-CN" w:eastAsia="en-US"/>
              </w:rPr>
              <w:t>Radio Hygiene</w:t>
            </w:r>
            <w:r>
              <w:rPr>
                <w:rFonts w:ascii="宋体" w:eastAsia="宋体" w:hAnsi="宋体" w:cs="黑体" w:hint="eastAsia"/>
                <w:b/>
                <w:bCs/>
                <w:lang w:val="zh-CN" w:eastAsia="en-US"/>
              </w:rPr>
              <w:t xml:space="preserve"> </w:t>
            </w:r>
            <w:r>
              <w:rPr>
                <w:rFonts w:ascii="宋体" w:eastAsia="宋体" w:hAnsi="宋体" w:cs="黑体" w:hint="eastAsia"/>
                <w:b/>
                <w:bCs/>
                <w:lang w:val="zh-CN"/>
              </w:rPr>
              <w:t>Ⅱ</w:t>
            </w:r>
          </w:p>
        </w:tc>
        <w:tc>
          <w:tcPr>
            <w:tcW w:w="1134" w:type="dxa"/>
            <w:vAlign w:val="center"/>
          </w:tcPr>
          <w:p w14:paraId="52D4512B"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63AAF2C" w14:textId="77777777" w:rsidR="005B2CB4" w:rsidRDefault="00974177">
            <w:pPr>
              <w:spacing w:beforeLines="50" w:before="156" w:afterLines="50" w:after="156"/>
              <w:jc w:val="center"/>
              <w:rPr>
                <w:rFonts w:ascii="宋体" w:eastAsia="宋体" w:hAnsi="宋体"/>
              </w:rPr>
            </w:pPr>
            <w:r w:rsidRPr="00974177">
              <w:rPr>
                <w:rFonts w:ascii="宋体" w:eastAsia="宋体" w:hAnsi="宋体"/>
              </w:rPr>
              <w:t>PUBH104</w:t>
            </w:r>
            <w:r>
              <w:rPr>
                <w:rFonts w:ascii="宋体" w:eastAsia="宋体" w:hAnsi="宋体"/>
              </w:rPr>
              <w:t>4</w:t>
            </w:r>
          </w:p>
        </w:tc>
      </w:tr>
      <w:tr w:rsidR="005B2CB4" w14:paraId="6CAFD89D" w14:textId="77777777">
        <w:trPr>
          <w:jc w:val="center"/>
        </w:trPr>
        <w:tc>
          <w:tcPr>
            <w:tcW w:w="1135" w:type="dxa"/>
            <w:vAlign w:val="center"/>
          </w:tcPr>
          <w:p w14:paraId="480D3514"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DBA2CC3" w14:textId="6A01D116" w:rsidR="005B2CB4" w:rsidRDefault="00DC204E">
            <w:pPr>
              <w:spacing w:beforeLines="50" w:before="156" w:afterLines="50" w:after="156"/>
              <w:jc w:val="center"/>
              <w:rPr>
                <w:rFonts w:ascii="宋体" w:eastAsia="宋体" w:hAnsi="宋体"/>
              </w:rPr>
            </w:pPr>
            <w:r w:rsidRPr="00DC204E">
              <w:rPr>
                <w:rFonts w:ascii="宋体" w:eastAsia="宋体" w:hAnsi="宋体" w:cs="黑体" w:hint="eastAsia"/>
                <w:b/>
                <w:bCs/>
              </w:rPr>
              <w:t>专业必修课程</w:t>
            </w:r>
          </w:p>
        </w:tc>
        <w:tc>
          <w:tcPr>
            <w:tcW w:w="1134" w:type="dxa"/>
            <w:vAlign w:val="center"/>
          </w:tcPr>
          <w:p w14:paraId="2A540F48"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5DAF9D8" w14:textId="333DD980" w:rsidR="005B2CB4" w:rsidRDefault="00974177">
            <w:pPr>
              <w:spacing w:beforeLines="50" w:before="156" w:afterLines="50" w:after="156"/>
              <w:jc w:val="center"/>
              <w:rPr>
                <w:rFonts w:ascii="宋体" w:eastAsia="宋体" w:hAnsi="宋体"/>
              </w:rPr>
            </w:pPr>
            <w:r>
              <w:rPr>
                <w:rFonts w:ascii="宋体" w:eastAsia="宋体" w:hAnsi="宋体" w:cs="黑体" w:hint="eastAsia"/>
                <w:b/>
                <w:bCs/>
              </w:rPr>
              <w:t>预防医学</w:t>
            </w:r>
          </w:p>
        </w:tc>
      </w:tr>
      <w:tr w:rsidR="005B2CB4" w14:paraId="5AC7A2A2" w14:textId="77777777">
        <w:trPr>
          <w:jc w:val="center"/>
        </w:trPr>
        <w:tc>
          <w:tcPr>
            <w:tcW w:w="1135" w:type="dxa"/>
            <w:vAlign w:val="center"/>
          </w:tcPr>
          <w:p w14:paraId="3115F6B2"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2A5E7A7" w14:textId="77777777" w:rsidR="005B2CB4" w:rsidRDefault="00974177">
            <w:pPr>
              <w:spacing w:beforeLines="50" w:before="156" w:afterLines="50" w:after="156"/>
              <w:jc w:val="center"/>
              <w:rPr>
                <w:rFonts w:ascii="宋体" w:eastAsia="宋体" w:hAnsi="宋体"/>
                <w:b/>
                <w:bCs/>
              </w:rPr>
            </w:pPr>
            <w:r>
              <w:rPr>
                <w:rFonts w:ascii="宋体" w:eastAsia="宋体" w:hAnsi="宋体"/>
                <w:b/>
                <w:bCs/>
              </w:rPr>
              <w:t>1</w:t>
            </w:r>
            <w:r>
              <w:rPr>
                <w:rFonts w:ascii="宋体" w:eastAsia="宋体" w:hAnsi="宋体" w:hint="eastAsia"/>
                <w:b/>
                <w:bCs/>
              </w:rPr>
              <w:t>.5</w:t>
            </w:r>
          </w:p>
        </w:tc>
        <w:tc>
          <w:tcPr>
            <w:tcW w:w="1134" w:type="dxa"/>
            <w:vAlign w:val="center"/>
          </w:tcPr>
          <w:p w14:paraId="21B4B51B"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C949291" w14:textId="43B4CA82" w:rsidR="005B2CB4" w:rsidRDefault="00974177">
            <w:pPr>
              <w:spacing w:beforeLines="50" w:before="156" w:afterLines="50" w:after="156"/>
              <w:jc w:val="center"/>
              <w:rPr>
                <w:rFonts w:ascii="宋体" w:eastAsia="宋体" w:hAnsi="宋体"/>
                <w:b/>
                <w:bCs/>
              </w:rPr>
            </w:pPr>
            <w:r>
              <w:rPr>
                <w:rFonts w:ascii="宋体" w:eastAsia="宋体" w:hAnsi="宋体"/>
                <w:b/>
                <w:bCs/>
              </w:rPr>
              <w:t>36</w:t>
            </w:r>
            <w:r w:rsidR="00D25CEF">
              <w:rPr>
                <w:rFonts w:ascii="宋体" w:eastAsia="宋体" w:hAnsi="宋体" w:hint="eastAsia"/>
                <w:b/>
                <w:bCs/>
              </w:rPr>
              <w:t>（3</w:t>
            </w:r>
            <w:r w:rsidR="00D25CEF">
              <w:rPr>
                <w:rFonts w:ascii="宋体" w:eastAsia="宋体" w:hAnsi="宋体"/>
                <w:b/>
                <w:bCs/>
              </w:rPr>
              <w:t>0</w:t>
            </w:r>
            <w:r w:rsidR="00D25CEF">
              <w:rPr>
                <w:rFonts w:ascii="宋体" w:eastAsia="宋体" w:hAnsi="宋体" w:hint="eastAsia"/>
                <w:b/>
                <w:bCs/>
              </w:rPr>
              <w:t>理论+</w:t>
            </w:r>
            <w:r w:rsidR="00D25CEF">
              <w:rPr>
                <w:rFonts w:ascii="宋体" w:eastAsia="宋体" w:hAnsi="宋体"/>
                <w:b/>
                <w:bCs/>
              </w:rPr>
              <w:t>6</w:t>
            </w:r>
            <w:r w:rsidR="00D25CEF">
              <w:rPr>
                <w:rFonts w:ascii="宋体" w:eastAsia="宋体" w:hAnsi="宋体" w:hint="eastAsia"/>
                <w:b/>
                <w:bCs/>
              </w:rPr>
              <w:t>实验）</w:t>
            </w:r>
          </w:p>
        </w:tc>
      </w:tr>
      <w:tr w:rsidR="005B2CB4" w14:paraId="50430510" w14:textId="77777777">
        <w:trPr>
          <w:jc w:val="center"/>
        </w:trPr>
        <w:tc>
          <w:tcPr>
            <w:tcW w:w="1135" w:type="dxa"/>
            <w:vAlign w:val="center"/>
          </w:tcPr>
          <w:p w14:paraId="37B71883"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6343681" w14:textId="77777777" w:rsidR="005B2CB4" w:rsidRDefault="00974177" w:rsidP="00974177">
            <w:pPr>
              <w:spacing w:beforeLines="50" w:before="156" w:afterLines="50" w:after="156"/>
              <w:jc w:val="center"/>
              <w:rPr>
                <w:rFonts w:ascii="宋体" w:eastAsia="宋体" w:hAnsi="宋体"/>
                <w:b/>
                <w:bCs/>
              </w:rPr>
            </w:pPr>
            <w:r>
              <w:rPr>
                <w:rFonts w:ascii="宋体" w:eastAsia="宋体" w:hAnsi="宋体" w:hint="eastAsia"/>
                <w:b/>
                <w:bCs/>
              </w:rPr>
              <w:t>万骏 涂</w:t>
            </w:r>
            <w:proofErr w:type="gramStart"/>
            <w:r>
              <w:rPr>
                <w:rFonts w:ascii="宋体" w:eastAsia="宋体" w:hAnsi="宋体" w:hint="eastAsia"/>
                <w:b/>
                <w:bCs/>
              </w:rPr>
              <w:t>彧</w:t>
            </w:r>
            <w:proofErr w:type="gramEnd"/>
            <w:r>
              <w:rPr>
                <w:rFonts w:ascii="宋体" w:eastAsia="宋体" w:hAnsi="宋体" w:hint="eastAsia"/>
                <w:b/>
                <w:bCs/>
              </w:rPr>
              <w:t xml:space="preserve"> 闫聪冲</w:t>
            </w:r>
          </w:p>
        </w:tc>
        <w:tc>
          <w:tcPr>
            <w:tcW w:w="1134" w:type="dxa"/>
            <w:vAlign w:val="center"/>
          </w:tcPr>
          <w:p w14:paraId="1C1BAF55"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D2219C1" w14:textId="09C9C442" w:rsidR="005B2CB4" w:rsidRDefault="00974177" w:rsidP="00974177">
            <w:pPr>
              <w:spacing w:beforeLines="50" w:before="156" w:afterLines="50" w:after="156"/>
              <w:jc w:val="center"/>
              <w:rPr>
                <w:rFonts w:ascii="宋体" w:eastAsia="宋体" w:hAnsi="宋体"/>
                <w:b/>
                <w:bCs/>
              </w:rPr>
            </w:pPr>
            <w:r>
              <w:rPr>
                <w:rFonts w:ascii="宋体" w:eastAsia="宋体" w:hAnsi="宋体" w:hint="eastAsia"/>
                <w:b/>
                <w:bCs/>
              </w:rPr>
              <w:t>2023.</w:t>
            </w:r>
            <w:r w:rsidR="00D25CEF">
              <w:rPr>
                <w:rFonts w:ascii="宋体" w:eastAsia="宋体" w:hAnsi="宋体"/>
                <w:b/>
                <w:bCs/>
              </w:rPr>
              <w:t>0</w:t>
            </w:r>
            <w:r>
              <w:rPr>
                <w:rFonts w:ascii="宋体" w:eastAsia="宋体" w:hAnsi="宋体"/>
                <w:b/>
                <w:bCs/>
              </w:rPr>
              <w:t>7</w:t>
            </w:r>
          </w:p>
        </w:tc>
      </w:tr>
      <w:tr w:rsidR="005B2CB4" w14:paraId="35749E36" w14:textId="77777777">
        <w:trPr>
          <w:jc w:val="center"/>
        </w:trPr>
        <w:tc>
          <w:tcPr>
            <w:tcW w:w="1135" w:type="dxa"/>
            <w:vAlign w:val="center"/>
          </w:tcPr>
          <w:p w14:paraId="36260BB5" w14:textId="77777777" w:rsidR="005B2CB4" w:rsidRDefault="00974177">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C9BF0DF" w14:textId="77777777" w:rsidR="005B2CB4" w:rsidRDefault="00974177">
            <w:pPr>
              <w:spacing w:beforeLines="50" w:before="156" w:afterLines="50" w:after="156"/>
              <w:rPr>
                <w:rFonts w:ascii="宋体" w:eastAsia="宋体" w:hAnsi="宋体"/>
                <w:b/>
                <w:bCs/>
              </w:rPr>
            </w:pPr>
            <w:r>
              <w:rPr>
                <w:rFonts w:ascii="宋体" w:eastAsia="宋体" w:hAnsi="宋体" w:hint="eastAsia"/>
                <w:b/>
                <w:bCs/>
              </w:rPr>
              <w:t>《放射卫生学》 涂</w:t>
            </w:r>
            <w:proofErr w:type="gramStart"/>
            <w:r>
              <w:rPr>
                <w:rFonts w:ascii="宋体" w:eastAsia="宋体" w:hAnsi="宋体" w:hint="eastAsia"/>
                <w:b/>
                <w:bCs/>
              </w:rPr>
              <w:t>彧</w:t>
            </w:r>
            <w:proofErr w:type="gramEnd"/>
            <w:r>
              <w:rPr>
                <w:rFonts w:ascii="宋体" w:eastAsia="宋体" w:hAnsi="宋体" w:hint="eastAsia"/>
                <w:b/>
                <w:bCs/>
              </w:rPr>
              <w:t>主编 原子能出版社 2014年版</w:t>
            </w:r>
          </w:p>
        </w:tc>
      </w:tr>
    </w:tbl>
    <w:p w14:paraId="55E6598E" w14:textId="77777777" w:rsidR="005B2CB4" w:rsidRDefault="00974177">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106718F" w14:textId="77777777" w:rsidR="005B2CB4" w:rsidRDefault="00974177">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sidR="0029185A">
        <w:rPr>
          <w:rFonts w:ascii="黑体" w:eastAsia="黑体" w:hAnsi="黑体" w:cs="宋体" w:hint="eastAsia"/>
          <w:b/>
          <w:sz w:val="24"/>
          <w:szCs w:val="24"/>
        </w:rPr>
        <w:t>总体目标</w:t>
      </w:r>
    </w:p>
    <w:p w14:paraId="6F3F2DAC" w14:textId="77777777" w:rsidR="005B2CB4" w:rsidRPr="00E77CFB" w:rsidRDefault="00E77CFB" w:rsidP="00E77CFB">
      <w:pPr>
        <w:snapToGrid w:val="0"/>
        <w:spacing w:line="360" w:lineRule="auto"/>
        <w:ind w:firstLine="435"/>
        <w:rPr>
          <w:rFonts w:hAnsi="宋体"/>
          <w:szCs w:val="21"/>
        </w:rPr>
      </w:pPr>
      <w:r>
        <w:rPr>
          <w:rFonts w:ascii="Times New Roman" w:hAnsi="Times New Roman" w:hint="eastAsia"/>
        </w:rPr>
        <w:t>放射卫生学是预防医学的分支，是五大卫生学之一。随着核科学的发展和核技术的进步，放射卫生学逐渐发展成为一门独立的学科。开展放射卫生学教学，目的是让学生了解</w:t>
      </w:r>
      <w:r w:rsidRPr="006D7562">
        <w:rPr>
          <w:rFonts w:hAnsi="宋体" w:hint="eastAsia"/>
          <w:szCs w:val="21"/>
        </w:rPr>
        <w:t>作用于人体的电离辐射</w:t>
      </w:r>
      <w:r>
        <w:rPr>
          <w:rFonts w:hAnsi="宋体" w:hint="eastAsia"/>
          <w:szCs w:val="21"/>
        </w:rPr>
        <w:t>源项</w:t>
      </w:r>
      <w:r w:rsidRPr="006D7562">
        <w:rPr>
          <w:rFonts w:hAnsi="宋体" w:hint="eastAsia"/>
          <w:szCs w:val="21"/>
        </w:rPr>
        <w:t>，</w:t>
      </w:r>
      <w:r>
        <w:rPr>
          <w:rFonts w:hAnsi="宋体" w:hint="eastAsia"/>
          <w:szCs w:val="21"/>
        </w:rPr>
        <w:t>辐射对人体的危害，辐射剂量学基础；掌握电离辐射的防护目的、原则与标准，辐射防护措施；熟悉医疗照射的防护和</w:t>
      </w:r>
      <w:r w:rsidRPr="006D7562">
        <w:rPr>
          <w:rFonts w:hAnsi="宋体" w:hint="eastAsia"/>
          <w:szCs w:val="21"/>
        </w:rPr>
        <w:t>电离辐射应用中的防护等内容。</w:t>
      </w:r>
      <w:r w:rsidRPr="006D7562">
        <w:rPr>
          <w:rFonts w:hAnsi="宋体"/>
          <w:szCs w:val="21"/>
        </w:rPr>
        <w:t> </w:t>
      </w:r>
    </w:p>
    <w:p w14:paraId="65C81E90" w14:textId="77777777" w:rsidR="005B2CB4" w:rsidRDefault="0029185A">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9496217" w14:textId="77777777" w:rsidR="005B2CB4" w:rsidRDefault="00974177">
      <w:pPr>
        <w:pStyle w:val="a4"/>
        <w:spacing w:beforeLines="50" w:before="156" w:afterLines="50" w:after="156"/>
        <w:ind w:firstLineChars="200" w:firstLine="422"/>
        <w:rPr>
          <w:rFonts w:hAnsi="宋体" w:cs="宋体"/>
          <w:b/>
        </w:rPr>
      </w:pPr>
      <w:r>
        <w:rPr>
          <w:rFonts w:hAnsi="宋体" w:cs="宋体" w:hint="eastAsia"/>
          <w:b/>
        </w:rPr>
        <w:t>课程目标1：基础知识</w:t>
      </w:r>
    </w:p>
    <w:p w14:paraId="1F44D5CA" w14:textId="77777777" w:rsidR="005B2CB4" w:rsidRDefault="00974177">
      <w:pPr>
        <w:pStyle w:val="a4"/>
        <w:spacing w:beforeLines="50" w:before="156" w:afterLines="50" w:after="156"/>
        <w:ind w:firstLineChars="200" w:firstLine="420"/>
        <w:rPr>
          <w:rFonts w:hAnsi="宋体" w:cs="宋体"/>
        </w:rPr>
      </w:pPr>
      <w:r>
        <w:rPr>
          <w:rFonts w:hAnsi="宋体" w:cs="宋体" w:hint="eastAsia"/>
        </w:rPr>
        <w:t>放射卫生学是</w:t>
      </w:r>
      <w:proofErr w:type="gramStart"/>
      <w:r>
        <w:rPr>
          <w:rFonts w:hAnsi="宋体" w:cs="宋体" w:hint="eastAsia"/>
        </w:rPr>
        <w:t>医</w:t>
      </w:r>
      <w:proofErr w:type="gramEnd"/>
      <w:r>
        <w:rPr>
          <w:rFonts w:hAnsi="宋体" w:cs="宋体" w:hint="eastAsia"/>
        </w:rPr>
        <w:t>、理、工、</w:t>
      </w:r>
      <w:proofErr w:type="gramStart"/>
      <w:r>
        <w:rPr>
          <w:rFonts w:hAnsi="宋体" w:cs="宋体" w:hint="eastAsia"/>
        </w:rPr>
        <w:t>文知识</w:t>
      </w:r>
      <w:proofErr w:type="gramEnd"/>
      <w:r>
        <w:rPr>
          <w:rFonts w:hAnsi="宋体" w:cs="宋体" w:hint="eastAsia"/>
        </w:rPr>
        <w:t>紧密结合的课程，通过本课程的学习，将使学生学会不同背景的知识有机融合交叉，认识到在社会快速发展、知识大爆炸的背景下，有重点、有目的、自主学习的重要性、必要性和必然性。理解“电离辐射是一枚双</w:t>
      </w:r>
      <w:proofErr w:type="gramStart"/>
      <w:r>
        <w:rPr>
          <w:rFonts w:hAnsi="宋体" w:cs="宋体" w:hint="eastAsia"/>
        </w:rPr>
        <w:t>刃</w:t>
      </w:r>
      <w:proofErr w:type="gramEnd"/>
      <w:r>
        <w:rPr>
          <w:rFonts w:hAnsi="宋体" w:cs="宋体" w:hint="eastAsia"/>
        </w:rPr>
        <w:t>剑”，明了做好放射卫生防护的重要性。</w:t>
      </w:r>
    </w:p>
    <w:p w14:paraId="2ECA5A29" w14:textId="77777777" w:rsidR="005B2CB4" w:rsidRDefault="00974177">
      <w:pPr>
        <w:pStyle w:val="a4"/>
        <w:spacing w:beforeLines="50" w:before="156" w:afterLines="50" w:after="156"/>
        <w:ind w:firstLineChars="200" w:firstLine="422"/>
        <w:rPr>
          <w:rFonts w:hAnsi="宋体" w:cs="宋体"/>
          <w:b/>
        </w:rPr>
      </w:pPr>
      <w:r>
        <w:rPr>
          <w:rFonts w:hAnsi="宋体" w:cs="宋体" w:hint="eastAsia"/>
          <w:b/>
        </w:rPr>
        <w:t>课程目标2：基本理论</w:t>
      </w:r>
    </w:p>
    <w:p w14:paraId="23F19E14" w14:textId="77777777" w:rsidR="005B2CB4" w:rsidRDefault="00974177">
      <w:pPr>
        <w:pStyle w:val="a4"/>
        <w:spacing w:beforeLines="50" w:before="156" w:afterLines="50" w:after="156"/>
        <w:ind w:firstLineChars="200" w:firstLine="420"/>
        <w:rPr>
          <w:rFonts w:hAnsi="宋体" w:cs="宋体"/>
        </w:rPr>
      </w:pPr>
      <w:r>
        <w:rPr>
          <w:rFonts w:hAnsi="宋体" w:cs="宋体" w:hint="eastAsia"/>
        </w:rPr>
        <w:t>电离辐射的运用日益广泛，社会发展和日常生活已经离不开电离辐射。要让人们更安全更有序地利用电离辐射造福人类，避免其危害，必须掌握牢固的放射卫生防护基本理论。放射卫生学是一个完整理论知识体系，包括：放射防护目的、防护原则、防护措施，电离辐射运用千变万化，但防护的要求都离不开防护体系。每一个学生必须牢固掌握放射防护体系并能够灵活应用到实践工作中。完成一个从理论到实践再到理论的学习循环，形成科学的发展观，形成自己的科学素养。在教学过程中，将采用分组合作、翻转课堂、项目学习等学习方式，提升自主学习能力、合作意识、沟通能力、反思能力。</w:t>
      </w:r>
    </w:p>
    <w:p w14:paraId="074A2E2D" w14:textId="77777777" w:rsidR="005B2CB4" w:rsidRDefault="00974177">
      <w:pPr>
        <w:pStyle w:val="a4"/>
        <w:spacing w:beforeLines="50" w:before="156" w:afterLines="50" w:after="156"/>
        <w:ind w:firstLineChars="200" w:firstLine="422"/>
        <w:rPr>
          <w:rFonts w:hAnsi="宋体" w:cs="宋体"/>
          <w:b/>
        </w:rPr>
      </w:pPr>
      <w:r>
        <w:rPr>
          <w:rFonts w:hAnsi="宋体" w:cs="宋体" w:hint="eastAsia"/>
          <w:b/>
        </w:rPr>
        <w:t>课程目标3：基本技能</w:t>
      </w:r>
    </w:p>
    <w:p w14:paraId="43DA1DB5" w14:textId="77777777" w:rsidR="005B2CB4" w:rsidRDefault="00974177" w:rsidP="0029185A">
      <w:pPr>
        <w:pStyle w:val="a4"/>
        <w:spacing w:beforeLines="50" w:before="156" w:afterLines="50" w:after="156"/>
        <w:ind w:firstLineChars="200" w:firstLine="420"/>
        <w:rPr>
          <w:rFonts w:hAnsi="宋体" w:cs="宋体"/>
        </w:rPr>
      </w:pPr>
      <w:r>
        <w:rPr>
          <w:rFonts w:hAnsi="宋体" w:cs="宋体" w:hint="eastAsia"/>
        </w:rPr>
        <w:lastRenderedPageBreak/>
        <w:t>具备了放射卫生防护的理论知识，最终目标还是应用到实际工作中去。因此，本课程的另一个目标就是让学生掌握放射卫生防护的基本技能。剂量的计算、屏蔽的估算、探测设备的使用等等，都是放射卫生的基本技能。在实际教学工作中，将通过学生亲身实验、亲手操作、亲自设计等方式，让学生身体力行投入到自主学习中去。</w:t>
      </w:r>
    </w:p>
    <w:p w14:paraId="21B28CC9" w14:textId="77777777" w:rsidR="005B2CB4" w:rsidRPr="0029185A" w:rsidRDefault="00974177">
      <w:pPr>
        <w:pStyle w:val="a4"/>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（三）课程目标与毕业要求、课程内容的对应关系</w:t>
      </w:r>
    </w:p>
    <w:p w14:paraId="59CFC14D" w14:textId="77777777" w:rsidR="005B2CB4" w:rsidRDefault="00974177">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B2CB4" w14:paraId="5C5E3DF7" w14:textId="77777777">
        <w:trPr>
          <w:jc w:val="center"/>
        </w:trPr>
        <w:tc>
          <w:tcPr>
            <w:tcW w:w="1302" w:type="dxa"/>
            <w:vAlign w:val="center"/>
          </w:tcPr>
          <w:p w14:paraId="12378F5A" w14:textId="77777777" w:rsidR="005B2CB4" w:rsidRDefault="00974177">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8832424" w14:textId="77777777" w:rsidR="005B2CB4" w:rsidRDefault="00974177">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A0E7EF9" w14:textId="77777777" w:rsidR="005B2CB4" w:rsidRDefault="00974177">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92A0712" w14:textId="77777777" w:rsidR="005B2CB4" w:rsidRDefault="00974177">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5B2CB4" w14:paraId="318B28E7" w14:textId="77777777">
        <w:trPr>
          <w:jc w:val="center"/>
        </w:trPr>
        <w:tc>
          <w:tcPr>
            <w:tcW w:w="1302" w:type="dxa"/>
            <w:vMerge w:val="restart"/>
            <w:vAlign w:val="center"/>
          </w:tcPr>
          <w:p w14:paraId="267C1376" w14:textId="77777777" w:rsidR="005B2CB4" w:rsidRDefault="00974177">
            <w:pPr>
              <w:pStyle w:val="a4"/>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1034A79" w14:textId="77777777" w:rsidR="005B2CB4" w:rsidRDefault="00974177">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764CA4B3" w14:textId="77777777" w:rsidR="005B2CB4" w:rsidRDefault="00974177">
            <w:pPr>
              <w:pStyle w:val="a4"/>
              <w:spacing w:beforeLines="50" w:before="156" w:afterLines="50" w:after="156"/>
              <w:jc w:val="center"/>
              <w:rPr>
                <w:rFonts w:hAnsi="宋体" w:cs="宋体"/>
              </w:rPr>
            </w:pPr>
            <w:r>
              <w:rPr>
                <w:rFonts w:hAnsi="宋体" w:cs="宋体" w:hint="eastAsia"/>
              </w:rPr>
              <w:t>放射卫生概述</w:t>
            </w:r>
            <w:r w:rsidR="00417ED9">
              <w:rPr>
                <w:rFonts w:hAnsi="宋体" w:cs="宋体" w:hint="eastAsia"/>
              </w:rPr>
              <w:t>和</w:t>
            </w:r>
            <w:r w:rsidR="00417ED9">
              <w:rPr>
                <w:rFonts w:hAnsi="宋体" w:cs="宋体"/>
              </w:rPr>
              <w:t>辐射来源</w:t>
            </w:r>
          </w:p>
        </w:tc>
        <w:tc>
          <w:tcPr>
            <w:tcW w:w="2688" w:type="dxa"/>
            <w:vAlign w:val="center"/>
          </w:tcPr>
          <w:p w14:paraId="75574F53" w14:textId="77777777" w:rsidR="005B2CB4" w:rsidRDefault="00974177" w:rsidP="00C91310">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1-1</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2</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3</w:t>
            </w:r>
          </w:p>
        </w:tc>
      </w:tr>
      <w:tr w:rsidR="005B2CB4" w14:paraId="002F9292" w14:textId="77777777">
        <w:trPr>
          <w:jc w:val="center"/>
        </w:trPr>
        <w:tc>
          <w:tcPr>
            <w:tcW w:w="1302" w:type="dxa"/>
            <w:vMerge/>
            <w:vAlign w:val="center"/>
          </w:tcPr>
          <w:p w14:paraId="42ACE23C" w14:textId="77777777" w:rsidR="005B2CB4" w:rsidRDefault="005B2CB4">
            <w:pPr>
              <w:pStyle w:val="a4"/>
              <w:spacing w:beforeLines="50" w:before="156" w:afterLines="50" w:after="156"/>
              <w:jc w:val="center"/>
              <w:rPr>
                <w:rFonts w:hAnsi="宋体" w:cs="宋体"/>
                <w:szCs w:val="21"/>
              </w:rPr>
            </w:pPr>
          </w:p>
        </w:tc>
        <w:tc>
          <w:tcPr>
            <w:tcW w:w="1959" w:type="dxa"/>
            <w:vAlign w:val="center"/>
          </w:tcPr>
          <w:p w14:paraId="7D6FFA19" w14:textId="77777777" w:rsidR="005B2CB4" w:rsidRDefault="00974177">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4BDA9D46" w14:textId="77777777" w:rsidR="005B2CB4" w:rsidRDefault="00974177">
            <w:pPr>
              <w:pStyle w:val="a4"/>
              <w:spacing w:beforeLines="50" w:before="156" w:afterLines="50" w:after="156"/>
              <w:jc w:val="center"/>
              <w:rPr>
                <w:rFonts w:hAnsi="宋体" w:cs="宋体"/>
              </w:rPr>
            </w:pPr>
            <w:r>
              <w:rPr>
                <w:rFonts w:hAnsi="宋体" w:cs="宋体" w:hint="eastAsia"/>
              </w:rPr>
              <w:t>放射防护体系</w:t>
            </w:r>
          </w:p>
        </w:tc>
        <w:tc>
          <w:tcPr>
            <w:tcW w:w="2688" w:type="dxa"/>
            <w:vAlign w:val="center"/>
          </w:tcPr>
          <w:p w14:paraId="1CD05A94" w14:textId="77777777" w:rsidR="005B2CB4" w:rsidRDefault="00C91310">
            <w:pPr>
              <w:pStyle w:val="a4"/>
              <w:spacing w:beforeLines="50" w:before="156" w:afterLines="50" w:after="156"/>
              <w:jc w:val="center"/>
              <w:rPr>
                <w:rFonts w:eastAsia="仿宋_GB2312" w:hAnsi="宋体" w:cs="宋体"/>
              </w:rPr>
            </w:pPr>
            <w:r>
              <w:rPr>
                <w:rFonts w:ascii="Times New Roman" w:eastAsia="仿宋_GB2312" w:hAnsi="Times New Roman"/>
                <w:color w:val="000000"/>
                <w:kern w:val="0"/>
                <w:szCs w:val="21"/>
              </w:rPr>
              <w:t>1-1</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2</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3</w:t>
            </w:r>
          </w:p>
        </w:tc>
      </w:tr>
      <w:tr w:rsidR="00E77CFB" w14:paraId="74E3DE40" w14:textId="77777777">
        <w:trPr>
          <w:jc w:val="center"/>
        </w:trPr>
        <w:tc>
          <w:tcPr>
            <w:tcW w:w="1302" w:type="dxa"/>
            <w:vMerge w:val="restart"/>
            <w:vAlign w:val="center"/>
          </w:tcPr>
          <w:p w14:paraId="3C16A45C" w14:textId="77777777" w:rsidR="00E77CFB" w:rsidRDefault="00E77CFB" w:rsidP="00E77CFB">
            <w:pPr>
              <w:pStyle w:val="a4"/>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BAC358A" w14:textId="77777777" w:rsidR="00E77CFB" w:rsidRDefault="00E77CFB" w:rsidP="00E77CFB">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288EC860" w14:textId="77777777" w:rsidR="00E77CFB" w:rsidRPr="0029185A" w:rsidRDefault="00C37515" w:rsidP="0029185A">
            <w:pPr>
              <w:pStyle w:val="a4"/>
              <w:spacing w:beforeLines="50" w:before="156" w:afterLines="50" w:after="156"/>
              <w:jc w:val="center"/>
              <w:rPr>
                <w:rFonts w:hAnsi="宋体" w:cs="宋体"/>
              </w:rPr>
            </w:pPr>
            <w:r w:rsidRPr="0029185A">
              <w:rPr>
                <w:rFonts w:hAnsi="宋体" w:cs="宋体" w:hint="eastAsia"/>
              </w:rPr>
              <w:t>放射卫生学的基础知识</w:t>
            </w:r>
          </w:p>
        </w:tc>
        <w:tc>
          <w:tcPr>
            <w:tcW w:w="2688" w:type="dxa"/>
            <w:vAlign w:val="center"/>
          </w:tcPr>
          <w:p w14:paraId="08A9CB2B" w14:textId="77777777" w:rsidR="00E77CFB" w:rsidRDefault="00C91310" w:rsidP="00C91310">
            <w:pPr>
              <w:pStyle w:val="a4"/>
              <w:spacing w:beforeLines="50" w:before="156" w:afterLines="50" w:after="156"/>
              <w:jc w:val="center"/>
              <w:rPr>
                <w:rFonts w:eastAsia="仿宋_GB2312" w:hAnsi="宋体" w:cs="宋体"/>
              </w:rPr>
            </w:pPr>
            <w:r>
              <w:rPr>
                <w:rFonts w:ascii="Times New Roman" w:eastAsia="仿宋_GB2312" w:hAnsi="Times New Roman"/>
                <w:color w:val="000000"/>
                <w:kern w:val="0"/>
                <w:szCs w:val="21"/>
              </w:rPr>
              <w:t>2</w:t>
            </w:r>
            <w:r w:rsidR="00E77CFB">
              <w:rPr>
                <w:rFonts w:ascii="Times New Roman" w:eastAsia="仿宋_GB2312" w:hAnsi="Times New Roman"/>
                <w:color w:val="000000"/>
                <w:kern w:val="0"/>
                <w:szCs w:val="21"/>
              </w:rPr>
              <w:t>-</w:t>
            </w:r>
            <w:r>
              <w:rPr>
                <w:rFonts w:ascii="Times New Roman" w:eastAsia="仿宋_GB2312" w:hAnsi="Times New Roman"/>
                <w:color w:val="000000"/>
                <w:kern w:val="0"/>
                <w:szCs w:val="21"/>
              </w:rPr>
              <w:t>1</w:t>
            </w:r>
            <w:r w:rsidR="00E77CFB">
              <w:rPr>
                <w:rFonts w:ascii="Times New Roman" w:eastAsia="仿宋_GB2312" w:hAnsi="Times New Roman" w:hint="eastAsia"/>
                <w:color w:val="000000"/>
                <w:kern w:val="0"/>
                <w:szCs w:val="21"/>
              </w:rPr>
              <w:t>，</w:t>
            </w:r>
            <w:r w:rsidR="00E77CFB">
              <w:rPr>
                <w:rFonts w:ascii="Times New Roman" w:eastAsia="仿宋_GB2312" w:hAnsi="Times New Roman"/>
                <w:color w:val="000000"/>
                <w:kern w:val="0"/>
                <w:szCs w:val="21"/>
              </w:rPr>
              <w:t>2-</w:t>
            </w:r>
            <w:r>
              <w:rPr>
                <w:rFonts w:ascii="Times New Roman" w:eastAsia="仿宋_GB2312" w:hAnsi="Times New Roman"/>
                <w:color w:val="000000"/>
                <w:kern w:val="0"/>
                <w:szCs w:val="21"/>
              </w:rPr>
              <w:t>2</w:t>
            </w:r>
          </w:p>
        </w:tc>
      </w:tr>
      <w:tr w:rsidR="00E77CFB" w14:paraId="42B3D930" w14:textId="77777777">
        <w:trPr>
          <w:jc w:val="center"/>
        </w:trPr>
        <w:tc>
          <w:tcPr>
            <w:tcW w:w="1302" w:type="dxa"/>
            <w:vMerge/>
            <w:vAlign w:val="center"/>
          </w:tcPr>
          <w:p w14:paraId="64D22ED7" w14:textId="77777777" w:rsidR="00E77CFB" w:rsidRDefault="00E77CFB" w:rsidP="00E77CFB">
            <w:pPr>
              <w:pStyle w:val="a4"/>
              <w:spacing w:beforeLines="50" w:before="156" w:afterLines="50" w:after="156"/>
              <w:jc w:val="center"/>
              <w:rPr>
                <w:rFonts w:hAnsi="宋体" w:cs="宋体"/>
                <w:szCs w:val="21"/>
              </w:rPr>
            </w:pPr>
          </w:p>
        </w:tc>
        <w:tc>
          <w:tcPr>
            <w:tcW w:w="1959" w:type="dxa"/>
            <w:vAlign w:val="center"/>
          </w:tcPr>
          <w:p w14:paraId="6E5BD607" w14:textId="77777777" w:rsidR="00E77CFB" w:rsidRDefault="00E77CFB" w:rsidP="00C37515">
            <w:pPr>
              <w:pStyle w:val="a4"/>
              <w:spacing w:beforeLines="50" w:before="156" w:afterLines="50" w:after="156"/>
              <w:jc w:val="center"/>
              <w:rPr>
                <w:rFonts w:hAnsi="宋体" w:cs="宋体"/>
              </w:rPr>
            </w:pPr>
            <w:r>
              <w:rPr>
                <w:rFonts w:hAnsi="宋体" w:cs="宋体" w:hint="eastAsia"/>
              </w:rPr>
              <w:t>2.</w:t>
            </w:r>
            <w:r w:rsidR="00C37515">
              <w:rPr>
                <w:rFonts w:hAnsi="宋体" w:cs="宋体"/>
              </w:rPr>
              <w:t>2</w:t>
            </w:r>
          </w:p>
        </w:tc>
        <w:tc>
          <w:tcPr>
            <w:tcW w:w="3118" w:type="dxa"/>
            <w:vAlign w:val="center"/>
          </w:tcPr>
          <w:p w14:paraId="542EC846" w14:textId="77777777" w:rsidR="00E77CFB" w:rsidRPr="0029185A" w:rsidRDefault="00E77CFB" w:rsidP="0029185A">
            <w:pPr>
              <w:pStyle w:val="a4"/>
              <w:spacing w:beforeLines="50" w:before="156" w:afterLines="50" w:after="156"/>
              <w:jc w:val="center"/>
              <w:rPr>
                <w:rFonts w:hAnsi="宋体" w:cs="宋体"/>
              </w:rPr>
            </w:pPr>
            <w:r w:rsidRPr="0029185A">
              <w:rPr>
                <w:rFonts w:hAnsi="宋体" w:cs="宋体" w:hint="eastAsia"/>
              </w:rPr>
              <w:t>内照射防护</w:t>
            </w:r>
          </w:p>
        </w:tc>
        <w:tc>
          <w:tcPr>
            <w:tcW w:w="2688" w:type="dxa"/>
            <w:vAlign w:val="center"/>
          </w:tcPr>
          <w:p w14:paraId="21C5F77A" w14:textId="77777777" w:rsidR="00E77CFB" w:rsidRDefault="00C91310" w:rsidP="00E77CFB">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2-1</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2-2</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2</w:t>
            </w:r>
            <w:r>
              <w:rPr>
                <w:rFonts w:ascii="Times New Roman" w:eastAsia="仿宋_GB2312" w:hAnsi="Times New Roman"/>
                <w:color w:val="000000"/>
                <w:kern w:val="0"/>
                <w:szCs w:val="21"/>
              </w:rPr>
              <w:t>-3</w:t>
            </w:r>
          </w:p>
        </w:tc>
      </w:tr>
      <w:tr w:rsidR="00E77CFB" w14:paraId="71FED5CA" w14:textId="77777777">
        <w:trPr>
          <w:jc w:val="center"/>
        </w:trPr>
        <w:tc>
          <w:tcPr>
            <w:tcW w:w="1302" w:type="dxa"/>
            <w:vMerge/>
            <w:vAlign w:val="center"/>
          </w:tcPr>
          <w:p w14:paraId="089FE66D" w14:textId="77777777" w:rsidR="00E77CFB" w:rsidRDefault="00E77CFB" w:rsidP="00E77CFB">
            <w:pPr>
              <w:pStyle w:val="a4"/>
              <w:spacing w:beforeLines="50" w:before="156" w:afterLines="50" w:after="156"/>
              <w:jc w:val="center"/>
              <w:rPr>
                <w:rFonts w:hAnsi="宋体" w:cs="宋体"/>
                <w:szCs w:val="21"/>
              </w:rPr>
            </w:pPr>
          </w:p>
        </w:tc>
        <w:tc>
          <w:tcPr>
            <w:tcW w:w="1959" w:type="dxa"/>
            <w:vAlign w:val="center"/>
          </w:tcPr>
          <w:p w14:paraId="79578ADB" w14:textId="77777777" w:rsidR="00E77CFB" w:rsidRDefault="00417ED9" w:rsidP="00C37515">
            <w:pPr>
              <w:pStyle w:val="a4"/>
              <w:spacing w:beforeLines="50" w:before="156" w:afterLines="50" w:after="156"/>
              <w:jc w:val="center"/>
              <w:rPr>
                <w:rFonts w:hAnsi="宋体" w:cs="宋体"/>
              </w:rPr>
            </w:pPr>
            <w:r>
              <w:rPr>
                <w:rFonts w:hAnsi="宋体" w:cs="宋体" w:hint="eastAsia"/>
              </w:rPr>
              <w:t>2.</w:t>
            </w:r>
            <w:r w:rsidR="00C37515">
              <w:rPr>
                <w:rFonts w:hAnsi="宋体" w:cs="宋体"/>
              </w:rPr>
              <w:t>3</w:t>
            </w:r>
          </w:p>
        </w:tc>
        <w:tc>
          <w:tcPr>
            <w:tcW w:w="3118" w:type="dxa"/>
            <w:vAlign w:val="center"/>
          </w:tcPr>
          <w:p w14:paraId="2E76FAA8" w14:textId="77777777" w:rsidR="00E77CFB" w:rsidRPr="0029185A" w:rsidRDefault="00417ED9" w:rsidP="0029185A">
            <w:pPr>
              <w:pStyle w:val="a4"/>
              <w:spacing w:beforeLines="50" w:before="156" w:afterLines="50" w:after="156"/>
              <w:jc w:val="center"/>
              <w:rPr>
                <w:rFonts w:hAnsi="宋体" w:cs="宋体"/>
              </w:rPr>
            </w:pPr>
            <w:r w:rsidRPr="0029185A">
              <w:rPr>
                <w:rFonts w:hAnsi="宋体" w:cs="宋体" w:hint="eastAsia"/>
              </w:rPr>
              <w:t>外照射</w:t>
            </w:r>
            <w:r w:rsidRPr="0029185A">
              <w:rPr>
                <w:rFonts w:hAnsi="宋体" w:cs="宋体"/>
              </w:rPr>
              <w:t>防护</w:t>
            </w:r>
          </w:p>
        </w:tc>
        <w:tc>
          <w:tcPr>
            <w:tcW w:w="2688" w:type="dxa"/>
            <w:vAlign w:val="center"/>
          </w:tcPr>
          <w:p w14:paraId="257AC5B1" w14:textId="77777777" w:rsidR="00E77CFB" w:rsidRDefault="00C91310" w:rsidP="00E77CFB">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2-1</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2-2</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2</w:t>
            </w:r>
            <w:r>
              <w:rPr>
                <w:rFonts w:ascii="Times New Roman" w:eastAsia="仿宋_GB2312" w:hAnsi="Times New Roman"/>
                <w:color w:val="000000"/>
                <w:kern w:val="0"/>
                <w:szCs w:val="21"/>
              </w:rPr>
              <w:t>-3</w:t>
            </w:r>
          </w:p>
        </w:tc>
      </w:tr>
      <w:tr w:rsidR="00417ED9" w14:paraId="736E8EC2" w14:textId="77777777">
        <w:trPr>
          <w:jc w:val="center"/>
        </w:trPr>
        <w:tc>
          <w:tcPr>
            <w:tcW w:w="1302" w:type="dxa"/>
            <w:vMerge w:val="restart"/>
            <w:vAlign w:val="center"/>
          </w:tcPr>
          <w:p w14:paraId="585C92F4" w14:textId="77777777" w:rsidR="00417ED9" w:rsidRDefault="00417ED9" w:rsidP="00E77CFB">
            <w:pPr>
              <w:pStyle w:val="a4"/>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27E7C1F" w14:textId="77777777" w:rsidR="00417ED9" w:rsidRDefault="00417ED9" w:rsidP="00E77CFB">
            <w:pPr>
              <w:pStyle w:val="a4"/>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796C9729" w14:textId="77777777" w:rsidR="00417ED9" w:rsidRPr="0029185A" w:rsidRDefault="00417ED9" w:rsidP="0029185A">
            <w:pPr>
              <w:pStyle w:val="a4"/>
              <w:spacing w:beforeLines="50" w:before="156" w:afterLines="50" w:after="156"/>
              <w:jc w:val="center"/>
              <w:rPr>
                <w:rFonts w:hAnsi="宋体" w:cs="宋体"/>
              </w:rPr>
            </w:pPr>
            <w:r w:rsidRPr="0029185A">
              <w:rPr>
                <w:rFonts w:hAnsi="宋体" w:cs="宋体" w:hint="eastAsia"/>
              </w:rPr>
              <w:t>医用电离辐射防护</w:t>
            </w:r>
          </w:p>
        </w:tc>
        <w:tc>
          <w:tcPr>
            <w:tcW w:w="2688" w:type="dxa"/>
            <w:vAlign w:val="center"/>
          </w:tcPr>
          <w:p w14:paraId="55F0014B" w14:textId="77777777" w:rsidR="00417ED9" w:rsidRDefault="00C91310" w:rsidP="00E77CFB">
            <w:pPr>
              <w:pStyle w:val="a4"/>
              <w:spacing w:beforeLines="50" w:before="156" w:afterLines="50" w:after="156"/>
              <w:jc w:val="center"/>
              <w:rPr>
                <w:rFonts w:eastAsia="仿宋_GB2312" w:hAnsi="宋体" w:cs="宋体"/>
              </w:rPr>
            </w:pPr>
            <w:r>
              <w:rPr>
                <w:rFonts w:ascii="Times New Roman" w:eastAsia="仿宋_GB2312" w:hAnsi="Times New Roman"/>
                <w:color w:val="000000"/>
                <w:kern w:val="0"/>
                <w:szCs w:val="21"/>
              </w:rPr>
              <w:t>3</w:t>
            </w:r>
            <w:r w:rsidR="00417ED9">
              <w:rPr>
                <w:rFonts w:ascii="Times New Roman" w:eastAsia="仿宋_GB2312" w:hAnsi="Times New Roman"/>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-3</w:t>
            </w:r>
          </w:p>
        </w:tc>
      </w:tr>
      <w:tr w:rsidR="00417ED9" w14:paraId="77E5AA5C" w14:textId="77777777">
        <w:trPr>
          <w:jc w:val="center"/>
        </w:trPr>
        <w:tc>
          <w:tcPr>
            <w:tcW w:w="1302" w:type="dxa"/>
            <w:vMerge/>
            <w:vAlign w:val="center"/>
          </w:tcPr>
          <w:p w14:paraId="7367939F" w14:textId="77777777" w:rsidR="00417ED9" w:rsidRDefault="00417ED9" w:rsidP="00417ED9">
            <w:pPr>
              <w:pStyle w:val="a4"/>
              <w:spacing w:beforeLines="50" w:before="156" w:afterLines="50" w:after="156"/>
              <w:jc w:val="center"/>
              <w:rPr>
                <w:rFonts w:hAnsi="宋体" w:cs="宋体"/>
                <w:szCs w:val="21"/>
              </w:rPr>
            </w:pPr>
          </w:p>
        </w:tc>
        <w:tc>
          <w:tcPr>
            <w:tcW w:w="1959" w:type="dxa"/>
            <w:vAlign w:val="center"/>
          </w:tcPr>
          <w:p w14:paraId="6797315F" w14:textId="77777777" w:rsidR="00417ED9" w:rsidRDefault="00417ED9" w:rsidP="00417ED9">
            <w:pPr>
              <w:pStyle w:val="a4"/>
              <w:spacing w:beforeLines="50" w:before="156" w:afterLines="50" w:after="156"/>
              <w:jc w:val="center"/>
              <w:rPr>
                <w:rFonts w:hAnsi="宋体" w:cs="宋体"/>
                <w:szCs w:val="21"/>
              </w:rPr>
            </w:pPr>
            <w:r>
              <w:rPr>
                <w:rFonts w:hAnsi="宋体" w:cs="宋体" w:hint="eastAsia"/>
                <w:szCs w:val="21"/>
              </w:rPr>
              <w:t>3.2</w:t>
            </w:r>
          </w:p>
        </w:tc>
        <w:tc>
          <w:tcPr>
            <w:tcW w:w="3118" w:type="dxa"/>
            <w:vAlign w:val="center"/>
          </w:tcPr>
          <w:p w14:paraId="2E4DF808" w14:textId="77777777" w:rsidR="00417ED9" w:rsidRPr="0029185A" w:rsidRDefault="00417ED9" w:rsidP="0029185A">
            <w:pPr>
              <w:pStyle w:val="a4"/>
              <w:spacing w:beforeLines="50" w:before="156" w:afterLines="50" w:after="156"/>
              <w:jc w:val="center"/>
              <w:rPr>
                <w:rFonts w:hAnsi="宋体" w:cs="宋体"/>
              </w:rPr>
            </w:pPr>
            <w:r w:rsidRPr="0029185A">
              <w:rPr>
                <w:rFonts w:hAnsi="宋体" w:cs="宋体" w:hint="eastAsia"/>
              </w:rPr>
              <w:t>工业电离辐射防护</w:t>
            </w:r>
          </w:p>
        </w:tc>
        <w:tc>
          <w:tcPr>
            <w:tcW w:w="2688" w:type="dxa"/>
            <w:vAlign w:val="center"/>
          </w:tcPr>
          <w:p w14:paraId="003121AD" w14:textId="77777777" w:rsidR="00417ED9" w:rsidRDefault="00C91310" w:rsidP="00417ED9">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3-1</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-3</w:t>
            </w:r>
          </w:p>
        </w:tc>
      </w:tr>
      <w:tr w:rsidR="00417ED9" w14:paraId="2CA4EF3D" w14:textId="77777777">
        <w:trPr>
          <w:jc w:val="center"/>
        </w:trPr>
        <w:tc>
          <w:tcPr>
            <w:tcW w:w="1302" w:type="dxa"/>
            <w:vMerge/>
            <w:vAlign w:val="center"/>
          </w:tcPr>
          <w:p w14:paraId="40C57453" w14:textId="77777777" w:rsidR="00417ED9" w:rsidRDefault="00417ED9" w:rsidP="00417ED9">
            <w:pPr>
              <w:pStyle w:val="a4"/>
              <w:spacing w:beforeLines="50" w:before="156" w:afterLines="50" w:after="156"/>
              <w:jc w:val="center"/>
              <w:rPr>
                <w:rFonts w:hAnsi="宋体" w:cs="宋体"/>
                <w:szCs w:val="21"/>
              </w:rPr>
            </w:pPr>
          </w:p>
        </w:tc>
        <w:tc>
          <w:tcPr>
            <w:tcW w:w="1959" w:type="dxa"/>
            <w:vAlign w:val="center"/>
          </w:tcPr>
          <w:p w14:paraId="720C6167" w14:textId="77777777" w:rsidR="00417ED9" w:rsidRDefault="00417ED9" w:rsidP="00417ED9">
            <w:pPr>
              <w:pStyle w:val="a4"/>
              <w:spacing w:beforeLines="50" w:before="156" w:afterLines="50" w:after="156"/>
              <w:jc w:val="center"/>
              <w:rPr>
                <w:rFonts w:hAnsi="宋体" w:cs="宋体"/>
                <w:szCs w:val="21"/>
              </w:rPr>
            </w:pPr>
            <w:r>
              <w:rPr>
                <w:rFonts w:hAnsi="宋体" w:cs="宋体" w:hint="eastAsia"/>
                <w:szCs w:val="21"/>
              </w:rPr>
              <w:t>3.3</w:t>
            </w:r>
          </w:p>
        </w:tc>
        <w:tc>
          <w:tcPr>
            <w:tcW w:w="3118" w:type="dxa"/>
            <w:vAlign w:val="center"/>
          </w:tcPr>
          <w:p w14:paraId="600190AC" w14:textId="77777777" w:rsidR="00417ED9" w:rsidRPr="0029185A" w:rsidRDefault="00417ED9" w:rsidP="00417ED9">
            <w:pPr>
              <w:pStyle w:val="a4"/>
              <w:spacing w:beforeLines="50" w:before="156" w:afterLines="50" w:after="156"/>
              <w:jc w:val="center"/>
              <w:rPr>
                <w:rFonts w:hAnsi="宋体" w:cs="宋体"/>
              </w:rPr>
            </w:pPr>
            <w:r w:rsidRPr="0029185A">
              <w:rPr>
                <w:rFonts w:hAnsi="宋体" w:cs="宋体" w:hint="eastAsia"/>
              </w:rPr>
              <w:t>辐射监测技术</w:t>
            </w:r>
          </w:p>
        </w:tc>
        <w:tc>
          <w:tcPr>
            <w:tcW w:w="2688" w:type="dxa"/>
            <w:vAlign w:val="center"/>
          </w:tcPr>
          <w:p w14:paraId="3717F1D3" w14:textId="77777777" w:rsidR="00417ED9" w:rsidRDefault="00C91310" w:rsidP="00417ED9">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-4</w:t>
            </w:r>
          </w:p>
        </w:tc>
      </w:tr>
      <w:tr w:rsidR="00417ED9" w14:paraId="1D2AF371" w14:textId="77777777">
        <w:trPr>
          <w:jc w:val="center"/>
        </w:trPr>
        <w:tc>
          <w:tcPr>
            <w:tcW w:w="1302" w:type="dxa"/>
            <w:vMerge/>
            <w:vAlign w:val="center"/>
          </w:tcPr>
          <w:p w14:paraId="4E7ACADB" w14:textId="77777777" w:rsidR="00417ED9" w:rsidRDefault="00417ED9" w:rsidP="00417ED9">
            <w:pPr>
              <w:pStyle w:val="a4"/>
              <w:spacing w:beforeLines="50" w:before="156" w:afterLines="50" w:after="156"/>
              <w:jc w:val="center"/>
              <w:rPr>
                <w:rFonts w:hAnsi="宋体" w:cs="宋体"/>
                <w:szCs w:val="21"/>
              </w:rPr>
            </w:pPr>
          </w:p>
        </w:tc>
        <w:tc>
          <w:tcPr>
            <w:tcW w:w="1959" w:type="dxa"/>
            <w:vAlign w:val="center"/>
          </w:tcPr>
          <w:p w14:paraId="57C50947" w14:textId="77777777" w:rsidR="00417ED9" w:rsidRDefault="00417ED9" w:rsidP="00417ED9">
            <w:pPr>
              <w:pStyle w:val="a4"/>
              <w:spacing w:beforeLines="50" w:before="156" w:afterLines="50" w:after="156"/>
              <w:jc w:val="center"/>
              <w:rPr>
                <w:rFonts w:hAnsi="宋体" w:cs="宋体"/>
                <w:szCs w:val="21"/>
              </w:rPr>
            </w:pPr>
            <w:r>
              <w:rPr>
                <w:rFonts w:hAnsi="宋体" w:cs="宋体" w:hint="eastAsia"/>
                <w:szCs w:val="21"/>
              </w:rPr>
              <w:t>3.4</w:t>
            </w:r>
          </w:p>
        </w:tc>
        <w:tc>
          <w:tcPr>
            <w:tcW w:w="3118" w:type="dxa"/>
            <w:vAlign w:val="center"/>
          </w:tcPr>
          <w:p w14:paraId="3D01BAD7" w14:textId="77777777" w:rsidR="00417ED9" w:rsidRPr="0029185A" w:rsidRDefault="00417ED9" w:rsidP="00417ED9">
            <w:pPr>
              <w:pStyle w:val="a4"/>
              <w:spacing w:beforeLines="50" w:before="156" w:afterLines="50" w:after="156"/>
              <w:jc w:val="center"/>
              <w:rPr>
                <w:rFonts w:hAnsi="宋体" w:cs="宋体"/>
              </w:rPr>
            </w:pPr>
            <w:r w:rsidRPr="0029185A">
              <w:rPr>
                <w:rFonts w:hAnsi="宋体" w:cs="宋体" w:hint="eastAsia"/>
              </w:rPr>
              <w:t>核电与核武</w:t>
            </w:r>
          </w:p>
        </w:tc>
        <w:tc>
          <w:tcPr>
            <w:tcW w:w="2688" w:type="dxa"/>
            <w:vAlign w:val="center"/>
          </w:tcPr>
          <w:p w14:paraId="06699FFA" w14:textId="77777777" w:rsidR="00417ED9" w:rsidRDefault="00C91310" w:rsidP="00417ED9">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3-1</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-3</w:t>
            </w:r>
          </w:p>
        </w:tc>
      </w:tr>
      <w:tr w:rsidR="00417ED9" w14:paraId="2AC6E2B2" w14:textId="77777777">
        <w:trPr>
          <w:jc w:val="center"/>
        </w:trPr>
        <w:tc>
          <w:tcPr>
            <w:tcW w:w="1302" w:type="dxa"/>
            <w:vMerge/>
            <w:vAlign w:val="center"/>
          </w:tcPr>
          <w:p w14:paraId="13CA03AE" w14:textId="77777777" w:rsidR="00417ED9" w:rsidRDefault="00417ED9" w:rsidP="00417ED9">
            <w:pPr>
              <w:pStyle w:val="a4"/>
              <w:spacing w:beforeLines="50" w:before="156" w:afterLines="50" w:after="156"/>
              <w:jc w:val="center"/>
              <w:rPr>
                <w:rFonts w:hAnsi="宋体" w:cs="宋体"/>
                <w:szCs w:val="21"/>
              </w:rPr>
            </w:pPr>
          </w:p>
        </w:tc>
        <w:tc>
          <w:tcPr>
            <w:tcW w:w="1959" w:type="dxa"/>
            <w:vAlign w:val="center"/>
          </w:tcPr>
          <w:p w14:paraId="47FBE494" w14:textId="77777777" w:rsidR="00417ED9" w:rsidRDefault="00417ED9" w:rsidP="00417ED9">
            <w:pPr>
              <w:pStyle w:val="a4"/>
              <w:spacing w:beforeLines="50" w:before="156" w:afterLines="50" w:after="156"/>
              <w:jc w:val="center"/>
              <w:rPr>
                <w:rFonts w:hAnsi="宋体" w:cs="宋体"/>
                <w:szCs w:val="21"/>
              </w:rPr>
            </w:pPr>
            <w:r>
              <w:rPr>
                <w:rFonts w:hAnsi="宋体" w:cs="宋体" w:hint="eastAsia"/>
                <w:szCs w:val="21"/>
              </w:rPr>
              <w:t>3.5</w:t>
            </w:r>
          </w:p>
        </w:tc>
        <w:tc>
          <w:tcPr>
            <w:tcW w:w="3118" w:type="dxa"/>
            <w:vAlign w:val="center"/>
          </w:tcPr>
          <w:p w14:paraId="257CEEB7" w14:textId="77777777" w:rsidR="00417ED9" w:rsidRPr="0029185A" w:rsidRDefault="00417ED9" w:rsidP="00BC3028">
            <w:pPr>
              <w:pStyle w:val="a4"/>
              <w:spacing w:beforeLines="50" w:before="156" w:afterLines="50" w:after="156"/>
              <w:jc w:val="center"/>
              <w:rPr>
                <w:rFonts w:hAnsi="宋体" w:cs="宋体"/>
              </w:rPr>
            </w:pPr>
            <w:r w:rsidRPr="0029185A">
              <w:rPr>
                <w:rFonts w:hAnsi="宋体" w:cs="宋体" w:hint="eastAsia"/>
              </w:rPr>
              <w:t>放射性废物</w:t>
            </w:r>
            <w:r w:rsidR="00BC3028">
              <w:rPr>
                <w:rFonts w:hAnsi="宋体" w:cs="宋体" w:hint="eastAsia"/>
              </w:rPr>
              <w:t>安全管理</w:t>
            </w:r>
          </w:p>
        </w:tc>
        <w:tc>
          <w:tcPr>
            <w:tcW w:w="2688" w:type="dxa"/>
            <w:vAlign w:val="center"/>
          </w:tcPr>
          <w:p w14:paraId="44DE9A01" w14:textId="77777777" w:rsidR="00417ED9" w:rsidRDefault="00C91310" w:rsidP="00C91310">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3-4</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-5</w:t>
            </w:r>
          </w:p>
        </w:tc>
      </w:tr>
      <w:tr w:rsidR="00417ED9" w14:paraId="5A104583" w14:textId="77777777">
        <w:trPr>
          <w:jc w:val="center"/>
        </w:trPr>
        <w:tc>
          <w:tcPr>
            <w:tcW w:w="1302" w:type="dxa"/>
            <w:vMerge/>
            <w:vAlign w:val="center"/>
          </w:tcPr>
          <w:p w14:paraId="2AF38156" w14:textId="77777777" w:rsidR="00417ED9" w:rsidRDefault="00417ED9" w:rsidP="00417ED9">
            <w:pPr>
              <w:pStyle w:val="a4"/>
              <w:spacing w:beforeLines="50" w:before="156" w:afterLines="50" w:after="156"/>
              <w:jc w:val="center"/>
              <w:rPr>
                <w:rFonts w:hAnsi="宋体" w:cs="宋体"/>
                <w:szCs w:val="21"/>
              </w:rPr>
            </w:pPr>
          </w:p>
        </w:tc>
        <w:tc>
          <w:tcPr>
            <w:tcW w:w="1959" w:type="dxa"/>
            <w:vAlign w:val="center"/>
          </w:tcPr>
          <w:p w14:paraId="5AB57C55" w14:textId="77777777" w:rsidR="00417ED9" w:rsidRDefault="00417ED9" w:rsidP="00417ED9">
            <w:pPr>
              <w:pStyle w:val="a4"/>
              <w:spacing w:beforeLines="50" w:before="156" w:afterLines="50" w:after="156"/>
              <w:jc w:val="center"/>
              <w:rPr>
                <w:rFonts w:hAnsi="宋体" w:cs="宋体"/>
                <w:szCs w:val="21"/>
              </w:rPr>
            </w:pPr>
            <w:r>
              <w:rPr>
                <w:rFonts w:hAnsi="宋体" w:cs="宋体" w:hint="eastAsia"/>
                <w:szCs w:val="21"/>
              </w:rPr>
              <w:t>3.6</w:t>
            </w:r>
          </w:p>
        </w:tc>
        <w:tc>
          <w:tcPr>
            <w:tcW w:w="3118" w:type="dxa"/>
            <w:vAlign w:val="center"/>
          </w:tcPr>
          <w:p w14:paraId="7F6FBCA4" w14:textId="77777777" w:rsidR="00417ED9" w:rsidRPr="0029185A" w:rsidRDefault="00BC3028" w:rsidP="00417ED9">
            <w:pPr>
              <w:pStyle w:val="a4"/>
              <w:spacing w:beforeLines="50" w:before="156" w:afterLines="50" w:after="156"/>
              <w:jc w:val="center"/>
              <w:rPr>
                <w:rFonts w:hAnsi="宋体" w:cs="宋体"/>
              </w:rPr>
            </w:pPr>
            <w:r>
              <w:rPr>
                <w:rFonts w:hAnsi="宋体" w:cs="宋体" w:hint="eastAsia"/>
              </w:rPr>
              <w:t>职业照射人员的健康管理</w:t>
            </w:r>
            <w:r w:rsidRPr="0029185A">
              <w:rPr>
                <w:rFonts w:hAnsi="宋体" w:cs="宋体" w:hint="eastAsia"/>
              </w:rPr>
              <w:t>、核与辐射事故应急</w:t>
            </w:r>
          </w:p>
        </w:tc>
        <w:tc>
          <w:tcPr>
            <w:tcW w:w="2688" w:type="dxa"/>
            <w:vAlign w:val="center"/>
          </w:tcPr>
          <w:p w14:paraId="7CA4D1C4" w14:textId="77777777" w:rsidR="00417ED9" w:rsidRDefault="00C91310" w:rsidP="00417ED9">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3-4</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-5</w:t>
            </w:r>
          </w:p>
        </w:tc>
      </w:tr>
    </w:tbl>
    <w:p w14:paraId="3D478F6D" w14:textId="77777777" w:rsidR="005B2CB4" w:rsidRDefault="00974177">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D562475" w14:textId="77777777" w:rsidR="005B2CB4" w:rsidRDefault="00974177">
      <w:pPr>
        <w:widowControl/>
        <w:spacing w:beforeLines="50" w:before="156" w:afterLines="50" w:after="156"/>
        <w:ind w:firstLineChars="200" w:firstLine="482"/>
        <w:jc w:val="left"/>
      </w:pPr>
      <w:r>
        <w:rPr>
          <w:rFonts w:ascii="黑体" w:eastAsia="黑体" w:hAnsi="黑体" w:cs="Times New Roman" w:hint="eastAsia"/>
          <w:b/>
          <w:sz w:val="24"/>
          <w:szCs w:val="24"/>
        </w:rPr>
        <w:t>第一单元 放射卫生概述与电离辐射来源</w:t>
      </w:r>
      <w:r>
        <w:rPr>
          <w:rFonts w:ascii="宋体" w:hAnsi="宋体" w:cs="宋体" w:hint="eastAsia"/>
          <w:b/>
          <w:color w:val="000000"/>
          <w:kern w:val="0"/>
          <w:sz w:val="20"/>
          <w:szCs w:val="20"/>
        </w:rPr>
        <w:t xml:space="preserve"> </w:t>
      </w:r>
    </w:p>
    <w:p w14:paraId="6CC190DD" w14:textId="77777777" w:rsidR="0029185A"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sidR="0029185A">
        <w:rPr>
          <w:rFonts w:ascii="宋体" w:eastAsia="宋体" w:hAnsi="宋体" w:cs="宋体" w:hint="eastAsia"/>
          <w:color w:val="000000"/>
          <w:kern w:val="0"/>
          <w:szCs w:val="21"/>
        </w:rPr>
        <w:t>教学目标</w:t>
      </w:r>
    </w:p>
    <w:p w14:paraId="58DF71EF"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了解电离辐射发现和应用简史，了解放射损伤的出现和放射卫生的发展历程。熟悉电离辐射的来源，包括宇宙射线和地球辐射的基本构成和对人类的剂量贡献。</w:t>
      </w:r>
    </w:p>
    <w:p w14:paraId="0F22BD36" w14:textId="77777777" w:rsidR="0029185A"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0029185A">
        <w:rPr>
          <w:rFonts w:ascii="宋体" w:eastAsia="宋体" w:hAnsi="宋体" w:cs="宋体" w:hint="eastAsia"/>
          <w:color w:val="000000"/>
          <w:kern w:val="0"/>
          <w:szCs w:val="21"/>
        </w:rPr>
        <w:t>教学重难点</w:t>
      </w:r>
    </w:p>
    <w:p w14:paraId="42C17CDC"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各类射线对人类的剂量贡献</w:t>
      </w:r>
    </w:p>
    <w:p w14:paraId="13DFDF43"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sidR="0029185A">
        <w:rPr>
          <w:rFonts w:ascii="宋体" w:eastAsia="宋体" w:hAnsi="宋体" w:cs="宋体" w:hint="eastAsia"/>
          <w:color w:val="000000"/>
          <w:kern w:val="0"/>
          <w:szCs w:val="21"/>
        </w:rPr>
        <w:t>教学内容</w:t>
      </w:r>
    </w:p>
    <w:p w14:paraId="0E84D0EE" w14:textId="77777777" w:rsidR="005B2CB4" w:rsidRDefault="0029185A">
      <w:pPr>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 xml:space="preserve"> </w:t>
      </w:r>
      <w:r w:rsidR="00974177">
        <w:rPr>
          <w:rFonts w:ascii="宋体" w:eastAsia="宋体" w:hAnsi="宋体" w:hint="eastAsia"/>
          <w:szCs w:val="21"/>
        </w:rPr>
        <w:t>放射卫生概述</w:t>
      </w:r>
    </w:p>
    <w:p w14:paraId="184FE7CC" w14:textId="77777777" w:rsidR="005B2CB4" w:rsidRDefault="0029185A" w:rsidP="0029185A">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sidR="00974177">
        <w:rPr>
          <w:rFonts w:ascii="宋体" w:eastAsia="宋体" w:hAnsi="宋体" w:hint="eastAsia"/>
          <w:szCs w:val="21"/>
        </w:rPr>
        <w:t xml:space="preserve"> 天然辐射源</w:t>
      </w:r>
      <w:r>
        <w:rPr>
          <w:rFonts w:ascii="宋体" w:eastAsia="宋体" w:hAnsi="宋体" w:hint="eastAsia"/>
          <w:szCs w:val="21"/>
        </w:rPr>
        <w:t>（</w:t>
      </w:r>
      <w:r w:rsidR="00974177">
        <w:rPr>
          <w:rFonts w:ascii="宋体" w:eastAsia="宋体" w:hAnsi="宋体" w:hint="eastAsia"/>
          <w:szCs w:val="21"/>
        </w:rPr>
        <w:t>宇宙辐射</w:t>
      </w:r>
      <w:r>
        <w:rPr>
          <w:rFonts w:ascii="宋体" w:eastAsia="宋体" w:hAnsi="宋体" w:hint="eastAsia"/>
          <w:szCs w:val="21"/>
        </w:rPr>
        <w:t>、</w:t>
      </w:r>
      <w:r w:rsidR="00974177">
        <w:rPr>
          <w:rFonts w:ascii="宋体" w:eastAsia="宋体" w:hAnsi="宋体" w:hint="eastAsia"/>
          <w:szCs w:val="21"/>
        </w:rPr>
        <w:t>陆地辐射</w:t>
      </w:r>
      <w:r>
        <w:rPr>
          <w:rFonts w:ascii="宋体" w:eastAsia="宋体" w:hAnsi="宋体" w:hint="eastAsia"/>
          <w:szCs w:val="21"/>
        </w:rPr>
        <w:t>）</w:t>
      </w:r>
    </w:p>
    <w:p w14:paraId="4C7C2C77" w14:textId="77777777" w:rsidR="005B2CB4" w:rsidRDefault="0029185A" w:rsidP="0029185A">
      <w:pPr>
        <w:ind w:firstLineChars="200" w:firstLine="420"/>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3)</w:t>
      </w:r>
      <w:r w:rsidR="00974177">
        <w:rPr>
          <w:rFonts w:ascii="宋体" w:eastAsia="宋体" w:hAnsi="宋体" w:hint="eastAsia"/>
          <w:szCs w:val="21"/>
        </w:rPr>
        <w:t xml:space="preserve"> 人工辐射源</w:t>
      </w:r>
      <w:r>
        <w:rPr>
          <w:rFonts w:ascii="宋体" w:eastAsia="宋体" w:hAnsi="宋体" w:hint="eastAsia"/>
          <w:szCs w:val="21"/>
        </w:rPr>
        <w:t>（</w:t>
      </w:r>
      <w:r w:rsidR="00974177">
        <w:rPr>
          <w:rFonts w:ascii="宋体" w:eastAsia="宋体" w:hAnsi="宋体" w:hint="eastAsia"/>
          <w:szCs w:val="21"/>
        </w:rPr>
        <w:t>人工辐射源对公众产生的照射剂量</w:t>
      </w:r>
      <w:r>
        <w:rPr>
          <w:rFonts w:ascii="宋体" w:eastAsia="宋体" w:hAnsi="宋体" w:hint="eastAsia"/>
          <w:szCs w:val="21"/>
        </w:rPr>
        <w:t>、</w:t>
      </w:r>
      <w:r w:rsidR="00974177">
        <w:rPr>
          <w:rFonts w:ascii="宋体" w:eastAsia="宋体" w:hAnsi="宋体" w:hint="eastAsia"/>
          <w:szCs w:val="21"/>
        </w:rPr>
        <w:t>人工辐射源对职业人员产生的照射剂量</w:t>
      </w:r>
      <w:r>
        <w:rPr>
          <w:rFonts w:ascii="宋体" w:eastAsia="宋体" w:hAnsi="宋体" w:hint="eastAsia"/>
          <w:szCs w:val="21"/>
        </w:rPr>
        <w:t>）</w:t>
      </w:r>
    </w:p>
    <w:p w14:paraId="52C2A347"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FFEB0AA"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讲授法：放射卫生相关概念及课程理论框架。</w:t>
      </w:r>
      <w:r>
        <w:rPr>
          <w:rFonts w:ascii="宋体" w:eastAsia="宋体" w:hAnsi="宋体" w:cs="宋体" w:hint="eastAsia"/>
          <w:color w:val="000000"/>
          <w:kern w:val="0"/>
          <w:szCs w:val="21"/>
        </w:rPr>
        <w:t xml:space="preserve"> </w:t>
      </w:r>
    </w:p>
    <w:p w14:paraId="38CC2361"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A760DDE" w14:textId="77777777" w:rsidR="005B2CB4" w:rsidRDefault="00974177">
      <w:pPr>
        <w:ind w:firstLineChars="200" w:firstLine="420"/>
        <w:rPr>
          <w:rFonts w:ascii="宋体" w:eastAsia="宋体" w:hAnsi="宋体"/>
          <w:szCs w:val="21"/>
        </w:rPr>
      </w:pPr>
      <w:r>
        <w:rPr>
          <w:rFonts w:ascii="宋体" w:eastAsia="宋体" w:hAnsi="宋体" w:hint="eastAsia"/>
          <w:szCs w:val="21"/>
        </w:rPr>
        <w:t>回答下列问题：</w:t>
      </w:r>
    </w:p>
    <w:p w14:paraId="6DFEB804" w14:textId="77777777" w:rsidR="005B2CB4" w:rsidRDefault="00974177">
      <w:pPr>
        <w:ind w:firstLineChars="300" w:firstLine="630"/>
        <w:rPr>
          <w:rFonts w:ascii="宋体" w:eastAsia="宋体" w:hAnsi="宋体"/>
          <w:szCs w:val="21"/>
        </w:rPr>
      </w:pPr>
      <w:r>
        <w:rPr>
          <w:rFonts w:ascii="宋体" w:eastAsia="宋体" w:hAnsi="宋体" w:hint="eastAsia"/>
          <w:szCs w:val="21"/>
        </w:rPr>
        <w:t>1.伦琴发现X射线是偶然的吗？为什么？</w:t>
      </w:r>
    </w:p>
    <w:p w14:paraId="5FE65E66" w14:textId="77777777" w:rsidR="005B2CB4" w:rsidRDefault="00974177">
      <w:pPr>
        <w:ind w:firstLineChars="300" w:firstLine="630"/>
        <w:rPr>
          <w:rFonts w:ascii="宋体" w:eastAsia="宋体" w:hAnsi="宋体"/>
          <w:szCs w:val="21"/>
        </w:rPr>
      </w:pPr>
      <w:r>
        <w:rPr>
          <w:rFonts w:ascii="宋体" w:eastAsia="宋体" w:hAnsi="宋体" w:hint="eastAsia"/>
          <w:szCs w:val="21"/>
        </w:rPr>
        <w:t>2.第一个放射损伤是怎样发现的？它有何启示？</w:t>
      </w:r>
    </w:p>
    <w:p w14:paraId="23C04D17" w14:textId="77777777" w:rsidR="005B2CB4" w:rsidRDefault="00974177">
      <w:pPr>
        <w:ind w:firstLineChars="300" w:firstLine="630"/>
        <w:rPr>
          <w:rFonts w:ascii="宋体" w:eastAsia="宋体" w:hAnsi="宋体"/>
          <w:szCs w:val="21"/>
        </w:rPr>
      </w:pPr>
      <w:r>
        <w:rPr>
          <w:rFonts w:ascii="宋体" w:eastAsia="宋体" w:hAnsi="宋体" w:hint="eastAsia"/>
          <w:szCs w:val="21"/>
        </w:rPr>
        <w:t>3.为什么说放射卫生学是放射医学的重要组成部分？</w:t>
      </w:r>
    </w:p>
    <w:p w14:paraId="235A43A0" w14:textId="77777777" w:rsidR="005B2CB4" w:rsidRDefault="00974177">
      <w:pPr>
        <w:ind w:firstLineChars="300" w:firstLine="630"/>
        <w:rPr>
          <w:rFonts w:ascii="宋体" w:eastAsia="宋体" w:hAnsi="宋体"/>
          <w:szCs w:val="21"/>
        </w:rPr>
      </w:pPr>
      <w:r>
        <w:rPr>
          <w:rFonts w:ascii="宋体" w:eastAsia="宋体" w:hAnsi="宋体" w:hint="eastAsia"/>
          <w:szCs w:val="21"/>
        </w:rPr>
        <w:t>4.你怎么看高本底照射？</w:t>
      </w:r>
    </w:p>
    <w:p w14:paraId="58E1038D" w14:textId="77777777" w:rsidR="005B2CB4" w:rsidRDefault="00974177">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第二单元 放射防护体系 </w:t>
      </w:r>
    </w:p>
    <w:p w14:paraId="4B521B6D" w14:textId="77777777" w:rsidR="0029185A"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sidR="0029185A">
        <w:rPr>
          <w:rFonts w:ascii="宋体" w:eastAsia="宋体" w:hAnsi="宋体" w:cs="宋体" w:hint="eastAsia"/>
          <w:color w:val="000000"/>
          <w:kern w:val="0"/>
          <w:szCs w:val="21"/>
        </w:rPr>
        <w:t>教学目标</w:t>
      </w:r>
    </w:p>
    <w:p w14:paraId="27F31152"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了解电离辐射的健康效应、辐射实践与辐射干预等基本概念，掌握放射防护的目的、原则和措施。</w:t>
      </w:r>
    </w:p>
    <w:p w14:paraId="32EC3FC5" w14:textId="77777777" w:rsidR="0029185A"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0029185A">
        <w:rPr>
          <w:rFonts w:ascii="宋体" w:eastAsia="宋体" w:hAnsi="宋体" w:cs="宋体" w:hint="eastAsia"/>
          <w:color w:val="000000"/>
          <w:kern w:val="0"/>
          <w:szCs w:val="21"/>
        </w:rPr>
        <w:t>教学重难点</w:t>
      </w:r>
    </w:p>
    <w:p w14:paraId="2C573F43"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辐射实践、辐射干预的灵活应用</w:t>
      </w:r>
    </w:p>
    <w:p w14:paraId="2A22A6E3"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sidR="0029185A">
        <w:rPr>
          <w:rFonts w:ascii="宋体" w:eastAsia="宋体" w:hAnsi="宋体" w:cs="宋体" w:hint="eastAsia"/>
          <w:color w:val="000000"/>
          <w:kern w:val="0"/>
          <w:szCs w:val="21"/>
        </w:rPr>
        <w:t>教学内容</w:t>
      </w:r>
    </w:p>
    <w:p w14:paraId="0E691920" w14:textId="77777777" w:rsidR="005B2CB4" w:rsidRDefault="0029185A">
      <w:pPr>
        <w:ind w:firstLineChars="200" w:firstLine="420"/>
        <w:rPr>
          <w:rFonts w:ascii="宋体" w:eastAsia="宋体" w:hAnsi="宋体"/>
          <w:szCs w:val="21"/>
        </w:rPr>
      </w:pPr>
      <w:r>
        <w:rPr>
          <w:rFonts w:ascii="宋体" w:eastAsia="宋体" w:hAnsi="宋体"/>
          <w:szCs w:val="21"/>
        </w:rPr>
        <w:t xml:space="preserve">(1) </w:t>
      </w:r>
      <w:r w:rsidR="00974177">
        <w:rPr>
          <w:rFonts w:ascii="宋体" w:eastAsia="宋体" w:hAnsi="宋体" w:hint="eastAsia"/>
          <w:szCs w:val="21"/>
        </w:rPr>
        <w:t>放射防护目的和应遵守的三项原则</w:t>
      </w:r>
    </w:p>
    <w:p w14:paraId="70F59F1D" w14:textId="77777777" w:rsidR="005B2CB4" w:rsidRDefault="00C97D44">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sidR="00974177">
        <w:rPr>
          <w:rFonts w:ascii="宋体" w:eastAsia="宋体" w:hAnsi="宋体" w:hint="eastAsia"/>
          <w:szCs w:val="21"/>
        </w:rPr>
        <w:t xml:space="preserve"> 放射防护依据和目的</w:t>
      </w:r>
    </w:p>
    <w:p w14:paraId="19E6081C" w14:textId="77777777" w:rsidR="005B2CB4" w:rsidRDefault="00C97D44" w:rsidP="00C97D44">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 xml:space="preserve">3) </w:t>
      </w:r>
      <w:r w:rsidR="00974177">
        <w:rPr>
          <w:rFonts w:ascii="宋体" w:eastAsia="宋体" w:hAnsi="宋体" w:hint="eastAsia"/>
          <w:szCs w:val="21"/>
        </w:rPr>
        <w:t>放射防护应遵守的三项基本原则</w:t>
      </w:r>
      <w:r>
        <w:rPr>
          <w:rFonts w:ascii="宋体" w:eastAsia="宋体" w:hAnsi="宋体" w:hint="eastAsia"/>
          <w:szCs w:val="21"/>
        </w:rPr>
        <w:t>（</w:t>
      </w:r>
      <w:r w:rsidR="00974177">
        <w:rPr>
          <w:rFonts w:ascii="宋体" w:eastAsia="宋体" w:hAnsi="宋体" w:hint="eastAsia"/>
          <w:szCs w:val="21"/>
        </w:rPr>
        <w:t>实践正当化</w:t>
      </w:r>
      <w:r>
        <w:rPr>
          <w:rFonts w:ascii="宋体" w:eastAsia="宋体" w:hAnsi="宋体" w:hint="eastAsia"/>
          <w:szCs w:val="21"/>
        </w:rPr>
        <w:t>、</w:t>
      </w:r>
      <w:r w:rsidR="00974177">
        <w:rPr>
          <w:rFonts w:ascii="宋体" w:eastAsia="宋体" w:hAnsi="宋体" w:hint="eastAsia"/>
          <w:szCs w:val="21"/>
        </w:rPr>
        <w:t>放射防护最优化</w:t>
      </w:r>
      <w:r>
        <w:rPr>
          <w:rFonts w:ascii="宋体" w:eastAsia="宋体" w:hAnsi="宋体" w:hint="eastAsia"/>
          <w:szCs w:val="21"/>
        </w:rPr>
        <w:t>、</w:t>
      </w:r>
      <w:r w:rsidR="00974177">
        <w:rPr>
          <w:rFonts w:ascii="宋体" w:eastAsia="宋体" w:hAnsi="宋体" w:hint="eastAsia"/>
          <w:szCs w:val="21"/>
        </w:rPr>
        <w:t>个人剂量限值</w:t>
      </w:r>
      <w:r>
        <w:rPr>
          <w:rFonts w:ascii="宋体" w:eastAsia="宋体" w:hAnsi="宋体" w:hint="eastAsia"/>
          <w:szCs w:val="21"/>
        </w:rPr>
        <w:t>）</w:t>
      </w:r>
    </w:p>
    <w:p w14:paraId="28D1D54B" w14:textId="77777777" w:rsidR="005B2CB4" w:rsidRDefault="00C97D44">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sidR="00974177">
        <w:rPr>
          <w:rFonts w:ascii="宋体" w:eastAsia="宋体" w:hAnsi="宋体" w:hint="eastAsia"/>
          <w:szCs w:val="21"/>
        </w:rPr>
        <w:t xml:space="preserve"> 放射防护三原则的应用</w:t>
      </w:r>
    </w:p>
    <w:p w14:paraId="14F05DCA" w14:textId="77777777" w:rsidR="005B2CB4" w:rsidRDefault="00C97D44" w:rsidP="00C97D44">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 xml:space="preserve">5) </w:t>
      </w:r>
      <w:r w:rsidR="00974177">
        <w:rPr>
          <w:rFonts w:ascii="宋体" w:eastAsia="宋体" w:hAnsi="宋体" w:hint="eastAsia"/>
          <w:szCs w:val="21"/>
        </w:rPr>
        <w:t>放射防护标准</w:t>
      </w:r>
      <w:r>
        <w:rPr>
          <w:rFonts w:ascii="宋体" w:eastAsia="宋体" w:hAnsi="宋体" w:hint="eastAsia"/>
          <w:szCs w:val="21"/>
        </w:rPr>
        <w:t>（</w:t>
      </w:r>
      <w:r w:rsidR="00974177">
        <w:rPr>
          <w:rFonts w:ascii="宋体" w:eastAsia="宋体" w:hAnsi="宋体" w:hint="eastAsia"/>
          <w:szCs w:val="21"/>
        </w:rPr>
        <w:t>防护标准演变的历史回顾</w:t>
      </w:r>
      <w:r>
        <w:rPr>
          <w:rFonts w:ascii="宋体" w:eastAsia="宋体" w:hAnsi="宋体" w:hint="eastAsia"/>
          <w:szCs w:val="21"/>
        </w:rPr>
        <w:t>、</w:t>
      </w:r>
      <w:r w:rsidR="00974177">
        <w:rPr>
          <w:rFonts w:ascii="宋体" w:eastAsia="宋体" w:hAnsi="宋体" w:hint="eastAsia"/>
          <w:szCs w:val="21"/>
        </w:rPr>
        <w:t>国际防护标准的历史演变</w:t>
      </w:r>
      <w:r>
        <w:rPr>
          <w:rFonts w:ascii="宋体" w:eastAsia="宋体" w:hAnsi="宋体" w:hint="eastAsia"/>
          <w:szCs w:val="21"/>
        </w:rPr>
        <w:t>、</w:t>
      </w:r>
      <w:r w:rsidR="00974177">
        <w:rPr>
          <w:rFonts w:ascii="宋体" w:eastAsia="宋体" w:hAnsi="宋体" w:hint="eastAsia"/>
          <w:szCs w:val="21"/>
        </w:rPr>
        <w:t>我国的放射防护标准发展历程</w:t>
      </w:r>
      <w:r>
        <w:rPr>
          <w:rFonts w:ascii="宋体" w:eastAsia="宋体" w:hAnsi="宋体" w:hint="eastAsia"/>
          <w:szCs w:val="21"/>
        </w:rPr>
        <w:t>、</w:t>
      </w:r>
      <w:r w:rsidR="00974177">
        <w:rPr>
          <w:rFonts w:ascii="宋体" w:eastAsia="宋体" w:hAnsi="宋体" w:hint="eastAsia"/>
          <w:szCs w:val="21"/>
        </w:rPr>
        <w:t>与放射防护相关的几个重要国际机构</w:t>
      </w:r>
      <w:r>
        <w:rPr>
          <w:rFonts w:ascii="宋体" w:eastAsia="宋体" w:hAnsi="宋体" w:hint="eastAsia"/>
          <w:szCs w:val="21"/>
        </w:rPr>
        <w:t>）</w:t>
      </w:r>
    </w:p>
    <w:p w14:paraId="644AC30E" w14:textId="77777777" w:rsidR="005B2CB4" w:rsidRDefault="00C97D44" w:rsidP="00C97D44">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 xml:space="preserve">6) </w:t>
      </w:r>
      <w:r w:rsidR="00974177">
        <w:rPr>
          <w:rFonts w:ascii="宋体" w:eastAsia="宋体" w:hAnsi="宋体" w:hint="eastAsia"/>
          <w:szCs w:val="21"/>
        </w:rPr>
        <w:t>我国现行放射防护标准</w:t>
      </w:r>
      <w:r>
        <w:rPr>
          <w:rFonts w:ascii="宋体" w:eastAsia="宋体" w:hAnsi="宋体" w:hint="eastAsia"/>
          <w:szCs w:val="21"/>
        </w:rPr>
        <w:t>（</w:t>
      </w:r>
      <w:r w:rsidR="00974177">
        <w:rPr>
          <w:rFonts w:ascii="宋体" w:eastAsia="宋体" w:hAnsi="宋体" w:hint="eastAsia"/>
          <w:szCs w:val="21"/>
        </w:rPr>
        <w:t>行为准则</w:t>
      </w:r>
      <w:r>
        <w:rPr>
          <w:rFonts w:ascii="宋体" w:eastAsia="宋体" w:hAnsi="宋体" w:hint="eastAsia"/>
          <w:szCs w:val="21"/>
        </w:rPr>
        <w:t>、</w:t>
      </w:r>
      <w:r w:rsidR="00974177">
        <w:rPr>
          <w:rFonts w:ascii="宋体" w:eastAsia="宋体" w:hAnsi="宋体" w:hint="eastAsia"/>
          <w:szCs w:val="21"/>
        </w:rPr>
        <w:t>剂量限值</w:t>
      </w:r>
      <w:r>
        <w:rPr>
          <w:rFonts w:ascii="宋体" w:eastAsia="宋体" w:hAnsi="宋体" w:hint="eastAsia"/>
          <w:szCs w:val="21"/>
        </w:rPr>
        <w:t>、</w:t>
      </w:r>
      <w:r w:rsidR="00974177">
        <w:rPr>
          <w:rFonts w:ascii="宋体" w:eastAsia="宋体" w:hAnsi="宋体" w:hint="eastAsia"/>
          <w:szCs w:val="21"/>
        </w:rPr>
        <w:t>辐射实践的豁免准则及豁免水平</w:t>
      </w:r>
      <w:r>
        <w:rPr>
          <w:rFonts w:ascii="宋体" w:eastAsia="宋体" w:hAnsi="宋体" w:hint="eastAsia"/>
          <w:szCs w:val="21"/>
        </w:rPr>
        <w:t>）</w:t>
      </w:r>
    </w:p>
    <w:p w14:paraId="2329E487"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930CCDD"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讲授法：放射防护体系课堂讲授。</w:t>
      </w:r>
    </w:p>
    <w:p w14:paraId="002FE825"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讨论法：课堂围绕“放射防护标准”、“我国放射防护历史发展”、“放射防护行为准则”等论题进行讨论。 </w:t>
      </w:r>
    </w:p>
    <w:p w14:paraId="48E98D36"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DB2C2E" w14:textId="77777777" w:rsidR="00C37515" w:rsidRDefault="00974177" w:rsidP="00C97D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任选“辐射实践-职业照射、医疗照射、公众照射”、“辐射干预”、“放射卫生标准”和“豁免”四个主题中的一个，查找文献，选择相关案例进行分析，并撰写不少于800字的分析报告。</w:t>
      </w:r>
    </w:p>
    <w:p w14:paraId="6D3AC796" w14:textId="77777777" w:rsidR="00C37515" w:rsidRDefault="00C37515" w:rsidP="00C3751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第三单元 </w:t>
      </w:r>
      <w:r w:rsidR="009061F4" w:rsidRPr="009061F4">
        <w:rPr>
          <w:rFonts w:ascii="黑体" w:eastAsia="黑体" w:hAnsi="黑体" w:cs="Times New Roman" w:hint="eastAsia"/>
          <w:b/>
          <w:sz w:val="24"/>
          <w:szCs w:val="24"/>
        </w:rPr>
        <w:t>放射卫生学的基础知识</w:t>
      </w:r>
    </w:p>
    <w:p w14:paraId="0307AE65" w14:textId="77777777" w:rsidR="00C97D44" w:rsidRDefault="00C37515" w:rsidP="009061F4">
      <w:pPr>
        <w:snapToGrid w:val="0"/>
        <w:spacing w:line="360" w:lineRule="auto"/>
        <w:ind w:firstLine="432"/>
        <w:rPr>
          <w:rFonts w:ascii="宋体" w:eastAsia="宋体" w:hAnsi="宋体" w:cs="TimesNewRomanPSMT"/>
          <w:color w:val="000000"/>
          <w:kern w:val="0"/>
          <w:szCs w:val="21"/>
        </w:rPr>
      </w:pPr>
      <w:r>
        <w:rPr>
          <w:rFonts w:ascii="宋体" w:eastAsia="宋体" w:hAnsi="宋体" w:cs="TimesNewRomanPSMT"/>
          <w:color w:val="000000"/>
          <w:kern w:val="0"/>
          <w:szCs w:val="21"/>
        </w:rPr>
        <w:t>1.</w:t>
      </w:r>
      <w:r w:rsidR="00C97D44">
        <w:rPr>
          <w:rFonts w:ascii="宋体" w:eastAsia="宋体" w:hAnsi="宋体" w:cs="TimesNewRomanPSMT" w:hint="eastAsia"/>
          <w:color w:val="000000"/>
          <w:kern w:val="0"/>
          <w:szCs w:val="21"/>
        </w:rPr>
        <w:t>教学目标</w:t>
      </w:r>
    </w:p>
    <w:p w14:paraId="58BA178E"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sidRPr="00C97D44">
        <w:rPr>
          <w:rFonts w:ascii="宋体" w:eastAsia="宋体" w:hAnsi="宋体" w:cs="TimesNewRomanPSMT" w:hint="eastAsia"/>
          <w:color w:val="000000"/>
          <w:kern w:val="0"/>
          <w:szCs w:val="21"/>
        </w:rPr>
        <w:t>掌握电离辐射、放射性及其衰变规律等相关概念，射线与物质相互作用过程；熟悉电离辐射剂量学相关的量及其单位</w:t>
      </w:r>
      <w:r w:rsidR="00C97D44" w:rsidRPr="00C97D44">
        <w:rPr>
          <w:rFonts w:ascii="宋体" w:eastAsia="宋体" w:hAnsi="宋体" w:cs="TimesNewRomanPSMT" w:hint="eastAsia"/>
          <w:color w:val="000000"/>
          <w:kern w:val="0"/>
          <w:szCs w:val="21"/>
        </w:rPr>
        <w:t>。</w:t>
      </w:r>
    </w:p>
    <w:p w14:paraId="76268BA2" w14:textId="77777777" w:rsidR="00C97D44" w:rsidRDefault="00C37515" w:rsidP="00C3751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00C97D44">
        <w:rPr>
          <w:rFonts w:ascii="宋体" w:eastAsia="宋体" w:hAnsi="宋体" w:cs="TimesNewRomanPSMT" w:hint="eastAsia"/>
          <w:color w:val="000000"/>
          <w:kern w:val="0"/>
          <w:szCs w:val="21"/>
        </w:rPr>
        <w:t>教学重难点</w:t>
      </w:r>
    </w:p>
    <w:p w14:paraId="3FC7D005" w14:textId="77777777" w:rsidR="00C97D44" w:rsidRDefault="00C37515" w:rsidP="00C3751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r w:rsidR="009061F4" w:rsidRPr="00C97D44">
        <w:rPr>
          <w:rFonts w:ascii="宋体" w:eastAsia="宋体" w:hAnsi="宋体" w:cs="TimesNewRomanPSMT" w:hint="eastAsia"/>
          <w:color w:val="000000"/>
          <w:kern w:val="0"/>
          <w:szCs w:val="21"/>
        </w:rPr>
        <w:t>电离辐射的相互作用系数、</w:t>
      </w:r>
      <w:proofErr w:type="gramStart"/>
      <w:r w:rsidR="009061F4" w:rsidRPr="00C97D44">
        <w:rPr>
          <w:rFonts w:ascii="宋体" w:eastAsia="宋体" w:hAnsi="宋体" w:cs="TimesNewRomanPSMT" w:hint="eastAsia"/>
          <w:color w:val="000000"/>
          <w:kern w:val="0"/>
          <w:szCs w:val="21"/>
        </w:rPr>
        <w:t>剂量学量和</w:t>
      </w:r>
      <w:proofErr w:type="gramEnd"/>
      <w:r w:rsidR="009061F4" w:rsidRPr="00C97D44">
        <w:rPr>
          <w:rFonts w:ascii="宋体" w:eastAsia="宋体" w:hAnsi="宋体" w:cs="TimesNewRomanPSMT" w:hint="eastAsia"/>
          <w:color w:val="000000"/>
          <w:kern w:val="0"/>
          <w:szCs w:val="21"/>
        </w:rPr>
        <w:t>它们的单位</w:t>
      </w:r>
      <w:r>
        <w:rPr>
          <w:rFonts w:ascii="宋体" w:eastAsia="宋体" w:hAnsi="宋体" w:cs="TimesNewRomanPSMT" w:hint="eastAsia"/>
          <w:color w:val="000000"/>
          <w:kern w:val="0"/>
          <w:szCs w:val="21"/>
        </w:rPr>
        <w:t>。</w:t>
      </w:r>
    </w:p>
    <w:p w14:paraId="6F84278E" w14:textId="77777777" w:rsidR="00C37515" w:rsidRPr="00C97D44" w:rsidRDefault="00C37515" w:rsidP="00C3751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roofErr w:type="gramStart"/>
      <w:r w:rsidR="009061F4" w:rsidRPr="00C97D44">
        <w:rPr>
          <w:rFonts w:ascii="宋体" w:eastAsia="宋体" w:hAnsi="宋体" w:cs="TimesNewRomanPSMT" w:hint="eastAsia"/>
          <w:color w:val="000000"/>
          <w:kern w:val="0"/>
          <w:szCs w:val="21"/>
        </w:rPr>
        <w:t>剂量学量和</w:t>
      </w:r>
      <w:proofErr w:type="gramEnd"/>
      <w:r w:rsidR="009061F4" w:rsidRPr="00C97D44">
        <w:rPr>
          <w:rFonts w:ascii="宋体" w:eastAsia="宋体" w:hAnsi="宋体" w:cs="TimesNewRomanPSMT" w:hint="eastAsia"/>
          <w:color w:val="000000"/>
          <w:kern w:val="0"/>
          <w:szCs w:val="21"/>
        </w:rPr>
        <w:t>它们的单位</w:t>
      </w:r>
      <w:r w:rsidRPr="00C97D44">
        <w:rPr>
          <w:rFonts w:ascii="宋体" w:eastAsia="宋体" w:hAnsi="宋体" w:cs="TimesNewRomanPSMT" w:hint="eastAsia"/>
          <w:color w:val="000000"/>
          <w:kern w:val="0"/>
          <w:szCs w:val="21"/>
        </w:rPr>
        <w:t>。</w:t>
      </w:r>
    </w:p>
    <w:p w14:paraId="3BEE6753" w14:textId="77777777" w:rsidR="00C37515" w:rsidRDefault="00C37515" w:rsidP="00C3751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sidR="00C97D44">
        <w:rPr>
          <w:rFonts w:ascii="宋体" w:eastAsia="宋体" w:hAnsi="宋体" w:cs="宋体" w:hint="eastAsia"/>
          <w:color w:val="000000"/>
          <w:kern w:val="0"/>
          <w:szCs w:val="21"/>
        </w:rPr>
        <w:t>教学内容</w:t>
      </w:r>
    </w:p>
    <w:p w14:paraId="43FEB4FE"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sidRPr="00C97D44">
        <w:rPr>
          <w:rFonts w:ascii="宋体" w:eastAsia="宋体" w:hAnsi="宋体" w:cs="TimesNewRomanPSMT" w:hint="eastAsia"/>
          <w:color w:val="000000"/>
          <w:kern w:val="0"/>
          <w:szCs w:val="21"/>
        </w:rPr>
        <w:t>(1) 电离辐射的基本知识：电离辐射、辐射效应、辐射剂量、SI单位、放射性、活度；指数衰减规律及其参数；指数函数的数值估计；</w:t>
      </w:r>
    </w:p>
    <w:p w14:paraId="1D7245F3"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sidRPr="00C97D44">
        <w:rPr>
          <w:rFonts w:ascii="宋体" w:eastAsia="宋体" w:hAnsi="宋体" w:cs="TimesNewRomanPSMT" w:hint="eastAsia"/>
          <w:color w:val="000000"/>
          <w:kern w:val="0"/>
          <w:szCs w:val="21"/>
        </w:rPr>
        <w:t>(2) 电离辐射能量在物质中的转移和吸收；带电粒子、光子的相互作用系数；</w:t>
      </w:r>
    </w:p>
    <w:p w14:paraId="43F22E4E"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sidRPr="00C97D44">
        <w:rPr>
          <w:rFonts w:ascii="宋体" w:eastAsia="宋体" w:hAnsi="宋体" w:cs="TimesNewRomanPSMT" w:hint="eastAsia"/>
          <w:color w:val="000000"/>
          <w:kern w:val="0"/>
          <w:szCs w:val="21"/>
        </w:rPr>
        <w:t>(3) 基本的剂量学量：辐射品质、吸收剂量、辐射平衡概念、</w:t>
      </w:r>
      <w:proofErr w:type="gramStart"/>
      <w:r w:rsidRPr="00C97D44">
        <w:rPr>
          <w:rFonts w:ascii="宋体" w:eastAsia="宋体" w:hAnsi="宋体" w:cs="TimesNewRomanPSMT" w:hint="eastAsia"/>
          <w:color w:val="000000"/>
          <w:kern w:val="0"/>
          <w:szCs w:val="21"/>
        </w:rPr>
        <w:t>比释动能</w:t>
      </w:r>
      <w:proofErr w:type="gramEnd"/>
      <w:r w:rsidRPr="00C97D44">
        <w:rPr>
          <w:rFonts w:ascii="宋体" w:eastAsia="宋体" w:hAnsi="宋体" w:cs="TimesNewRomanPSMT" w:hint="eastAsia"/>
          <w:color w:val="000000"/>
          <w:kern w:val="0"/>
          <w:szCs w:val="21"/>
        </w:rPr>
        <w:t>；</w:t>
      </w:r>
    </w:p>
    <w:p w14:paraId="3CE73490"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sidRPr="00C97D44">
        <w:rPr>
          <w:rFonts w:ascii="宋体" w:eastAsia="宋体" w:hAnsi="宋体" w:cs="TimesNewRomanPSMT" w:hint="eastAsia"/>
          <w:color w:val="000000"/>
          <w:kern w:val="0"/>
          <w:szCs w:val="21"/>
        </w:rPr>
        <w:t>(4) 放射防护量：辐射权重因子、器官当量剂量；组织权重因子、有效剂量。</w:t>
      </w:r>
    </w:p>
    <w:p w14:paraId="0CD84412" w14:textId="77777777" w:rsidR="00C37515" w:rsidRDefault="00C37515" w:rsidP="00C37515">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FB80C27"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bookmarkStart w:id="0" w:name="OLE_LINK1"/>
      <w:r w:rsidRPr="00C97D44">
        <w:rPr>
          <w:rFonts w:ascii="宋体" w:eastAsia="宋体" w:hAnsi="宋体" w:cs="TimesNewRomanPSMT" w:hint="eastAsia"/>
          <w:color w:val="000000"/>
          <w:kern w:val="0"/>
          <w:szCs w:val="21"/>
        </w:rPr>
        <w:t>(1) 从已经学过的知识出发，潜移默化地引导学生进入本课程的学习历程；</w:t>
      </w:r>
    </w:p>
    <w:p w14:paraId="32B7150D"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sidRPr="00C97D44">
        <w:rPr>
          <w:rFonts w:ascii="宋体" w:eastAsia="宋体" w:hAnsi="宋体" w:cs="TimesNewRomanPSMT" w:hint="eastAsia"/>
          <w:color w:val="000000"/>
          <w:kern w:val="0"/>
          <w:szCs w:val="21"/>
        </w:rPr>
        <w:t>(2) 讲述教学内容时，力求表达清楚、准确，图文并茂；</w:t>
      </w:r>
    </w:p>
    <w:p w14:paraId="34AF683E" w14:textId="77777777" w:rsidR="009061F4" w:rsidRPr="00C97D44" w:rsidRDefault="009061F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sidRPr="00C97D44">
        <w:rPr>
          <w:rFonts w:ascii="宋体" w:eastAsia="宋体" w:hAnsi="宋体" w:cs="TimesNewRomanPSMT" w:hint="eastAsia"/>
          <w:color w:val="000000"/>
          <w:kern w:val="0"/>
          <w:szCs w:val="21"/>
        </w:rPr>
        <w:t>(3) 教育学生，让学生懂得严格遵循</w:t>
      </w:r>
      <w:r w:rsidRPr="00C97D44">
        <w:rPr>
          <w:rFonts w:ascii="宋体" w:eastAsia="宋体" w:hAnsi="宋体" w:cs="TimesNewRomanPSMT"/>
          <w:color w:val="000000"/>
          <w:kern w:val="0"/>
          <w:szCs w:val="21"/>
        </w:rPr>
        <w:t>SI</w:t>
      </w:r>
      <w:r w:rsidRPr="00C97D44">
        <w:rPr>
          <w:rFonts w:ascii="宋体" w:eastAsia="宋体" w:hAnsi="宋体" w:cs="TimesNewRomanPSMT" w:hint="eastAsia"/>
          <w:color w:val="000000"/>
          <w:kern w:val="0"/>
          <w:szCs w:val="21"/>
        </w:rPr>
        <w:t>单位制规范，是科技工作者必备的起码素质。</w:t>
      </w:r>
    </w:p>
    <w:bookmarkEnd w:id="0"/>
    <w:p w14:paraId="483EE82B" w14:textId="77777777" w:rsidR="00C37515" w:rsidRDefault="00C37515" w:rsidP="00C3751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5D84B3" w14:textId="77777777" w:rsidR="009061F4" w:rsidRPr="00C97D44" w:rsidRDefault="00192DFD" w:rsidP="00C97D4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放射卫生</w:t>
      </w:r>
      <w:r>
        <w:rPr>
          <w:rFonts w:ascii="宋体" w:eastAsia="宋体" w:hAnsi="宋体"/>
          <w:szCs w:val="21"/>
        </w:rPr>
        <w:t>的基本是核物理</w:t>
      </w:r>
      <w:r>
        <w:rPr>
          <w:rFonts w:ascii="宋体" w:eastAsia="宋体" w:hAnsi="宋体" w:hint="eastAsia"/>
          <w:szCs w:val="21"/>
        </w:rPr>
        <w:t>课程</w:t>
      </w:r>
      <w:r>
        <w:rPr>
          <w:rFonts w:ascii="宋体" w:eastAsia="宋体" w:hAnsi="宋体"/>
          <w:szCs w:val="21"/>
        </w:rPr>
        <w:t>。</w:t>
      </w:r>
      <w:proofErr w:type="gramStart"/>
      <w:r>
        <w:rPr>
          <w:rFonts w:ascii="宋体" w:eastAsia="宋体" w:hAnsi="宋体" w:hint="eastAsia"/>
          <w:szCs w:val="21"/>
        </w:rPr>
        <w:t>本</w:t>
      </w:r>
      <w:r>
        <w:rPr>
          <w:rFonts w:ascii="宋体" w:eastAsia="宋体" w:hAnsi="宋体"/>
          <w:szCs w:val="21"/>
        </w:rPr>
        <w:t>章需考核</w:t>
      </w:r>
      <w:proofErr w:type="gramEnd"/>
      <w:r>
        <w:rPr>
          <w:rFonts w:ascii="宋体" w:eastAsia="宋体" w:hAnsi="宋体"/>
          <w:szCs w:val="21"/>
        </w:rPr>
        <w:t>学生的核物理知识，</w:t>
      </w:r>
      <w:r>
        <w:rPr>
          <w:rFonts w:ascii="宋体" w:eastAsia="宋体" w:hAnsi="宋体" w:hint="eastAsia"/>
          <w:szCs w:val="21"/>
        </w:rPr>
        <w:t>如</w:t>
      </w:r>
      <w:r>
        <w:rPr>
          <w:rFonts w:ascii="宋体" w:eastAsia="宋体" w:hAnsi="宋体"/>
          <w:szCs w:val="21"/>
        </w:rPr>
        <w:t>原子核的结构、核素和放射性的概念，核衰变和裂变规律，射线与物质作用过程及能量的转移和沉积。</w:t>
      </w:r>
    </w:p>
    <w:p w14:paraId="0EB8A105" w14:textId="77777777" w:rsidR="005B2CB4" w:rsidRDefault="0097417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sidR="009061F4">
        <w:rPr>
          <w:rFonts w:ascii="黑体" w:eastAsia="黑体" w:hAnsi="黑体" w:cs="Times New Roman" w:hint="eastAsia"/>
          <w:b/>
          <w:sz w:val="24"/>
          <w:szCs w:val="24"/>
        </w:rPr>
        <w:t>四</w:t>
      </w:r>
      <w:r>
        <w:rPr>
          <w:rFonts w:ascii="黑体" w:eastAsia="黑体" w:hAnsi="黑体" w:cs="Times New Roman" w:hint="eastAsia"/>
          <w:b/>
          <w:sz w:val="24"/>
          <w:szCs w:val="24"/>
        </w:rPr>
        <w:t>单元 内照射防护</w:t>
      </w:r>
    </w:p>
    <w:p w14:paraId="5C05F60F" w14:textId="77777777" w:rsidR="00C97D4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6BBD94F5"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放射性核素表面污染监测方法及应急措施、熟悉开放型放射性核素进入人体的基本途径，内照射危害特点，场所布局及建筑要求、掌握内照射防护原则，内照射防护基本方法，操作开放型放射性核素工作场所分区，放射性废物处置要求。</w:t>
      </w:r>
    </w:p>
    <w:p w14:paraId="63087057" w14:textId="77777777" w:rsidR="00C97D4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5CAA4D4" w14:textId="77777777" w:rsidR="00C97D4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重点：内照射防护方法（围封包容、保洁去污、个人防护、放射性废物处理）。</w:t>
      </w:r>
    </w:p>
    <w:p w14:paraId="5A223015" w14:textId="77777777" w:rsidR="005B2CB4" w:rsidRDefault="00974177">
      <w:pPr>
        <w:widowControl/>
        <w:spacing w:beforeLines="50" w:before="156" w:afterLines="50" w:after="156"/>
        <w:ind w:firstLineChars="200" w:firstLine="420"/>
        <w:jc w:val="left"/>
      </w:pPr>
      <w:r>
        <w:rPr>
          <w:rFonts w:ascii="宋体" w:eastAsia="宋体" w:hAnsi="宋体" w:cs="TimesNewRomanPSMT" w:hint="eastAsia"/>
          <w:color w:val="000000"/>
          <w:kern w:val="0"/>
          <w:szCs w:val="21"/>
        </w:rPr>
        <w:t>难点：内照射原则的正确理解，内照射个人防护要求与外照射个人防护要求的区别与联系</w:t>
      </w:r>
      <w:r>
        <w:rPr>
          <w:rFonts w:hint="eastAsia"/>
        </w:rPr>
        <w:t>。</w:t>
      </w:r>
    </w:p>
    <w:p w14:paraId="6C9B7203"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sidR="00C97D44">
        <w:rPr>
          <w:rFonts w:ascii="宋体" w:eastAsia="宋体" w:hAnsi="宋体" w:cs="宋体" w:hint="eastAsia"/>
          <w:color w:val="000000"/>
          <w:kern w:val="0"/>
          <w:szCs w:val="21"/>
        </w:rPr>
        <w:t>教学内容</w:t>
      </w:r>
    </w:p>
    <w:p w14:paraId="2271DBDF" w14:textId="77777777" w:rsidR="005B2CB4" w:rsidRPr="00C97D44" w:rsidRDefault="00C97D4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sidR="00974177" w:rsidRPr="00C97D44">
        <w:rPr>
          <w:rFonts w:ascii="宋体" w:eastAsia="宋体" w:hAnsi="宋体" w:cs="TimesNewRomanPSMT" w:hint="eastAsia"/>
          <w:color w:val="000000"/>
          <w:kern w:val="0"/>
          <w:szCs w:val="21"/>
        </w:rPr>
        <w:t>内照射基本概念，放射性核素进入人体基本途径，内照射危害特点。内照射辐射源项及场所分析。</w:t>
      </w:r>
    </w:p>
    <w:p w14:paraId="050CBA61" w14:textId="77777777" w:rsidR="005B2CB4" w:rsidRPr="00C97D44" w:rsidRDefault="00C97D4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color w:val="000000"/>
          <w:kern w:val="0"/>
          <w:szCs w:val="21"/>
        </w:rPr>
        <w:t xml:space="preserve">2) </w:t>
      </w:r>
      <w:r w:rsidR="00974177" w:rsidRPr="00C97D44">
        <w:rPr>
          <w:rFonts w:ascii="宋体" w:eastAsia="宋体" w:hAnsi="宋体" w:cs="TimesNewRomanPSMT" w:hint="eastAsia"/>
          <w:color w:val="000000"/>
          <w:kern w:val="0"/>
          <w:szCs w:val="21"/>
        </w:rPr>
        <w:t>内照射防护</w:t>
      </w:r>
      <w:r>
        <w:rPr>
          <w:rFonts w:ascii="宋体" w:eastAsia="宋体" w:hAnsi="宋体" w:cs="TimesNewRomanPSMT" w:hint="eastAsia"/>
          <w:color w:val="000000"/>
          <w:kern w:val="0"/>
          <w:szCs w:val="21"/>
        </w:rPr>
        <w:t>（</w:t>
      </w:r>
      <w:r w:rsidR="00974177" w:rsidRPr="00C97D44">
        <w:rPr>
          <w:rFonts w:ascii="宋体" w:eastAsia="宋体" w:hAnsi="宋体" w:cs="TimesNewRomanPSMT" w:hint="eastAsia"/>
          <w:color w:val="000000"/>
          <w:kern w:val="0"/>
          <w:szCs w:val="21"/>
        </w:rPr>
        <w:t>内照射防护原则，内照射防护基本方法。场所分区、布局及防护要求。操作开放型放射性核素人员防护要求。</w:t>
      </w:r>
      <w:r>
        <w:rPr>
          <w:rFonts w:ascii="宋体" w:eastAsia="宋体" w:hAnsi="宋体" w:cs="TimesNewRomanPSMT" w:hint="eastAsia"/>
          <w:color w:val="000000"/>
          <w:kern w:val="0"/>
          <w:szCs w:val="21"/>
        </w:rPr>
        <w:t>）</w:t>
      </w:r>
    </w:p>
    <w:p w14:paraId="5456CFD6" w14:textId="77777777" w:rsidR="005B2CB4" w:rsidRPr="00C97D44" w:rsidRDefault="00C97D44" w:rsidP="00C97D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00974177" w:rsidRPr="00C97D44">
        <w:rPr>
          <w:rFonts w:ascii="宋体" w:eastAsia="宋体" w:hAnsi="宋体" w:cs="TimesNewRomanPSMT" w:hint="eastAsia"/>
          <w:color w:val="000000"/>
          <w:kern w:val="0"/>
          <w:szCs w:val="21"/>
        </w:rPr>
        <w:t xml:space="preserve"> 内照射防护应用</w:t>
      </w:r>
      <w:r>
        <w:rPr>
          <w:rFonts w:ascii="宋体" w:eastAsia="宋体" w:hAnsi="宋体" w:cs="TimesNewRomanPSMT" w:hint="eastAsia"/>
          <w:color w:val="000000"/>
          <w:kern w:val="0"/>
          <w:szCs w:val="21"/>
        </w:rPr>
        <w:t>（</w:t>
      </w:r>
      <w:r w:rsidR="00974177" w:rsidRPr="00C97D44">
        <w:rPr>
          <w:rFonts w:ascii="宋体" w:eastAsia="宋体" w:hAnsi="宋体" w:cs="TimesNewRomanPSMT" w:hint="eastAsia"/>
          <w:color w:val="000000"/>
          <w:kern w:val="0"/>
          <w:szCs w:val="21"/>
        </w:rPr>
        <w:t>放射性核素表面污染及处置</w:t>
      </w:r>
      <w:r>
        <w:rPr>
          <w:rFonts w:ascii="宋体" w:eastAsia="宋体" w:hAnsi="宋体" w:cs="TimesNewRomanPSMT" w:hint="eastAsia"/>
          <w:color w:val="000000"/>
          <w:kern w:val="0"/>
          <w:szCs w:val="21"/>
        </w:rPr>
        <w:t>、</w:t>
      </w:r>
      <w:r w:rsidR="00974177" w:rsidRPr="00C97D44">
        <w:rPr>
          <w:rFonts w:ascii="宋体" w:eastAsia="宋体" w:hAnsi="宋体" w:cs="TimesNewRomanPSMT" w:hint="eastAsia"/>
          <w:color w:val="000000"/>
          <w:kern w:val="0"/>
          <w:szCs w:val="21"/>
        </w:rPr>
        <w:t>内照射防护应用举例</w:t>
      </w:r>
      <w:r>
        <w:rPr>
          <w:rFonts w:ascii="宋体" w:eastAsia="宋体" w:hAnsi="宋体" w:cs="TimesNewRomanPSMT" w:hint="eastAsia"/>
          <w:color w:val="000000"/>
          <w:kern w:val="0"/>
          <w:szCs w:val="21"/>
        </w:rPr>
        <w:t>）</w:t>
      </w:r>
    </w:p>
    <w:p w14:paraId="21703237" w14:textId="77777777" w:rsidR="005B2CB4" w:rsidRDefault="00974177">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84329EA"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讲授法：内照射防护课堂讲授。</w:t>
      </w:r>
    </w:p>
    <w:p w14:paraId="73ABF037"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62B51A3"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内照射是指操作开放型放射性同位素的场所和人员可能的受照方式，结合学生专业背景，可以将医疗照射中与内照射相关的场所和人员进行介绍，让学生对所学知识有一个全面而深入的掌握</w:t>
      </w:r>
      <w:r>
        <w:rPr>
          <w:rFonts w:hint="eastAsia"/>
        </w:rPr>
        <w:t>。</w:t>
      </w:r>
    </w:p>
    <w:p w14:paraId="66E7A42B" w14:textId="77777777" w:rsidR="005B2CB4" w:rsidRPr="00C97D44" w:rsidRDefault="0097417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sidR="009061F4">
        <w:rPr>
          <w:rFonts w:ascii="黑体" w:eastAsia="黑体" w:hAnsi="黑体" w:cs="Times New Roman" w:hint="eastAsia"/>
          <w:b/>
          <w:sz w:val="24"/>
          <w:szCs w:val="24"/>
        </w:rPr>
        <w:t>五</w:t>
      </w:r>
      <w:r>
        <w:rPr>
          <w:rFonts w:ascii="黑体" w:eastAsia="黑体" w:hAnsi="黑体" w:cs="Times New Roman" w:hint="eastAsia"/>
          <w:b/>
          <w:sz w:val="24"/>
          <w:szCs w:val="24"/>
        </w:rPr>
        <w:t>单元</w:t>
      </w:r>
      <w:r>
        <w:rPr>
          <w:rFonts w:ascii="黑体" w:eastAsia="黑体" w:hAnsi="黑体" w:cs="Times New Roman"/>
          <w:b/>
          <w:sz w:val="24"/>
          <w:szCs w:val="24"/>
        </w:rPr>
        <w:t xml:space="preserve"> </w:t>
      </w:r>
      <w:r>
        <w:rPr>
          <w:rFonts w:ascii="黑体" w:eastAsia="黑体" w:hAnsi="黑体" w:cs="Times New Roman" w:hint="eastAsia"/>
          <w:b/>
          <w:sz w:val="24"/>
          <w:szCs w:val="24"/>
        </w:rPr>
        <w:t>外照射防护</w:t>
      </w:r>
    </w:p>
    <w:p w14:paraId="5F91EA2C" w14:textId="77777777" w:rsidR="00C97D44" w:rsidRDefault="00974177">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1</w:t>
      </w:r>
      <w:r w:rsidR="00C97D44">
        <w:rPr>
          <w:rFonts w:ascii="宋体" w:eastAsia="宋体" w:hAnsi="宋体" w:hint="eastAsia"/>
          <w:szCs w:val="21"/>
        </w:rPr>
        <w:t>．教学目标</w:t>
      </w:r>
    </w:p>
    <w:p w14:paraId="7BD1910B" w14:textId="77777777" w:rsidR="005B2CB4" w:rsidRDefault="00974177">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外照射防护技术。通过对射线与物质相互作用的叙述和定量关系的构建，明确不同类型辐射在物质中的衰减规律，并通过管理层面、技术层面、保障层面的知识介绍外照射防护的原则、方法和措施，使学生掌握外照射防护的一般手段和简单的屏蔽计算方法。</w:t>
      </w:r>
    </w:p>
    <w:p w14:paraId="31B644E3" w14:textId="77777777" w:rsidR="00C97D44" w:rsidRDefault="00974177">
      <w:pPr>
        <w:spacing w:line="276" w:lineRule="auto"/>
        <w:ind w:firstLine="420"/>
        <w:rPr>
          <w:rFonts w:ascii="宋体" w:eastAsia="宋体" w:hAnsi="宋体"/>
          <w:szCs w:val="21"/>
        </w:rPr>
      </w:pPr>
      <w:r>
        <w:rPr>
          <w:rFonts w:ascii="宋体" w:eastAsia="宋体" w:hAnsi="宋体" w:hint="eastAsia"/>
          <w:szCs w:val="21"/>
        </w:rPr>
        <w:t>2.</w:t>
      </w:r>
      <w:r>
        <w:rPr>
          <w:rFonts w:ascii="宋体" w:eastAsia="宋体" w:hAnsi="宋体"/>
          <w:szCs w:val="21"/>
        </w:rPr>
        <w:t xml:space="preserve"> </w:t>
      </w:r>
      <w:r w:rsidR="00C97D44">
        <w:rPr>
          <w:rFonts w:ascii="宋体" w:eastAsia="宋体" w:hAnsi="宋体" w:hint="eastAsia"/>
          <w:szCs w:val="21"/>
        </w:rPr>
        <w:t>教学重难点</w:t>
      </w:r>
    </w:p>
    <w:p w14:paraId="387D95E7" w14:textId="77777777" w:rsidR="000D745A" w:rsidRDefault="000D745A">
      <w:pPr>
        <w:spacing w:line="276" w:lineRule="auto"/>
        <w:ind w:firstLine="420"/>
        <w:rPr>
          <w:rFonts w:ascii="宋体" w:eastAsia="宋体" w:hAnsi="宋体"/>
          <w:szCs w:val="21"/>
        </w:rPr>
      </w:pPr>
      <w:r>
        <w:rPr>
          <w:rFonts w:ascii="宋体" w:eastAsia="宋体" w:hAnsi="宋体" w:hint="eastAsia"/>
          <w:szCs w:val="21"/>
        </w:rPr>
        <w:t>重点：</w:t>
      </w:r>
      <w:r w:rsidR="00974177">
        <w:rPr>
          <w:rFonts w:ascii="宋体" w:eastAsia="宋体" w:hAnsi="宋体" w:hint="eastAsia"/>
          <w:szCs w:val="21"/>
        </w:rPr>
        <w:t>外照射防护方法（时间防护、距离防护和屏蔽防护）；辐射与物质的相互作用。带电粒子与物质相互作用的本质。</w:t>
      </w:r>
    </w:p>
    <w:p w14:paraId="44EC85CD" w14:textId="77777777" w:rsidR="005B2CB4" w:rsidRDefault="000D745A">
      <w:pPr>
        <w:spacing w:line="276" w:lineRule="auto"/>
        <w:ind w:firstLine="420"/>
        <w:rPr>
          <w:rFonts w:ascii="宋体" w:eastAsia="宋体" w:hAnsi="宋体"/>
          <w:szCs w:val="21"/>
        </w:rPr>
      </w:pPr>
      <w:r>
        <w:rPr>
          <w:rFonts w:ascii="宋体" w:eastAsia="宋体" w:hAnsi="宋体" w:hint="eastAsia"/>
          <w:szCs w:val="21"/>
        </w:rPr>
        <w:t>难点：</w:t>
      </w:r>
      <w:r w:rsidR="00974177">
        <w:rPr>
          <w:rFonts w:ascii="宋体" w:eastAsia="宋体" w:hAnsi="宋体" w:hint="eastAsia"/>
          <w:szCs w:val="21"/>
        </w:rPr>
        <w:t>不带电粒子与物质相互作用的本质。屏蔽设计过程或步骤；医用X射线的屏蔽设计。</w:t>
      </w:r>
    </w:p>
    <w:p w14:paraId="40D5DCDE" w14:textId="77777777" w:rsidR="005B2CB4" w:rsidRDefault="00974177">
      <w:pPr>
        <w:spacing w:line="276" w:lineRule="auto"/>
        <w:ind w:firstLine="420"/>
        <w:rPr>
          <w:rFonts w:ascii="宋体" w:eastAsia="宋体" w:hAnsi="宋体"/>
          <w:szCs w:val="21"/>
        </w:rPr>
      </w:pPr>
      <w:r>
        <w:rPr>
          <w:rFonts w:ascii="宋体" w:eastAsia="宋体" w:hAnsi="宋体" w:hint="eastAsia"/>
          <w:szCs w:val="21"/>
        </w:rPr>
        <w:t>3.教学内容</w:t>
      </w:r>
    </w:p>
    <w:p w14:paraId="678710DB" w14:textId="77777777" w:rsidR="005B2CB4" w:rsidRDefault="000D745A" w:rsidP="000D745A">
      <w:pPr>
        <w:spacing w:line="276" w:lineRule="auto"/>
        <w:ind w:firstLine="420"/>
        <w:rPr>
          <w:rFonts w:ascii="宋体" w:eastAsia="宋体" w:hAnsi="宋体"/>
          <w:szCs w:val="21"/>
        </w:rPr>
      </w:pPr>
      <w:r>
        <w:rPr>
          <w:rFonts w:ascii="宋体" w:eastAsia="宋体" w:hAnsi="宋体" w:hint="eastAsia"/>
          <w:szCs w:val="21"/>
        </w:rPr>
        <w:t>(</w:t>
      </w:r>
      <w:r>
        <w:rPr>
          <w:rFonts w:ascii="宋体" w:eastAsia="宋体" w:hAnsi="宋体"/>
          <w:szCs w:val="21"/>
        </w:rPr>
        <w:t>1)</w:t>
      </w:r>
      <w:r w:rsidR="00974177">
        <w:rPr>
          <w:rFonts w:ascii="宋体" w:eastAsia="宋体" w:hAnsi="宋体" w:hint="eastAsia"/>
          <w:szCs w:val="21"/>
        </w:rPr>
        <w:t xml:space="preserve"> 工作场所区域划分</w:t>
      </w:r>
      <w:r>
        <w:rPr>
          <w:rFonts w:ascii="宋体" w:eastAsia="宋体" w:hAnsi="宋体" w:hint="eastAsia"/>
          <w:szCs w:val="21"/>
        </w:rPr>
        <w:t>（</w:t>
      </w:r>
      <w:r w:rsidR="00974177">
        <w:rPr>
          <w:rFonts w:ascii="宋体" w:eastAsia="宋体" w:hAnsi="宋体" w:hint="eastAsia"/>
          <w:szCs w:val="21"/>
        </w:rPr>
        <w:t>监督区</w:t>
      </w:r>
      <w:r>
        <w:rPr>
          <w:rFonts w:ascii="宋体" w:eastAsia="宋体" w:hAnsi="宋体" w:hint="eastAsia"/>
          <w:szCs w:val="21"/>
        </w:rPr>
        <w:t>、</w:t>
      </w:r>
      <w:r w:rsidR="00974177">
        <w:rPr>
          <w:rFonts w:ascii="宋体" w:eastAsia="宋体" w:hAnsi="宋体" w:hint="eastAsia"/>
          <w:szCs w:val="21"/>
        </w:rPr>
        <w:t>控制区</w:t>
      </w:r>
      <w:r>
        <w:rPr>
          <w:rFonts w:ascii="宋体" w:eastAsia="宋体" w:hAnsi="宋体" w:hint="eastAsia"/>
          <w:szCs w:val="21"/>
        </w:rPr>
        <w:t>）</w:t>
      </w:r>
    </w:p>
    <w:p w14:paraId="439E8417" w14:textId="77777777" w:rsidR="005B2CB4" w:rsidRDefault="000D745A" w:rsidP="000D745A">
      <w:pPr>
        <w:spacing w:line="276" w:lineRule="auto"/>
        <w:ind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sidR="00974177">
        <w:rPr>
          <w:rFonts w:ascii="宋体" w:eastAsia="宋体" w:hAnsi="宋体" w:hint="eastAsia"/>
          <w:szCs w:val="21"/>
        </w:rPr>
        <w:t xml:space="preserve"> 外照射防护三项措施</w:t>
      </w:r>
      <w:r>
        <w:rPr>
          <w:rFonts w:ascii="宋体" w:eastAsia="宋体" w:hAnsi="宋体" w:hint="eastAsia"/>
          <w:szCs w:val="21"/>
        </w:rPr>
        <w:t>（</w:t>
      </w:r>
      <w:r w:rsidR="00974177">
        <w:rPr>
          <w:rFonts w:ascii="宋体" w:eastAsia="宋体" w:hAnsi="宋体" w:hint="eastAsia"/>
          <w:szCs w:val="21"/>
        </w:rPr>
        <w:t>时间防护</w:t>
      </w:r>
      <w:r>
        <w:rPr>
          <w:rFonts w:ascii="宋体" w:eastAsia="宋体" w:hAnsi="宋体" w:hint="eastAsia"/>
          <w:szCs w:val="21"/>
        </w:rPr>
        <w:t>、</w:t>
      </w:r>
      <w:r w:rsidR="00974177">
        <w:rPr>
          <w:rFonts w:ascii="宋体" w:eastAsia="宋体" w:hAnsi="宋体" w:hint="eastAsia"/>
          <w:szCs w:val="21"/>
        </w:rPr>
        <w:t>距离防护</w:t>
      </w:r>
      <w:r>
        <w:rPr>
          <w:rFonts w:ascii="宋体" w:eastAsia="宋体" w:hAnsi="宋体" w:hint="eastAsia"/>
          <w:szCs w:val="21"/>
        </w:rPr>
        <w:t>、</w:t>
      </w:r>
      <w:r w:rsidR="00974177">
        <w:rPr>
          <w:rFonts w:ascii="宋体" w:eastAsia="宋体" w:hAnsi="宋体" w:hint="eastAsia"/>
          <w:szCs w:val="21"/>
        </w:rPr>
        <w:t>屏蔽防护</w:t>
      </w:r>
      <w:r>
        <w:rPr>
          <w:rFonts w:ascii="宋体" w:eastAsia="宋体" w:hAnsi="宋体" w:hint="eastAsia"/>
          <w:szCs w:val="21"/>
        </w:rPr>
        <w:t>）</w:t>
      </w:r>
    </w:p>
    <w:p w14:paraId="333E3ABA" w14:textId="77777777" w:rsidR="005B2CB4" w:rsidRDefault="000D745A" w:rsidP="000D745A">
      <w:pPr>
        <w:spacing w:line="276" w:lineRule="auto"/>
        <w:ind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sidR="00974177">
        <w:rPr>
          <w:rFonts w:ascii="宋体" w:eastAsia="宋体" w:hAnsi="宋体" w:hint="eastAsia"/>
          <w:szCs w:val="21"/>
        </w:rPr>
        <w:t xml:space="preserve"> 外照射的屏蔽防护</w:t>
      </w:r>
      <w:r>
        <w:rPr>
          <w:rFonts w:ascii="宋体" w:eastAsia="宋体" w:hAnsi="宋体" w:hint="eastAsia"/>
          <w:szCs w:val="21"/>
        </w:rPr>
        <w:t>（</w:t>
      </w:r>
      <w:r w:rsidR="00974177">
        <w:rPr>
          <w:rFonts w:ascii="宋体" w:eastAsia="宋体" w:hAnsi="宋体" w:hint="eastAsia"/>
          <w:szCs w:val="21"/>
        </w:rPr>
        <w:t>屏蔽防护的原理</w:t>
      </w:r>
      <w:r>
        <w:rPr>
          <w:rFonts w:ascii="宋体" w:eastAsia="宋体" w:hAnsi="宋体" w:hint="eastAsia"/>
          <w:szCs w:val="21"/>
        </w:rPr>
        <w:t>、</w:t>
      </w:r>
      <w:r w:rsidR="00974177">
        <w:rPr>
          <w:rFonts w:ascii="宋体" w:eastAsia="宋体" w:hAnsi="宋体" w:hint="eastAsia"/>
          <w:szCs w:val="21"/>
        </w:rPr>
        <w:t>外照射剂量率估算</w:t>
      </w:r>
      <w:r>
        <w:rPr>
          <w:rFonts w:ascii="宋体" w:eastAsia="宋体" w:hAnsi="宋体" w:hint="eastAsia"/>
          <w:szCs w:val="21"/>
        </w:rPr>
        <w:t>、</w:t>
      </w:r>
      <w:r w:rsidR="00974177">
        <w:rPr>
          <w:rFonts w:ascii="宋体" w:eastAsia="宋体" w:hAnsi="宋体" w:hint="eastAsia"/>
          <w:szCs w:val="21"/>
        </w:rPr>
        <w:t>屏蔽体厚度估算</w:t>
      </w:r>
      <w:r>
        <w:rPr>
          <w:rFonts w:ascii="宋体" w:eastAsia="宋体" w:hAnsi="宋体" w:hint="eastAsia"/>
          <w:szCs w:val="21"/>
        </w:rPr>
        <w:t>、</w:t>
      </w:r>
      <w:r w:rsidR="00974177">
        <w:rPr>
          <w:rFonts w:ascii="宋体" w:eastAsia="宋体" w:hAnsi="宋体" w:hint="eastAsia"/>
          <w:szCs w:val="21"/>
        </w:rPr>
        <w:t>外照射场所的建造和防护要求</w:t>
      </w:r>
      <w:r>
        <w:rPr>
          <w:rFonts w:ascii="宋体" w:eastAsia="宋体" w:hAnsi="宋体" w:hint="eastAsia"/>
          <w:szCs w:val="21"/>
        </w:rPr>
        <w:t>）</w:t>
      </w:r>
    </w:p>
    <w:p w14:paraId="755FB946" w14:textId="77777777" w:rsidR="005B2CB4" w:rsidRDefault="00974177">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453AC1C"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讲授法：外照射防护课堂讲授。</w:t>
      </w:r>
    </w:p>
    <w:p w14:paraId="48FEADC6"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D5D6BA7" w14:textId="77777777" w:rsidR="005B2CB4" w:rsidRDefault="00974177">
      <w:pPr>
        <w:widowControl/>
        <w:spacing w:beforeLines="50" w:before="156" w:afterLines="50" w:after="156" w:line="276"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增加学生对公式、概念和物理量的理解。能够</w:t>
      </w:r>
      <w:r>
        <w:rPr>
          <w:rFonts w:ascii="宋体" w:eastAsia="宋体" w:hAnsi="宋体" w:cs="宋体"/>
          <w:color w:val="000000"/>
          <w:kern w:val="0"/>
          <w:szCs w:val="21"/>
        </w:rPr>
        <w:t>计算</w:t>
      </w:r>
      <w:r>
        <w:rPr>
          <w:rFonts w:ascii="宋体" w:eastAsia="宋体" w:hAnsi="宋体" w:cs="宋体" w:hint="eastAsia"/>
          <w:color w:val="000000"/>
          <w:kern w:val="0"/>
          <w:szCs w:val="21"/>
        </w:rPr>
        <w:t>带电</w:t>
      </w:r>
      <w:r>
        <w:rPr>
          <w:rFonts w:ascii="宋体" w:eastAsia="宋体" w:hAnsi="宋体" w:cs="宋体"/>
          <w:color w:val="000000"/>
          <w:kern w:val="0"/>
          <w:szCs w:val="21"/>
        </w:rPr>
        <w:t>粒子和不带电</w:t>
      </w:r>
      <w:r>
        <w:rPr>
          <w:rFonts w:ascii="宋体" w:eastAsia="宋体" w:hAnsi="宋体" w:cs="宋体" w:hint="eastAsia"/>
          <w:color w:val="000000"/>
          <w:kern w:val="0"/>
          <w:szCs w:val="21"/>
        </w:rPr>
        <w:t>粒子</w:t>
      </w:r>
      <w:r>
        <w:rPr>
          <w:rFonts w:ascii="宋体" w:eastAsia="宋体" w:hAnsi="宋体" w:cs="宋体"/>
          <w:color w:val="000000"/>
          <w:kern w:val="0"/>
          <w:szCs w:val="21"/>
        </w:rPr>
        <w:t>的简单屏蔽要求。</w:t>
      </w:r>
      <w:r>
        <w:rPr>
          <w:rFonts w:ascii="宋体" w:eastAsia="宋体" w:hAnsi="宋体" w:cs="宋体" w:hint="eastAsia"/>
          <w:color w:val="000000"/>
          <w:kern w:val="0"/>
          <w:szCs w:val="21"/>
        </w:rPr>
        <w:t>具备结合实际场景进行医疗照射的防护的常规评估能力。</w:t>
      </w:r>
    </w:p>
    <w:p w14:paraId="33F7E6FF" w14:textId="77777777" w:rsidR="005B2CB4" w:rsidRDefault="0097417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sidR="009061F4">
        <w:rPr>
          <w:rFonts w:ascii="黑体" w:eastAsia="黑体" w:hAnsi="黑体" w:cs="Times New Roman" w:hint="eastAsia"/>
          <w:b/>
          <w:sz w:val="24"/>
          <w:szCs w:val="24"/>
        </w:rPr>
        <w:t>六</w:t>
      </w:r>
      <w:r>
        <w:rPr>
          <w:rFonts w:ascii="黑体" w:eastAsia="黑体" w:hAnsi="黑体" w:cs="Times New Roman" w:hint="eastAsia"/>
          <w:b/>
          <w:sz w:val="24"/>
          <w:szCs w:val="24"/>
        </w:rPr>
        <w:t xml:space="preserve">单元 </w:t>
      </w:r>
      <w:r w:rsidR="009061F4">
        <w:rPr>
          <w:rFonts w:ascii="黑体" w:eastAsia="黑体" w:hAnsi="黑体" w:cs="Times New Roman" w:hint="eastAsia"/>
          <w:b/>
          <w:sz w:val="24"/>
          <w:szCs w:val="24"/>
        </w:rPr>
        <w:t>医用</w:t>
      </w:r>
      <w:r w:rsidR="009061F4">
        <w:rPr>
          <w:rFonts w:ascii="黑体" w:eastAsia="黑体" w:hAnsi="黑体" w:cs="Times New Roman"/>
          <w:b/>
          <w:sz w:val="24"/>
          <w:szCs w:val="24"/>
        </w:rPr>
        <w:t>电离辐射</w:t>
      </w:r>
      <w:r>
        <w:rPr>
          <w:rFonts w:ascii="黑体" w:eastAsia="黑体" w:hAnsi="黑体" w:cs="Times New Roman" w:hint="eastAsia"/>
          <w:b/>
          <w:sz w:val="24"/>
          <w:szCs w:val="24"/>
        </w:rPr>
        <w:t>防护</w:t>
      </w:r>
    </w:p>
    <w:p w14:paraId="48658BE5" w14:textId="77777777" w:rsidR="009061F4" w:rsidRDefault="00974177">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7AB4A010" w14:textId="77777777" w:rsidR="009061F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(1) 掌握辐射防护三原则的核医学应用，核医学诊疗过程患者、医务人员的防护，尤其是对特殊患者，辐射防护三原则在放射诊断中的应用；放射诊断过程患者、医务人员的防护，辐射防护三原则在放射治疗中的应用，放射治疗过程患者、医务人员的防护；</w:t>
      </w:r>
    </w:p>
    <w:p w14:paraId="7E6D77C6" w14:textId="77777777" w:rsidR="009061F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lastRenderedPageBreak/>
        <w:t>(2) 熟悉核医学、放射诊断、放射治疗等相关防护标准；</w:t>
      </w:r>
    </w:p>
    <w:p w14:paraId="4898F1C6" w14:textId="77777777" w:rsidR="005B2CB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(3) 了解放射性核素的医学应用，电离辐射线对疾病诊断的医学应用，电离辐射线对疾病治疗的医学应用</w:t>
      </w:r>
      <w:r w:rsidR="00974177" w:rsidRPr="000D745A">
        <w:rPr>
          <w:rFonts w:ascii="宋体" w:eastAsia="宋体" w:hAnsi="宋体" w:cs="宋体" w:hint="eastAsia"/>
          <w:color w:val="000000"/>
          <w:kern w:val="0"/>
          <w:szCs w:val="21"/>
        </w:rPr>
        <w:t>。</w:t>
      </w:r>
    </w:p>
    <w:p w14:paraId="2E8002BC" w14:textId="77777777" w:rsidR="009061F4" w:rsidRPr="000D745A" w:rsidRDefault="00974177" w:rsidP="000D745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w:t>
      </w:r>
      <w:r w:rsidRPr="000D745A">
        <w:rPr>
          <w:rFonts w:ascii="宋体" w:eastAsia="宋体" w:hAnsi="宋体" w:cs="TimesNewRomanPSMT" w:hint="eastAsia"/>
          <w:color w:val="000000"/>
          <w:kern w:val="0"/>
          <w:szCs w:val="21"/>
        </w:rPr>
        <w:t>点</w:t>
      </w:r>
    </w:p>
    <w:p w14:paraId="7FF5BCE9" w14:textId="77777777" w:rsidR="009061F4" w:rsidRPr="000D745A" w:rsidRDefault="000D745A"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重点：</w:t>
      </w:r>
      <w:r w:rsidR="009061F4" w:rsidRPr="000D745A">
        <w:rPr>
          <w:rFonts w:ascii="宋体" w:eastAsia="宋体" w:hAnsi="宋体" w:cs="宋体" w:hint="eastAsia"/>
          <w:color w:val="000000"/>
          <w:kern w:val="0"/>
          <w:szCs w:val="21"/>
        </w:rPr>
        <w:t>辐射防护三原则在核医学、放射诊断、放射治疗领域的灵活应用；</w:t>
      </w:r>
    </w:p>
    <w:p w14:paraId="115D35F3" w14:textId="77777777" w:rsidR="005B2CB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难点</w:t>
      </w:r>
      <w:r w:rsidR="000D745A" w:rsidRPr="000D745A">
        <w:rPr>
          <w:rFonts w:ascii="宋体" w:eastAsia="宋体" w:hAnsi="宋体" w:cs="宋体" w:hint="eastAsia"/>
          <w:color w:val="000000"/>
          <w:kern w:val="0"/>
          <w:szCs w:val="21"/>
        </w:rPr>
        <w:t>：</w:t>
      </w:r>
      <w:r w:rsidRPr="000D745A">
        <w:rPr>
          <w:rFonts w:ascii="宋体" w:eastAsia="宋体" w:hAnsi="宋体" w:cs="宋体" w:hint="eastAsia"/>
          <w:color w:val="000000"/>
          <w:kern w:val="0"/>
          <w:szCs w:val="21"/>
        </w:rPr>
        <w:t>是核医学、放射诊断、放射治疗等药物、设备的质量控制与质量保证。</w:t>
      </w:r>
    </w:p>
    <w:p w14:paraId="3FEB7622" w14:textId="77777777" w:rsidR="005B2CB4" w:rsidRDefault="009741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1FBB6F" w14:textId="77777777" w:rsidR="009061F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(1) 核医学及其防护概述，核医学诊疗的防护三原则，对核医学诊治单位、人员的要求，核医学诊疗中患者的受照剂量来源及其防护，尤其是对特殊患者，核医学诊疗的质控与质保，核医学放射防护标准；</w:t>
      </w:r>
    </w:p>
    <w:p w14:paraId="27667D4C" w14:textId="77777777" w:rsidR="009061F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(2) 放射诊断发展史及其防护概述，辐射防护三原则在放射诊断中的应用，对放射诊断单位、人员的要求，放射诊断过程中患者的防护，放射诊断设备的质控与质保林，放射诊断防护标准；</w:t>
      </w:r>
    </w:p>
    <w:p w14:paraId="21E19CA3" w14:textId="77777777" w:rsidR="009061F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(3) 放射治疗发展史及其防护概述，辐射防护三原则在放射治疗中的应用，放射治疗过程中患者的防护、</w:t>
      </w:r>
      <w:proofErr w:type="gramStart"/>
      <w:r w:rsidRPr="000D745A">
        <w:rPr>
          <w:rFonts w:ascii="宋体" w:eastAsia="宋体" w:hAnsi="宋体" w:cs="宋体" w:hint="eastAsia"/>
          <w:color w:val="000000"/>
          <w:kern w:val="0"/>
          <w:szCs w:val="21"/>
        </w:rPr>
        <w:t>靶外剂量</w:t>
      </w:r>
      <w:proofErr w:type="gramEnd"/>
      <w:r w:rsidRPr="000D745A">
        <w:rPr>
          <w:rFonts w:ascii="宋体" w:eastAsia="宋体" w:hAnsi="宋体" w:cs="宋体" w:hint="eastAsia"/>
          <w:color w:val="000000"/>
          <w:kern w:val="0"/>
          <w:szCs w:val="21"/>
        </w:rPr>
        <w:t>来源，放射治疗设备的质控与质保，放射治疗防护标准。</w:t>
      </w:r>
    </w:p>
    <w:p w14:paraId="6742CC64" w14:textId="77777777" w:rsidR="005B2CB4" w:rsidRDefault="00974177">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8A7F47E" w14:textId="77777777" w:rsidR="009061F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 xml:space="preserve">(1) 讲述教学内容时，力求表达清楚、准确，图文并茂； </w:t>
      </w:r>
    </w:p>
    <w:p w14:paraId="2E5B4949" w14:textId="77777777" w:rsidR="009061F4" w:rsidRPr="000D745A" w:rsidRDefault="009061F4" w:rsidP="000D745A">
      <w:pPr>
        <w:widowControl/>
        <w:spacing w:beforeLines="50" w:before="156" w:afterLines="50" w:after="156" w:line="276" w:lineRule="auto"/>
        <w:ind w:firstLine="420"/>
        <w:jc w:val="left"/>
        <w:rPr>
          <w:rFonts w:ascii="宋体" w:eastAsia="宋体" w:hAnsi="宋体" w:cs="宋体"/>
          <w:color w:val="000000"/>
          <w:kern w:val="0"/>
          <w:szCs w:val="21"/>
        </w:rPr>
      </w:pPr>
      <w:r w:rsidRPr="000D745A">
        <w:rPr>
          <w:rFonts w:ascii="宋体" w:eastAsia="宋体" w:hAnsi="宋体" w:cs="宋体" w:hint="eastAsia"/>
          <w:color w:val="000000"/>
          <w:kern w:val="0"/>
          <w:szCs w:val="21"/>
        </w:rPr>
        <w:t>(2) 结合常见放射诊疗过程，培养学生掌握医用辐射防护内容。</w:t>
      </w:r>
    </w:p>
    <w:p w14:paraId="7F17423E"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5544BA" w14:textId="77777777" w:rsidR="000D745A" w:rsidRPr="0023751E" w:rsidRDefault="0023751E" w:rsidP="0023751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核技术在医学应用中越来越广泛，医疗照射问题日益引起人们的重视。本课介绍了医用射线装置和放射性同位素医学应用</w:t>
      </w:r>
      <w:r>
        <w:rPr>
          <w:rFonts w:ascii="宋体" w:eastAsia="宋体" w:hAnsi="宋体"/>
          <w:szCs w:val="21"/>
        </w:rPr>
        <w:t>的原理和基本辐射安全与防护措施，加强学生核技术</w:t>
      </w:r>
      <w:r>
        <w:rPr>
          <w:rFonts w:ascii="宋体" w:eastAsia="宋体" w:hAnsi="宋体" w:hint="eastAsia"/>
          <w:szCs w:val="21"/>
        </w:rPr>
        <w:t>在医学中</w:t>
      </w:r>
      <w:r>
        <w:rPr>
          <w:rFonts w:ascii="宋体" w:eastAsia="宋体" w:hAnsi="宋体"/>
          <w:szCs w:val="21"/>
        </w:rPr>
        <w:t>安全</w:t>
      </w:r>
      <w:r>
        <w:rPr>
          <w:rFonts w:ascii="宋体" w:eastAsia="宋体" w:hAnsi="宋体" w:hint="eastAsia"/>
          <w:szCs w:val="21"/>
        </w:rPr>
        <w:t>防护</w:t>
      </w:r>
      <w:r>
        <w:rPr>
          <w:rFonts w:ascii="宋体" w:eastAsia="宋体" w:hAnsi="宋体"/>
          <w:szCs w:val="21"/>
        </w:rPr>
        <w:t>的</w:t>
      </w:r>
      <w:r>
        <w:rPr>
          <w:rFonts w:ascii="宋体" w:eastAsia="宋体" w:hAnsi="宋体" w:hint="eastAsia"/>
          <w:szCs w:val="21"/>
        </w:rPr>
        <w:t>方法和措施</w:t>
      </w:r>
      <w:r>
        <w:rPr>
          <w:rFonts w:ascii="宋体" w:eastAsia="宋体" w:hAnsi="宋体"/>
          <w:szCs w:val="21"/>
        </w:rPr>
        <w:t>。</w:t>
      </w:r>
    </w:p>
    <w:p w14:paraId="743A6550" w14:textId="77777777" w:rsidR="00A9043F" w:rsidRDefault="00A9043F" w:rsidP="00A9043F">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第七单元 工业电离辐射防护</w:t>
      </w:r>
    </w:p>
    <w:p w14:paraId="7F4DB4C8" w14:textId="77777777" w:rsidR="0023751E"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1. </w:t>
      </w:r>
      <w:r w:rsidR="0023751E">
        <w:rPr>
          <w:rFonts w:ascii="宋体" w:eastAsia="宋体" w:hAnsi="宋体"/>
          <w:szCs w:val="21"/>
        </w:rPr>
        <w:t>教学目标</w:t>
      </w:r>
    </w:p>
    <w:p w14:paraId="631D4D46"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了解γ射线和电子加速器工业辐照装置、</w:t>
      </w:r>
      <w:r>
        <w:rPr>
          <w:rFonts w:ascii="宋体" w:eastAsia="宋体" w:hAnsi="宋体"/>
          <w:szCs w:val="21"/>
        </w:rPr>
        <w:t>射线探</w:t>
      </w:r>
      <w:r>
        <w:rPr>
          <w:rFonts w:ascii="宋体" w:eastAsia="宋体" w:hAnsi="宋体" w:hint="eastAsia"/>
          <w:szCs w:val="21"/>
        </w:rPr>
        <w:t>伤装置</w:t>
      </w:r>
      <w:r>
        <w:rPr>
          <w:rFonts w:ascii="宋体" w:eastAsia="宋体" w:hAnsi="宋体"/>
          <w:szCs w:val="21"/>
        </w:rPr>
        <w:t>和核仪器仪表</w:t>
      </w:r>
      <w:r>
        <w:rPr>
          <w:rFonts w:ascii="宋体" w:eastAsia="宋体" w:hAnsi="宋体" w:hint="eastAsia"/>
          <w:szCs w:val="21"/>
        </w:rPr>
        <w:t>的</w:t>
      </w:r>
      <w:r>
        <w:rPr>
          <w:rFonts w:ascii="宋体" w:eastAsia="宋体" w:hAnsi="宋体"/>
          <w:szCs w:val="21"/>
        </w:rPr>
        <w:t>工作</w:t>
      </w:r>
      <w:r>
        <w:rPr>
          <w:rFonts w:ascii="宋体" w:eastAsia="宋体" w:hAnsi="宋体" w:hint="eastAsia"/>
          <w:szCs w:val="21"/>
        </w:rPr>
        <w:t>原理，</w:t>
      </w:r>
      <w:r>
        <w:rPr>
          <w:rFonts w:ascii="宋体" w:eastAsia="宋体" w:hAnsi="宋体"/>
          <w:szCs w:val="21"/>
        </w:rPr>
        <w:t>熟悉</w:t>
      </w:r>
      <w:r>
        <w:rPr>
          <w:rFonts w:ascii="宋体" w:eastAsia="宋体" w:hAnsi="宋体" w:hint="eastAsia"/>
          <w:szCs w:val="21"/>
        </w:rPr>
        <w:t>其</w:t>
      </w:r>
      <w:r>
        <w:rPr>
          <w:rFonts w:ascii="宋体" w:eastAsia="宋体" w:hAnsi="宋体"/>
          <w:szCs w:val="21"/>
        </w:rPr>
        <w:t>操作过程</w:t>
      </w:r>
      <w:r>
        <w:rPr>
          <w:rFonts w:ascii="宋体" w:eastAsia="宋体" w:hAnsi="宋体" w:hint="eastAsia"/>
          <w:szCs w:val="21"/>
        </w:rPr>
        <w:t>；</w:t>
      </w:r>
      <w:r>
        <w:rPr>
          <w:rFonts w:ascii="宋体" w:eastAsia="宋体" w:hAnsi="宋体"/>
          <w:szCs w:val="21"/>
        </w:rPr>
        <w:t>掌握工业辐照装置安全防护总目标，工业辐照装置安全防护基本原则；掌握γ</w:t>
      </w:r>
      <w:r>
        <w:rPr>
          <w:rFonts w:ascii="宋体" w:eastAsia="宋体" w:hAnsi="宋体" w:hint="eastAsia"/>
          <w:szCs w:val="21"/>
        </w:rPr>
        <w:t>辐照</w:t>
      </w:r>
      <w:r>
        <w:rPr>
          <w:rFonts w:ascii="宋体" w:eastAsia="宋体" w:hAnsi="宋体"/>
          <w:szCs w:val="21"/>
        </w:rPr>
        <w:t>、射线</w:t>
      </w:r>
      <w:r>
        <w:rPr>
          <w:rFonts w:ascii="宋体" w:eastAsia="宋体" w:hAnsi="宋体" w:hint="eastAsia"/>
          <w:szCs w:val="21"/>
        </w:rPr>
        <w:t>探</w:t>
      </w:r>
      <w:r>
        <w:rPr>
          <w:rFonts w:ascii="宋体" w:eastAsia="宋体" w:hAnsi="宋体"/>
          <w:szCs w:val="21"/>
        </w:rPr>
        <w:t>伤和</w:t>
      </w:r>
      <w:r>
        <w:rPr>
          <w:rFonts w:ascii="宋体" w:eastAsia="宋体" w:hAnsi="宋体" w:hint="eastAsia"/>
          <w:szCs w:val="21"/>
        </w:rPr>
        <w:t>核</w:t>
      </w:r>
      <w:r>
        <w:rPr>
          <w:rFonts w:ascii="宋体" w:eastAsia="宋体" w:hAnsi="宋体"/>
          <w:szCs w:val="21"/>
        </w:rPr>
        <w:t>仪器仪表的安全与防护</w:t>
      </w:r>
      <w:r w:rsidR="0023751E">
        <w:rPr>
          <w:rFonts w:ascii="宋体" w:eastAsia="宋体" w:hAnsi="宋体" w:hint="eastAsia"/>
          <w:szCs w:val="21"/>
        </w:rPr>
        <w:t>。</w:t>
      </w:r>
    </w:p>
    <w:p w14:paraId="762A5091" w14:textId="77777777" w:rsidR="0023751E"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 </w:t>
      </w:r>
      <w:r w:rsidR="0023751E">
        <w:rPr>
          <w:rFonts w:ascii="宋体" w:eastAsia="宋体" w:hAnsi="宋体"/>
          <w:szCs w:val="21"/>
        </w:rPr>
        <w:t>教学重难点</w:t>
      </w:r>
    </w:p>
    <w:p w14:paraId="5061B838" w14:textId="77777777" w:rsidR="0023751E"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重点：工业用辐照装置安全防护总目标，工业辐照装置安全防护基本原则</w:t>
      </w:r>
      <w:r w:rsidR="0023751E">
        <w:rPr>
          <w:rFonts w:ascii="宋体" w:eastAsia="宋体" w:hAnsi="宋体" w:hint="eastAsia"/>
          <w:szCs w:val="21"/>
        </w:rPr>
        <w:t>。</w:t>
      </w:r>
    </w:p>
    <w:p w14:paraId="4FE52BC3"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难点：γ射线和电子加速器工业辐照装置安全</w:t>
      </w:r>
      <w:proofErr w:type="gramStart"/>
      <w:r>
        <w:rPr>
          <w:rFonts w:ascii="宋体" w:eastAsia="宋体" w:hAnsi="宋体" w:hint="eastAsia"/>
          <w:szCs w:val="21"/>
        </w:rPr>
        <w:t>联锁</w:t>
      </w:r>
      <w:proofErr w:type="gramEnd"/>
      <w:r>
        <w:rPr>
          <w:rFonts w:ascii="宋体" w:eastAsia="宋体" w:hAnsi="宋体"/>
          <w:szCs w:val="21"/>
        </w:rPr>
        <w:t>.</w:t>
      </w:r>
    </w:p>
    <w:p w14:paraId="25CCB581"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教学内容</w:t>
      </w:r>
    </w:p>
    <w:p w14:paraId="395BCB4A" w14:textId="77777777" w:rsidR="00A9043F" w:rsidRDefault="0023751E"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1)</w:t>
      </w:r>
      <w:r w:rsidR="00A9043F">
        <w:rPr>
          <w:rFonts w:ascii="宋体" w:eastAsia="宋体" w:hAnsi="宋体"/>
          <w:szCs w:val="21"/>
        </w:rPr>
        <w:t xml:space="preserve"> </w:t>
      </w:r>
      <w:r w:rsidR="00A9043F">
        <w:rPr>
          <w:rFonts w:ascii="宋体" w:eastAsia="宋体" w:hAnsi="宋体" w:hint="eastAsia"/>
          <w:szCs w:val="21"/>
        </w:rPr>
        <w:t>辐</w:t>
      </w:r>
      <w:r w:rsidR="00A9043F">
        <w:rPr>
          <w:rFonts w:ascii="宋体" w:eastAsia="宋体" w:hAnsi="宋体"/>
          <w:szCs w:val="21"/>
        </w:rPr>
        <w:t>照加工</w:t>
      </w:r>
      <w:r>
        <w:rPr>
          <w:rFonts w:ascii="宋体" w:eastAsia="宋体" w:hAnsi="宋体" w:hint="eastAsia"/>
          <w:szCs w:val="21"/>
        </w:rPr>
        <w:t>（</w:t>
      </w:r>
      <w:r w:rsidR="00A9043F">
        <w:rPr>
          <w:rFonts w:ascii="宋体" w:eastAsia="宋体" w:hAnsi="宋体"/>
          <w:szCs w:val="21"/>
        </w:rPr>
        <w:t>γ射线工业辐照装置的安全与防护</w:t>
      </w:r>
      <w:r>
        <w:rPr>
          <w:rFonts w:ascii="宋体" w:eastAsia="宋体" w:hAnsi="宋体" w:hint="eastAsia"/>
          <w:szCs w:val="21"/>
        </w:rPr>
        <w:t>、</w:t>
      </w:r>
      <w:r w:rsidR="00A9043F">
        <w:rPr>
          <w:rFonts w:ascii="宋体" w:eastAsia="宋体" w:hAnsi="宋体"/>
          <w:szCs w:val="21"/>
        </w:rPr>
        <w:t>电子加速器工业辐照装置的安全与防护</w:t>
      </w:r>
      <w:r>
        <w:rPr>
          <w:rFonts w:ascii="宋体" w:eastAsia="宋体" w:hAnsi="宋体" w:hint="eastAsia"/>
          <w:szCs w:val="21"/>
        </w:rPr>
        <w:t>）</w:t>
      </w:r>
    </w:p>
    <w:p w14:paraId="11929CEB" w14:textId="77777777" w:rsidR="00A9043F" w:rsidRDefault="0023751E"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 xml:space="preserve">2) </w:t>
      </w:r>
      <w:r w:rsidR="00A9043F">
        <w:rPr>
          <w:rFonts w:ascii="宋体" w:eastAsia="宋体" w:hAnsi="宋体" w:hint="eastAsia"/>
          <w:szCs w:val="21"/>
        </w:rPr>
        <w:t>第二节</w:t>
      </w:r>
      <w:r w:rsidR="00A9043F">
        <w:rPr>
          <w:rFonts w:ascii="宋体" w:eastAsia="宋体" w:hAnsi="宋体"/>
          <w:szCs w:val="21"/>
        </w:rPr>
        <w:t xml:space="preserve"> </w:t>
      </w:r>
      <w:r w:rsidR="00A9043F">
        <w:rPr>
          <w:rFonts w:ascii="宋体" w:eastAsia="宋体" w:hAnsi="宋体" w:hint="eastAsia"/>
          <w:szCs w:val="21"/>
        </w:rPr>
        <w:t>射线探</w:t>
      </w:r>
      <w:r w:rsidR="00A9043F">
        <w:rPr>
          <w:rFonts w:ascii="宋体" w:eastAsia="宋体" w:hAnsi="宋体"/>
          <w:szCs w:val="21"/>
        </w:rPr>
        <w:t>伤</w:t>
      </w:r>
      <w:r>
        <w:rPr>
          <w:rFonts w:ascii="宋体" w:eastAsia="宋体" w:hAnsi="宋体" w:hint="eastAsia"/>
          <w:szCs w:val="21"/>
        </w:rPr>
        <w:t>（</w:t>
      </w:r>
      <w:r w:rsidR="00A9043F">
        <w:rPr>
          <w:rFonts w:ascii="宋体" w:eastAsia="宋体" w:hAnsi="宋体"/>
          <w:szCs w:val="21"/>
        </w:rPr>
        <w:t>γ射线</w:t>
      </w:r>
      <w:r w:rsidR="00A9043F">
        <w:rPr>
          <w:rFonts w:ascii="宋体" w:eastAsia="宋体" w:hAnsi="宋体" w:hint="eastAsia"/>
          <w:szCs w:val="21"/>
        </w:rPr>
        <w:t>探伤</w:t>
      </w:r>
      <w:r w:rsidR="00A9043F">
        <w:rPr>
          <w:rFonts w:ascii="宋体" w:eastAsia="宋体" w:hAnsi="宋体"/>
          <w:szCs w:val="21"/>
        </w:rPr>
        <w:t>的安全与防护</w:t>
      </w:r>
      <w:r>
        <w:rPr>
          <w:rFonts w:ascii="宋体" w:eastAsia="宋体" w:hAnsi="宋体" w:hint="eastAsia"/>
          <w:szCs w:val="21"/>
        </w:rPr>
        <w:t>、</w:t>
      </w:r>
      <w:r w:rsidR="00A9043F">
        <w:rPr>
          <w:rFonts w:ascii="宋体" w:eastAsia="宋体" w:hAnsi="宋体" w:hint="eastAsia"/>
          <w:szCs w:val="21"/>
        </w:rPr>
        <w:t>X射线</w:t>
      </w:r>
      <w:r w:rsidR="00A9043F">
        <w:rPr>
          <w:rFonts w:ascii="宋体" w:eastAsia="宋体" w:hAnsi="宋体"/>
          <w:szCs w:val="21"/>
        </w:rPr>
        <w:t>探伤的安全与防护</w:t>
      </w:r>
      <w:r w:rsidR="002A3B45">
        <w:rPr>
          <w:rFonts w:ascii="宋体" w:eastAsia="宋体" w:hAnsi="宋体" w:hint="eastAsia"/>
          <w:szCs w:val="21"/>
        </w:rPr>
        <w:t>）</w:t>
      </w:r>
    </w:p>
    <w:p w14:paraId="409A9E57" w14:textId="77777777" w:rsidR="00A9043F" w:rsidRDefault="002A3B45"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sidR="00A9043F">
        <w:rPr>
          <w:rFonts w:ascii="宋体" w:eastAsia="宋体" w:hAnsi="宋体"/>
          <w:szCs w:val="21"/>
        </w:rPr>
        <w:t xml:space="preserve"> 核子仪</w:t>
      </w:r>
      <w:r>
        <w:rPr>
          <w:rFonts w:ascii="宋体" w:eastAsia="宋体" w:hAnsi="宋体" w:hint="eastAsia"/>
          <w:szCs w:val="21"/>
        </w:rPr>
        <w:t>（</w:t>
      </w:r>
      <w:r w:rsidR="00A9043F">
        <w:rPr>
          <w:rFonts w:ascii="宋体" w:eastAsia="宋体" w:hAnsi="宋体"/>
          <w:szCs w:val="21"/>
        </w:rPr>
        <w:t>核子仪的分类与工作原理</w:t>
      </w:r>
      <w:r>
        <w:rPr>
          <w:rFonts w:ascii="宋体" w:eastAsia="宋体" w:hAnsi="宋体" w:hint="eastAsia"/>
          <w:szCs w:val="21"/>
        </w:rPr>
        <w:t>、</w:t>
      </w:r>
      <w:r w:rsidR="00A9043F">
        <w:rPr>
          <w:rFonts w:ascii="宋体" w:eastAsia="宋体" w:hAnsi="宋体"/>
          <w:szCs w:val="21"/>
        </w:rPr>
        <w:t>核子仪的安全与防护</w:t>
      </w:r>
      <w:r>
        <w:rPr>
          <w:rFonts w:ascii="宋体" w:eastAsia="宋体" w:hAnsi="宋体" w:hint="eastAsia"/>
          <w:szCs w:val="21"/>
        </w:rPr>
        <w:t>）</w:t>
      </w:r>
    </w:p>
    <w:p w14:paraId="06B94793"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 教学方法</w:t>
      </w:r>
    </w:p>
    <w:p w14:paraId="0CFB8F53"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讲授法：电离辐射工业应用及其安全与防护课堂讲授。</w:t>
      </w:r>
    </w:p>
    <w:p w14:paraId="29B60A1E"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5.教学评价</w:t>
      </w:r>
    </w:p>
    <w:p w14:paraId="47AEE5C2"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随着电离辐射工业应用越来越广泛，安全问题显得非常重要。本课介绍了</w:t>
      </w:r>
      <w:r>
        <w:rPr>
          <w:rFonts w:ascii="宋体" w:eastAsia="宋体" w:hAnsi="宋体"/>
          <w:szCs w:val="21"/>
        </w:rPr>
        <w:t>辐照装置</w:t>
      </w:r>
      <w:r w:rsidR="002A3B45">
        <w:rPr>
          <w:rFonts w:ascii="宋体" w:eastAsia="宋体" w:hAnsi="宋体" w:hint="eastAsia"/>
          <w:szCs w:val="21"/>
        </w:rPr>
        <w:t>、射线探伤</w:t>
      </w:r>
      <w:r>
        <w:rPr>
          <w:rFonts w:ascii="宋体" w:eastAsia="宋体" w:hAnsi="宋体" w:hint="eastAsia"/>
          <w:szCs w:val="21"/>
        </w:rPr>
        <w:t>和</w:t>
      </w:r>
      <w:r>
        <w:rPr>
          <w:rFonts w:ascii="宋体" w:eastAsia="宋体" w:hAnsi="宋体"/>
          <w:szCs w:val="21"/>
        </w:rPr>
        <w:t>核子仪的</w:t>
      </w:r>
      <w:r w:rsidR="002A3B45">
        <w:rPr>
          <w:rFonts w:ascii="宋体" w:eastAsia="宋体" w:hAnsi="宋体" w:hint="eastAsia"/>
          <w:szCs w:val="21"/>
        </w:rPr>
        <w:t>工作</w:t>
      </w:r>
      <w:r>
        <w:rPr>
          <w:rFonts w:ascii="宋体" w:eastAsia="宋体" w:hAnsi="宋体"/>
          <w:szCs w:val="21"/>
        </w:rPr>
        <w:t>原理，加强学生核技术</w:t>
      </w:r>
      <w:r w:rsidR="002A3B45">
        <w:rPr>
          <w:rFonts w:ascii="宋体" w:eastAsia="宋体" w:hAnsi="宋体" w:hint="eastAsia"/>
          <w:szCs w:val="21"/>
        </w:rPr>
        <w:t>在工业中</w:t>
      </w:r>
      <w:r>
        <w:rPr>
          <w:rFonts w:ascii="宋体" w:eastAsia="宋体" w:hAnsi="宋体"/>
          <w:szCs w:val="21"/>
        </w:rPr>
        <w:t>安全应用的观念</w:t>
      </w:r>
      <w:r w:rsidR="002A3B45">
        <w:rPr>
          <w:rFonts w:ascii="宋体" w:eastAsia="宋体" w:hAnsi="宋体" w:hint="eastAsia"/>
          <w:szCs w:val="21"/>
        </w:rPr>
        <w:t>、方法和措施</w:t>
      </w:r>
      <w:r>
        <w:rPr>
          <w:rFonts w:ascii="宋体" w:eastAsia="宋体" w:hAnsi="宋体"/>
          <w:szCs w:val="21"/>
        </w:rPr>
        <w:t>。</w:t>
      </w:r>
    </w:p>
    <w:p w14:paraId="1BB11A8C" w14:textId="77777777" w:rsidR="00A9043F" w:rsidRDefault="00A9043F" w:rsidP="00A9043F">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 xml:space="preserve">第八单元 </w:t>
      </w:r>
      <w:r>
        <w:rPr>
          <w:rFonts w:ascii="黑体" w:eastAsia="黑体" w:hAnsi="黑体" w:cs="Times New Roman"/>
          <w:b/>
          <w:sz w:val="24"/>
          <w:szCs w:val="24"/>
        </w:rPr>
        <w:t xml:space="preserve"> </w:t>
      </w:r>
      <w:r>
        <w:rPr>
          <w:rFonts w:ascii="黑体" w:eastAsia="黑体" w:hAnsi="黑体" w:cs="Times New Roman" w:hint="eastAsia"/>
          <w:b/>
          <w:sz w:val="24"/>
          <w:szCs w:val="24"/>
        </w:rPr>
        <w:t>辐射监测技术</w:t>
      </w:r>
    </w:p>
    <w:p w14:paraId="745422E1" w14:textId="77777777" w:rsidR="00A9043F"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szCs w:val="21"/>
        </w:rPr>
        <w:t xml:space="preserve">. </w:t>
      </w:r>
      <w:r w:rsidR="00A9043F">
        <w:rPr>
          <w:rFonts w:ascii="宋体" w:eastAsia="宋体" w:hAnsi="宋体"/>
          <w:szCs w:val="21"/>
        </w:rPr>
        <w:t>教学目标</w:t>
      </w:r>
    </w:p>
    <w:p w14:paraId="5ACB1084"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了解</w:t>
      </w:r>
      <w:r>
        <w:rPr>
          <w:rFonts w:ascii="宋体" w:eastAsia="宋体" w:hAnsi="宋体" w:hint="eastAsia"/>
          <w:szCs w:val="21"/>
        </w:rPr>
        <w:t>辐射监测相关的概念；了解辐射监测的相关标准及分类；掌握辐射环境监测方法和个人剂量监测方法；熟悉工作场所监测方法和流出物监测方法；熟悉介质放射性活度测量方法。</w:t>
      </w:r>
    </w:p>
    <w:p w14:paraId="3B457EAE" w14:textId="77777777" w:rsidR="00A9043F" w:rsidRPr="002A3B45"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 </w:t>
      </w:r>
      <w:r w:rsidR="00A9043F" w:rsidRPr="002A3B45">
        <w:rPr>
          <w:rFonts w:ascii="宋体" w:eastAsia="宋体" w:hAnsi="宋体" w:hint="eastAsia"/>
          <w:szCs w:val="21"/>
        </w:rPr>
        <w:t>重点和</w:t>
      </w:r>
      <w:r w:rsidR="00A9043F" w:rsidRPr="002A3B45">
        <w:rPr>
          <w:rFonts w:ascii="宋体" w:eastAsia="宋体" w:hAnsi="宋体"/>
          <w:szCs w:val="21"/>
        </w:rPr>
        <w:t>难点</w:t>
      </w:r>
    </w:p>
    <w:p w14:paraId="7419B42C" w14:textId="77777777" w:rsidR="002A3B45" w:rsidRDefault="00A9043F" w:rsidP="00A9043F">
      <w:pPr>
        <w:widowControl/>
        <w:spacing w:beforeLines="50" w:before="156" w:afterLines="50" w:after="156"/>
        <w:ind w:left="420"/>
        <w:jc w:val="left"/>
        <w:rPr>
          <w:rFonts w:ascii="宋体" w:eastAsia="宋体" w:hAnsi="宋体"/>
          <w:szCs w:val="21"/>
        </w:rPr>
      </w:pPr>
      <w:r>
        <w:rPr>
          <w:rFonts w:ascii="宋体" w:eastAsia="宋体" w:hAnsi="宋体"/>
          <w:szCs w:val="21"/>
        </w:rPr>
        <w:t>重点：</w:t>
      </w:r>
      <w:r>
        <w:rPr>
          <w:rFonts w:ascii="宋体" w:eastAsia="宋体" w:hAnsi="宋体" w:hint="eastAsia"/>
          <w:szCs w:val="21"/>
        </w:rPr>
        <w:t>个人剂量和工作场所的监测方法</w:t>
      </w:r>
      <w:r>
        <w:rPr>
          <w:rFonts w:ascii="宋体" w:eastAsia="宋体" w:hAnsi="宋体"/>
          <w:szCs w:val="21"/>
        </w:rPr>
        <w:t>。</w:t>
      </w:r>
    </w:p>
    <w:p w14:paraId="1921E975" w14:textId="77777777" w:rsidR="00A9043F" w:rsidRDefault="00A9043F" w:rsidP="00A9043F">
      <w:pPr>
        <w:widowControl/>
        <w:spacing w:beforeLines="50" w:before="156" w:afterLines="50" w:after="156"/>
        <w:ind w:left="420"/>
        <w:jc w:val="left"/>
        <w:rPr>
          <w:rFonts w:ascii="宋体" w:eastAsia="宋体" w:hAnsi="宋体"/>
          <w:szCs w:val="21"/>
        </w:rPr>
      </w:pPr>
      <w:r>
        <w:rPr>
          <w:rFonts w:ascii="宋体" w:eastAsia="宋体" w:hAnsi="宋体"/>
          <w:szCs w:val="21"/>
        </w:rPr>
        <w:t>难点：</w:t>
      </w:r>
      <w:r>
        <w:rPr>
          <w:rFonts w:ascii="宋体" w:eastAsia="宋体" w:hAnsi="宋体" w:hint="eastAsia"/>
          <w:szCs w:val="21"/>
        </w:rPr>
        <w:t>环境监测方法</w:t>
      </w:r>
      <w:r>
        <w:rPr>
          <w:rFonts w:ascii="宋体" w:eastAsia="宋体" w:hAnsi="宋体"/>
          <w:szCs w:val="21"/>
        </w:rPr>
        <w:t>。</w:t>
      </w:r>
    </w:p>
    <w:p w14:paraId="4505EF84"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 </w:t>
      </w:r>
      <w:r w:rsidR="002A3B45">
        <w:rPr>
          <w:rFonts w:ascii="宋体" w:eastAsia="宋体" w:hAnsi="宋体"/>
          <w:szCs w:val="21"/>
        </w:rPr>
        <w:t>教学内容</w:t>
      </w:r>
    </w:p>
    <w:p w14:paraId="0FC275C5" w14:textId="77777777" w:rsidR="00A9043F" w:rsidRDefault="002A3B45"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sidR="00A9043F">
        <w:rPr>
          <w:rFonts w:ascii="宋体" w:eastAsia="宋体" w:hAnsi="宋体"/>
          <w:szCs w:val="21"/>
        </w:rPr>
        <w:t xml:space="preserve"> </w:t>
      </w:r>
      <w:r w:rsidR="00A9043F">
        <w:rPr>
          <w:rFonts w:ascii="宋体" w:eastAsia="宋体" w:hAnsi="宋体" w:hint="eastAsia"/>
          <w:szCs w:val="21"/>
        </w:rPr>
        <w:t>辐射监测的相关概念</w:t>
      </w:r>
      <w:r>
        <w:rPr>
          <w:rFonts w:ascii="宋体" w:eastAsia="宋体" w:hAnsi="宋体" w:hint="eastAsia"/>
          <w:szCs w:val="21"/>
        </w:rPr>
        <w:t>（</w:t>
      </w:r>
      <w:proofErr w:type="gramStart"/>
      <w:r w:rsidR="00A9043F">
        <w:rPr>
          <w:rFonts w:ascii="宋体" w:eastAsia="宋体" w:hAnsi="宋体" w:hint="eastAsia"/>
          <w:szCs w:val="21"/>
        </w:rPr>
        <w:t>监测源项描述</w:t>
      </w:r>
      <w:proofErr w:type="gramEnd"/>
      <w:r>
        <w:rPr>
          <w:rFonts w:ascii="宋体" w:eastAsia="宋体" w:hAnsi="宋体" w:hint="eastAsia"/>
          <w:szCs w:val="21"/>
        </w:rPr>
        <w:t>、</w:t>
      </w:r>
      <w:r w:rsidR="00A9043F">
        <w:rPr>
          <w:rFonts w:ascii="宋体" w:eastAsia="宋体" w:hAnsi="宋体" w:hint="eastAsia"/>
          <w:szCs w:val="21"/>
        </w:rPr>
        <w:t>监测技术相关指标概述</w:t>
      </w:r>
      <w:r>
        <w:rPr>
          <w:rFonts w:ascii="宋体" w:eastAsia="宋体" w:hAnsi="宋体" w:hint="eastAsia"/>
          <w:szCs w:val="21"/>
        </w:rPr>
        <w:t>）</w:t>
      </w:r>
    </w:p>
    <w:p w14:paraId="322CBFBD" w14:textId="77777777" w:rsidR="00A9043F"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sidR="00A9043F">
        <w:rPr>
          <w:rFonts w:ascii="宋体" w:eastAsia="宋体" w:hAnsi="宋体"/>
          <w:szCs w:val="21"/>
        </w:rPr>
        <w:t xml:space="preserve"> </w:t>
      </w:r>
      <w:r w:rsidR="00A9043F">
        <w:rPr>
          <w:rFonts w:ascii="宋体" w:eastAsia="宋体" w:hAnsi="宋体" w:hint="eastAsia"/>
          <w:szCs w:val="21"/>
        </w:rPr>
        <w:t>辐射监测的相关标准及分类</w:t>
      </w:r>
      <w:r>
        <w:rPr>
          <w:rFonts w:ascii="宋体" w:eastAsia="宋体" w:hAnsi="宋体" w:hint="eastAsia"/>
          <w:szCs w:val="21"/>
        </w:rPr>
        <w:t>（</w:t>
      </w:r>
      <w:r w:rsidR="00A9043F">
        <w:rPr>
          <w:rFonts w:ascii="宋体" w:eastAsia="宋体" w:hAnsi="宋体" w:hint="eastAsia"/>
          <w:szCs w:val="21"/>
        </w:rPr>
        <w:t>各类监测方法的标准</w:t>
      </w:r>
      <w:r>
        <w:rPr>
          <w:rFonts w:ascii="宋体" w:eastAsia="宋体" w:hAnsi="宋体" w:hint="eastAsia"/>
          <w:szCs w:val="21"/>
        </w:rPr>
        <w:t>、</w:t>
      </w:r>
      <w:r w:rsidR="00A9043F">
        <w:rPr>
          <w:rFonts w:ascii="宋体" w:eastAsia="宋体" w:hAnsi="宋体" w:hint="eastAsia"/>
          <w:szCs w:val="21"/>
        </w:rPr>
        <w:t>辐射监测分类</w:t>
      </w:r>
      <w:r>
        <w:rPr>
          <w:rFonts w:ascii="宋体" w:eastAsia="宋体" w:hAnsi="宋体" w:hint="eastAsia"/>
          <w:szCs w:val="21"/>
        </w:rPr>
        <w:t>）</w:t>
      </w:r>
    </w:p>
    <w:p w14:paraId="79C47FD6" w14:textId="77777777" w:rsidR="00A9043F"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sidR="00A9043F">
        <w:rPr>
          <w:rFonts w:ascii="宋体" w:eastAsia="宋体" w:hAnsi="宋体"/>
          <w:szCs w:val="21"/>
        </w:rPr>
        <w:t xml:space="preserve"> </w:t>
      </w:r>
      <w:r>
        <w:rPr>
          <w:rFonts w:ascii="宋体" w:eastAsia="宋体" w:hAnsi="宋体" w:hint="eastAsia"/>
          <w:szCs w:val="21"/>
        </w:rPr>
        <w:t>辐射环境监测方法和</w:t>
      </w:r>
      <w:r w:rsidR="00A9043F">
        <w:rPr>
          <w:rFonts w:ascii="宋体" w:eastAsia="宋体" w:hAnsi="宋体" w:hint="eastAsia"/>
          <w:szCs w:val="21"/>
        </w:rPr>
        <w:t>个人剂量监测方法</w:t>
      </w:r>
      <w:r>
        <w:rPr>
          <w:rFonts w:ascii="宋体" w:eastAsia="宋体" w:hAnsi="宋体" w:hint="eastAsia"/>
          <w:szCs w:val="21"/>
        </w:rPr>
        <w:t>（</w:t>
      </w:r>
      <w:r w:rsidR="00A9043F">
        <w:rPr>
          <w:rFonts w:ascii="宋体" w:eastAsia="宋体" w:hAnsi="宋体" w:hint="eastAsia"/>
          <w:szCs w:val="21"/>
        </w:rPr>
        <w:t>辐射环境监测内容、对象、方法和质量控制</w:t>
      </w:r>
      <w:r>
        <w:rPr>
          <w:rFonts w:ascii="宋体" w:eastAsia="宋体" w:hAnsi="宋体" w:hint="eastAsia"/>
          <w:szCs w:val="21"/>
        </w:rPr>
        <w:t>；</w:t>
      </w:r>
      <w:r w:rsidR="00A9043F">
        <w:rPr>
          <w:rFonts w:ascii="宋体" w:eastAsia="宋体" w:hAnsi="宋体" w:hint="eastAsia"/>
          <w:szCs w:val="21"/>
        </w:rPr>
        <w:t>个人剂量监测内容、方法和质量控制</w:t>
      </w:r>
      <w:r>
        <w:rPr>
          <w:rFonts w:ascii="宋体" w:eastAsia="宋体" w:hAnsi="宋体" w:hint="eastAsia"/>
          <w:szCs w:val="21"/>
        </w:rPr>
        <w:t>）</w:t>
      </w:r>
    </w:p>
    <w:p w14:paraId="02692E34" w14:textId="77777777" w:rsidR="00A9043F"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sidR="00A9043F">
        <w:rPr>
          <w:rFonts w:ascii="宋体" w:eastAsia="宋体" w:hAnsi="宋体" w:hint="eastAsia"/>
          <w:szCs w:val="21"/>
        </w:rPr>
        <w:t xml:space="preserve"> 工作场所监测方法和流出物监测方法</w:t>
      </w:r>
      <w:r>
        <w:rPr>
          <w:rFonts w:ascii="宋体" w:eastAsia="宋体" w:hAnsi="宋体" w:hint="eastAsia"/>
          <w:szCs w:val="21"/>
        </w:rPr>
        <w:t>（</w:t>
      </w:r>
      <w:r w:rsidR="00A9043F">
        <w:rPr>
          <w:rFonts w:ascii="宋体" w:eastAsia="宋体" w:hAnsi="宋体" w:hint="eastAsia"/>
          <w:szCs w:val="21"/>
        </w:rPr>
        <w:t>工作场所监测内容、方法和质量控制</w:t>
      </w:r>
      <w:r>
        <w:rPr>
          <w:rFonts w:ascii="宋体" w:eastAsia="宋体" w:hAnsi="宋体" w:hint="eastAsia"/>
          <w:szCs w:val="21"/>
        </w:rPr>
        <w:t>、</w:t>
      </w:r>
      <w:r w:rsidR="00A9043F">
        <w:rPr>
          <w:rFonts w:ascii="宋体" w:eastAsia="宋体" w:hAnsi="宋体" w:hint="eastAsia"/>
          <w:szCs w:val="21"/>
        </w:rPr>
        <w:t>流出物监测内容、方法和质量控制</w:t>
      </w:r>
      <w:r>
        <w:rPr>
          <w:rFonts w:ascii="宋体" w:eastAsia="宋体" w:hAnsi="宋体" w:hint="eastAsia"/>
          <w:szCs w:val="21"/>
        </w:rPr>
        <w:t>）</w:t>
      </w:r>
    </w:p>
    <w:p w14:paraId="181E454E" w14:textId="77777777" w:rsidR="00A9043F"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sidR="00A9043F">
        <w:rPr>
          <w:rFonts w:ascii="宋体" w:eastAsia="宋体" w:hAnsi="宋体" w:hint="eastAsia"/>
          <w:szCs w:val="21"/>
        </w:rPr>
        <w:t xml:space="preserve"> 介质放射性活度测量</w:t>
      </w:r>
      <w:r>
        <w:rPr>
          <w:rFonts w:ascii="宋体" w:eastAsia="宋体" w:hAnsi="宋体" w:hint="eastAsia"/>
          <w:szCs w:val="21"/>
        </w:rPr>
        <w:t>（</w:t>
      </w:r>
      <w:r w:rsidR="00A9043F">
        <w:rPr>
          <w:rFonts w:ascii="宋体" w:eastAsia="宋体" w:hAnsi="宋体" w:hint="eastAsia"/>
          <w:szCs w:val="21"/>
        </w:rPr>
        <w:t>总α、总β测量方法</w:t>
      </w:r>
      <w:r>
        <w:rPr>
          <w:rFonts w:ascii="宋体" w:eastAsia="宋体" w:hAnsi="宋体" w:hint="eastAsia"/>
          <w:szCs w:val="21"/>
        </w:rPr>
        <w:t>、</w:t>
      </w:r>
      <w:r w:rsidR="00A9043F">
        <w:rPr>
          <w:rFonts w:ascii="宋体" w:eastAsia="宋体" w:hAnsi="宋体" w:hint="eastAsia"/>
          <w:szCs w:val="21"/>
        </w:rPr>
        <w:t>γ能谱分析方法</w:t>
      </w:r>
      <w:r>
        <w:rPr>
          <w:rFonts w:ascii="宋体" w:eastAsia="宋体" w:hAnsi="宋体" w:hint="eastAsia"/>
          <w:szCs w:val="21"/>
        </w:rPr>
        <w:t>）</w:t>
      </w:r>
    </w:p>
    <w:p w14:paraId="5C556E98" w14:textId="77777777" w:rsidR="00A9043F" w:rsidRDefault="00A9043F" w:rsidP="00A9043F">
      <w:pPr>
        <w:pStyle w:val="af0"/>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4.</w:t>
      </w:r>
      <w:r w:rsidR="002A3B45">
        <w:rPr>
          <w:rFonts w:ascii="宋体" w:eastAsia="宋体" w:hAnsi="宋体" w:hint="eastAsia"/>
          <w:szCs w:val="21"/>
        </w:rPr>
        <w:t>教学方法</w:t>
      </w:r>
    </w:p>
    <w:p w14:paraId="5480A2F8"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讲授法：课堂讲授。</w:t>
      </w:r>
    </w:p>
    <w:p w14:paraId="65F8F78E"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sidR="002A3B45">
        <w:rPr>
          <w:rFonts w:ascii="宋体" w:eastAsia="宋体" w:hAnsi="宋体" w:hint="eastAsia"/>
          <w:szCs w:val="21"/>
        </w:rPr>
        <w:t>．教学评价</w:t>
      </w:r>
    </w:p>
    <w:p w14:paraId="1B3DFF45"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随着核技术应用的发展，辐射安全和防护是电离辐射工作者密切关注点，辐射监测成为人们了解辐射水平的唯一手段。本课介绍了辐射监测有关概念、方法和应用，保证学生能够掌握基本的辐射监测技术</w:t>
      </w:r>
      <w:r>
        <w:rPr>
          <w:rFonts w:ascii="宋体" w:eastAsia="宋体" w:hAnsi="宋体"/>
          <w:szCs w:val="21"/>
        </w:rPr>
        <w:t>。</w:t>
      </w:r>
    </w:p>
    <w:p w14:paraId="3476B722" w14:textId="77777777" w:rsidR="00A9043F" w:rsidRDefault="00192DFD" w:rsidP="00A9043F">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第九</w:t>
      </w:r>
      <w:r w:rsidR="00A9043F">
        <w:rPr>
          <w:rFonts w:ascii="黑体" w:eastAsia="黑体" w:hAnsi="黑体" w:cs="Times New Roman" w:hint="eastAsia"/>
          <w:b/>
          <w:sz w:val="24"/>
          <w:szCs w:val="24"/>
        </w:rPr>
        <w:t>单元 核电与核</w:t>
      </w:r>
      <w:proofErr w:type="gramStart"/>
      <w:r w:rsidR="00A9043F">
        <w:rPr>
          <w:rFonts w:ascii="黑体" w:eastAsia="黑体" w:hAnsi="黑体" w:cs="Times New Roman" w:hint="eastAsia"/>
          <w:b/>
          <w:sz w:val="24"/>
          <w:szCs w:val="24"/>
        </w:rPr>
        <w:t>武安全</w:t>
      </w:r>
      <w:proofErr w:type="gramEnd"/>
      <w:r w:rsidR="00A9043F">
        <w:rPr>
          <w:rFonts w:ascii="黑体" w:eastAsia="黑体" w:hAnsi="黑体" w:cs="Times New Roman" w:hint="eastAsia"/>
          <w:b/>
          <w:sz w:val="24"/>
          <w:szCs w:val="24"/>
        </w:rPr>
        <w:t>防护</w:t>
      </w:r>
    </w:p>
    <w:p w14:paraId="495C6E9D" w14:textId="77777777" w:rsidR="002A3B45"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1. 教学目标</w:t>
      </w:r>
    </w:p>
    <w:p w14:paraId="7A0C6003"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了解核反应堆用途和类型</w:t>
      </w:r>
      <w:r w:rsidR="00C6613F">
        <w:rPr>
          <w:rFonts w:ascii="宋体" w:eastAsia="宋体" w:hAnsi="宋体" w:hint="eastAsia"/>
          <w:szCs w:val="21"/>
        </w:rPr>
        <w:t>，</w:t>
      </w:r>
      <w:r w:rsidR="00C6613F">
        <w:rPr>
          <w:rFonts w:ascii="宋体" w:eastAsia="宋体" w:hAnsi="宋体"/>
          <w:szCs w:val="21"/>
        </w:rPr>
        <w:t>核武器的分代</w:t>
      </w:r>
      <w:r>
        <w:rPr>
          <w:rFonts w:ascii="宋体" w:eastAsia="宋体" w:hAnsi="宋体"/>
          <w:szCs w:val="21"/>
        </w:rPr>
        <w:t>。熟悉核反应堆内中子物理基本概念及堆芯的物理设计原则</w:t>
      </w:r>
      <w:r w:rsidR="00C6613F">
        <w:rPr>
          <w:rFonts w:ascii="宋体" w:eastAsia="宋体" w:hAnsi="宋体"/>
          <w:szCs w:val="21"/>
        </w:rPr>
        <w:t>。掌握压水反应堆辐射来源</w:t>
      </w:r>
      <w:r w:rsidR="00C6613F">
        <w:rPr>
          <w:rFonts w:ascii="宋体" w:eastAsia="宋体" w:hAnsi="宋体" w:hint="eastAsia"/>
          <w:szCs w:val="21"/>
        </w:rPr>
        <w:t>，</w:t>
      </w:r>
      <w:r>
        <w:rPr>
          <w:rFonts w:ascii="宋体" w:eastAsia="宋体" w:hAnsi="宋体"/>
          <w:szCs w:val="21"/>
        </w:rPr>
        <w:t>压水反应堆的辐射安全与防护措施。</w:t>
      </w:r>
      <w:r w:rsidR="00C6613F">
        <w:rPr>
          <w:rFonts w:ascii="宋体" w:eastAsia="宋体" w:hAnsi="宋体" w:hint="eastAsia"/>
          <w:szCs w:val="21"/>
        </w:rPr>
        <w:t>掌握核</w:t>
      </w:r>
      <w:r w:rsidR="00C6613F">
        <w:rPr>
          <w:rFonts w:ascii="宋体" w:eastAsia="宋体" w:hAnsi="宋体"/>
          <w:szCs w:val="21"/>
        </w:rPr>
        <w:t>武器的几种</w:t>
      </w:r>
      <w:r w:rsidR="00C6613F">
        <w:rPr>
          <w:rFonts w:ascii="宋体" w:eastAsia="宋体" w:hAnsi="宋体" w:hint="eastAsia"/>
          <w:szCs w:val="21"/>
        </w:rPr>
        <w:t>危害</w:t>
      </w:r>
      <w:r w:rsidR="00C6613F">
        <w:rPr>
          <w:rFonts w:ascii="宋体" w:eastAsia="宋体" w:hAnsi="宋体"/>
          <w:szCs w:val="21"/>
        </w:rPr>
        <w:t>及其相应的防护措施。</w:t>
      </w:r>
    </w:p>
    <w:p w14:paraId="47CC5145" w14:textId="77777777" w:rsidR="002A3B45"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教学重难点</w:t>
      </w:r>
    </w:p>
    <w:p w14:paraId="0456996A" w14:textId="77777777" w:rsidR="002A3B45"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重点：压水反应堆的辐射安全与防护措施</w:t>
      </w:r>
      <w:r w:rsidR="00C6613F">
        <w:rPr>
          <w:rFonts w:ascii="宋体" w:eastAsia="宋体" w:hAnsi="宋体" w:hint="eastAsia"/>
          <w:szCs w:val="21"/>
        </w:rPr>
        <w:t>，核</w:t>
      </w:r>
      <w:r w:rsidR="00C6613F">
        <w:rPr>
          <w:rFonts w:ascii="宋体" w:eastAsia="宋体" w:hAnsi="宋体"/>
          <w:szCs w:val="21"/>
        </w:rPr>
        <w:t>武器的</w:t>
      </w:r>
      <w:r w:rsidR="00C6613F">
        <w:rPr>
          <w:rFonts w:ascii="宋体" w:eastAsia="宋体" w:hAnsi="宋体" w:hint="eastAsia"/>
          <w:szCs w:val="21"/>
        </w:rPr>
        <w:t>危害</w:t>
      </w:r>
      <w:r w:rsidR="00C6613F">
        <w:rPr>
          <w:rFonts w:ascii="宋体" w:eastAsia="宋体" w:hAnsi="宋体"/>
          <w:szCs w:val="21"/>
        </w:rPr>
        <w:t>。</w:t>
      </w:r>
    </w:p>
    <w:p w14:paraId="094826B7" w14:textId="77777777" w:rsidR="00A9043F" w:rsidRDefault="00C661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难点：反应堆的工作原理</w:t>
      </w:r>
      <w:r>
        <w:rPr>
          <w:rFonts w:ascii="宋体" w:eastAsia="宋体" w:hAnsi="宋体" w:hint="eastAsia"/>
          <w:szCs w:val="21"/>
        </w:rPr>
        <w:t>，</w:t>
      </w:r>
      <w:r>
        <w:rPr>
          <w:rFonts w:ascii="宋体" w:eastAsia="宋体" w:hAnsi="宋体"/>
          <w:szCs w:val="21"/>
        </w:rPr>
        <w:t>核武的防护要点。</w:t>
      </w:r>
    </w:p>
    <w:p w14:paraId="3001FE97"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教学内容：</w:t>
      </w:r>
    </w:p>
    <w:p w14:paraId="5790C4F7" w14:textId="77777777" w:rsidR="00A9043F" w:rsidRDefault="002A3B45"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sidR="00A9043F">
        <w:rPr>
          <w:rFonts w:ascii="宋体" w:eastAsia="宋体" w:hAnsi="宋体"/>
          <w:szCs w:val="21"/>
        </w:rPr>
        <w:t xml:space="preserve"> 核电与核反应堆</w:t>
      </w:r>
      <w:r>
        <w:rPr>
          <w:rFonts w:ascii="宋体" w:eastAsia="宋体" w:hAnsi="宋体" w:hint="eastAsia"/>
          <w:szCs w:val="21"/>
        </w:rPr>
        <w:t>（</w:t>
      </w:r>
      <w:r w:rsidR="00A9043F">
        <w:rPr>
          <w:rFonts w:ascii="宋体" w:eastAsia="宋体" w:hAnsi="宋体"/>
          <w:szCs w:val="21"/>
        </w:rPr>
        <w:t>核能与核电发展的概述</w:t>
      </w:r>
      <w:r>
        <w:rPr>
          <w:rFonts w:ascii="宋体" w:eastAsia="宋体" w:hAnsi="宋体" w:hint="eastAsia"/>
          <w:szCs w:val="21"/>
        </w:rPr>
        <w:t>、</w:t>
      </w:r>
      <w:r w:rsidR="00A9043F">
        <w:rPr>
          <w:rFonts w:ascii="宋体" w:eastAsia="宋体" w:hAnsi="宋体"/>
          <w:szCs w:val="21"/>
        </w:rPr>
        <w:t>核反应堆用途和类型</w:t>
      </w:r>
      <w:r>
        <w:rPr>
          <w:rFonts w:ascii="宋体" w:eastAsia="宋体" w:hAnsi="宋体" w:hint="eastAsia"/>
          <w:szCs w:val="21"/>
        </w:rPr>
        <w:t>）</w:t>
      </w:r>
    </w:p>
    <w:p w14:paraId="67E116F6" w14:textId="77777777" w:rsidR="00A9043F"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sidR="00A9043F">
        <w:rPr>
          <w:rFonts w:ascii="宋体" w:eastAsia="宋体" w:hAnsi="宋体"/>
          <w:szCs w:val="21"/>
        </w:rPr>
        <w:t xml:space="preserve"> 压水反应堆的物理设计原则</w:t>
      </w:r>
      <w:r>
        <w:rPr>
          <w:rFonts w:ascii="宋体" w:eastAsia="宋体" w:hAnsi="宋体" w:hint="eastAsia"/>
          <w:szCs w:val="21"/>
        </w:rPr>
        <w:t>（</w:t>
      </w:r>
      <w:r w:rsidR="00A9043F">
        <w:rPr>
          <w:rFonts w:ascii="宋体" w:eastAsia="宋体" w:hAnsi="宋体"/>
          <w:szCs w:val="21"/>
        </w:rPr>
        <w:t>核反应堆内中子物理基本概念及堆芯的物理设计原则</w:t>
      </w:r>
      <w:r>
        <w:rPr>
          <w:rFonts w:ascii="宋体" w:eastAsia="宋体" w:hAnsi="宋体" w:hint="eastAsia"/>
          <w:szCs w:val="21"/>
        </w:rPr>
        <w:t>、</w:t>
      </w:r>
      <w:r w:rsidR="00A9043F">
        <w:rPr>
          <w:rFonts w:ascii="宋体" w:eastAsia="宋体" w:hAnsi="宋体" w:hint="eastAsia"/>
          <w:szCs w:val="21"/>
        </w:rPr>
        <w:t>压水反应堆辐射来源分析</w:t>
      </w:r>
      <w:r>
        <w:rPr>
          <w:rFonts w:ascii="宋体" w:eastAsia="宋体" w:hAnsi="宋体" w:hint="eastAsia"/>
          <w:szCs w:val="21"/>
        </w:rPr>
        <w:t>）</w:t>
      </w:r>
    </w:p>
    <w:p w14:paraId="413AD666" w14:textId="77777777" w:rsidR="00A9043F"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sidR="00A9043F">
        <w:rPr>
          <w:rFonts w:ascii="宋体" w:eastAsia="宋体" w:hAnsi="宋体"/>
          <w:szCs w:val="21"/>
        </w:rPr>
        <w:t xml:space="preserve"> 辐射安全与防护</w:t>
      </w:r>
      <w:r>
        <w:rPr>
          <w:rFonts w:ascii="宋体" w:eastAsia="宋体" w:hAnsi="宋体" w:hint="eastAsia"/>
          <w:szCs w:val="21"/>
        </w:rPr>
        <w:t>(</w:t>
      </w:r>
      <w:r w:rsidR="00A9043F">
        <w:rPr>
          <w:rFonts w:ascii="宋体" w:eastAsia="宋体" w:hAnsi="宋体" w:hint="eastAsia"/>
          <w:szCs w:val="21"/>
        </w:rPr>
        <w:t>压水反应堆的辐射安全与防护措施</w:t>
      </w:r>
      <w:r>
        <w:rPr>
          <w:rFonts w:ascii="宋体" w:eastAsia="宋体" w:hAnsi="宋体" w:hint="eastAsia"/>
          <w:szCs w:val="21"/>
        </w:rPr>
        <w:t>)</w:t>
      </w:r>
    </w:p>
    <w:p w14:paraId="093FEAA3" w14:textId="77777777" w:rsidR="00C6613F" w:rsidRPr="00C6613F" w:rsidRDefault="002A3B45" w:rsidP="00C661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sidR="00C6613F" w:rsidRPr="00C6613F">
        <w:rPr>
          <w:rFonts w:ascii="宋体" w:eastAsia="宋体" w:hAnsi="宋体"/>
          <w:szCs w:val="21"/>
        </w:rPr>
        <w:t xml:space="preserve"> </w:t>
      </w:r>
      <w:r w:rsidR="00C6613F">
        <w:rPr>
          <w:rFonts w:ascii="宋体" w:eastAsia="宋体" w:hAnsi="宋体" w:hint="eastAsia"/>
          <w:szCs w:val="21"/>
        </w:rPr>
        <w:t>核</w:t>
      </w:r>
      <w:r w:rsidR="00C6613F">
        <w:rPr>
          <w:rFonts w:ascii="宋体" w:eastAsia="宋体" w:hAnsi="宋体"/>
          <w:szCs w:val="21"/>
        </w:rPr>
        <w:t>武器</w:t>
      </w:r>
      <w:r w:rsidR="00C6613F" w:rsidRPr="00C6613F">
        <w:rPr>
          <w:rFonts w:ascii="宋体" w:eastAsia="宋体" w:hAnsi="宋体"/>
          <w:szCs w:val="21"/>
        </w:rPr>
        <w:t>辐射安全与防护</w:t>
      </w:r>
      <w:r>
        <w:rPr>
          <w:rFonts w:ascii="宋体" w:eastAsia="宋体" w:hAnsi="宋体" w:hint="eastAsia"/>
          <w:szCs w:val="21"/>
        </w:rPr>
        <w:t>（</w:t>
      </w:r>
      <w:r w:rsidR="00C6613F">
        <w:rPr>
          <w:rFonts w:ascii="宋体" w:eastAsia="宋体" w:hAnsi="宋体" w:hint="eastAsia"/>
          <w:szCs w:val="21"/>
        </w:rPr>
        <w:t>核</w:t>
      </w:r>
      <w:r w:rsidR="00C6613F">
        <w:rPr>
          <w:rFonts w:ascii="宋体" w:eastAsia="宋体" w:hAnsi="宋体"/>
          <w:szCs w:val="21"/>
        </w:rPr>
        <w:t>武器</w:t>
      </w:r>
      <w:r w:rsidR="00C6613F">
        <w:rPr>
          <w:rFonts w:ascii="宋体" w:eastAsia="宋体" w:hAnsi="宋体" w:hint="eastAsia"/>
          <w:szCs w:val="21"/>
        </w:rPr>
        <w:t>爆炸</w:t>
      </w:r>
      <w:r w:rsidR="00C6613F">
        <w:rPr>
          <w:rFonts w:ascii="宋体" w:eastAsia="宋体" w:hAnsi="宋体"/>
          <w:szCs w:val="21"/>
        </w:rPr>
        <w:t>的危害</w:t>
      </w:r>
      <w:r w:rsidR="00C6613F">
        <w:rPr>
          <w:rFonts w:ascii="宋体" w:eastAsia="宋体" w:hAnsi="宋体" w:hint="eastAsia"/>
          <w:szCs w:val="21"/>
        </w:rPr>
        <w:t>及</w:t>
      </w:r>
      <w:r w:rsidR="00C6613F">
        <w:rPr>
          <w:rFonts w:ascii="宋体" w:eastAsia="宋体" w:hAnsi="宋体"/>
          <w:szCs w:val="21"/>
        </w:rPr>
        <w:t>其</w:t>
      </w:r>
      <w:r w:rsidR="00C6613F" w:rsidRPr="00C6613F">
        <w:rPr>
          <w:rFonts w:ascii="宋体" w:eastAsia="宋体" w:hAnsi="宋体"/>
          <w:szCs w:val="21"/>
        </w:rPr>
        <w:t>辐射安全与防护</w:t>
      </w:r>
      <w:r>
        <w:rPr>
          <w:rFonts w:ascii="宋体" w:eastAsia="宋体" w:hAnsi="宋体" w:hint="eastAsia"/>
          <w:szCs w:val="21"/>
        </w:rPr>
        <w:t>）</w:t>
      </w:r>
    </w:p>
    <w:p w14:paraId="7419320C" w14:textId="77777777" w:rsidR="00A9043F" w:rsidRPr="002A3B45" w:rsidRDefault="002A3B45"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 </w:t>
      </w:r>
      <w:r w:rsidR="00A9043F" w:rsidRPr="002A3B45">
        <w:rPr>
          <w:rFonts w:ascii="宋体" w:eastAsia="宋体" w:hAnsi="宋体" w:hint="eastAsia"/>
          <w:szCs w:val="21"/>
        </w:rPr>
        <w:t>教学方法：</w:t>
      </w:r>
    </w:p>
    <w:p w14:paraId="05A1F777" w14:textId="77777777" w:rsidR="00A9043F" w:rsidRDefault="00A9043F" w:rsidP="00C661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讲授法：核电与反应堆安全防护课堂讲授</w:t>
      </w:r>
      <w:r w:rsidR="00C6613F">
        <w:rPr>
          <w:rFonts w:ascii="宋体" w:eastAsia="宋体" w:hAnsi="宋体" w:hint="eastAsia"/>
          <w:szCs w:val="21"/>
        </w:rPr>
        <w:t>，核武器安全防护课堂讲授</w:t>
      </w:r>
      <w:r>
        <w:rPr>
          <w:rFonts w:ascii="宋体" w:eastAsia="宋体" w:hAnsi="宋体" w:hint="eastAsia"/>
          <w:szCs w:val="21"/>
        </w:rPr>
        <w:t>。</w:t>
      </w:r>
    </w:p>
    <w:p w14:paraId="319F4282" w14:textId="77777777" w:rsidR="00A9043F" w:rsidRDefault="00A9043F" w:rsidP="00A904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5．教学评价：</w:t>
      </w:r>
    </w:p>
    <w:p w14:paraId="45C74A7F" w14:textId="77777777" w:rsidR="00A9043F" w:rsidRPr="002A3B45" w:rsidRDefault="00A9043F" w:rsidP="002A3B4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随着核电的发展，安全问题日益引起人们的重视。本课介绍了</w:t>
      </w:r>
      <w:r>
        <w:rPr>
          <w:rFonts w:ascii="宋体" w:eastAsia="宋体" w:hAnsi="宋体"/>
          <w:szCs w:val="21"/>
        </w:rPr>
        <w:t>核反应堆的原理和基本辐射安全与防护措施，加强学生核技术安全应用的观念。</w:t>
      </w:r>
      <w:proofErr w:type="gramStart"/>
      <w:r w:rsidR="00C6613F">
        <w:rPr>
          <w:rFonts w:ascii="宋体" w:eastAsia="宋体" w:hAnsi="宋体" w:hint="eastAsia"/>
          <w:szCs w:val="21"/>
        </w:rPr>
        <w:t>战略</w:t>
      </w:r>
      <w:r w:rsidR="00C6613F">
        <w:rPr>
          <w:rFonts w:ascii="宋体" w:eastAsia="宋体" w:hAnsi="宋体"/>
          <w:szCs w:val="21"/>
        </w:rPr>
        <w:t>核器和</w:t>
      </w:r>
      <w:proofErr w:type="gramEnd"/>
      <w:r w:rsidR="00C6613F">
        <w:rPr>
          <w:rFonts w:ascii="宋体" w:eastAsia="宋体" w:hAnsi="宋体"/>
          <w:szCs w:val="21"/>
        </w:rPr>
        <w:t>战术核武器的区分，及其</w:t>
      </w:r>
      <w:r w:rsidR="00C6613F">
        <w:rPr>
          <w:rFonts w:ascii="宋体" w:eastAsia="宋体" w:hAnsi="宋体" w:hint="eastAsia"/>
          <w:szCs w:val="21"/>
        </w:rPr>
        <w:t>爆炸</w:t>
      </w:r>
      <w:r w:rsidR="00C6613F">
        <w:rPr>
          <w:rFonts w:ascii="宋体" w:eastAsia="宋体" w:hAnsi="宋体"/>
          <w:szCs w:val="21"/>
        </w:rPr>
        <w:t>的危害</w:t>
      </w:r>
      <w:r w:rsidR="00C6613F">
        <w:rPr>
          <w:rFonts w:ascii="宋体" w:eastAsia="宋体" w:hAnsi="宋体" w:hint="eastAsia"/>
          <w:szCs w:val="21"/>
        </w:rPr>
        <w:t>及</w:t>
      </w:r>
      <w:r w:rsidR="00C6613F">
        <w:rPr>
          <w:rFonts w:ascii="宋体" w:eastAsia="宋体" w:hAnsi="宋体"/>
          <w:szCs w:val="21"/>
        </w:rPr>
        <w:t>其</w:t>
      </w:r>
      <w:r w:rsidR="00C6613F" w:rsidRPr="00C6613F">
        <w:rPr>
          <w:rFonts w:ascii="宋体" w:eastAsia="宋体" w:hAnsi="宋体"/>
          <w:szCs w:val="21"/>
        </w:rPr>
        <w:t>辐射安全与防护</w:t>
      </w:r>
      <w:r w:rsidR="00C6613F">
        <w:rPr>
          <w:rFonts w:ascii="宋体" w:eastAsia="宋体" w:hAnsi="宋体" w:hint="eastAsia"/>
          <w:szCs w:val="21"/>
        </w:rPr>
        <w:t>措施</w:t>
      </w:r>
    </w:p>
    <w:p w14:paraId="0981B8BD" w14:textId="77777777" w:rsidR="005B2CB4" w:rsidRDefault="00192DFD">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第十</w:t>
      </w:r>
      <w:r>
        <w:rPr>
          <w:rFonts w:ascii="黑体" w:eastAsia="黑体" w:hAnsi="黑体" w:cs="Times New Roman"/>
          <w:b/>
          <w:sz w:val="24"/>
          <w:szCs w:val="24"/>
        </w:rPr>
        <w:t>单元</w:t>
      </w:r>
      <w:r>
        <w:rPr>
          <w:rFonts w:ascii="黑体" w:eastAsia="黑体" w:hAnsi="黑体" w:cs="Times New Roman" w:hint="eastAsia"/>
          <w:b/>
          <w:sz w:val="24"/>
          <w:szCs w:val="24"/>
        </w:rPr>
        <w:t xml:space="preserve"> </w:t>
      </w:r>
      <w:r w:rsidR="00974177">
        <w:rPr>
          <w:rFonts w:ascii="黑体" w:eastAsia="黑体" w:hAnsi="黑体" w:cs="Times New Roman" w:hint="eastAsia"/>
          <w:b/>
          <w:sz w:val="24"/>
          <w:szCs w:val="24"/>
        </w:rPr>
        <w:t>放射性废物的安全管理</w:t>
      </w:r>
    </w:p>
    <w:p w14:paraId="5098F2E4" w14:textId="77777777" w:rsidR="00A60A02" w:rsidRDefault="00A60A02" w:rsidP="002A3B45">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 </w:t>
      </w:r>
      <w:r w:rsidR="00974177" w:rsidRPr="002A3B45">
        <w:rPr>
          <w:rFonts w:ascii="宋体" w:eastAsia="宋体" w:hAnsi="宋体" w:cs="TimesNewRomanPSMT" w:hint="eastAsia"/>
          <w:color w:val="000000"/>
          <w:kern w:val="0"/>
          <w:szCs w:val="21"/>
        </w:rPr>
        <w:t>教学目标</w:t>
      </w:r>
    </w:p>
    <w:p w14:paraId="16AAF291" w14:textId="77777777" w:rsidR="005B2CB4" w:rsidRPr="00A60A02" w:rsidRDefault="00974177" w:rsidP="00A60A02">
      <w:pPr>
        <w:widowControl/>
        <w:spacing w:beforeLines="50" w:before="156" w:afterLines="50" w:after="156"/>
        <w:ind w:firstLineChars="200" w:firstLine="420"/>
        <w:jc w:val="left"/>
        <w:rPr>
          <w:rFonts w:ascii="宋体" w:eastAsia="宋体" w:hAnsi="宋体"/>
          <w:szCs w:val="21"/>
        </w:rPr>
      </w:pPr>
      <w:r w:rsidRPr="00A60A02">
        <w:rPr>
          <w:rFonts w:ascii="宋体" w:eastAsia="宋体" w:hAnsi="宋体" w:hint="eastAsia"/>
          <w:szCs w:val="21"/>
        </w:rPr>
        <w:t>掌握辐射防护三原则在放射性废物治理中的应用，放射性废物管理的总目标和基本原则、放射性废物预处理和处理。了解放射性废物及其分类。</w:t>
      </w:r>
      <w:proofErr w:type="gramStart"/>
      <w:r w:rsidRPr="00A60A02">
        <w:rPr>
          <w:rFonts w:ascii="宋体" w:eastAsia="宋体" w:hAnsi="宋体" w:hint="eastAsia"/>
          <w:szCs w:val="21"/>
        </w:rPr>
        <w:t>熟悉低</w:t>
      </w:r>
      <w:proofErr w:type="gramEnd"/>
      <w:r w:rsidRPr="00A60A02">
        <w:rPr>
          <w:rFonts w:ascii="宋体" w:eastAsia="宋体" w:hAnsi="宋体" w:hint="eastAsia"/>
          <w:szCs w:val="21"/>
        </w:rPr>
        <w:t>放气载废物、低放液体废物、低放固体废物收集与处理。</w:t>
      </w:r>
    </w:p>
    <w:p w14:paraId="37286112" w14:textId="77777777" w:rsidR="00A60A02" w:rsidRDefault="00A60A02" w:rsidP="00A60A02">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sidR="00974177" w:rsidRPr="00A60A02">
        <w:rPr>
          <w:rFonts w:ascii="宋体" w:eastAsia="宋体" w:hAnsi="宋体" w:cs="TimesNewRomanPSMT" w:hint="eastAsia"/>
          <w:color w:val="000000"/>
          <w:kern w:val="0"/>
          <w:szCs w:val="21"/>
        </w:rPr>
        <w:t>教学重难点</w:t>
      </w:r>
    </w:p>
    <w:p w14:paraId="2320B274" w14:textId="77777777" w:rsidR="00A60A02" w:rsidRDefault="00974177" w:rsidP="00A60A02">
      <w:pPr>
        <w:widowControl/>
        <w:spacing w:beforeLines="50" w:before="156" w:afterLines="50" w:after="156"/>
        <w:ind w:left="420"/>
        <w:jc w:val="left"/>
        <w:rPr>
          <w:rFonts w:ascii="宋体" w:eastAsia="宋体" w:hAnsi="宋体" w:cs="TimesNewRomanPSMT"/>
          <w:color w:val="000000"/>
          <w:kern w:val="0"/>
          <w:szCs w:val="21"/>
        </w:rPr>
      </w:pPr>
      <w:r w:rsidRPr="00A60A02">
        <w:rPr>
          <w:rFonts w:ascii="宋体" w:eastAsia="宋体" w:hAnsi="宋体" w:cs="TimesNewRomanPSMT" w:hint="eastAsia"/>
          <w:color w:val="000000"/>
          <w:kern w:val="0"/>
          <w:szCs w:val="21"/>
        </w:rPr>
        <w:t>重点：辐射防护三原则在放射性废物治理的灵活应用。</w:t>
      </w:r>
    </w:p>
    <w:p w14:paraId="386AC77C" w14:textId="77777777" w:rsidR="005B2CB4" w:rsidRPr="00A60A02" w:rsidRDefault="00974177" w:rsidP="00A60A02">
      <w:pPr>
        <w:widowControl/>
        <w:spacing w:beforeLines="50" w:before="156" w:afterLines="50" w:after="156"/>
        <w:ind w:left="420"/>
        <w:jc w:val="left"/>
        <w:rPr>
          <w:rFonts w:ascii="宋体" w:eastAsia="宋体" w:hAnsi="宋体" w:cs="TimesNewRomanPSMT"/>
          <w:color w:val="000000"/>
          <w:kern w:val="0"/>
          <w:szCs w:val="21"/>
        </w:rPr>
      </w:pPr>
      <w:r w:rsidRPr="00A60A02">
        <w:rPr>
          <w:rFonts w:ascii="宋体" w:eastAsia="宋体" w:hAnsi="宋体" w:cs="TimesNewRomanPSMT" w:hint="eastAsia"/>
          <w:color w:val="000000"/>
          <w:kern w:val="0"/>
          <w:szCs w:val="21"/>
        </w:rPr>
        <w:t>难点：放射性废物预处理和处理。</w:t>
      </w:r>
    </w:p>
    <w:p w14:paraId="7373B47D" w14:textId="77777777" w:rsidR="005B2CB4" w:rsidRPr="00A60A02" w:rsidRDefault="00A60A02"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color w:val="000000"/>
          <w:kern w:val="0"/>
          <w:szCs w:val="21"/>
        </w:rPr>
        <w:t xml:space="preserve">3. </w:t>
      </w:r>
      <w:r>
        <w:rPr>
          <w:rFonts w:ascii="宋体" w:eastAsia="宋体" w:hAnsi="宋体" w:cs="宋体" w:hint="eastAsia"/>
          <w:color w:val="000000"/>
          <w:kern w:val="0"/>
          <w:szCs w:val="21"/>
        </w:rPr>
        <w:t>教学内容</w:t>
      </w:r>
    </w:p>
    <w:p w14:paraId="38E01473" w14:textId="77777777" w:rsidR="005B2CB4" w:rsidRDefault="00A60A02">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sidR="00974177">
        <w:rPr>
          <w:rFonts w:ascii="宋体" w:eastAsia="宋体" w:hAnsi="宋体" w:cs="TimesNewRomanPSMT" w:hint="eastAsia"/>
          <w:color w:val="000000"/>
          <w:kern w:val="0"/>
          <w:szCs w:val="21"/>
        </w:rPr>
        <w:t xml:space="preserve"> 放射性废物定义和管理目标原则</w:t>
      </w:r>
      <w:r>
        <w:rPr>
          <w:rFonts w:ascii="宋体" w:eastAsia="宋体" w:hAnsi="宋体" w:cs="TimesNewRomanPSMT" w:hint="eastAsia"/>
          <w:color w:val="000000"/>
          <w:kern w:val="0"/>
          <w:szCs w:val="21"/>
        </w:rPr>
        <w:t>（</w:t>
      </w:r>
      <w:r w:rsidR="00974177">
        <w:rPr>
          <w:rFonts w:ascii="宋体" w:eastAsia="宋体" w:hAnsi="宋体" w:cs="TimesNewRomanPSMT"/>
          <w:color w:val="000000"/>
          <w:kern w:val="0"/>
          <w:szCs w:val="21"/>
        </w:rPr>
        <w:t>放射性废物及其分类和特性鉴定</w:t>
      </w:r>
      <w:r>
        <w:rPr>
          <w:rFonts w:ascii="宋体" w:eastAsia="宋体" w:hAnsi="宋体" w:cs="TimesNewRomanPSMT" w:hint="eastAsia"/>
          <w:color w:val="000000"/>
          <w:kern w:val="0"/>
          <w:szCs w:val="21"/>
        </w:rPr>
        <w:t>、</w:t>
      </w:r>
      <w:r w:rsidR="00974177">
        <w:rPr>
          <w:rFonts w:ascii="宋体" w:eastAsia="宋体" w:hAnsi="宋体" w:cs="TimesNewRomanPSMT"/>
          <w:color w:val="000000"/>
          <w:kern w:val="0"/>
          <w:szCs w:val="21"/>
        </w:rPr>
        <w:t>放射性废物管理的总目标和基本原则</w:t>
      </w:r>
      <w:r>
        <w:rPr>
          <w:rFonts w:ascii="宋体" w:eastAsia="宋体" w:hAnsi="宋体" w:cs="TimesNewRomanPSMT" w:hint="eastAsia"/>
          <w:color w:val="000000"/>
          <w:kern w:val="0"/>
          <w:szCs w:val="21"/>
        </w:rPr>
        <w:t>）</w:t>
      </w:r>
    </w:p>
    <w:p w14:paraId="077D4F21" w14:textId="77777777" w:rsidR="005B2CB4" w:rsidRDefault="00A60A02">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sidR="00974177">
        <w:rPr>
          <w:rFonts w:ascii="宋体" w:eastAsia="宋体" w:hAnsi="宋体" w:cs="TimesNewRomanPSMT" w:hint="eastAsia"/>
          <w:color w:val="000000"/>
          <w:kern w:val="0"/>
          <w:szCs w:val="21"/>
        </w:rPr>
        <w:t xml:space="preserve"> 三原则和废物处理</w:t>
      </w:r>
      <w:r>
        <w:rPr>
          <w:rFonts w:ascii="宋体" w:eastAsia="宋体" w:hAnsi="宋体" w:cs="TimesNewRomanPSMT" w:hint="eastAsia"/>
          <w:color w:val="000000"/>
          <w:kern w:val="0"/>
          <w:szCs w:val="21"/>
        </w:rPr>
        <w:t>（</w:t>
      </w:r>
      <w:r w:rsidR="00974177">
        <w:rPr>
          <w:rFonts w:ascii="宋体" w:eastAsia="宋体" w:hAnsi="宋体" w:cs="TimesNewRomanPSMT"/>
          <w:color w:val="000000"/>
          <w:kern w:val="0"/>
          <w:szCs w:val="21"/>
        </w:rPr>
        <w:t>辐射防护三原则在放射性废物治理中的应用</w:t>
      </w:r>
      <w:r>
        <w:rPr>
          <w:rFonts w:ascii="宋体" w:eastAsia="宋体" w:hAnsi="宋体" w:cs="TimesNewRomanPSMT" w:hint="eastAsia"/>
          <w:color w:val="000000"/>
          <w:kern w:val="0"/>
          <w:szCs w:val="21"/>
        </w:rPr>
        <w:t>、</w:t>
      </w:r>
      <w:r w:rsidR="00974177">
        <w:rPr>
          <w:rFonts w:ascii="宋体" w:eastAsia="宋体" w:hAnsi="宋体" w:cs="TimesNewRomanPSMT"/>
          <w:color w:val="000000"/>
          <w:kern w:val="0"/>
          <w:szCs w:val="21"/>
        </w:rPr>
        <w:t>放射性废物预处理和处理</w:t>
      </w:r>
      <w:r>
        <w:rPr>
          <w:rFonts w:ascii="宋体" w:eastAsia="宋体" w:hAnsi="宋体" w:cs="TimesNewRomanPSMT" w:hint="eastAsia"/>
          <w:color w:val="000000"/>
          <w:kern w:val="0"/>
          <w:szCs w:val="21"/>
        </w:rPr>
        <w:t>）</w:t>
      </w:r>
    </w:p>
    <w:p w14:paraId="6D51662C" w14:textId="77777777" w:rsidR="005B2CB4" w:rsidRDefault="00A60A02" w:rsidP="00A60A02">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00974177">
        <w:rPr>
          <w:rFonts w:ascii="宋体" w:eastAsia="宋体" w:hAnsi="宋体" w:cs="TimesNewRomanPSMT" w:hint="eastAsia"/>
          <w:color w:val="000000"/>
          <w:kern w:val="0"/>
          <w:szCs w:val="21"/>
        </w:rPr>
        <w:t xml:space="preserve"> 废物处置</w:t>
      </w:r>
      <w:r>
        <w:rPr>
          <w:rFonts w:ascii="宋体" w:eastAsia="宋体" w:hAnsi="宋体" w:cs="TimesNewRomanPSMT" w:hint="eastAsia"/>
          <w:color w:val="000000"/>
          <w:kern w:val="0"/>
          <w:szCs w:val="21"/>
        </w:rPr>
        <w:t>（</w:t>
      </w:r>
      <w:r w:rsidR="00974177">
        <w:rPr>
          <w:rFonts w:ascii="宋体" w:eastAsia="宋体" w:hAnsi="宋体" w:cs="TimesNewRomanPSMT"/>
          <w:color w:val="000000"/>
          <w:kern w:val="0"/>
          <w:szCs w:val="21"/>
        </w:rPr>
        <w:t>医用放射性废物的处置原则与方法</w:t>
      </w:r>
      <w:r>
        <w:rPr>
          <w:rFonts w:ascii="宋体" w:eastAsia="宋体" w:hAnsi="宋体" w:cs="TimesNewRomanPSMT" w:hint="eastAsia"/>
          <w:color w:val="000000"/>
          <w:kern w:val="0"/>
          <w:szCs w:val="21"/>
        </w:rPr>
        <w:t>、</w:t>
      </w:r>
      <w:r w:rsidR="00974177">
        <w:rPr>
          <w:rFonts w:ascii="宋体" w:eastAsia="宋体" w:hAnsi="宋体" w:cs="TimesNewRomanPSMT" w:hint="eastAsia"/>
          <w:color w:val="000000"/>
          <w:kern w:val="0"/>
          <w:szCs w:val="21"/>
        </w:rPr>
        <w:t>放射性废物贮存、运输和处置</w:t>
      </w:r>
      <w:r>
        <w:rPr>
          <w:rFonts w:ascii="宋体" w:eastAsia="宋体" w:hAnsi="宋体" w:cs="TimesNewRomanPSMT" w:hint="eastAsia"/>
          <w:color w:val="000000"/>
          <w:kern w:val="0"/>
          <w:szCs w:val="21"/>
        </w:rPr>
        <w:t>）</w:t>
      </w:r>
    </w:p>
    <w:p w14:paraId="66C9A73C" w14:textId="77777777" w:rsidR="005B2CB4" w:rsidRDefault="00974177">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p>
    <w:p w14:paraId="61218F5F"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讲授法：放射性废物安全管理课堂讲授。</w:t>
      </w:r>
    </w:p>
    <w:p w14:paraId="5F8622E6" w14:textId="77777777" w:rsidR="005B2CB4"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7F5C745" w14:textId="77777777" w:rsidR="005B2CB4" w:rsidRDefault="0097417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随着核科技事业的迅猛发展，放射性废物大量产生，放射性废物的环境污染日益严重。列举切尔洛贝利核电站事故和福岛核电站事故泄漏出核废物的环境影响，加强学生核技术安全应用的观念。</w:t>
      </w:r>
    </w:p>
    <w:p w14:paraId="6AEA6340" w14:textId="77777777" w:rsidR="005B2CB4" w:rsidRDefault="00974177">
      <w:pPr>
        <w:widowControl/>
        <w:tabs>
          <w:tab w:val="left" w:pos="1222"/>
        </w:tabs>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w:t>
      </w:r>
      <w:r w:rsidR="00192DFD">
        <w:rPr>
          <w:rFonts w:ascii="黑体" w:eastAsia="黑体" w:hAnsi="黑体" w:cs="Times New Roman" w:hint="eastAsia"/>
          <w:b/>
          <w:sz w:val="24"/>
          <w:szCs w:val="24"/>
        </w:rPr>
        <w:t>一</w:t>
      </w:r>
      <w:r>
        <w:rPr>
          <w:rFonts w:ascii="黑体" w:eastAsia="黑体" w:hAnsi="黑体" w:cs="Times New Roman" w:hint="eastAsia"/>
          <w:b/>
          <w:sz w:val="24"/>
          <w:szCs w:val="24"/>
        </w:rPr>
        <w:t xml:space="preserve">单元 </w:t>
      </w:r>
      <w:r w:rsidR="00192DFD">
        <w:rPr>
          <w:rFonts w:ascii="黑体" w:eastAsia="黑体" w:hAnsi="黑体" w:cs="Times New Roman" w:hint="eastAsia"/>
          <w:b/>
          <w:sz w:val="24"/>
          <w:szCs w:val="24"/>
        </w:rPr>
        <w:t>职业照射人员的健康管理、辐射</w:t>
      </w:r>
      <w:r>
        <w:rPr>
          <w:rFonts w:ascii="黑体" w:eastAsia="黑体" w:hAnsi="黑体" w:cs="Times New Roman" w:hint="eastAsia"/>
          <w:b/>
          <w:sz w:val="24"/>
          <w:szCs w:val="24"/>
        </w:rPr>
        <w:t>事故与应急</w:t>
      </w:r>
    </w:p>
    <w:p w14:paraId="3CEE8F80" w14:textId="77777777" w:rsidR="00A60A02" w:rsidRDefault="00974177"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27040814" w14:textId="77777777" w:rsidR="005B2CB4" w:rsidRPr="00A60A02" w:rsidRDefault="00A60A02"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掌握放射工作人员的职业健康管理要求，了解</w:t>
      </w:r>
      <w:r w:rsidR="00974177">
        <w:rPr>
          <w:rFonts w:ascii="宋体" w:eastAsia="宋体" w:hAnsi="宋体" w:cs="TimesNewRomanPSMT" w:hint="eastAsia"/>
          <w:color w:val="000000"/>
          <w:kern w:val="0"/>
          <w:szCs w:val="21"/>
        </w:rPr>
        <w:t>放射性事故应急管理系统，熟悉辐射事故应急体系及职责分工，掌握辐射事故分类及标准，放射性事故医学救援的三级救援</w:t>
      </w:r>
      <w:r>
        <w:rPr>
          <w:rFonts w:ascii="宋体" w:eastAsia="宋体" w:hAnsi="宋体" w:cs="TimesNewRomanPSMT" w:hint="eastAsia"/>
          <w:color w:val="000000"/>
          <w:kern w:val="0"/>
          <w:szCs w:val="21"/>
        </w:rPr>
        <w:t>。</w:t>
      </w:r>
    </w:p>
    <w:p w14:paraId="60B6B44A" w14:textId="77777777" w:rsidR="00A60A02" w:rsidRDefault="00974177"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C2F7098" w14:textId="77777777" w:rsidR="00A60A02" w:rsidRDefault="00974177" w:rsidP="00A60A02">
      <w:pPr>
        <w:widowControl/>
        <w:spacing w:beforeLines="50" w:before="156" w:afterLines="50" w:after="156"/>
        <w:ind w:firstLineChars="200" w:firstLine="420"/>
        <w:jc w:val="left"/>
        <w:rPr>
          <w:rFonts w:ascii="宋体" w:eastAsia="宋体" w:hAnsi="宋体" w:cs="TimesNewRomanPSMT"/>
          <w:color w:val="000000"/>
          <w:kern w:val="0"/>
          <w:szCs w:val="21"/>
        </w:rPr>
      </w:pPr>
      <w:r w:rsidRPr="00A60A02">
        <w:rPr>
          <w:rFonts w:ascii="宋体" w:eastAsia="宋体" w:hAnsi="宋体" w:cs="TimesNewRomanPSMT" w:hint="eastAsia"/>
          <w:color w:val="000000"/>
          <w:kern w:val="0"/>
          <w:szCs w:val="21"/>
        </w:rPr>
        <w:t>重点：辐射事故分类，医学应急三级救援的要求与具体措施</w:t>
      </w:r>
      <w:r w:rsidR="00A60A02">
        <w:rPr>
          <w:rFonts w:ascii="宋体" w:eastAsia="宋体" w:hAnsi="宋体" w:cs="TimesNewRomanPSMT" w:hint="eastAsia"/>
          <w:color w:val="000000"/>
          <w:kern w:val="0"/>
          <w:szCs w:val="21"/>
        </w:rPr>
        <w:t>。</w:t>
      </w:r>
    </w:p>
    <w:p w14:paraId="22FF5EC6" w14:textId="77777777" w:rsidR="005B2CB4" w:rsidRPr="00A60A02" w:rsidRDefault="00974177" w:rsidP="00A60A02">
      <w:pPr>
        <w:widowControl/>
        <w:spacing w:beforeLines="50" w:before="156" w:afterLines="50" w:after="156"/>
        <w:ind w:firstLineChars="200" w:firstLine="420"/>
        <w:jc w:val="left"/>
        <w:rPr>
          <w:rFonts w:ascii="宋体" w:eastAsia="宋体" w:hAnsi="宋体" w:cs="TimesNewRomanPSMT"/>
          <w:color w:val="000000"/>
          <w:kern w:val="0"/>
          <w:szCs w:val="21"/>
        </w:rPr>
      </w:pPr>
      <w:r w:rsidRPr="00A60A02">
        <w:rPr>
          <w:rFonts w:ascii="宋体" w:eastAsia="宋体" w:hAnsi="宋体" w:cs="TimesNewRomanPSMT" w:hint="eastAsia"/>
          <w:color w:val="000000"/>
          <w:kern w:val="0"/>
          <w:szCs w:val="21"/>
        </w:rPr>
        <w:t>难点：辐射事故应急体系与管理要求</w:t>
      </w:r>
    </w:p>
    <w:p w14:paraId="39E38675" w14:textId="77777777" w:rsidR="005B2CB4" w:rsidRPr="00A60A02" w:rsidRDefault="00974177"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Pr="00A60A02">
        <w:rPr>
          <w:rFonts w:ascii="宋体" w:eastAsia="宋体" w:hAnsi="宋体" w:cs="TimesNewRomanPSMT" w:hint="eastAsia"/>
          <w:color w:val="000000"/>
          <w:kern w:val="0"/>
          <w:szCs w:val="21"/>
        </w:rPr>
        <w:t>教学内容</w:t>
      </w:r>
    </w:p>
    <w:p w14:paraId="68A9F6A4" w14:textId="77777777" w:rsidR="005B2CB4" w:rsidRDefault="00A60A02"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sidR="00974177" w:rsidRPr="00A60A02">
        <w:rPr>
          <w:rFonts w:ascii="宋体" w:eastAsia="宋体" w:hAnsi="宋体" w:cs="TimesNewRomanPSMT" w:hint="eastAsia"/>
          <w:color w:val="000000"/>
          <w:kern w:val="0"/>
          <w:szCs w:val="21"/>
        </w:rPr>
        <w:t xml:space="preserve"> 职业健康管理</w:t>
      </w:r>
      <w:r>
        <w:rPr>
          <w:rFonts w:ascii="宋体" w:eastAsia="宋体" w:hAnsi="宋体" w:cs="TimesNewRomanPSMT" w:hint="eastAsia"/>
          <w:color w:val="000000"/>
          <w:kern w:val="0"/>
          <w:szCs w:val="21"/>
        </w:rPr>
        <w:t>（</w:t>
      </w:r>
      <w:r w:rsidR="00974177">
        <w:rPr>
          <w:rFonts w:ascii="宋体" w:eastAsia="宋体" w:hAnsi="宋体" w:cs="TimesNewRomanPSMT" w:hint="eastAsia"/>
          <w:color w:val="000000"/>
          <w:kern w:val="0"/>
          <w:szCs w:val="21"/>
        </w:rPr>
        <w:t>放射性工作人员健康管理法律法规要求</w:t>
      </w:r>
      <w:r>
        <w:rPr>
          <w:rFonts w:ascii="宋体" w:eastAsia="宋体" w:hAnsi="宋体" w:cs="TimesNewRomanPSMT" w:hint="eastAsia"/>
          <w:color w:val="000000"/>
          <w:kern w:val="0"/>
          <w:szCs w:val="21"/>
        </w:rPr>
        <w:t>、</w:t>
      </w:r>
      <w:r w:rsidR="00974177">
        <w:rPr>
          <w:rFonts w:ascii="宋体" w:eastAsia="宋体" w:hAnsi="宋体" w:cs="TimesNewRomanPSMT" w:hint="eastAsia"/>
          <w:color w:val="000000"/>
          <w:kern w:val="0"/>
          <w:szCs w:val="21"/>
        </w:rPr>
        <w:t>放射工作人员职业健康管理及要求</w:t>
      </w:r>
      <w:r>
        <w:rPr>
          <w:rFonts w:ascii="宋体" w:eastAsia="宋体" w:hAnsi="宋体" w:cs="TimesNewRomanPSMT" w:hint="eastAsia"/>
          <w:color w:val="000000"/>
          <w:kern w:val="0"/>
          <w:szCs w:val="21"/>
        </w:rPr>
        <w:t>）</w:t>
      </w:r>
    </w:p>
    <w:p w14:paraId="5B67DDFF" w14:textId="77777777" w:rsidR="005B2CB4" w:rsidRDefault="00A60A02"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sidR="00974177" w:rsidRPr="00A60A02">
        <w:rPr>
          <w:rFonts w:ascii="宋体" w:eastAsia="宋体" w:hAnsi="宋体" w:cs="TimesNewRomanPSMT" w:hint="eastAsia"/>
          <w:color w:val="000000"/>
          <w:kern w:val="0"/>
          <w:szCs w:val="21"/>
        </w:rPr>
        <w:t xml:space="preserve"> 放射性事故</w:t>
      </w:r>
      <w:r>
        <w:rPr>
          <w:rFonts w:ascii="宋体" w:eastAsia="宋体" w:hAnsi="宋体" w:cs="TimesNewRomanPSMT" w:hint="eastAsia"/>
          <w:color w:val="000000"/>
          <w:kern w:val="0"/>
          <w:szCs w:val="21"/>
        </w:rPr>
        <w:t>（</w:t>
      </w:r>
      <w:r w:rsidR="00974177" w:rsidRPr="00A60A02">
        <w:rPr>
          <w:rFonts w:ascii="宋体" w:eastAsia="宋体" w:hAnsi="宋体" w:cs="TimesNewRomanPSMT" w:hint="eastAsia"/>
          <w:color w:val="000000"/>
          <w:kern w:val="0"/>
          <w:szCs w:val="21"/>
        </w:rPr>
        <w:t>4</w:t>
      </w:r>
      <w:r w:rsidR="00974177">
        <w:rPr>
          <w:rFonts w:ascii="宋体" w:eastAsia="宋体" w:hAnsi="宋体" w:cs="TimesNewRomanPSMT"/>
          <w:color w:val="000000"/>
          <w:kern w:val="0"/>
          <w:szCs w:val="21"/>
        </w:rPr>
        <w:t>49</w:t>
      </w:r>
      <w:r w:rsidR="00974177">
        <w:rPr>
          <w:rFonts w:ascii="宋体" w:eastAsia="宋体" w:hAnsi="宋体" w:cs="TimesNewRomanPSMT" w:hint="eastAsia"/>
          <w:color w:val="000000"/>
          <w:kern w:val="0"/>
          <w:szCs w:val="21"/>
        </w:rPr>
        <w:t>号令对辐射事故的分类及依据</w:t>
      </w:r>
      <w:r>
        <w:rPr>
          <w:rFonts w:ascii="宋体" w:eastAsia="宋体" w:hAnsi="宋体" w:cs="TimesNewRomanPSMT" w:hint="eastAsia"/>
          <w:color w:val="000000"/>
          <w:kern w:val="0"/>
          <w:szCs w:val="21"/>
        </w:rPr>
        <w:t>、</w:t>
      </w:r>
      <w:r w:rsidR="00974177">
        <w:rPr>
          <w:rFonts w:ascii="宋体" w:eastAsia="宋体" w:hAnsi="宋体" w:cs="TimesNewRomanPSMT" w:hint="eastAsia"/>
          <w:color w:val="000000"/>
          <w:kern w:val="0"/>
          <w:szCs w:val="21"/>
        </w:rPr>
        <w:t>典型辐射事故案例分析</w:t>
      </w:r>
      <w:r>
        <w:rPr>
          <w:rFonts w:ascii="宋体" w:eastAsia="宋体" w:hAnsi="宋体" w:cs="TimesNewRomanPSMT" w:hint="eastAsia"/>
          <w:color w:val="000000"/>
          <w:kern w:val="0"/>
          <w:szCs w:val="21"/>
        </w:rPr>
        <w:t>）</w:t>
      </w:r>
    </w:p>
    <w:p w14:paraId="3ABC7979" w14:textId="77777777" w:rsidR="005B2CB4" w:rsidRDefault="00A60A02"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00974177" w:rsidRPr="00A60A02">
        <w:rPr>
          <w:rFonts w:ascii="宋体" w:eastAsia="宋体" w:hAnsi="宋体" w:cs="TimesNewRomanPSMT" w:hint="eastAsia"/>
          <w:color w:val="000000"/>
          <w:kern w:val="0"/>
          <w:szCs w:val="21"/>
        </w:rPr>
        <w:t xml:space="preserve"> 辐射事故应急处理</w:t>
      </w:r>
      <w:r>
        <w:rPr>
          <w:rFonts w:ascii="宋体" w:eastAsia="宋体" w:hAnsi="宋体" w:cs="TimesNewRomanPSMT" w:hint="eastAsia"/>
          <w:color w:val="000000"/>
          <w:kern w:val="0"/>
          <w:szCs w:val="21"/>
        </w:rPr>
        <w:t>（</w:t>
      </w:r>
      <w:r w:rsidR="00974177">
        <w:rPr>
          <w:rFonts w:ascii="宋体" w:eastAsia="宋体" w:hAnsi="宋体" w:cs="TimesNewRomanPSMT" w:hint="eastAsia"/>
          <w:color w:val="000000"/>
          <w:kern w:val="0"/>
          <w:szCs w:val="21"/>
        </w:rPr>
        <w:t>辐射事故应急管理体系</w:t>
      </w:r>
      <w:r>
        <w:rPr>
          <w:rFonts w:ascii="宋体" w:eastAsia="宋体" w:hAnsi="宋体" w:cs="TimesNewRomanPSMT" w:hint="eastAsia"/>
          <w:color w:val="000000"/>
          <w:kern w:val="0"/>
          <w:szCs w:val="21"/>
        </w:rPr>
        <w:t>、</w:t>
      </w:r>
      <w:r w:rsidR="00974177">
        <w:rPr>
          <w:rFonts w:ascii="宋体" w:eastAsia="宋体" w:hAnsi="宋体" w:cs="TimesNewRomanPSMT" w:hint="eastAsia"/>
          <w:color w:val="000000"/>
          <w:kern w:val="0"/>
          <w:szCs w:val="21"/>
        </w:rPr>
        <w:t>医学应急救援的三级救援原则与措施</w:t>
      </w:r>
      <w:r>
        <w:rPr>
          <w:rFonts w:ascii="宋体" w:eastAsia="宋体" w:hAnsi="宋体" w:cs="TimesNewRomanPSMT" w:hint="eastAsia"/>
          <w:color w:val="000000"/>
          <w:kern w:val="0"/>
          <w:szCs w:val="21"/>
        </w:rPr>
        <w:t>）</w:t>
      </w:r>
    </w:p>
    <w:p w14:paraId="6B8CD7C5" w14:textId="77777777" w:rsidR="005B2CB4" w:rsidRPr="00A60A02" w:rsidRDefault="00974177"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sidRPr="00A60A02">
        <w:rPr>
          <w:rFonts w:ascii="宋体" w:eastAsia="宋体" w:hAnsi="宋体" w:cs="TimesNewRomanPSMT" w:hint="eastAsia"/>
          <w:color w:val="000000"/>
          <w:kern w:val="0"/>
          <w:szCs w:val="21"/>
        </w:rPr>
        <w:t>教学方法</w:t>
      </w:r>
    </w:p>
    <w:p w14:paraId="153E7EFB" w14:textId="77777777" w:rsidR="005B2CB4" w:rsidRPr="00A60A02" w:rsidRDefault="00974177">
      <w:pPr>
        <w:widowControl/>
        <w:spacing w:beforeLines="50" w:before="156" w:afterLines="50" w:after="156"/>
        <w:ind w:firstLineChars="200" w:firstLine="420"/>
        <w:jc w:val="left"/>
        <w:rPr>
          <w:rFonts w:ascii="宋体" w:eastAsia="宋体" w:hAnsi="宋体" w:cs="TimesNewRomanPSMT"/>
          <w:color w:val="000000"/>
          <w:kern w:val="0"/>
          <w:szCs w:val="21"/>
        </w:rPr>
      </w:pPr>
      <w:r w:rsidRPr="00A60A02">
        <w:rPr>
          <w:rFonts w:ascii="宋体" w:eastAsia="宋体" w:hAnsi="宋体" w:cs="TimesNewRomanPSMT" w:hint="eastAsia"/>
          <w:color w:val="000000"/>
          <w:kern w:val="0"/>
          <w:szCs w:val="21"/>
        </w:rPr>
        <w:t>讲授法：职业健康管理及事故应急课堂讲授。</w:t>
      </w:r>
    </w:p>
    <w:p w14:paraId="199A1191" w14:textId="77777777" w:rsidR="005B2CB4" w:rsidRDefault="00A60A02" w:rsidP="00A60A0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 xml:space="preserve">. </w:t>
      </w:r>
      <w:r w:rsidR="00974177" w:rsidRPr="00192DFD">
        <w:rPr>
          <w:rFonts w:ascii="宋体" w:eastAsia="宋体" w:hAnsi="宋体" w:cs="TimesNewRomanPSMT" w:hint="eastAsia"/>
          <w:color w:val="000000"/>
          <w:kern w:val="0"/>
          <w:szCs w:val="21"/>
        </w:rPr>
        <w:t>教学评价</w:t>
      </w:r>
    </w:p>
    <w:p w14:paraId="46A0ABDC" w14:textId="77777777" w:rsidR="00192DFD" w:rsidRPr="00192DFD" w:rsidRDefault="00A60A02" w:rsidP="00BC302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放射工作人员须按照其职业管理要求做好三件事（上岗、在岗和离岗的放射工作人员的健康体检，上岗和在岗的辐射安全与防护知识培训，</w:t>
      </w:r>
      <w:r w:rsidR="00BC3028">
        <w:rPr>
          <w:rFonts w:ascii="宋体" w:eastAsia="宋体" w:hAnsi="宋体" w:cs="TimesNewRomanPSMT" w:hint="eastAsia"/>
          <w:color w:val="000000"/>
          <w:kern w:val="0"/>
          <w:szCs w:val="21"/>
        </w:rPr>
        <w:t>在岗的个人剂量监测）；</w:t>
      </w:r>
      <w:proofErr w:type="gramStart"/>
      <w:r w:rsidR="00BC3028">
        <w:rPr>
          <w:rFonts w:ascii="宋体" w:eastAsia="宋体" w:hAnsi="宋体" w:cs="TimesNewRomanPSMT" w:hint="eastAsia"/>
          <w:color w:val="000000"/>
          <w:kern w:val="0"/>
          <w:szCs w:val="21"/>
        </w:rPr>
        <w:t>涉源单位</w:t>
      </w:r>
      <w:proofErr w:type="gramEnd"/>
      <w:r w:rsidR="00BC3028">
        <w:rPr>
          <w:rFonts w:ascii="宋体" w:eastAsia="宋体" w:hAnsi="宋体" w:cs="TimesNewRomanPSMT" w:hint="eastAsia"/>
          <w:color w:val="000000"/>
          <w:kern w:val="0"/>
          <w:szCs w:val="21"/>
        </w:rPr>
        <w:t>须制定辐射事故应急预案，并开展应急演练。</w:t>
      </w:r>
    </w:p>
    <w:p w14:paraId="1CEDFC01" w14:textId="77777777" w:rsidR="005B2CB4" w:rsidRDefault="00974177">
      <w:pPr>
        <w:widowControl/>
        <w:spacing w:beforeLines="50" w:before="156" w:afterLines="50" w:after="156"/>
        <w:ind w:firstLineChars="200" w:firstLine="562"/>
        <w:jc w:val="left"/>
      </w:pPr>
      <w:r>
        <w:rPr>
          <w:rFonts w:ascii="黑体" w:eastAsia="黑体" w:hAnsi="黑体" w:hint="eastAsia"/>
          <w:b/>
          <w:sz w:val="28"/>
          <w:szCs w:val="28"/>
        </w:rPr>
        <w:t>四、学时分配</w:t>
      </w:r>
    </w:p>
    <w:p w14:paraId="70E9671C" w14:textId="77777777" w:rsidR="005B2CB4" w:rsidRDefault="00974177">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e"/>
        <w:tblW w:w="0" w:type="auto"/>
        <w:jc w:val="center"/>
        <w:tblLook w:val="04A0" w:firstRow="1" w:lastRow="0" w:firstColumn="1" w:lastColumn="0" w:noHBand="0" w:noVBand="1"/>
      </w:tblPr>
      <w:tblGrid>
        <w:gridCol w:w="2542"/>
        <w:gridCol w:w="4350"/>
        <w:gridCol w:w="1404"/>
      </w:tblGrid>
      <w:tr w:rsidR="005B2CB4" w14:paraId="642EAB63" w14:textId="77777777">
        <w:trPr>
          <w:trHeight w:val="340"/>
          <w:jc w:val="center"/>
        </w:trPr>
        <w:tc>
          <w:tcPr>
            <w:tcW w:w="2542" w:type="dxa"/>
            <w:vAlign w:val="center"/>
          </w:tcPr>
          <w:p w14:paraId="45259894" w14:textId="77777777" w:rsidR="005B2CB4" w:rsidRDefault="00974177">
            <w:pPr>
              <w:widowControl/>
              <w:jc w:val="center"/>
              <w:rPr>
                <w:rFonts w:ascii="宋体" w:eastAsia="宋体" w:hAnsi="宋体"/>
              </w:rPr>
            </w:pPr>
            <w:r>
              <w:rPr>
                <w:rFonts w:ascii="宋体" w:eastAsia="宋体" w:hAnsi="宋体" w:hint="eastAsia"/>
              </w:rPr>
              <w:t>单元</w:t>
            </w:r>
          </w:p>
        </w:tc>
        <w:tc>
          <w:tcPr>
            <w:tcW w:w="4350" w:type="dxa"/>
            <w:vAlign w:val="center"/>
          </w:tcPr>
          <w:p w14:paraId="4E5B45E6" w14:textId="77777777" w:rsidR="005B2CB4" w:rsidRDefault="00974177">
            <w:pPr>
              <w:widowControl/>
              <w:jc w:val="center"/>
              <w:rPr>
                <w:rFonts w:ascii="宋体" w:eastAsia="宋体" w:hAnsi="宋体"/>
              </w:rPr>
            </w:pPr>
            <w:r>
              <w:rPr>
                <w:rFonts w:ascii="宋体" w:eastAsia="宋体" w:hAnsi="宋体" w:hint="eastAsia"/>
              </w:rPr>
              <w:t>章节内容</w:t>
            </w:r>
          </w:p>
        </w:tc>
        <w:tc>
          <w:tcPr>
            <w:tcW w:w="1404" w:type="dxa"/>
            <w:vAlign w:val="center"/>
          </w:tcPr>
          <w:p w14:paraId="1E95641F" w14:textId="77777777" w:rsidR="005B2CB4" w:rsidRDefault="00974177">
            <w:pPr>
              <w:widowControl/>
              <w:jc w:val="center"/>
              <w:rPr>
                <w:rFonts w:ascii="宋体" w:eastAsia="宋体" w:hAnsi="宋体"/>
              </w:rPr>
            </w:pPr>
            <w:r>
              <w:rPr>
                <w:rFonts w:ascii="宋体" w:eastAsia="宋体" w:hAnsi="宋体" w:hint="eastAsia"/>
              </w:rPr>
              <w:t>学时分配</w:t>
            </w:r>
          </w:p>
        </w:tc>
      </w:tr>
      <w:tr w:rsidR="005B2CB4" w14:paraId="68C31B3A" w14:textId="77777777">
        <w:trPr>
          <w:trHeight w:val="340"/>
          <w:jc w:val="center"/>
        </w:trPr>
        <w:tc>
          <w:tcPr>
            <w:tcW w:w="2542" w:type="dxa"/>
            <w:vAlign w:val="center"/>
          </w:tcPr>
          <w:p w14:paraId="6D71E2A8" w14:textId="77777777" w:rsidR="005B2CB4" w:rsidRDefault="00974177">
            <w:pPr>
              <w:widowControl/>
              <w:jc w:val="center"/>
              <w:rPr>
                <w:rFonts w:ascii="宋体" w:eastAsia="宋体" w:hAnsi="宋体"/>
              </w:rPr>
            </w:pPr>
            <w:r>
              <w:rPr>
                <w:rFonts w:ascii="宋体" w:eastAsia="宋体" w:hAnsi="宋体" w:hint="eastAsia"/>
              </w:rPr>
              <w:t>第一单元</w:t>
            </w:r>
          </w:p>
        </w:tc>
        <w:tc>
          <w:tcPr>
            <w:tcW w:w="4350" w:type="dxa"/>
            <w:vAlign w:val="center"/>
          </w:tcPr>
          <w:p w14:paraId="4511443D" w14:textId="77777777" w:rsidR="005B2CB4" w:rsidRDefault="00974177">
            <w:pPr>
              <w:widowControl/>
              <w:jc w:val="center"/>
              <w:rPr>
                <w:rFonts w:ascii="宋体" w:eastAsia="宋体" w:hAnsi="宋体"/>
              </w:rPr>
            </w:pPr>
            <w:r>
              <w:rPr>
                <w:rFonts w:ascii="宋体" w:eastAsia="宋体" w:hAnsi="宋体" w:hint="eastAsia"/>
              </w:rPr>
              <w:t>放射卫生概述与电离辐射来源</w:t>
            </w:r>
          </w:p>
        </w:tc>
        <w:tc>
          <w:tcPr>
            <w:tcW w:w="1404" w:type="dxa"/>
            <w:vAlign w:val="center"/>
          </w:tcPr>
          <w:p w14:paraId="42739FB8" w14:textId="77777777" w:rsidR="005B2CB4" w:rsidRDefault="00417ED9">
            <w:pPr>
              <w:widowControl/>
              <w:jc w:val="center"/>
              <w:rPr>
                <w:rFonts w:ascii="宋体" w:eastAsia="宋体" w:hAnsi="宋体"/>
              </w:rPr>
            </w:pPr>
            <w:r>
              <w:rPr>
                <w:rFonts w:ascii="宋体" w:eastAsia="宋体" w:hAnsi="宋体" w:hint="eastAsia"/>
              </w:rPr>
              <w:t>2</w:t>
            </w:r>
          </w:p>
        </w:tc>
      </w:tr>
      <w:tr w:rsidR="005B2CB4" w14:paraId="53B7F9D5" w14:textId="77777777">
        <w:trPr>
          <w:trHeight w:val="340"/>
          <w:jc w:val="center"/>
        </w:trPr>
        <w:tc>
          <w:tcPr>
            <w:tcW w:w="2542" w:type="dxa"/>
            <w:vAlign w:val="center"/>
          </w:tcPr>
          <w:p w14:paraId="1FF8618E" w14:textId="77777777" w:rsidR="005B2CB4" w:rsidRDefault="00974177">
            <w:pPr>
              <w:widowControl/>
              <w:jc w:val="center"/>
              <w:rPr>
                <w:rFonts w:ascii="宋体" w:eastAsia="宋体" w:hAnsi="宋体"/>
              </w:rPr>
            </w:pPr>
            <w:r>
              <w:rPr>
                <w:rFonts w:ascii="宋体" w:eastAsia="宋体" w:hAnsi="宋体" w:hint="eastAsia"/>
              </w:rPr>
              <w:t>第二单元</w:t>
            </w:r>
          </w:p>
        </w:tc>
        <w:tc>
          <w:tcPr>
            <w:tcW w:w="4350" w:type="dxa"/>
            <w:vAlign w:val="center"/>
          </w:tcPr>
          <w:p w14:paraId="16C34421" w14:textId="77777777" w:rsidR="005B2CB4" w:rsidRDefault="00974177">
            <w:pPr>
              <w:widowControl/>
              <w:jc w:val="center"/>
              <w:rPr>
                <w:rFonts w:ascii="宋体" w:eastAsia="宋体" w:hAnsi="宋体"/>
              </w:rPr>
            </w:pPr>
            <w:r>
              <w:rPr>
                <w:rFonts w:ascii="宋体" w:eastAsia="宋体" w:hAnsi="宋体" w:hint="eastAsia"/>
              </w:rPr>
              <w:t>放射防护体系</w:t>
            </w:r>
          </w:p>
        </w:tc>
        <w:tc>
          <w:tcPr>
            <w:tcW w:w="1404" w:type="dxa"/>
            <w:vAlign w:val="center"/>
          </w:tcPr>
          <w:p w14:paraId="5C195AA9" w14:textId="77777777" w:rsidR="005B2CB4" w:rsidRDefault="00417ED9">
            <w:pPr>
              <w:widowControl/>
              <w:jc w:val="center"/>
              <w:rPr>
                <w:rFonts w:ascii="宋体" w:eastAsia="宋体" w:hAnsi="宋体"/>
              </w:rPr>
            </w:pPr>
            <w:r>
              <w:rPr>
                <w:rFonts w:ascii="宋体" w:eastAsia="宋体" w:hAnsi="宋体" w:hint="eastAsia"/>
              </w:rPr>
              <w:t>2</w:t>
            </w:r>
          </w:p>
        </w:tc>
      </w:tr>
      <w:tr w:rsidR="00417ED9" w14:paraId="4ACD5AC0" w14:textId="77777777">
        <w:trPr>
          <w:trHeight w:val="340"/>
          <w:jc w:val="center"/>
        </w:trPr>
        <w:tc>
          <w:tcPr>
            <w:tcW w:w="2542" w:type="dxa"/>
            <w:vAlign w:val="center"/>
          </w:tcPr>
          <w:p w14:paraId="53F8448F" w14:textId="77777777" w:rsidR="00417ED9" w:rsidRDefault="00417ED9" w:rsidP="00417ED9">
            <w:pPr>
              <w:widowControl/>
              <w:jc w:val="center"/>
              <w:rPr>
                <w:rFonts w:ascii="宋体" w:eastAsia="宋体" w:hAnsi="宋体"/>
              </w:rPr>
            </w:pPr>
            <w:r>
              <w:rPr>
                <w:rFonts w:ascii="宋体" w:eastAsia="宋体" w:hAnsi="宋体" w:hint="eastAsia"/>
              </w:rPr>
              <w:t>第三单元</w:t>
            </w:r>
          </w:p>
        </w:tc>
        <w:tc>
          <w:tcPr>
            <w:tcW w:w="4350" w:type="dxa"/>
            <w:vAlign w:val="center"/>
          </w:tcPr>
          <w:p w14:paraId="766AF62A" w14:textId="77777777" w:rsidR="00417ED9" w:rsidRPr="00BC3028" w:rsidRDefault="00417ED9" w:rsidP="00192DFD">
            <w:pPr>
              <w:widowControl/>
              <w:jc w:val="center"/>
              <w:rPr>
                <w:rFonts w:ascii="宋体" w:eastAsia="宋体" w:hAnsi="宋体"/>
              </w:rPr>
            </w:pPr>
            <w:r w:rsidRPr="00BC3028">
              <w:rPr>
                <w:rFonts w:ascii="宋体" w:eastAsia="宋体" w:hAnsi="宋体" w:hint="eastAsia"/>
              </w:rPr>
              <w:t>放射</w:t>
            </w:r>
            <w:r w:rsidR="00192DFD" w:rsidRPr="00BC3028">
              <w:rPr>
                <w:rFonts w:ascii="宋体" w:eastAsia="宋体" w:hAnsi="宋体" w:hint="eastAsia"/>
              </w:rPr>
              <w:t>卫生</w:t>
            </w:r>
            <w:r w:rsidR="00192DFD" w:rsidRPr="00BC3028">
              <w:rPr>
                <w:rFonts w:ascii="宋体" w:eastAsia="宋体" w:hAnsi="宋体"/>
              </w:rPr>
              <w:t>基础知识</w:t>
            </w:r>
          </w:p>
        </w:tc>
        <w:tc>
          <w:tcPr>
            <w:tcW w:w="1404" w:type="dxa"/>
            <w:vAlign w:val="center"/>
          </w:tcPr>
          <w:p w14:paraId="0072AFC2" w14:textId="77777777" w:rsidR="00417ED9" w:rsidRDefault="00192DFD" w:rsidP="00417ED9">
            <w:pPr>
              <w:widowControl/>
              <w:jc w:val="center"/>
              <w:rPr>
                <w:rFonts w:ascii="宋体" w:eastAsia="宋体" w:hAnsi="宋体"/>
              </w:rPr>
            </w:pPr>
            <w:r>
              <w:rPr>
                <w:rFonts w:ascii="宋体" w:eastAsia="宋体" w:hAnsi="宋体"/>
              </w:rPr>
              <w:t>4</w:t>
            </w:r>
          </w:p>
        </w:tc>
      </w:tr>
      <w:tr w:rsidR="00192DFD" w14:paraId="506D9407" w14:textId="77777777">
        <w:trPr>
          <w:trHeight w:val="340"/>
          <w:jc w:val="center"/>
        </w:trPr>
        <w:tc>
          <w:tcPr>
            <w:tcW w:w="2542" w:type="dxa"/>
            <w:vAlign w:val="center"/>
          </w:tcPr>
          <w:p w14:paraId="431F5736" w14:textId="77777777" w:rsidR="00192DFD" w:rsidRDefault="00192DFD" w:rsidP="00192DFD">
            <w:pPr>
              <w:widowControl/>
              <w:jc w:val="center"/>
              <w:rPr>
                <w:rFonts w:ascii="宋体" w:eastAsia="宋体" w:hAnsi="宋体"/>
              </w:rPr>
            </w:pPr>
            <w:r>
              <w:rPr>
                <w:rFonts w:ascii="宋体" w:eastAsia="宋体" w:hAnsi="宋体" w:hint="eastAsia"/>
              </w:rPr>
              <w:t>第四单元</w:t>
            </w:r>
          </w:p>
        </w:tc>
        <w:tc>
          <w:tcPr>
            <w:tcW w:w="4350" w:type="dxa"/>
            <w:vAlign w:val="center"/>
          </w:tcPr>
          <w:p w14:paraId="2461814B" w14:textId="77777777" w:rsidR="00192DFD" w:rsidRDefault="00192DFD" w:rsidP="00192DFD">
            <w:pPr>
              <w:widowControl/>
              <w:jc w:val="center"/>
              <w:rPr>
                <w:rFonts w:ascii="宋体" w:eastAsia="宋体" w:hAnsi="宋体"/>
              </w:rPr>
            </w:pPr>
            <w:r>
              <w:rPr>
                <w:rFonts w:ascii="宋体" w:eastAsia="宋体" w:hAnsi="宋体" w:hint="eastAsia"/>
              </w:rPr>
              <w:t>内照射防护</w:t>
            </w:r>
          </w:p>
        </w:tc>
        <w:tc>
          <w:tcPr>
            <w:tcW w:w="1404" w:type="dxa"/>
            <w:vAlign w:val="center"/>
          </w:tcPr>
          <w:p w14:paraId="4BA9E972" w14:textId="77777777" w:rsidR="00192DFD" w:rsidRDefault="00192DFD" w:rsidP="00192DFD">
            <w:pPr>
              <w:widowControl/>
              <w:jc w:val="center"/>
              <w:rPr>
                <w:rFonts w:ascii="宋体" w:eastAsia="宋体" w:hAnsi="宋体"/>
              </w:rPr>
            </w:pPr>
            <w:r>
              <w:rPr>
                <w:rFonts w:ascii="宋体" w:eastAsia="宋体" w:hAnsi="宋体" w:hint="eastAsia"/>
              </w:rPr>
              <w:t>2</w:t>
            </w:r>
          </w:p>
        </w:tc>
      </w:tr>
      <w:tr w:rsidR="00192DFD" w14:paraId="0D2DF8BC" w14:textId="77777777">
        <w:trPr>
          <w:trHeight w:val="416"/>
          <w:jc w:val="center"/>
        </w:trPr>
        <w:tc>
          <w:tcPr>
            <w:tcW w:w="2542" w:type="dxa"/>
            <w:vAlign w:val="center"/>
          </w:tcPr>
          <w:p w14:paraId="16D4B3AD" w14:textId="77777777" w:rsidR="00192DFD" w:rsidRDefault="00192DFD" w:rsidP="00192DFD">
            <w:pPr>
              <w:widowControl/>
              <w:jc w:val="center"/>
              <w:rPr>
                <w:rFonts w:ascii="宋体" w:eastAsia="宋体" w:hAnsi="宋体"/>
              </w:rPr>
            </w:pPr>
            <w:r>
              <w:rPr>
                <w:rFonts w:ascii="宋体" w:eastAsia="宋体" w:hAnsi="宋体" w:hint="eastAsia"/>
              </w:rPr>
              <w:lastRenderedPageBreak/>
              <w:t>第五单元</w:t>
            </w:r>
          </w:p>
        </w:tc>
        <w:tc>
          <w:tcPr>
            <w:tcW w:w="4350" w:type="dxa"/>
            <w:vAlign w:val="center"/>
          </w:tcPr>
          <w:p w14:paraId="78FDB33C" w14:textId="77777777" w:rsidR="00192DFD" w:rsidRDefault="00192DFD" w:rsidP="00192DFD">
            <w:pPr>
              <w:widowControl/>
              <w:jc w:val="center"/>
              <w:rPr>
                <w:rFonts w:ascii="宋体" w:eastAsia="宋体" w:hAnsi="宋体"/>
              </w:rPr>
            </w:pPr>
            <w:r>
              <w:rPr>
                <w:rFonts w:ascii="宋体" w:eastAsia="宋体" w:hAnsi="宋体" w:hint="eastAsia"/>
              </w:rPr>
              <w:t>外照射防护</w:t>
            </w:r>
          </w:p>
        </w:tc>
        <w:tc>
          <w:tcPr>
            <w:tcW w:w="1404" w:type="dxa"/>
            <w:vAlign w:val="center"/>
          </w:tcPr>
          <w:p w14:paraId="37D1F843" w14:textId="77777777" w:rsidR="00192DFD" w:rsidRDefault="00192DFD" w:rsidP="00192DFD">
            <w:pPr>
              <w:widowControl/>
              <w:jc w:val="center"/>
              <w:rPr>
                <w:rFonts w:ascii="宋体" w:eastAsia="宋体" w:hAnsi="宋体"/>
              </w:rPr>
            </w:pPr>
            <w:r>
              <w:rPr>
                <w:rFonts w:ascii="宋体" w:eastAsia="宋体" w:hAnsi="宋体"/>
              </w:rPr>
              <w:t>2</w:t>
            </w:r>
          </w:p>
        </w:tc>
      </w:tr>
      <w:tr w:rsidR="00192DFD" w14:paraId="1F2EFF48" w14:textId="77777777">
        <w:trPr>
          <w:trHeight w:val="340"/>
          <w:jc w:val="center"/>
        </w:trPr>
        <w:tc>
          <w:tcPr>
            <w:tcW w:w="2542" w:type="dxa"/>
            <w:vAlign w:val="center"/>
          </w:tcPr>
          <w:p w14:paraId="37AC0855" w14:textId="77777777" w:rsidR="00192DFD" w:rsidRDefault="00192DFD" w:rsidP="00192DFD">
            <w:pPr>
              <w:widowControl/>
              <w:jc w:val="center"/>
              <w:rPr>
                <w:rFonts w:ascii="宋体" w:eastAsia="宋体" w:hAnsi="宋体"/>
              </w:rPr>
            </w:pPr>
            <w:r>
              <w:rPr>
                <w:rFonts w:ascii="宋体" w:eastAsia="宋体" w:hAnsi="宋体" w:hint="eastAsia"/>
              </w:rPr>
              <w:t>第六单元</w:t>
            </w:r>
          </w:p>
        </w:tc>
        <w:tc>
          <w:tcPr>
            <w:tcW w:w="4350" w:type="dxa"/>
            <w:vAlign w:val="center"/>
          </w:tcPr>
          <w:p w14:paraId="5DC87C05" w14:textId="77777777" w:rsidR="00192DFD" w:rsidRDefault="00192DFD" w:rsidP="00192DFD">
            <w:pPr>
              <w:widowControl/>
              <w:jc w:val="center"/>
              <w:rPr>
                <w:rFonts w:ascii="宋体" w:eastAsia="宋体" w:hAnsi="宋体"/>
              </w:rPr>
            </w:pPr>
            <w:r>
              <w:rPr>
                <w:rFonts w:ascii="宋体" w:eastAsia="宋体" w:hAnsi="宋体" w:hint="eastAsia"/>
              </w:rPr>
              <w:t>医用电离辐射防护</w:t>
            </w:r>
          </w:p>
        </w:tc>
        <w:tc>
          <w:tcPr>
            <w:tcW w:w="1404" w:type="dxa"/>
            <w:vAlign w:val="center"/>
          </w:tcPr>
          <w:p w14:paraId="6F4AAF2B" w14:textId="77777777" w:rsidR="00192DFD" w:rsidRDefault="00BC3028" w:rsidP="00192DFD">
            <w:pPr>
              <w:widowControl/>
              <w:jc w:val="center"/>
              <w:rPr>
                <w:rFonts w:ascii="宋体" w:eastAsia="宋体" w:hAnsi="宋体"/>
              </w:rPr>
            </w:pPr>
            <w:r>
              <w:rPr>
                <w:rFonts w:ascii="宋体" w:eastAsia="宋体" w:hAnsi="宋体"/>
              </w:rPr>
              <w:t>4</w:t>
            </w:r>
          </w:p>
        </w:tc>
      </w:tr>
      <w:tr w:rsidR="00192DFD" w14:paraId="655632DB" w14:textId="77777777">
        <w:trPr>
          <w:trHeight w:val="340"/>
          <w:jc w:val="center"/>
        </w:trPr>
        <w:tc>
          <w:tcPr>
            <w:tcW w:w="2542" w:type="dxa"/>
            <w:vAlign w:val="center"/>
          </w:tcPr>
          <w:p w14:paraId="69042DF8" w14:textId="77777777" w:rsidR="00192DFD" w:rsidRDefault="00192DFD" w:rsidP="00192DFD">
            <w:pPr>
              <w:widowControl/>
              <w:jc w:val="center"/>
              <w:rPr>
                <w:rFonts w:ascii="宋体" w:eastAsia="宋体" w:hAnsi="宋体"/>
              </w:rPr>
            </w:pPr>
            <w:r>
              <w:rPr>
                <w:rFonts w:ascii="宋体" w:eastAsia="宋体" w:hAnsi="宋体" w:hint="eastAsia"/>
              </w:rPr>
              <w:t>第七单元</w:t>
            </w:r>
          </w:p>
        </w:tc>
        <w:tc>
          <w:tcPr>
            <w:tcW w:w="4350" w:type="dxa"/>
            <w:vAlign w:val="center"/>
          </w:tcPr>
          <w:p w14:paraId="60646180" w14:textId="77777777" w:rsidR="00192DFD" w:rsidRDefault="00192DFD" w:rsidP="00192DFD">
            <w:pPr>
              <w:widowControl/>
              <w:jc w:val="center"/>
              <w:rPr>
                <w:rFonts w:ascii="宋体" w:eastAsia="宋体" w:hAnsi="宋体"/>
              </w:rPr>
            </w:pPr>
            <w:r>
              <w:rPr>
                <w:rFonts w:ascii="宋体" w:eastAsia="宋体" w:hAnsi="宋体" w:hint="eastAsia"/>
              </w:rPr>
              <w:t>工业</w:t>
            </w:r>
            <w:r>
              <w:rPr>
                <w:rFonts w:ascii="宋体" w:eastAsia="宋体" w:hAnsi="宋体"/>
              </w:rPr>
              <w:t>电离辐射防护</w:t>
            </w:r>
          </w:p>
        </w:tc>
        <w:tc>
          <w:tcPr>
            <w:tcW w:w="1404" w:type="dxa"/>
            <w:vAlign w:val="center"/>
          </w:tcPr>
          <w:p w14:paraId="05FD669C" w14:textId="77777777" w:rsidR="00192DFD" w:rsidRDefault="00192DFD" w:rsidP="00192DFD">
            <w:pPr>
              <w:widowControl/>
              <w:jc w:val="center"/>
              <w:rPr>
                <w:rFonts w:ascii="宋体" w:eastAsia="宋体" w:hAnsi="宋体"/>
              </w:rPr>
            </w:pPr>
            <w:r>
              <w:rPr>
                <w:rFonts w:ascii="宋体" w:eastAsia="宋体" w:hAnsi="宋体"/>
              </w:rPr>
              <w:t>4</w:t>
            </w:r>
          </w:p>
        </w:tc>
      </w:tr>
      <w:tr w:rsidR="00192DFD" w14:paraId="313F1502" w14:textId="77777777">
        <w:trPr>
          <w:trHeight w:val="340"/>
          <w:jc w:val="center"/>
        </w:trPr>
        <w:tc>
          <w:tcPr>
            <w:tcW w:w="2542" w:type="dxa"/>
            <w:vAlign w:val="center"/>
          </w:tcPr>
          <w:p w14:paraId="36E9E0A3" w14:textId="77777777" w:rsidR="00192DFD" w:rsidRDefault="00192DFD" w:rsidP="00192DFD">
            <w:pPr>
              <w:widowControl/>
              <w:jc w:val="center"/>
              <w:rPr>
                <w:rFonts w:ascii="宋体" w:eastAsia="宋体" w:hAnsi="宋体"/>
              </w:rPr>
            </w:pPr>
            <w:r>
              <w:rPr>
                <w:rFonts w:ascii="宋体" w:eastAsia="宋体" w:hAnsi="宋体" w:hint="eastAsia"/>
              </w:rPr>
              <w:t>第八单元</w:t>
            </w:r>
          </w:p>
        </w:tc>
        <w:tc>
          <w:tcPr>
            <w:tcW w:w="4350" w:type="dxa"/>
            <w:vAlign w:val="center"/>
          </w:tcPr>
          <w:p w14:paraId="455BA854" w14:textId="77777777" w:rsidR="00192DFD" w:rsidRDefault="00192DFD" w:rsidP="00192DFD">
            <w:pPr>
              <w:widowControl/>
              <w:jc w:val="center"/>
              <w:rPr>
                <w:rFonts w:ascii="宋体" w:eastAsia="宋体" w:hAnsi="宋体"/>
              </w:rPr>
            </w:pPr>
            <w:r>
              <w:rPr>
                <w:rFonts w:ascii="宋体" w:eastAsia="宋体" w:hAnsi="宋体" w:hint="eastAsia"/>
              </w:rPr>
              <w:t>辐射监测技术</w:t>
            </w:r>
          </w:p>
        </w:tc>
        <w:tc>
          <w:tcPr>
            <w:tcW w:w="1404" w:type="dxa"/>
            <w:vAlign w:val="center"/>
          </w:tcPr>
          <w:p w14:paraId="6855738F" w14:textId="77777777" w:rsidR="00192DFD" w:rsidRDefault="00192DFD" w:rsidP="00192DFD">
            <w:pPr>
              <w:widowControl/>
              <w:jc w:val="center"/>
              <w:rPr>
                <w:rFonts w:ascii="宋体" w:eastAsia="宋体" w:hAnsi="宋体"/>
              </w:rPr>
            </w:pPr>
            <w:r>
              <w:rPr>
                <w:rFonts w:ascii="宋体" w:eastAsia="宋体" w:hAnsi="宋体"/>
              </w:rPr>
              <w:t>4</w:t>
            </w:r>
          </w:p>
        </w:tc>
      </w:tr>
      <w:tr w:rsidR="00192DFD" w14:paraId="08287B3E" w14:textId="77777777">
        <w:trPr>
          <w:trHeight w:val="340"/>
          <w:jc w:val="center"/>
        </w:trPr>
        <w:tc>
          <w:tcPr>
            <w:tcW w:w="2542" w:type="dxa"/>
            <w:vAlign w:val="center"/>
          </w:tcPr>
          <w:p w14:paraId="5C15C252" w14:textId="77777777" w:rsidR="00192DFD" w:rsidRDefault="00192DFD" w:rsidP="00192DFD">
            <w:pPr>
              <w:widowControl/>
              <w:jc w:val="center"/>
              <w:rPr>
                <w:rFonts w:ascii="宋体" w:eastAsia="宋体" w:hAnsi="宋体"/>
              </w:rPr>
            </w:pPr>
            <w:r>
              <w:rPr>
                <w:rFonts w:ascii="宋体" w:eastAsia="宋体" w:hAnsi="宋体" w:hint="eastAsia"/>
              </w:rPr>
              <w:t>第九单元</w:t>
            </w:r>
          </w:p>
        </w:tc>
        <w:tc>
          <w:tcPr>
            <w:tcW w:w="4350" w:type="dxa"/>
            <w:vAlign w:val="center"/>
          </w:tcPr>
          <w:p w14:paraId="49CCA066" w14:textId="77777777" w:rsidR="00192DFD" w:rsidRDefault="00192DFD" w:rsidP="00192DFD">
            <w:pPr>
              <w:widowControl/>
              <w:jc w:val="center"/>
              <w:rPr>
                <w:rFonts w:ascii="宋体" w:eastAsia="宋体" w:hAnsi="宋体"/>
              </w:rPr>
            </w:pPr>
            <w:r>
              <w:rPr>
                <w:rFonts w:ascii="宋体" w:eastAsia="宋体" w:hAnsi="宋体" w:hint="eastAsia"/>
              </w:rPr>
              <w:t>核电与核</w:t>
            </w:r>
            <w:proofErr w:type="gramStart"/>
            <w:r>
              <w:rPr>
                <w:rFonts w:ascii="宋体" w:eastAsia="宋体" w:hAnsi="宋体" w:hint="eastAsia"/>
              </w:rPr>
              <w:t>武安全</w:t>
            </w:r>
            <w:proofErr w:type="gramEnd"/>
            <w:r>
              <w:rPr>
                <w:rFonts w:ascii="宋体" w:eastAsia="宋体" w:hAnsi="宋体" w:hint="eastAsia"/>
              </w:rPr>
              <w:t>与防护</w:t>
            </w:r>
          </w:p>
        </w:tc>
        <w:tc>
          <w:tcPr>
            <w:tcW w:w="1404" w:type="dxa"/>
            <w:vAlign w:val="center"/>
          </w:tcPr>
          <w:p w14:paraId="4A325660" w14:textId="77777777" w:rsidR="00192DFD" w:rsidRDefault="00192DFD" w:rsidP="00192DFD">
            <w:pPr>
              <w:widowControl/>
              <w:jc w:val="center"/>
              <w:rPr>
                <w:rFonts w:ascii="宋体" w:eastAsia="宋体" w:hAnsi="宋体"/>
              </w:rPr>
            </w:pPr>
            <w:r>
              <w:rPr>
                <w:rFonts w:ascii="宋体" w:eastAsia="宋体" w:hAnsi="宋体"/>
              </w:rPr>
              <w:t>2</w:t>
            </w:r>
          </w:p>
        </w:tc>
      </w:tr>
      <w:tr w:rsidR="00192DFD" w14:paraId="1B8602B0" w14:textId="77777777">
        <w:trPr>
          <w:trHeight w:val="340"/>
          <w:jc w:val="center"/>
        </w:trPr>
        <w:tc>
          <w:tcPr>
            <w:tcW w:w="2542" w:type="dxa"/>
            <w:vAlign w:val="center"/>
          </w:tcPr>
          <w:p w14:paraId="140CAF40" w14:textId="77777777" w:rsidR="00192DFD" w:rsidRDefault="00192DFD" w:rsidP="00192DFD">
            <w:pPr>
              <w:widowControl/>
              <w:jc w:val="center"/>
              <w:rPr>
                <w:rFonts w:ascii="宋体" w:eastAsia="宋体" w:hAnsi="宋体"/>
              </w:rPr>
            </w:pPr>
            <w:r>
              <w:rPr>
                <w:rFonts w:ascii="宋体" w:eastAsia="宋体" w:hAnsi="宋体" w:hint="eastAsia"/>
              </w:rPr>
              <w:t>第十单元</w:t>
            </w:r>
          </w:p>
        </w:tc>
        <w:tc>
          <w:tcPr>
            <w:tcW w:w="4350" w:type="dxa"/>
            <w:vAlign w:val="center"/>
          </w:tcPr>
          <w:p w14:paraId="45ABE6CB" w14:textId="77777777" w:rsidR="00192DFD" w:rsidRDefault="00192DFD" w:rsidP="00192DFD">
            <w:pPr>
              <w:widowControl/>
              <w:jc w:val="center"/>
              <w:rPr>
                <w:rFonts w:ascii="宋体" w:eastAsia="宋体" w:hAnsi="宋体"/>
              </w:rPr>
            </w:pPr>
            <w:r>
              <w:rPr>
                <w:rFonts w:ascii="宋体" w:eastAsia="宋体" w:hAnsi="宋体" w:hint="eastAsia"/>
              </w:rPr>
              <w:t>放射</w:t>
            </w:r>
            <w:r>
              <w:rPr>
                <w:rFonts w:ascii="宋体" w:eastAsia="宋体" w:hAnsi="宋体"/>
              </w:rPr>
              <w:t>性废物</w:t>
            </w:r>
            <w:r>
              <w:rPr>
                <w:rFonts w:ascii="宋体" w:eastAsia="宋体" w:hAnsi="宋体" w:hint="eastAsia"/>
              </w:rPr>
              <w:t>的安全</w:t>
            </w:r>
            <w:r>
              <w:rPr>
                <w:rFonts w:ascii="宋体" w:eastAsia="宋体" w:hAnsi="宋体"/>
              </w:rPr>
              <w:t>管理</w:t>
            </w:r>
          </w:p>
        </w:tc>
        <w:tc>
          <w:tcPr>
            <w:tcW w:w="1404" w:type="dxa"/>
            <w:vAlign w:val="center"/>
          </w:tcPr>
          <w:p w14:paraId="6EC1CA97" w14:textId="77777777" w:rsidR="00192DFD" w:rsidRDefault="00BC3028" w:rsidP="00192DFD">
            <w:pPr>
              <w:widowControl/>
              <w:jc w:val="center"/>
              <w:rPr>
                <w:rFonts w:ascii="宋体" w:eastAsia="宋体" w:hAnsi="宋体"/>
              </w:rPr>
            </w:pPr>
            <w:r>
              <w:rPr>
                <w:rFonts w:ascii="宋体" w:eastAsia="宋体" w:hAnsi="宋体"/>
              </w:rPr>
              <w:t>2</w:t>
            </w:r>
          </w:p>
        </w:tc>
      </w:tr>
      <w:tr w:rsidR="00192DFD" w14:paraId="3AD2023F" w14:textId="77777777">
        <w:trPr>
          <w:trHeight w:val="340"/>
          <w:jc w:val="center"/>
        </w:trPr>
        <w:tc>
          <w:tcPr>
            <w:tcW w:w="2542" w:type="dxa"/>
            <w:vAlign w:val="center"/>
          </w:tcPr>
          <w:p w14:paraId="7F21C8EA" w14:textId="77777777" w:rsidR="00192DFD" w:rsidRDefault="00192DFD" w:rsidP="00192DFD">
            <w:pPr>
              <w:widowControl/>
              <w:jc w:val="center"/>
              <w:rPr>
                <w:rFonts w:ascii="宋体" w:eastAsia="宋体" w:hAnsi="宋体"/>
              </w:rPr>
            </w:pPr>
            <w:r>
              <w:rPr>
                <w:rFonts w:ascii="宋体" w:eastAsia="宋体" w:hAnsi="宋体" w:hint="eastAsia"/>
              </w:rPr>
              <w:t>第十一单元</w:t>
            </w:r>
          </w:p>
        </w:tc>
        <w:tc>
          <w:tcPr>
            <w:tcW w:w="4350" w:type="dxa"/>
            <w:vAlign w:val="center"/>
          </w:tcPr>
          <w:p w14:paraId="4E25B4F0" w14:textId="77777777" w:rsidR="00192DFD" w:rsidRDefault="00192DFD" w:rsidP="00192DFD">
            <w:pPr>
              <w:widowControl/>
              <w:jc w:val="center"/>
              <w:rPr>
                <w:rFonts w:ascii="宋体" w:eastAsia="宋体" w:hAnsi="宋体"/>
              </w:rPr>
            </w:pPr>
            <w:r>
              <w:rPr>
                <w:rFonts w:ascii="宋体" w:eastAsia="宋体" w:hAnsi="宋体" w:hint="eastAsia"/>
              </w:rPr>
              <w:t>职业照射人员的健康管理、辐射事故与应急</w:t>
            </w:r>
          </w:p>
        </w:tc>
        <w:tc>
          <w:tcPr>
            <w:tcW w:w="1404" w:type="dxa"/>
            <w:vAlign w:val="center"/>
          </w:tcPr>
          <w:p w14:paraId="179B45D0" w14:textId="77777777" w:rsidR="00192DFD" w:rsidRDefault="00192DFD" w:rsidP="00192DFD">
            <w:pPr>
              <w:widowControl/>
              <w:jc w:val="center"/>
              <w:rPr>
                <w:rFonts w:ascii="宋体" w:eastAsia="宋体" w:hAnsi="宋体"/>
              </w:rPr>
            </w:pPr>
            <w:r>
              <w:rPr>
                <w:rFonts w:ascii="宋体" w:eastAsia="宋体" w:hAnsi="宋体" w:hint="eastAsia"/>
              </w:rPr>
              <w:t>2</w:t>
            </w:r>
          </w:p>
        </w:tc>
      </w:tr>
    </w:tbl>
    <w:p w14:paraId="25AD01E1" w14:textId="77777777" w:rsidR="005B2CB4" w:rsidRDefault="00974177">
      <w:pPr>
        <w:widowControl/>
        <w:spacing w:beforeLines="50" w:before="156" w:afterLines="50" w:after="156"/>
        <w:ind w:firstLineChars="200" w:firstLine="562"/>
        <w:jc w:val="left"/>
      </w:pPr>
      <w:r>
        <w:rPr>
          <w:rFonts w:ascii="黑体" w:eastAsia="黑体" w:hAnsi="黑体" w:hint="eastAsia"/>
          <w:b/>
          <w:sz w:val="28"/>
          <w:szCs w:val="28"/>
        </w:rPr>
        <w:t>五、教学进度</w:t>
      </w:r>
    </w:p>
    <w:p w14:paraId="792DEA27" w14:textId="77777777" w:rsidR="005B2CB4" w:rsidRDefault="00974177">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e"/>
        <w:tblW w:w="8359" w:type="dxa"/>
        <w:jc w:val="center"/>
        <w:tblLayout w:type="fixed"/>
        <w:tblLook w:val="04A0" w:firstRow="1" w:lastRow="0" w:firstColumn="1" w:lastColumn="0" w:noHBand="0" w:noVBand="1"/>
      </w:tblPr>
      <w:tblGrid>
        <w:gridCol w:w="569"/>
        <w:gridCol w:w="463"/>
        <w:gridCol w:w="1335"/>
        <w:gridCol w:w="1625"/>
        <w:gridCol w:w="681"/>
        <w:gridCol w:w="3260"/>
        <w:gridCol w:w="426"/>
      </w:tblGrid>
      <w:tr w:rsidR="005B2CB4" w:rsidRPr="00BC3028" w14:paraId="57072662" w14:textId="77777777" w:rsidTr="00BC3028">
        <w:trPr>
          <w:trHeight w:val="340"/>
          <w:jc w:val="center"/>
        </w:trPr>
        <w:tc>
          <w:tcPr>
            <w:tcW w:w="569" w:type="dxa"/>
            <w:vAlign w:val="center"/>
          </w:tcPr>
          <w:p w14:paraId="717CDD11"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周次</w:t>
            </w:r>
          </w:p>
        </w:tc>
        <w:tc>
          <w:tcPr>
            <w:tcW w:w="463" w:type="dxa"/>
            <w:vAlign w:val="center"/>
          </w:tcPr>
          <w:p w14:paraId="5E39BB9A"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日期</w:t>
            </w:r>
          </w:p>
        </w:tc>
        <w:tc>
          <w:tcPr>
            <w:tcW w:w="1335" w:type="dxa"/>
            <w:vAlign w:val="center"/>
          </w:tcPr>
          <w:p w14:paraId="67DEE879"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章节名称</w:t>
            </w:r>
          </w:p>
        </w:tc>
        <w:tc>
          <w:tcPr>
            <w:tcW w:w="1625" w:type="dxa"/>
            <w:vAlign w:val="center"/>
          </w:tcPr>
          <w:p w14:paraId="6D894884"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内容提要</w:t>
            </w:r>
          </w:p>
        </w:tc>
        <w:tc>
          <w:tcPr>
            <w:tcW w:w="681" w:type="dxa"/>
            <w:vAlign w:val="center"/>
          </w:tcPr>
          <w:p w14:paraId="46AFD2A2"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授课时数</w:t>
            </w:r>
          </w:p>
        </w:tc>
        <w:tc>
          <w:tcPr>
            <w:tcW w:w="3260" w:type="dxa"/>
            <w:vAlign w:val="center"/>
          </w:tcPr>
          <w:p w14:paraId="6230733B"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作业及要求</w:t>
            </w:r>
          </w:p>
        </w:tc>
        <w:tc>
          <w:tcPr>
            <w:tcW w:w="426" w:type="dxa"/>
            <w:vAlign w:val="center"/>
          </w:tcPr>
          <w:p w14:paraId="77C18B3A"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备注</w:t>
            </w:r>
          </w:p>
        </w:tc>
      </w:tr>
      <w:tr w:rsidR="005B2CB4" w:rsidRPr="00BC3028" w14:paraId="28DA77AD" w14:textId="77777777" w:rsidTr="00BC3028">
        <w:trPr>
          <w:trHeight w:val="340"/>
          <w:jc w:val="center"/>
        </w:trPr>
        <w:tc>
          <w:tcPr>
            <w:tcW w:w="569" w:type="dxa"/>
            <w:vAlign w:val="center"/>
          </w:tcPr>
          <w:p w14:paraId="4858503F"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1</w:t>
            </w:r>
          </w:p>
        </w:tc>
        <w:tc>
          <w:tcPr>
            <w:tcW w:w="463" w:type="dxa"/>
            <w:vAlign w:val="center"/>
          </w:tcPr>
          <w:p w14:paraId="7F0B6822" w14:textId="77777777" w:rsidR="005B2CB4" w:rsidRPr="00BC3028" w:rsidRDefault="005B2CB4">
            <w:pPr>
              <w:widowControl/>
              <w:spacing w:beforeLines="50" w:before="156" w:afterLines="50" w:after="156"/>
              <w:jc w:val="center"/>
              <w:rPr>
                <w:rFonts w:ascii="宋体" w:eastAsia="宋体" w:hAnsi="宋体"/>
                <w:szCs w:val="21"/>
              </w:rPr>
            </w:pPr>
          </w:p>
        </w:tc>
        <w:tc>
          <w:tcPr>
            <w:tcW w:w="1335" w:type="dxa"/>
            <w:vAlign w:val="center"/>
          </w:tcPr>
          <w:p w14:paraId="73A6EC17"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放射卫生概述与电离辐射来源</w:t>
            </w:r>
          </w:p>
        </w:tc>
        <w:tc>
          <w:tcPr>
            <w:tcW w:w="1625" w:type="dxa"/>
            <w:vAlign w:val="center"/>
          </w:tcPr>
          <w:p w14:paraId="65BC256A"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放射卫生概述、天然辐射源、人工辐射源</w:t>
            </w:r>
          </w:p>
        </w:tc>
        <w:tc>
          <w:tcPr>
            <w:tcW w:w="681" w:type="dxa"/>
            <w:vAlign w:val="center"/>
          </w:tcPr>
          <w:p w14:paraId="7DF44578" w14:textId="77777777" w:rsidR="005B2CB4" w:rsidRPr="00BC3028" w:rsidRDefault="00BC3028">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vAlign w:val="center"/>
          </w:tcPr>
          <w:p w14:paraId="1F1A175D" w14:textId="77777777" w:rsidR="005B2CB4" w:rsidRPr="00BC3028" w:rsidRDefault="00974177">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1.伦琴发现X射线是偶然的吗？为什么？</w:t>
            </w:r>
          </w:p>
          <w:p w14:paraId="46FF0D8C" w14:textId="77777777" w:rsidR="005B2CB4" w:rsidRPr="00BC3028" w:rsidRDefault="00974177">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2.第一个放射损伤是怎样发现的？它有何启示？</w:t>
            </w:r>
          </w:p>
          <w:p w14:paraId="41B787A1" w14:textId="77777777" w:rsidR="005B2CB4" w:rsidRPr="00BC3028" w:rsidRDefault="00974177">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3.为什么说放射卫生学是放射医学的重要组成部分？</w:t>
            </w:r>
          </w:p>
          <w:p w14:paraId="38DB082D" w14:textId="77777777" w:rsidR="005B2CB4" w:rsidRPr="00BC3028" w:rsidRDefault="00974177">
            <w:pPr>
              <w:widowControl/>
              <w:jc w:val="left"/>
              <w:rPr>
                <w:rFonts w:ascii="宋体" w:eastAsia="宋体" w:hAnsi="宋体"/>
                <w:szCs w:val="21"/>
              </w:rPr>
            </w:pPr>
            <w:r w:rsidRPr="00BC3028">
              <w:rPr>
                <w:rFonts w:ascii="宋体" w:eastAsia="宋体" w:hAnsi="宋体" w:cs="TimesNewRomanPSMT" w:hint="eastAsia"/>
                <w:color w:val="000000"/>
                <w:kern w:val="0"/>
                <w:szCs w:val="21"/>
              </w:rPr>
              <w:t>4.你怎么看高本底照射？</w:t>
            </w:r>
          </w:p>
        </w:tc>
        <w:tc>
          <w:tcPr>
            <w:tcW w:w="426" w:type="dxa"/>
            <w:vAlign w:val="center"/>
          </w:tcPr>
          <w:p w14:paraId="45D57446" w14:textId="77777777" w:rsidR="005B2CB4" w:rsidRPr="00BC3028" w:rsidRDefault="005B2CB4">
            <w:pPr>
              <w:widowControl/>
              <w:spacing w:beforeLines="50" w:before="156" w:afterLines="50" w:after="156"/>
              <w:jc w:val="center"/>
              <w:rPr>
                <w:rFonts w:ascii="宋体" w:eastAsia="宋体" w:hAnsi="宋体"/>
                <w:szCs w:val="21"/>
              </w:rPr>
            </w:pPr>
          </w:p>
        </w:tc>
      </w:tr>
      <w:tr w:rsidR="005B2CB4" w:rsidRPr="00BC3028" w14:paraId="1C066C87" w14:textId="77777777" w:rsidTr="00BC3028">
        <w:trPr>
          <w:trHeight w:val="340"/>
          <w:jc w:val="center"/>
        </w:trPr>
        <w:tc>
          <w:tcPr>
            <w:tcW w:w="569" w:type="dxa"/>
            <w:vAlign w:val="center"/>
          </w:tcPr>
          <w:p w14:paraId="602DDDF2"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2</w:t>
            </w:r>
          </w:p>
        </w:tc>
        <w:tc>
          <w:tcPr>
            <w:tcW w:w="463" w:type="dxa"/>
            <w:vAlign w:val="center"/>
          </w:tcPr>
          <w:p w14:paraId="5AA86C4C" w14:textId="77777777" w:rsidR="005B2CB4" w:rsidRPr="00BC3028" w:rsidRDefault="005B2CB4">
            <w:pPr>
              <w:widowControl/>
              <w:spacing w:beforeLines="50" w:before="156" w:afterLines="50" w:after="156"/>
              <w:jc w:val="center"/>
              <w:rPr>
                <w:rFonts w:ascii="宋体" w:eastAsia="宋体" w:hAnsi="宋体"/>
                <w:szCs w:val="21"/>
              </w:rPr>
            </w:pPr>
          </w:p>
        </w:tc>
        <w:tc>
          <w:tcPr>
            <w:tcW w:w="1335" w:type="dxa"/>
            <w:vAlign w:val="center"/>
          </w:tcPr>
          <w:p w14:paraId="0A4F8238"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放射防护体系</w:t>
            </w:r>
          </w:p>
        </w:tc>
        <w:tc>
          <w:tcPr>
            <w:tcW w:w="1625" w:type="dxa"/>
            <w:vAlign w:val="center"/>
          </w:tcPr>
          <w:p w14:paraId="27435352" w14:textId="77777777" w:rsidR="005B2CB4" w:rsidRPr="00BC3028" w:rsidRDefault="00974177">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放射防护目的、原则、标准</w:t>
            </w:r>
          </w:p>
        </w:tc>
        <w:tc>
          <w:tcPr>
            <w:tcW w:w="681" w:type="dxa"/>
            <w:vAlign w:val="center"/>
          </w:tcPr>
          <w:p w14:paraId="5CE0345F" w14:textId="77777777" w:rsidR="005B2CB4" w:rsidRPr="00BC3028" w:rsidRDefault="00BC3028">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vAlign w:val="center"/>
          </w:tcPr>
          <w:p w14:paraId="20461A92" w14:textId="77777777" w:rsidR="005B2CB4" w:rsidRPr="00BC3028" w:rsidRDefault="00974177">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任选“辐射实践-职业照射、医疗照射、公众照射”、“辐射干预”、“放射卫生标准”和“豁免”四个主题中的一个，查找文献，选择相关案例进行分析，并撰写不少于800字的分析报告。</w:t>
            </w:r>
          </w:p>
        </w:tc>
        <w:tc>
          <w:tcPr>
            <w:tcW w:w="426" w:type="dxa"/>
            <w:vAlign w:val="center"/>
          </w:tcPr>
          <w:p w14:paraId="3C7628C2" w14:textId="77777777" w:rsidR="005B2CB4" w:rsidRPr="00BC3028" w:rsidRDefault="005B2CB4">
            <w:pPr>
              <w:widowControl/>
              <w:spacing w:beforeLines="50" w:before="156" w:afterLines="50" w:after="156"/>
              <w:jc w:val="center"/>
              <w:rPr>
                <w:rFonts w:ascii="宋体" w:eastAsia="宋体" w:hAnsi="宋体"/>
                <w:szCs w:val="21"/>
              </w:rPr>
            </w:pPr>
          </w:p>
        </w:tc>
      </w:tr>
      <w:tr w:rsidR="00192DFD" w:rsidRPr="00BC3028" w14:paraId="34A54038" w14:textId="77777777" w:rsidTr="00BC3028">
        <w:trPr>
          <w:trHeight w:val="340"/>
          <w:jc w:val="center"/>
        </w:trPr>
        <w:tc>
          <w:tcPr>
            <w:tcW w:w="569" w:type="dxa"/>
            <w:vAlign w:val="center"/>
          </w:tcPr>
          <w:p w14:paraId="3D7E268C" w14:textId="77777777" w:rsidR="00192DFD" w:rsidRPr="00BC3028" w:rsidRDefault="00192DFD">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3</w:t>
            </w:r>
          </w:p>
        </w:tc>
        <w:tc>
          <w:tcPr>
            <w:tcW w:w="463" w:type="dxa"/>
            <w:vAlign w:val="center"/>
          </w:tcPr>
          <w:p w14:paraId="2B99A8D8" w14:textId="77777777" w:rsidR="00192DFD" w:rsidRPr="00BC3028" w:rsidRDefault="00192DFD">
            <w:pPr>
              <w:widowControl/>
              <w:spacing w:beforeLines="50" w:before="156" w:afterLines="50" w:after="156"/>
              <w:jc w:val="center"/>
              <w:rPr>
                <w:rFonts w:ascii="宋体" w:eastAsia="宋体" w:hAnsi="宋体"/>
                <w:szCs w:val="21"/>
              </w:rPr>
            </w:pPr>
          </w:p>
        </w:tc>
        <w:tc>
          <w:tcPr>
            <w:tcW w:w="1335" w:type="dxa"/>
            <w:vAlign w:val="center"/>
          </w:tcPr>
          <w:p w14:paraId="40EF3418" w14:textId="77777777" w:rsidR="00192DFD" w:rsidRPr="00BC3028" w:rsidRDefault="00BC3028">
            <w:pPr>
              <w:widowControl/>
              <w:spacing w:beforeLines="50" w:before="156" w:afterLines="50" w:after="156"/>
              <w:jc w:val="center"/>
              <w:rPr>
                <w:rFonts w:ascii="宋体" w:eastAsia="宋体" w:hAnsi="宋体"/>
                <w:szCs w:val="21"/>
              </w:rPr>
            </w:pPr>
            <w:r w:rsidRPr="00BC3028">
              <w:rPr>
                <w:rFonts w:ascii="宋体" w:eastAsia="宋体" w:hAnsi="宋体" w:hint="eastAsia"/>
                <w:szCs w:val="21"/>
              </w:rPr>
              <w:t>放射卫生学的基础知识</w:t>
            </w:r>
          </w:p>
        </w:tc>
        <w:tc>
          <w:tcPr>
            <w:tcW w:w="1625" w:type="dxa"/>
            <w:vAlign w:val="center"/>
          </w:tcPr>
          <w:p w14:paraId="33AE5D74" w14:textId="77777777" w:rsidR="00192DFD" w:rsidRPr="00BC3028" w:rsidRDefault="00BC3028">
            <w:pPr>
              <w:widowControl/>
              <w:spacing w:beforeLines="50" w:before="156" w:afterLines="50" w:after="156"/>
              <w:jc w:val="center"/>
              <w:rPr>
                <w:rFonts w:ascii="宋体" w:eastAsia="宋体" w:hAnsi="宋体"/>
                <w:szCs w:val="21"/>
              </w:rPr>
            </w:pPr>
            <w:r>
              <w:rPr>
                <w:rFonts w:ascii="宋体" w:eastAsia="宋体" w:hAnsi="宋体" w:hint="eastAsia"/>
                <w:szCs w:val="21"/>
              </w:rPr>
              <w:t>原子核组成、放射性、核衰变规律；射线与物质作用</w:t>
            </w:r>
          </w:p>
        </w:tc>
        <w:tc>
          <w:tcPr>
            <w:tcW w:w="681" w:type="dxa"/>
            <w:vAlign w:val="center"/>
          </w:tcPr>
          <w:p w14:paraId="4343F1B9" w14:textId="77777777" w:rsidR="00192DFD" w:rsidRPr="00BC3028" w:rsidRDefault="006D1BF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3260" w:type="dxa"/>
            <w:vAlign w:val="center"/>
          </w:tcPr>
          <w:p w14:paraId="209D2418" w14:textId="77777777" w:rsidR="00192DFD" w:rsidRPr="00BC3028" w:rsidRDefault="00192DFD" w:rsidP="00BC3028">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w:t>
            </w:r>
            <w:r w:rsid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已知137Cs的半衰期为30年，目前的活度为100万居里，求90年后活度为多少？</w:t>
            </w:r>
            <w:r w:rsidRPr="00BC3028">
              <w:rPr>
                <w:rFonts w:ascii="宋体" w:eastAsia="宋体" w:hAnsi="宋体" w:cs="TimesNewRomanPSMT"/>
                <w:color w:val="000000"/>
                <w:kern w:val="0"/>
                <w:szCs w:val="21"/>
              </w:rPr>
              <w:t xml:space="preserve"> </w:t>
            </w:r>
          </w:p>
          <w:p w14:paraId="477E770C" w14:textId="77777777" w:rsidR="00192DFD" w:rsidRPr="00BC3028" w:rsidRDefault="00192DFD" w:rsidP="00BC3028">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w:t>
            </w:r>
            <w:r w:rsid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 xml:space="preserve">已知60Co的半衰期为5.27年，目前的活度为100万居里，估算15年后的活度为多少？ </w:t>
            </w:r>
          </w:p>
          <w:p w14:paraId="59A9E864" w14:textId="77777777" w:rsidR="00192DFD" w:rsidRPr="00BC3028" w:rsidRDefault="00192DFD" w:rsidP="00BC3028">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w:t>
            </w:r>
            <w:r w:rsid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求1Ci的60Co所含的原子核数目与核质量。</w:t>
            </w:r>
          </w:p>
          <w:p w14:paraId="664526C8" w14:textId="77777777" w:rsidR="00192DFD" w:rsidRPr="00BC3028" w:rsidRDefault="00192DFD" w:rsidP="00BC3028">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4</w:t>
            </w:r>
            <w:r w:rsid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求纯60Co的理论上的比活度？</w:t>
            </w:r>
          </w:p>
          <w:p w14:paraId="05EDBA6D" w14:textId="77777777" w:rsidR="00192DFD" w:rsidRPr="00BC3028" w:rsidRDefault="00192DFD" w:rsidP="00BC3028">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5</w:t>
            </w:r>
            <w:r w:rsid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制得137Cs放射源， 137Cs的质量仅有1毫克，求放射性活度？</w:t>
            </w:r>
          </w:p>
          <w:p w14:paraId="0C158D11" w14:textId="77777777" w:rsidR="00192DFD" w:rsidRPr="00BC3028" w:rsidRDefault="00192DFD" w:rsidP="00BC3028">
            <w:pPr>
              <w:widowControl/>
              <w:tabs>
                <w:tab w:val="num" w:pos="720"/>
              </w:tabs>
              <w:jc w:val="left"/>
              <w:rPr>
                <w:rFonts w:ascii="宋体" w:eastAsia="宋体" w:hAnsi="宋体" w:cs="TimesNewRomanPSMT"/>
                <w:color w:val="000000"/>
                <w:kern w:val="0"/>
                <w:szCs w:val="21"/>
              </w:rPr>
            </w:pPr>
            <w:r w:rsidRPr="00BC3028">
              <w:rPr>
                <w:rFonts w:ascii="宋体" w:eastAsia="宋体" w:hAnsi="宋体" w:cs="TimesNewRomanPSMT"/>
                <w:color w:val="000000"/>
                <w:kern w:val="0"/>
                <w:szCs w:val="21"/>
              </w:rPr>
              <w:t>6</w:t>
            </w:r>
            <w:r w:rsid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比较能量相同的α、β、γ在物质中的穿透力和电离本领。</w:t>
            </w:r>
          </w:p>
          <w:p w14:paraId="31D171C2" w14:textId="77777777" w:rsidR="00192DFD" w:rsidRPr="00BC3028" w:rsidRDefault="00192DFD" w:rsidP="00BC3028">
            <w:pPr>
              <w:widowControl/>
              <w:tabs>
                <w:tab w:val="num" w:pos="720"/>
              </w:tabs>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lastRenderedPageBreak/>
              <w:t>7</w:t>
            </w:r>
            <w:r w:rsid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在γ射线的屏蔽和防护工作中，采用哪类物质效果更好，依据是什么？</w:t>
            </w:r>
          </w:p>
          <w:p w14:paraId="4B05FC3D" w14:textId="77777777" w:rsidR="00192DFD" w:rsidRPr="00BC3028" w:rsidRDefault="00192DFD" w:rsidP="00BC3028">
            <w:pPr>
              <w:widowControl/>
              <w:tabs>
                <w:tab w:val="num" w:pos="720"/>
              </w:tabs>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8</w:t>
            </w:r>
            <w:r w:rsidR="00CD4581">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α、β、γ射线穿过物质时，穿透能力分别用什么来表示？</w:t>
            </w:r>
          </w:p>
          <w:p w14:paraId="3FAA850E" w14:textId="77777777" w:rsidR="00192DFD" w:rsidRPr="00BC3028" w:rsidRDefault="00192DFD" w:rsidP="00BC3028">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9</w:t>
            </w:r>
            <w:r w:rsidR="00CD4581">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 xml:space="preserve">使快中子减速的常用方法是利用 </w:t>
            </w:r>
            <w:r w:rsidRP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核反冲法</w:t>
            </w:r>
            <w:r w:rsidRPr="00BC3028">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，为什么常采用的材料是含氢物质？</w:t>
            </w:r>
          </w:p>
          <w:p w14:paraId="0BBF3C36" w14:textId="77777777" w:rsidR="00192DFD" w:rsidRPr="00BC3028" w:rsidRDefault="00192DFD" w:rsidP="00BC3028">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10</w:t>
            </w:r>
            <w:r w:rsidR="00CD4581">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在屏蔽β射线时，需要考虑哪些问题？ 如何减少轫致辐射的带来的影响？</w:t>
            </w:r>
          </w:p>
        </w:tc>
        <w:tc>
          <w:tcPr>
            <w:tcW w:w="426" w:type="dxa"/>
            <w:vAlign w:val="center"/>
          </w:tcPr>
          <w:p w14:paraId="42759A17" w14:textId="77777777" w:rsidR="00192DFD" w:rsidRPr="00BC3028" w:rsidRDefault="00192DFD">
            <w:pPr>
              <w:widowControl/>
              <w:spacing w:beforeLines="50" w:before="156" w:afterLines="50" w:after="156"/>
              <w:jc w:val="center"/>
              <w:rPr>
                <w:rFonts w:ascii="宋体" w:eastAsia="宋体" w:hAnsi="宋体"/>
                <w:szCs w:val="21"/>
              </w:rPr>
            </w:pPr>
          </w:p>
        </w:tc>
      </w:tr>
      <w:tr w:rsidR="005B2CB4" w:rsidRPr="00BC3028" w14:paraId="1C8DA683" w14:textId="77777777" w:rsidTr="006D1BFA">
        <w:trPr>
          <w:trHeight w:val="2154"/>
          <w:jc w:val="center"/>
        </w:trPr>
        <w:tc>
          <w:tcPr>
            <w:tcW w:w="569" w:type="dxa"/>
            <w:vAlign w:val="center"/>
          </w:tcPr>
          <w:p w14:paraId="429D7258" w14:textId="77777777" w:rsidR="005B2CB4" w:rsidRPr="00BC3028" w:rsidRDefault="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4</w:t>
            </w:r>
          </w:p>
        </w:tc>
        <w:tc>
          <w:tcPr>
            <w:tcW w:w="463" w:type="dxa"/>
            <w:vAlign w:val="center"/>
          </w:tcPr>
          <w:p w14:paraId="2D38772E" w14:textId="77777777" w:rsidR="005B2CB4" w:rsidRPr="00BC3028" w:rsidRDefault="005B2CB4">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6A40F80D" w14:textId="77777777" w:rsidR="005B2CB4" w:rsidRPr="00BC3028" w:rsidRDefault="00974177">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内照射防护</w:t>
            </w:r>
          </w:p>
        </w:tc>
        <w:tc>
          <w:tcPr>
            <w:tcW w:w="1625" w:type="dxa"/>
            <w:vAlign w:val="center"/>
          </w:tcPr>
          <w:p w14:paraId="5978EA7B" w14:textId="77777777" w:rsidR="005B2CB4" w:rsidRPr="00BC3028" w:rsidRDefault="00974177">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内照射防护原则及基本方法，操作开放型放射性核素的场所及人员要求</w:t>
            </w:r>
          </w:p>
        </w:tc>
        <w:tc>
          <w:tcPr>
            <w:tcW w:w="681" w:type="dxa"/>
            <w:vAlign w:val="center"/>
          </w:tcPr>
          <w:p w14:paraId="0EC84FC5" w14:textId="77777777" w:rsidR="005B2CB4" w:rsidRPr="00BC3028" w:rsidRDefault="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2</w:t>
            </w:r>
          </w:p>
        </w:tc>
        <w:tc>
          <w:tcPr>
            <w:tcW w:w="3260" w:type="dxa"/>
          </w:tcPr>
          <w:p w14:paraId="35A8FF4D" w14:textId="77777777" w:rsidR="005B2CB4" w:rsidRPr="00BC3028" w:rsidRDefault="00974177">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w:t>
            </w:r>
            <w:r w:rsidR="00CD4581">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内照射的特点？</w:t>
            </w:r>
          </w:p>
          <w:p w14:paraId="2F56F26F" w14:textId="77777777" w:rsidR="005B2CB4" w:rsidRPr="00BC3028" w:rsidRDefault="00974177">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w:t>
            </w:r>
            <w:r w:rsidR="00CD4581">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内照射的防护原则及基本方法？</w:t>
            </w:r>
          </w:p>
          <w:p w14:paraId="359F4E69" w14:textId="77777777" w:rsidR="005B2CB4" w:rsidRPr="00BC3028" w:rsidRDefault="00974177" w:rsidP="00CD4581">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w:t>
            </w:r>
            <w:r w:rsidR="00CD4581">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操作开放型放射性核素场所分区要求？</w:t>
            </w:r>
          </w:p>
        </w:tc>
        <w:tc>
          <w:tcPr>
            <w:tcW w:w="426" w:type="dxa"/>
            <w:vAlign w:val="center"/>
          </w:tcPr>
          <w:p w14:paraId="3B8FF3ED" w14:textId="77777777" w:rsidR="005B2CB4" w:rsidRPr="00BC3028" w:rsidRDefault="005B2CB4">
            <w:pPr>
              <w:widowControl/>
              <w:spacing w:beforeLines="50" w:before="156" w:afterLines="50" w:after="156"/>
              <w:jc w:val="center"/>
              <w:rPr>
                <w:rFonts w:ascii="宋体" w:eastAsia="宋体" w:hAnsi="宋体"/>
                <w:szCs w:val="21"/>
              </w:rPr>
            </w:pPr>
          </w:p>
        </w:tc>
      </w:tr>
      <w:tr w:rsidR="005B2CB4" w:rsidRPr="00BC3028" w14:paraId="3913812E" w14:textId="77777777" w:rsidTr="00BC3028">
        <w:trPr>
          <w:trHeight w:val="340"/>
          <w:jc w:val="center"/>
        </w:trPr>
        <w:tc>
          <w:tcPr>
            <w:tcW w:w="569" w:type="dxa"/>
            <w:vAlign w:val="center"/>
          </w:tcPr>
          <w:p w14:paraId="0139BA26" w14:textId="77777777" w:rsidR="005B2CB4" w:rsidRPr="00BC3028" w:rsidRDefault="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5</w:t>
            </w:r>
          </w:p>
        </w:tc>
        <w:tc>
          <w:tcPr>
            <w:tcW w:w="463" w:type="dxa"/>
            <w:vAlign w:val="center"/>
          </w:tcPr>
          <w:p w14:paraId="1EA6ED05" w14:textId="77777777" w:rsidR="005B2CB4" w:rsidRPr="00BC3028" w:rsidRDefault="005B2CB4">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04DF888D" w14:textId="77777777" w:rsidR="005B2CB4" w:rsidRPr="00BC3028" w:rsidRDefault="00974177">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外照射防护</w:t>
            </w:r>
          </w:p>
        </w:tc>
        <w:tc>
          <w:tcPr>
            <w:tcW w:w="1625" w:type="dxa"/>
            <w:vAlign w:val="center"/>
          </w:tcPr>
          <w:p w14:paraId="0E863CE4" w14:textId="77777777" w:rsidR="005B2CB4" w:rsidRPr="00BC3028" w:rsidRDefault="00974177">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宋体" w:hint="eastAsia"/>
                <w:szCs w:val="21"/>
              </w:rPr>
              <w:t>外照射</w:t>
            </w:r>
            <w:proofErr w:type="gramStart"/>
            <w:r w:rsidRPr="00BC3028">
              <w:rPr>
                <w:rFonts w:ascii="宋体" w:eastAsia="宋体" w:hAnsi="宋体" w:cs="宋体" w:hint="eastAsia"/>
                <w:szCs w:val="21"/>
              </w:rPr>
              <w:t>防护防护</w:t>
            </w:r>
            <w:proofErr w:type="gramEnd"/>
            <w:r w:rsidRPr="00BC3028">
              <w:rPr>
                <w:rFonts w:ascii="宋体" w:eastAsia="宋体" w:hAnsi="宋体" w:cs="宋体" w:hint="eastAsia"/>
                <w:szCs w:val="21"/>
              </w:rPr>
              <w:t>原则、方法和技术</w:t>
            </w:r>
          </w:p>
        </w:tc>
        <w:tc>
          <w:tcPr>
            <w:tcW w:w="681" w:type="dxa"/>
            <w:vAlign w:val="center"/>
          </w:tcPr>
          <w:p w14:paraId="4EDAA060" w14:textId="77777777" w:rsidR="005B2CB4" w:rsidRPr="00BC3028" w:rsidRDefault="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2</w:t>
            </w:r>
          </w:p>
        </w:tc>
        <w:tc>
          <w:tcPr>
            <w:tcW w:w="3260" w:type="dxa"/>
            <w:vAlign w:val="center"/>
          </w:tcPr>
          <w:p w14:paraId="34476525" w14:textId="77777777" w:rsidR="008C64A3" w:rsidRPr="006D1BFA" w:rsidRDefault="008C64A3" w:rsidP="006D1BFA">
            <w:pPr>
              <w:widowControl/>
              <w:jc w:val="left"/>
              <w:rPr>
                <w:rFonts w:ascii="宋体" w:eastAsia="宋体" w:hAnsi="宋体" w:cs="TimesNewRomanPSMT"/>
                <w:color w:val="000000"/>
                <w:kern w:val="0"/>
                <w:szCs w:val="21"/>
              </w:rPr>
            </w:pPr>
            <w:r w:rsidRPr="006D1BFA">
              <w:rPr>
                <w:rFonts w:ascii="宋体" w:eastAsia="宋体" w:hAnsi="宋体" w:cs="TimesNewRomanPSMT" w:hint="eastAsia"/>
                <w:color w:val="000000"/>
                <w:kern w:val="0"/>
                <w:szCs w:val="21"/>
              </w:rPr>
              <w:t>1</w:t>
            </w:r>
            <w:r w:rsidR="006D1BFA">
              <w:rPr>
                <w:rFonts w:ascii="宋体" w:eastAsia="宋体" w:hAnsi="宋体" w:cs="TimesNewRomanPSMT"/>
                <w:color w:val="000000"/>
                <w:kern w:val="0"/>
                <w:szCs w:val="21"/>
              </w:rPr>
              <w:t>.</w:t>
            </w:r>
            <w:proofErr w:type="gramStart"/>
            <w:r w:rsidRPr="006D1BFA">
              <w:rPr>
                <w:rFonts w:ascii="宋体" w:eastAsia="宋体" w:hAnsi="宋体" w:cs="TimesNewRomanPSMT" w:hint="eastAsia"/>
                <w:color w:val="000000"/>
                <w:kern w:val="0"/>
                <w:szCs w:val="21"/>
              </w:rPr>
              <w:t>宽束</w:t>
            </w:r>
            <w:proofErr w:type="gramEnd"/>
            <w:r w:rsidRPr="006D1BFA">
              <w:rPr>
                <w:rFonts w:ascii="宋体" w:eastAsia="宋体" w:hAnsi="宋体" w:cs="TimesNewRomanPSMT" w:hint="eastAsia"/>
                <w:color w:val="000000"/>
                <w:kern w:val="0"/>
                <w:szCs w:val="21"/>
              </w:rPr>
              <w:t>X、γ射线的剂量计算公式与其屏蔽计算公式之间的联系。</w:t>
            </w:r>
          </w:p>
          <w:p w14:paraId="32000B91" w14:textId="77777777" w:rsidR="008C64A3" w:rsidRPr="006D1BFA" w:rsidRDefault="008C64A3" w:rsidP="006D1BFA">
            <w:pPr>
              <w:widowControl/>
              <w:jc w:val="left"/>
              <w:rPr>
                <w:rFonts w:ascii="宋体" w:eastAsia="宋体" w:hAnsi="宋体" w:cs="TimesNewRomanPSMT"/>
                <w:color w:val="000000"/>
                <w:kern w:val="0"/>
                <w:szCs w:val="21"/>
              </w:rPr>
            </w:pPr>
            <w:r w:rsidRPr="006D1BFA">
              <w:rPr>
                <w:rFonts w:ascii="宋体" w:eastAsia="宋体" w:hAnsi="宋体" w:cs="TimesNewRomanPSMT" w:hint="eastAsia"/>
                <w:color w:val="000000"/>
                <w:kern w:val="0"/>
                <w:szCs w:val="21"/>
              </w:rPr>
              <w:t>2</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简述屏蔽计算中常用各参量的意义及其适用的辐射源项。</w:t>
            </w:r>
          </w:p>
          <w:p w14:paraId="46C88C52" w14:textId="77777777" w:rsidR="008C64A3" w:rsidRPr="006D1BFA" w:rsidRDefault="008C64A3"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3</w:t>
            </w:r>
            <w:r w:rsidR="006D1BFA">
              <w:rPr>
                <w:rFonts w:ascii="宋体" w:eastAsia="宋体" w:hAnsi="宋体" w:cs="TimesNewRomanPSMT"/>
                <w:color w:val="000000"/>
                <w:kern w:val="0"/>
                <w:szCs w:val="21"/>
              </w:rPr>
              <w:t>.</w:t>
            </w:r>
            <w:r w:rsidRPr="006D1BFA">
              <w:rPr>
                <w:rFonts w:ascii="宋体" w:eastAsia="宋体" w:hAnsi="宋体" w:cs="TimesNewRomanPSMT"/>
                <w:color w:val="000000"/>
                <w:kern w:val="0"/>
                <w:szCs w:val="21"/>
              </w:rPr>
              <w:t xml:space="preserve"> </w:t>
            </w:r>
            <w:r w:rsidRPr="006D1BFA">
              <w:rPr>
                <w:rFonts w:ascii="宋体" w:eastAsia="宋体" w:hAnsi="宋体" w:cs="TimesNewRomanPSMT" w:hint="eastAsia"/>
                <w:color w:val="000000"/>
                <w:kern w:val="0"/>
                <w:szCs w:val="21"/>
              </w:rPr>
              <w:t>设活度为3.7×1011Bq的点状32P源，若用铝屏蔽β射线，其厚度为多少？若用铅屏蔽轫致辐射，使距铝屏蔽20厘米处的周围剂量当量率不超过10uSv/h，其厚度多少？</w:t>
            </w:r>
          </w:p>
          <w:p w14:paraId="16BC0D0B" w14:textId="77777777" w:rsidR="008C64A3" w:rsidRPr="006D1BFA" w:rsidRDefault="008C64A3"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4</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已知某医用X射线机最大X线能量10Me</w:t>
            </w:r>
            <w:r w:rsidRPr="006D1BFA">
              <w:rPr>
                <w:rFonts w:ascii="宋体" w:eastAsia="宋体" w:hAnsi="宋体" w:cs="TimesNewRomanPSMT"/>
                <w:color w:val="000000"/>
                <w:kern w:val="0"/>
                <w:szCs w:val="21"/>
              </w:rPr>
              <w:t>V</w:t>
            </w:r>
            <w:r w:rsidRPr="006D1BFA">
              <w:rPr>
                <w:rFonts w:ascii="宋体" w:eastAsia="宋体" w:hAnsi="宋体" w:cs="TimesNewRomanPSMT" w:hint="eastAsia"/>
                <w:color w:val="000000"/>
                <w:kern w:val="0"/>
                <w:szCs w:val="21"/>
              </w:rPr>
              <w:t>,周工作负荷800Gy</w:t>
            </w:r>
            <w:r w:rsidRP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m2/</w:t>
            </w:r>
            <w:proofErr w:type="spellStart"/>
            <w:r w:rsidRPr="006D1BFA">
              <w:rPr>
                <w:rFonts w:ascii="宋体" w:eastAsia="宋体" w:hAnsi="宋体" w:cs="TimesNewRomanPSMT" w:hint="eastAsia"/>
                <w:color w:val="000000"/>
                <w:kern w:val="0"/>
                <w:szCs w:val="21"/>
              </w:rPr>
              <w:t>wk</w:t>
            </w:r>
            <w:proofErr w:type="spellEnd"/>
            <w:r w:rsidRPr="006D1BFA">
              <w:rPr>
                <w:rFonts w:ascii="宋体" w:eastAsia="宋体" w:hAnsi="宋体" w:cs="TimesNewRomanPSMT" w:hint="eastAsia"/>
                <w:color w:val="000000"/>
                <w:kern w:val="0"/>
                <w:szCs w:val="21"/>
              </w:rPr>
              <w:t>，主射线束的束定向因子为0.25，若欲使距X射线发生点6m处的周围剂量当量率不大于0.2mSv/</w:t>
            </w:r>
            <w:proofErr w:type="spellStart"/>
            <w:r w:rsidRPr="006D1BFA">
              <w:rPr>
                <w:rFonts w:ascii="宋体" w:eastAsia="宋体" w:hAnsi="宋体" w:cs="TimesNewRomanPSMT" w:hint="eastAsia"/>
                <w:color w:val="000000"/>
                <w:kern w:val="0"/>
                <w:szCs w:val="21"/>
              </w:rPr>
              <w:t>wk</w:t>
            </w:r>
            <w:proofErr w:type="spellEnd"/>
            <w:r w:rsidRPr="006D1BFA">
              <w:rPr>
                <w:rFonts w:ascii="宋体" w:eastAsia="宋体" w:hAnsi="宋体" w:cs="TimesNewRomanPSMT" w:hint="eastAsia"/>
                <w:color w:val="000000"/>
                <w:kern w:val="0"/>
                <w:szCs w:val="21"/>
              </w:rPr>
              <w:t>，试问需混凝土多厚？</w:t>
            </w:r>
          </w:p>
          <w:p w14:paraId="474D1E03" w14:textId="77777777" w:rsidR="008C64A3" w:rsidRPr="006D1BFA" w:rsidRDefault="008C64A3"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5</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一台电子直线加速器，被加速的电子能量为1MeV，平均束流强度为200μA。计算防护 0°方向X射线所需的混凝土屏蔽层厚度。设0°方向</w:t>
            </w:r>
            <w:proofErr w:type="gramStart"/>
            <w:r w:rsidRPr="006D1BFA">
              <w:rPr>
                <w:rFonts w:ascii="宋体" w:eastAsia="宋体" w:hAnsi="宋体" w:cs="TimesNewRomanPSMT" w:hint="eastAsia"/>
                <w:color w:val="000000"/>
                <w:kern w:val="0"/>
                <w:szCs w:val="21"/>
              </w:rPr>
              <w:t>上靶与</w:t>
            </w:r>
            <w:proofErr w:type="gramEnd"/>
            <w:r w:rsidRPr="006D1BFA">
              <w:rPr>
                <w:rFonts w:ascii="宋体" w:eastAsia="宋体" w:hAnsi="宋体" w:cs="TimesNewRomanPSMT" w:hint="eastAsia"/>
                <w:color w:val="000000"/>
                <w:kern w:val="0"/>
                <w:szCs w:val="21"/>
              </w:rPr>
              <w:t>位于屏蔽层后的参考点距离为7m，且屏蔽层外是属非控制区（q＝1/4），</w:t>
            </w:r>
            <w:r w:rsidRPr="006D1BFA">
              <w:rPr>
                <w:rFonts w:ascii="宋体" w:eastAsia="宋体" w:hAnsi="宋体" w:cs="TimesNewRomanPSMT" w:hint="eastAsia"/>
                <w:color w:val="000000"/>
                <w:kern w:val="0"/>
                <w:szCs w:val="21"/>
              </w:rPr>
              <w:lastRenderedPageBreak/>
              <w:t>又设参考点上的周围剂量当量率的控制水平为7.5μ</w:t>
            </w:r>
            <w:proofErr w:type="spellStart"/>
            <w:r w:rsidRPr="006D1BFA">
              <w:rPr>
                <w:rFonts w:ascii="宋体" w:eastAsia="宋体" w:hAnsi="宋体" w:cs="TimesNewRomanPSMT" w:hint="eastAsia"/>
                <w:color w:val="000000"/>
                <w:kern w:val="0"/>
                <w:szCs w:val="21"/>
              </w:rPr>
              <w:t>Sv</w:t>
            </w:r>
            <w:proofErr w:type="spellEnd"/>
            <w:r w:rsidRPr="006D1BFA">
              <w:rPr>
                <w:rFonts w:ascii="宋体" w:eastAsia="宋体" w:hAnsi="宋体" w:cs="TimesNewRomanPSMT" w:hint="eastAsia"/>
                <w:color w:val="000000"/>
                <w:kern w:val="0"/>
                <w:szCs w:val="21"/>
              </w:rPr>
              <w:t>/h。</w:t>
            </w:r>
          </w:p>
          <w:p w14:paraId="748529B6" w14:textId="77777777" w:rsidR="008C64A3" w:rsidRPr="006D1BFA" w:rsidRDefault="008C64A3"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6</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欲将活度为3.7×1014Bq的Co-60源置于一个铅容器中，要求距容器表面1m处的周围剂量当量率不大于10-4Sv/h，设容器表面与源的距离为25cm，</w:t>
            </w:r>
            <w:proofErr w:type="gramStart"/>
            <w:r w:rsidRPr="006D1BFA">
              <w:rPr>
                <w:rFonts w:ascii="宋体" w:eastAsia="宋体" w:hAnsi="宋体" w:cs="TimesNewRomanPSMT" w:hint="eastAsia"/>
                <w:color w:val="000000"/>
                <w:kern w:val="0"/>
                <w:szCs w:val="21"/>
              </w:rPr>
              <w:t>试求铅容器</w:t>
            </w:r>
            <w:proofErr w:type="gramEnd"/>
            <w:r w:rsidRPr="006D1BFA">
              <w:rPr>
                <w:rFonts w:ascii="宋体" w:eastAsia="宋体" w:hAnsi="宋体" w:cs="TimesNewRomanPSMT" w:hint="eastAsia"/>
                <w:color w:val="000000"/>
                <w:kern w:val="0"/>
                <w:szCs w:val="21"/>
              </w:rPr>
              <w:t>厚度。</w:t>
            </w:r>
          </w:p>
          <w:p w14:paraId="339E160A" w14:textId="77777777" w:rsidR="005B2CB4" w:rsidRPr="00BC3028" w:rsidRDefault="008C64A3">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7</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用专用汽车运输一个活度为3.7×1011Bq的Po-Be中子源，用石蜡屏蔽罐盛装，要求</w:t>
            </w:r>
            <w:proofErr w:type="gramStart"/>
            <w:r w:rsidRPr="006D1BFA">
              <w:rPr>
                <w:rFonts w:ascii="宋体" w:eastAsia="宋体" w:hAnsi="宋体" w:cs="TimesNewRomanPSMT" w:hint="eastAsia"/>
                <w:color w:val="000000"/>
                <w:kern w:val="0"/>
                <w:szCs w:val="21"/>
              </w:rPr>
              <w:t>将离源</w:t>
            </w:r>
            <w:proofErr w:type="gramEnd"/>
            <w:r w:rsidRPr="006D1BFA">
              <w:rPr>
                <w:rFonts w:ascii="宋体" w:eastAsia="宋体" w:hAnsi="宋体" w:cs="TimesNewRomanPSMT" w:hint="eastAsia"/>
                <w:color w:val="000000"/>
                <w:kern w:val="0"/>
                <w:szCs w:val="21"/>
              </w:rPr>
              <w:t>1m处驾驶员所在位置上的周围剂量当量率控制在2.5uSv/h 以下，求石蜡屏蔽罐厚度？</w:t>
            </w:r>
          </w:p>
        </w:tc>
        <w:tc>
          <w:tcPr>
            <w:tcW w:w="426" w:type="dxa"/>
            <w:vAlign w:val="center"/>
          </w:tcPr>
          <w:p w14:paraId="52C05F43" w14:textId="77777777" w:rsidR="005B2CB4" w:rsidRPr="00BC3028" w:rsidRDefault="005B2CB4">
            <w:pPr>
              <w:widowControl/>
              <w:spacing w:beforeLines="50" w:before="156" w:afterLines="50" w:after="156"/>
              <w:jc w:val="center"/>
              <w:rPr>
                <w:rFonts w:ascii="宋体" w:eastAsia="宋体" w:hAnsi="宋体"/>
                <w:szCs w:val="21"/>
              </w:rPr>
            </w:pPr>
          </w:p>
        </w:tc>
      </w:tr>
      <w:tr w:rsidR="005B2CB4" w:rsidRPr="006D1BFA" w14:paraId="0789141E" w14:textId="77777777" w:rsidTr="00BC3028">
        <w:trPr>
          <w:trHeight w:val="2011"/>
          <w:jc w:val="center"/>
        </w:trPr>
        <w:tc>
          <w:tcPr>
            <w:tcW w:w="569" w:type="dxa"/>
            <w:vAlign w:val="center"/>
          </w:tcPr>
          <w:p w14:paraId="3C4F9482" w14:textId="77777777" w:rsidR="005B2CB4" w:rsidRPr="00BC3028" w:rsidRDefault="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6</w:t>
            </w:r>
          </w:p>
        </w:tc>
        <w:tc>
          <w:tcPr>
            <w:tcW w:w="463" w:type="dxa"/>
            <w:vAlign w:val="center"/>
          </w:tcPr>
          <w:p w14:paraId="54010E0D" w14:textId="77777777" w:rsidR="005B2CB4" w:rsidRPr="00BC3028" w:rsidRDefault="005B2CB4">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4784E5DC" w14:textId="77777777" w:rsidR="005B2CB4" w:rsidRPr="00BC3028" w:rsidRDefault="008C64A3" w:rsidP="008C64A3">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医用</w:t>
            </w:r>
            <w:r w:rsidRPr="00BC3028">
              <w:rPr>
                <w:rFonts w:ascii="宋体" w:eastAsia="宋体" w:hAnsi="宋体" w:cs="TimesNewRomanPSMT"/>
                <w:color w:val="000000"/>
                <w:kern w:val="0"/>
                <w:szCs w:val="21"/>
              </w:rPr>
              <w:t>电离辐射防护</w:t>
            </w:r>
          </w:p>
        </w:tc>
        <w:tc>
          <w:tcPr>
            <w:tcW w:w="1625" w:type="dxa"/>
            <w:vAlign w:val="center"/>
          </w:tcPr>
          <w:p w14:paraId="5072FA4B" w14:textId="77777777" w:rsidR="005B2CB4" w:rsidRPr="00BC3028" w:rsidRDefault="00974177">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辐射防护三原则在放射诊疗中的应用，</w:t>
            </w:r>
          </w:p>
        </w:tc>
        <w:tc>
          <w:tcPr>
            <w:tcW w:w="681" w:type="dxa"/>
            <w:vAlign w:val="center"/>
          </w:tcPr>
          <w:p w14:paraId="65F8F320" w14:textId="77777777" w:rsidR="005B2CB4" w:rsidRPr="00BC3028" w:rsidRDefault="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4</w:t>
            </w:r>
          </w:p>
        </w:tc>
        <w:tc>
          <w:tcPr>
            <w:tcW w:w="3260" w:type="dxa"/>
            <w:vAlign w:val="center"/>
          </w:tcPr>
          <w:p w14:paraId="1A93F156" w14:textId="77777777" w:rsidR="0023751E" w:rsidRPr="006D1BFA" w:rsidRDefault="0023751E"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1</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医用电离辐射包含有哪几类人工照射？</w:t>
            </w:r>
          </w:p>
          <w:p w14:paraId="389E3A7F" w14:textId="77777777" w:rsidR="0023751E" w:rsidRPr="006D1BFA" w:rsidRDefault="0023751E"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2</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放射诊断过程中应防护的人群包括哪些？防护的重点人群是哪一类？</w:t>
            </w:r>
          </w:p>
          <w:p w14:paraId="2936F434" w14:textId="77777777" w:rsidR="0023751E" w:rsidRPr="006D1BFA" w:rsidRDefault="0023751E"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3</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放射诊断过程医务人员防护的三项基本措施是什么？</w:t>
            </w:r>
          </w:p>
          <w:p w14:paraId="3C432F1B" w14:textId="77777777" w:rsidR="0023751E" w:rsidRPr="006D1BFA" w:rsidRDefault="0023751E"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4</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放射诊断防护的原则是什么？</w:t>
            </w:r>
          </w:p>
          <w:p w14:paraId="7872EBD5" w14:textId="77777777" w:rsidR="0023751E" w:rsidRPr="006D1BFA" w:rsidRDefault="0023751E"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5</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放射诊断防护的特殊人群有哪些？主要防护措施有哪些？</w:t>
            </w:r>
          </w:p>
          <w:p w14:paraId="6BCE4017" w14:textId="77777777" w:rsidR="0023751E" w:rsidRPr="00BC3028" w:rsidRDefault="0023751E" w:rsidP="006D1BFA">
            <w:pPr>
              <w:widowControl/>
              <w:jc w:val="left"/>
              <w:rPr>
                <w:rFonts w:ascii="宋体" w:eastAsia="宋体" w:hAnsi="宋体" w:cs="TimesNewRomanPSMT"/>
                <w:color w:val="000000"/>
                <w:kern w:val="0"/>
                <w:szCs w:val="21"/>
              </w:rPr>
            </w:pPr>
            <w:r w:rsidRPr="006D1BFA">
              <w:rPr>
                <w:rFonts w:ascii="宋体" w:eastAsia="宋体" w:hAnsi="宋体" w:cs="TimesNewRomanPSMT"/>
                <w:color w:val="000000"/>
                <w:kern w:val="0"/>
                <w:szCs w:val="21"/>
              </w:rPr>
              <w:t>6</w:t>
            </w:r>
            <w:r w:rsidR="006D1BFA">
              <w:rPr>
                <w:rFonts w:ascii="宋体" w:eastAsia="宋体" w:hAnsi="宋体" w:cs="TimesNewRomanPSMT"/>
                <w:color w:val="000000"/>
                <w:kern w:val="0"/>
                <w:szCs w:val="21"/>
              </w:rPr>
              <w:t>.</w:t>
            </w:r>
            <w:r w:rsidRPr="006D1BFA">
              <w:rPr>
                <w:rFonts w:ascii="宋体" w:eastAsia="宋体" w:hAnsi="宋体" w:cs="TimesNewRomanPSMT" w:hint="eastAsia"/>
                <w:color w:val="000000"/>
                <w:kern w:val="0"/>
                <w:szCs w:val="21"/>
              </w:rPr>
              <w:t>人体辐射敏感组织有哪些？屏蔽方式有哪些？</w:t>
            </w:r>
          </w:p>
        </w:tc>
        <w:tc>
          <w:tcPr>
            <w:tcW w:w="426" w:type="dxa"/>
            <w:vAlign w:val="center"/>
          </w:tcPr>
          <w:p w14:paraId="627D99FB" w14:textId="77777777" w:rsidR="005B2CB4" w:rsidRPr="00BC3028" w:rsidRDefault="005B2CB4">
            <w:pPr>
              <w:widowControl/>
              <w:spacing w:beforeLines="50" w:before="156" w:afterLines="50" w:after="156"/>
              <w:jc w:val="center"/>
              <w:rPr>
                <w:rFonts w:ascii="宋体" w:eastAsia="宋体" w:hAnsi="宋体"/>
                <w:szCs w:val="21"/>
              </w:rPr>
            </w:pPr>
          </w:p>
        </w:tc>
      </w:tr>
      <w:tr w:rsidR="006D1BFA" w:rsidRPr="006D1BFA" w14:paraId="1F18B03A" w14:textId="77777777" w:rsidTr="006D1BFA">
        <w:trPr>
          <w:trHeight w:val="1953"/>
          <w:jc w:val="center"/>
        </w:trPr>
        <w:tc>
          <w:tcPr>
            <w:tcW w:w="569" w:type="dxa"/>
            <w:vAlign w:val="center"/>
          </w:tcPr>
          <w:p w14:paraId="30D585E3"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7</w:t>
            </w:r>
          </w:p>
        </w:tc>
        <w:tc>
          <w:tcPr>
            <w:tcW w:w="463" w:type="dxa"/>
            <w:vAlign w:val="center"/>
          </w:tcPr>
          <w:p w14:paraId="0A7E17C8"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2262FD9E"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电离辐射工业应用及其安全与防护</w:t>
            </w:r>
          </w:p>
        </w:tc>
        <w:tc>
          <w:tcPr>
            <w:tcW w:w="1625" w:type="dxa"/>
            <w:vAlign w:val="center"/>
          </w:tcPr>
          <w:p w14:paraId="4AA86573"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电离辐射工业应用及其安全与防护</w:t>
            </w:r>
          </w:p>
        </w:tc>
        <w:tc>
          <w:tcPr>
            <w:tcW w:w="681" w:type="dxa"/>
            <w:vAlign w:val="center"/>
          </w:tcPr>
          <w:p w14:paraId="3948B875"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p>
        </w:tc>
        <w:tc>
          <w:tcPr>
            <w:tcW w:w="3260" w:type="dxa"/>
            <w:vAlign w:val="center"/>
          </w:tcPr>
          <w:p w14:paraId="35D92584"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1.电离辐射工业应用有哪些？</w:t>
            </w:r>
          </w:p>
          <w:p w14:paraId="6680F797"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2.γ射线工业辐照装置的安全与防护有哪些？</w:t>
            </w:r>
          </w:p>
          <w:p w14:paraId="7CA7565C" w14:textId="77777777" w:rsidR="006D1BFA"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3.核子仪的安全与防护有哪些？</w:t>
            </w:r>
          </w:p>
          <w:p w14:paraId="3AA906F3" w14:textId="77777777" w:rsidR="006D1BFA" w:rsidRPr="00BC3028" w:rsidRDefault="006D1BFA" w:rsidP="006D1BFA">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γ</w:t>
            </w:r>
            <w:r>
              <w:rPr>
                <w:rFonts w:ascii="宋体" w:eastAsia="宋体" w:hAnsi="宋体" w:cs="TimesNewRomanPSMT" w:hint="eastAsia"/>
                <w:color w:val="000000"/>
                <w:kern w:val="0"/>
                <w:szCs w:val="21"/>
              </w:rPr>
              <w:t>探伤安全防护的要点是？</w:t>
            </w:r>
          </w:p>
        </w:tc>
        <w:tc>
          <w:tcPr>
            <w:tcW w:w="426" w:type="dxa"/>
            <w:vAlign w:val="center"/>
          </w:tcPr>
          <w:p w14:paraId="017C781D" w14:textId="77777777" w:rsidR="006D1BFA" w:rsidRPr="00BC3028" w:rsidRDefault="006D1BFA" w:rsidP="006D1BFA">
            <w:pPr>
              <w:widowControl/>
              <w:spacing w:beforeLines="50" w:before="156" w:afterLines="50" w:after="156"/>
              <w:jc w:val="center"/>
              <w:rPr>
                <w:rFonts w:ascii="宋体" w:eastAsia="宋体" w:hAnsi="宋体"/>
                <w:szCs w:val="21"/>
              </w:rPr>
            </w:pPr>
          </w:p>
        </w:tc>
      </w:tr>
      <w:tr w:rsidR="006D1BFA" w:rsidRPr="006D1BFA" w14:paraId="66F74515" w14:textId="77777777" w:rsidTr="00B23ECE">
        <w:trPr>
          <w:trHeight w:val="699"/>
          <w:jc w:val="center"/>
        </w:trPr>
        <w:tc>
          <w:tcPr>
            <w:tcW w:w="569" w:type="dxa"/>
            <w:vAlign w:val="center"/>
          </w:tcPr>
          <w:p w14:paraId="112D63B0" w14:textId="77777777" w:rsidR="006D1BFA" w:rsidRDefault="006D1BFA"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8</w:t>
            </w:r>
          </w:p>
        </w:tc>
        <w:tc>
          <w:tcPr>
            <w:tcW w:w="463" w:type="dxa"/>
            <w:vAlign w:val="center"/>
          </w:tcPr>
          <w:p w14:paraId="155601E9"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1F9414DC"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辐射监测技术</w:t>
            </w:r>
          </w:p>
        </w:tc>
        <w:tc>
          <w:tcPr>
            <w:tcW w:w="1625" w:type="dxa"/>
            <w:vAlign w:val="center"/>
          </w:tcPr>
          <w:p w14:paraId="0EF10983" w14:textId="77777777" w:rsidR="006D1BFA" w:rsidRPr="00BC3028" w:rsidRDefault="006D1BFA" w:rsidP="00B23ECE">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辐射监测分类</w:t>
            </w:r>
            <w:r w:rsidR="00B23ECE">
              <w:rPr>
                <w:rFonts w:ascii="宋体" w:eastAsia="宋体" w:hAnsi="宋体" w:cs="TimesNewRomanPSMT" w:hint="eastAsia"/>
                <w:color w:val="000000"/>
                <w:kern w:val="0"/>
                <w:szCs w:val="21"/>
              </w:rPr>
              <w:t>、</w:t>
            </w:r>
            <w:r w:rsidRPr="00BC3028">
              <w:rPr>
                <w:rFonts w:ascii="宋体" w:eastAsia="宋体" w:hAnsi="宋体" w:cs="TimesNewRomanPSMT" w:hint="eastAsia"/>
                <w:color w:val="000000"/>
                <w:kern w:val="0"/>
                <w:szCs w:val="21"/>
              </w:rPr>
              <w:t>四种辐射监测技术</w:t>
            </w:r>
            <w:r w:rsidR="00B23ECE">
              <w:rPr>
                <w:rFonts w:ascii="宋体" w:eastAsia="宋体" w:hAnsi="宋体" w:cs="TimesNewRomanPSMT" w:hint="eastAsia"/>
                <w:color w:val="000000"/>
                <w:kern w:val="0"/>
                <w:szCs w:val="21"/>
              </w:rPr>
              <w:t>、</w:t>
            </w:r>
            <w:r w:rsidRPr="00BC3028">
              <w:rPr>
                <w:rFonts w:ascii="宋体" w:eastAsia="宋体" w:hAnsi="宋体" w:cs="TimesNewRomanPSMT" w:hint="eastAsia"/>
                <w:color w:val="000000"/>
                <w:kern w:val="0"/>
                <w:szCs w:val="21"/>
              </w:rPr>
              <w:t>介质放射性测量技术</w:t>
            </w:r>
          </w:p>
        </w:tc>
        <w:tc>
          <w:tcPr>
            <w:tcW w:w="681" w:type="dxa"/>
            <w:vAlign w:val="center"/>
          </w:tcPr>
          <w:p w14:paraId="5006B0A8" w14:textId="77777777" w:rsidR="006D1BFA" w:rsidRPr="00BC3028" w:rsidRDefault="00B23ECE"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2</w:t>
            </w:r>
          </w:p>
        </w:tc>
        <w:tc>
          <w:tcPr>
            <w:tcW w:w="3260" w:type="dxa"/>
            <w:vAlign w:val="center"/>
          </w:tcPr>
          <w:p w14:paraId="2BB3F8DC"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1.依据目的和性质辐射监测分为那几类？</w:t>
            </w:r>
          </w:p>
          <w:p w14:paraId="325EC738"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2.依据监测对象辐射监测分为那几类？</w:t>
            </w:r>
          </w:p>
          <w:p w14:paraId="790D8B21"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w:t>
            </w:r>
            <w:r w:rsidR="00B23ECE">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开放型工作场所，怎样开展辐射监测。</w:t>
            </w:r>
          </w:p>
          <w:p w14:paraId="179F5E63" w14:textId="77777777" w:rsidR="006D1BFA" w:rsidRPr="00B23ECE" w:rsidRDefault="00B23ECE" w:rsidP="00B23ECE">
            <w:pPr>
              <w:widowControl/>
              <w:jc w:val="left"/>
              <w:rPr>
                <w:rFonts w:ascii="宋体" w:eastAsia="宋体" w:hAnsi="宋体" w:cs="TimesNewRomanPSMT"/>
                <w:color w:val="000000"/>
                <w:kern w:val="0"/>
                <w:szCs w:val="21"/>
              </w:rPr>
            </w:pPr>
            <w:r w:rsidRPr="00B23ECE">
              <w:rPr>
                <w:rFonts w:ascii="宋体" w:eastAsia="宋体" w:hAnsi="宋体" w:cs="TimesNewRomanPSMT"/>
                <w:color w:val="000000"/>
                <w:kern w:val="0"/>
                <w:szCs w:val="21"/>
              </w:rPr>
              <w:t>4.</w:t>
            </w:r>
            <w:r w:rsidR="006D1BFA" w:rsidRPr="00B23ECE">
              <w:rPr>
                <w:rFonts w:ascii="宋体" w:eastAsia="宋体" w:hAnsi="宋体" w:cs="TimesNewRomanPSMT" w:hint="eastAsia"/>
                <w:color w:val="000000"/>
                <w:kern w:val="0"/>
                <w:szCs w:val="21"/>
              </w:rPr>
              <w:t>个人剂量监测应注意那些事项？</w:t>
            </w:r>
          </w:p>
          <w:p w14:paraId="57F4B6EF" w14:textId="77777777" w:rsidR="006D1BFA" w:rsidRPr="00B23ECE" w:rsidRDefault="00B23ECE" w:rsidP="00B23ECE">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sidR="006D1BFA" w:rsidRPr="00B23ECE">
              <w:rPr>
                <w:rFonts w:ascii="宋体" w:eastAsia="宋体" w:hAnsi="宋体" w:cs="TimesNewRomanPSMT" w:hint="eastAsia"/>
                <w:color w:val="000000"/>
                <w:kern w:val="0"/>
                <w:szCs w:val="21"/>
              </w:rPr>
              <w:t>辐射监测的任务是什么；</w:t>
            </w:r>
          </w:p>
          <w:p w14:paraId="621AC6CA" w14:textId="77777777" w:rsidR="006D1BFA" w:rsidRPr="00BC3028" w:rsidRDefault="00B23ECE" w:rsidP="006D1BFA">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sidR="006D1BFA" w:rsidRPr="00B23ECE">
              <w:rPr>
                <w:rFonts w:ascii="宋体" w:eastAsia="宋体" w:hAnsi="宋体" w:cs="TimesNewRomanPSMT" w:hint="eastAsia"/>
                <w:color w:val="000000"/>
                <w:kern w:val="0"/>
                <w:szCs w:val="21"/>
              </w:rPr>
              <w:t>辐射环境监测有何特点。</w:t>
            </w:r>
          </w:p>
        </w:tc>
        <w:tc>
          <w:tcPr>
            <w:tcW w:w="426" w:type="dxa"/>
            <w:vAlign w:val="center"/>
          </w:tcPr>
          <w:p w14:paraId="384916AA" w14:textId="77777777" w:rsidR="006D1BFA" w:rsidRPr="00BC3028" w:rsidRDefault="006D1BFA" w:rsidP="006D1BFA">
            <w:pPr>
              <w:widowControl/>
              <w:spacing w:beforeLines="50" w:before="156" w:afterLines="50" w:after="156"/>
              <w:jc w:val="center"/>
              <w:rPr>
                <w:rFonts w:ascii="宋体" w:eastAsia="宋体" w:hAnsi="宋体"/>
                <w:szCs w:val="21"/>
              </w:rPr>
            </w:pPr>
          </w:p>
        </w:tc>
      </w:tr>
      <w:tr w:rsidR="006D1BFA" w:rsidRPr="006D1BFA" w14:paraId="65069D7A" w14:textId="77777777" w:rsidTr="006D1BFA">
        <w:trPr>
          <w:trHeight w:val="1953"/>
          <w:jc w:val="center"/>
        </w:trPr>
        <w:tc>
          <w:tcPr>
            <w:tcW w:w="569" w:type="dxa"/>
            <w:vAlign w:val="center"/>
          </w:tcPr>
          <w:p w14:paraId="372221DA" w14:textId="77777777" w:rsidR="006D1BFA" w:rsidRDefault="00B23ECE"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9</w:t>
            </w:r>
          </w:p>
        </w:tc>
        <w:tc>
          <w:tcPr>
            <w:tcW w:w="463" w:type="dxa"/>
            <w:vAlign w:val="center"/>
          </w:tcPr>
          <w:p w14:paraId="33797F43"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571409BA"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核电与</w:t>
            </w:r>
            <w:r>
              <w:rPr>
                <w:rFonts w:ascii="宋体" w:eastAsia="宋体" w:hAnsi="宋体" w:cs="TimesNewRomanPSMT" w:hint="eastAsia"/>
                <w:color w:val="000000"/>
                <w:kern w:val="0"/>
                <w:szCs w:val="21"/>
              </w:rPr>
              <w:t>核武</w:t>
            </w:r>
            <w:r w:rsidR="00B23ECE">
              <w:rPr>
                <w:rFonts w:ascii="宋体" w:eastAsia="宋体" w:hAnsi="宋体" w:cs="TimesNewRomanPSMT" w:hint="eastAsia"/>
                <w:color w:val="000000"/>
                <w:kern w:val="0"/>
                <w:szCs w:val="21"/>
              </w:rPr>
              <w:t>的</w:t>
            </w:r>
            <w:r w:rsidRPr="00BC3028">
              <w:rPr>
                <w:rFonts w:ascii="宋体" w:eastAsia="宋体" w:hAnsi="宋体" w:cs="TimesNewRomanPSMT" w:hint="eastAsia"/>
                <w:color w:val="000000"/>
                <w:kern w:val="0"/>
                <w:szCs w:val="21"/>
              </w:rPr>
              <w:t>安全防护</w:t>
            </w:r>
          </w:p>
        </w:tc>
        <w:tc>
          <w:tcPr>
            <w:tcW w:w="1625" w:type="dxa"/>
            <w:vAlign w:val="center"/>
          </w:tcPr>
          <w:p w14:paraId="36C5FCFD"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核电与反应堆安全防护</w:t>
            </w:r>
            <w:r w:rsidR="00B23ECE">
              <w:rPr>
                <w:rFonts w:ascii="宋体" w:eastAsia="宋体" w:hAnsi="宋体" w:cs="TimesNewRomanPSMT" w:hint="eastAsia"/>
                <w:color w:val="000000"/>
                <w:kern w:val="0"/>
                <w:szCs w:val="21"/>
              </w:rPr>
              <w:t>；核武器爆炸的危害及防护</w:t>
            </w:r>
          </w:p>
        </w:tc>
        <w:tc>
          <w:tcPr>
            <w:tcW w:w="681" w:type="dxa"/>
            <w:vAlign w:val="center"/>
          </w:tcPr>
          <w:p w14:paraId="64873646" w14:textId="77777777" w:rsidR="006D1BFA" w:rsidRPr="00BC3028" w:rsidRDefault="00B23ECE"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p>
        </w:tc>
        <w:tc>
          <w:tcPr>
            <w:tcW w:w="3260" w:type="dxa"/>
            <w:vAlign w:val="center"/>
          </w:tcPr>
          <w:p w14:paraId="3239F665"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1.核反应堆用途和类型？</w:t>
            </w:r>
          </w:p>
          <w:p w14:paraId="74AE47CC"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2.压水反应堆辐射来源分析。</w:t>
            </w:r>
          </w:p>
          <w:p w14:paraId="5D054568" w14:textId="77777777" w:rsidR="006D1BFA"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3.压水反应堆的辐射安全与防护措施有哪些？</w:t>
            </w:r>
          </w:p>
          <w:p w14:paraId="2E44A0FE" w14:textId="77777777" w:rsidR="00B23ECE" w:rsidRPr="00BC3028" w:rsidRDefault="00B23ECE" w:rsidP="006D1BFA">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核武器爆炸的主要危害是什么？</w:t>
            </w:r>
          </w:p>
        </w:tc>
        <w:tc>
          <w:tcPr>
            <w:tcW w:w="426" w:type="dxa"/>
            <w:vAlign w:val="center"/>
          </w:tcPr>
          <w:p w14:paraId="19E0ED91" w14:textId="77777777" w:rsidR="006D1BFA" w:rsidRPr="00BC3028" w:rsidRDefault="006D1BFA" w:rsidP="006D1BFA">
            <w:pPr>
              <w:widowControl/>
              <w:spacing w:beforeLines="50" w:before="156" w:afterLines="50" w:after="156"/>
              <w:jc w:val="center"/>
              <w:rPr>
                <w:rFonts w:ascii="宋体" w:eastAsia="宋体" w:hAnsi="宋体"/>
                <w:szCs w:val="21"/>
              </w:rPr>
            </w:pPr>
          </w:p>
        </w:tc>
      </w:tr>
      <w:tr w:rsidR="006D1BFA" w:rsidRPr="00BC3028" w14:paraId="7F181DE0" w14:textId="77777777" w:rsidTr="00BC3028">
        <w:trPr>
          <w:trHeight w:val="340"/>
          <w:jc w:val="center"/>
        </w:trPr>
        <w:tc>
          <w:tcPr>
            <w:tcW w:w="569" w:type="dxa"/>
            <w:vAlign w:val="center"/>
          </w:tcPr>
          <w:p w14:paraId="49D44E4D" w14:textId="77777777" w:rsidR="006D1BFA" w:rsidRPr="00BC3028" w:rsidRDefault="00B23ECE"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10</w:t>
            </w:r>
          </w:p>
        </w:tc>
        <w:tc>
          <w:tcPr>
            <w:tcW w:w="463" w:type="dxa"/>
            <w:vAlign w:val="center"/>
          </w:tcPr>
          <w:p w14:paraId="70CCB8E9"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78DEB3C8"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放射性废物安全管理</w:t>
            </w:r>
          </w:p>
        </w:tc>
        <w:tc>
          <w:tcPr>
            <w:tcW w:w="1625" w:type="dxa"/>
            <w:vAlign w:val="center"/>
          </w:tcPr>
          <w:p w14:paraId="12A40AA7" w14:textId="77777777" w:rsidR="006D1BFA" w:rsidRPr="00BC3028" w:rsidRDefault="006D1BFA" w:rsidP="006D1BFA">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放射性废物安全管理</w:t>
            </w:r>
          </w:p>
        </w:tc>
        <w:tc>
          <w:tcPr>
            <w:tcW w:w="681" w:type="dxa"/>
            <w:vAlign w:val="center"/>
          </w:tcPr>
          <w:p w14:paraId="3A395A0C" w14:textId="77777777" w:rsidR="006D1BFA" w:rsidRPr="00BC3028" w:rsidRDefault="00B23ECE" w:rsidP="006D1BFA">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p>
        </w:tc>
        <w:tc>
          <w:tcPr>
            <w:tcW w:w="3260" w:type="dxa"/>
            <w:vAlign w:val="center"/>
          </w:tcPr>
          <w:p w14:paraId="45404CBC"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 xml:space="preserve">1.放射性废物定义和分类特性。 </w:t>
            </w:r>
          </w:p>
          <w:p w14:paraId="4ECCA1FC" w14:textId="77777777" w:rsidR="006D1BFA" w:rsidRPr="00BC3028" w:rsidRDefault="006D1BFA" w:rsidP="006D1BFA">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2.放射性废物管理的总目标和基本原则？</w:t>
            </w:r>
          </w:p>
          <w:p w14:paraId="1B6F2AA6" w14:textId="77777777" w:rsidR="006D1BFA" w:rsidRPr="00BC3028" w:rsidRDefault="00B23ECE" w:rsidP="00B23ECE">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006D1BFA" w:rsidRPr="00BC3028">
              <w:rPr>
                <w:rFonts w:ascii="宋体" w:eastAsia="宋体" w:hAnsi="宋体" w:cs="TimesNewRomanPSMT" w:hint="eastAsia"/>
                <w:color w:val="000000"/>
                <w:kern w:val="0"/>
                <w:szCs w:val="21"/>
              </w:rPr>
              <w:t xml:space="preserve">.低放废水如何处理和处置？ </w:t>
            </w:r>
          </w:p>
        </w:tc>
        <w:tc>
          <w:tcPr>
            <w:tcW w:w="426" w:type="dxa"/>
            <w:vAlign w:val="center"/>
          </w:tcPr>
          <w:p w14:paraId="12C3DD93" w14:textId="77777777" w:rsidR="006D1BFA" w:rsidRPr="00BC3028" w:rsidRDefault="006D1BFA" w:rsidP="006D1BFA">
            <w:pPr>
              <w:widowControl/>
              <w:spacing w:beforeLines="50" w:before="156" w:afterLines="50" w:after="156"/>
              <w:jc w:val="center"/>
              <w:rPr>
                <w:rFonts w:ascii="宋体" w:eastAsia="宋体" w:hAnsi="宋体"/>
                <w:szCs w:val="21"/>
              </w:rPr>
            </w:pPr>
          </w:p>
        </w:tc>
      </w:tr>
      <w:tr w:rsidR="00B23ECE" w:rsidRPr="00BC3028" w14:paraId="36343AAD" w14:textId="77777777" w:rsidTr="00BC3028">
        <w:trPr>
          <w:trHeight w:val="340"/>
          <w:jc w:val="center"/>
        </w:trPr>
        <w:tc>
          <w:tcPr>
            <w:tcW w:w="569" w:type="dxa"/>
            <w:vAlign w:val="center"/>
          </w:tcPr>
          <w:p w14:paraId="5B3F1388" w14:textId="77777777" w:rsidR="00B23ECE" w:rsidRPr="00BC3028" w:rsidRDefault="00B23ECE" w:rsidP="00B23ECE">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11</w:t>
            </w:r>
          </w:p>
        </w:tc>
        <w:tc>
          <w:tcPr>
            <w:tcW w:w="463" w:type="dxa"/>
            <w:vAlign w:val="center"/>
          </w:tcPr>
          <w:p w14:paraId="1DDD3DAC" w14:textId="77777777" w:rsidR="00B23ECE" w:rsidRPr="00BC3028" w:rsidRDefault="00B23ECE" w:rsidP="00B23ECE">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4B93AD3A" w14:textId="77777777" w:rsidR="00B23ECE" w:rsidRPr="00BC3028" w:rsidRDefault="00B23ECE" w:rsidP="00B23ECE">
            <w:pPr>
              <w:widowControl/>
              <w:spacing w:beforeLines="50" w:before="156" w:afterLines="50" w:after="156"/>
              <w:jc w:val="center"/>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职业照射人员的健康管理、放射性事故与应急</w:t>
            </w:r>
          </w:p>
        </w:tc>
        <w:tc>
          <w:tcPr>
            <w:tcW w:w="1625" w:type="dxa"/>
            <w:vAlign w:val="center"/>
          </w:tcPr>
          <w:p w14:paraId="7B695751" w14:textId="77777777" w:rsidR="00B23ECE" w:rsidRPr="00BC3028" w:rsidRDefault="00B23ECE" w:rsidP="00B23ECE">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1.放射工作人员健康管理要求</w:t>
            </w:r>
          </w:p>
          <w:p w14:paraId="1347C90C" w14:textId="77777777" w:rsidR="00B23ECE" w:rsidRPr="00BC3028" w:rsidRDefault="00B23ECE" w:rsidP="00B23ECE">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2.辐射事故分类及标准</w:t>
            </w:r>
          </w:p>
          <w:p w14:paraId="43F88655" w14:textId="77777777" w:rsidR="00B23ECE" w:rsidRPr="00BC3028" w:rsidRDefault="00B23ECE" w:rsidP="00B23ECE">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3.放射性事故医学救援的三级救援</w:t>
            </w:r>
          </w:p>
        </w:tc>
        <w:tc>
          <w:tcPr>
            <w:tcW w:w="681" w:type="dxa"/>
            <w:vAlign w:val="center"/>
          </w:tcPr>
          <w:p w14:paraId="304654D4" w14:textId="77777777" w:rsidR="00B23ECE" w:rsidRPr="00BC3028" w:rsidRDefault="00B23ECE" w:rsidP="00B23ECE">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color w:val="000000"/>
                <w:kern w:val="0"/>
                <w:szCs w:val="21"/>
              </w:rPr>
              <w:t>2</w:t>
            </w:r>
          </w:p>
        </w:tc>
        <w:tc>
          <w:tcPr>
            <w:tcW w:w="3260" w:type="dxa"/>
            <w:vAlign w:val="center"/>
          </w:tcPr>
          <w:p w14:paraId="15311CB7" w14:textId="77777777" w:rsidR="00B23ECE" w:rsidRPr="00BC3028" w:rsidRDefault="00B23ECE" w:rsidP="00B23ECE">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放射工作人员健康管理目标和原则</w:t>
            </w:r>
          </w:p>
          <w:p w14:paraId="182747D7" w14:textId="77777777" w:rsidR="00B23ECE" w:rsidRPr="00BC3028" w:rsidRDefault="00B23ECE" w:rsidP="00B23ECE">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2.辐射事故分类及依据？</w:t>
            </w:r>
          </w:p>
          <w:p w14:paraId="35FBAECA" w14:textId="77777777" w:rsidR="00B23ECE" w:rsidRDefault="00B23ECE" w:rsidP="00B23ECE">
            <w:pPr>
              <w:widowControl/>
              <w:jc w:val="left"/>
              <w:rPr>
                <w:rFonts w:ascii="宋体" w:eastAsia="宋体" w:hAnsi="宋体" w:cs="TimesNewRomanPSMT"/>
                <w:color w:val="000000"/>
                <w:kern w:val="0"/>
                <w:szCs w:val="21"/>
              </w:rPr>
            </w:pPr>
            <w:r w:rsidRPr="00BC3028">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医学应急三级救援的具体要求？</w:t>
            </w:r>
          </w:p>
          <w:p w14:paraId="136D5141" w14:textId="77777777" w:rsidR="00B23ECE" w:rsidRDefault="00B23ECE" w:rsidP="00B23ECE">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申领放射性工作人员证明基本条件是什么？</w:t>
            </w:r>
          </w:p>
          <w:p w14:paraId="63D2E43B" w14:textId="77777777" w:rsidR="00B23ECE" w:rsidRPr="00BC3028" w:rsidRDefault="00B23ECE" w:rsidP="00B23ECE">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放射工作人员健康档案如何管理？</w:t>
            </w:r>
          </w:p>
          <w:p w14:paraId="2C8A9F6D" w14:textId="77777777" w:rsidR="00B23ECE" w:rsidRPr="00BC3028" w:rsidRDefault="00B23ECE" w:rsidP="00B23EC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Pr>
                <w:rFonts w:ascii="宋体" w:eastAsia="宋体" w:hAnsi="宋体" w:cs="TimesNewRomanPSMT"/>
                <w:color w:val="000000"/>
                <w:kern w:val="0"/>
                <w:szCs w:val="21"/>
              </w:rPr>
              <w:t>.</w:t>
            </w:r>
            <w:r w:rsidRPr="00BC3028">
              <w:rPr>
                <w:rFonts w:ascii="宋体" w:eastAsia="宋体" w:hAnsi="宋体" w:cs="TimesNewRomanPSMT" w:hint="eastAsia"/>
                <w:color w:val="000000"/>
                <w:kern w:val="0"/>
                <w:szCs w:val="21"/>
              </w:rPr>
              <w:t>如何开展放射性工作人员健康管理。</w:t>
            </w:r>
          </w:p>
        </w:tc>
        <w:tc>
          <w:tcPr>
            <w:tcW w:w="426" w:type="dxa"/>
            <w:vAlign w:val="center"/>
          </w:tcPr>
          <w:p w14:paraId="5D12D2F7" w14:textId="77777777" w:rsidR="00B23ECE" w:rsidRPr="00BC3028" w:rsidRDefault="00B23ECE" w:rsidP="00B23ECE">
            <w:pPr>
              <w:widowControl/>
              <w:spacing w:beforeLines="50" w:before="156" w:afterLines="50" w:after="156"/>
              <w:jc w:val="center"/>
              <w:rPr>
                <w:rFonts w:ascii="宋体" w:eastAsia="宋体" w:hAnsi="宋体"/>
                <w:szCs w:val="21"/>
              </w:rPr>
            </w:pPr>
          </w:p>
        </w:tc>
      </w:tr>
    </w:tbl>
    <w:p w14:paraId="0CBBDCBC" w14:textId="77777777" w:rsidR="005B2CB4" w:rsidRDefault="00974177">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E0FE2A1" w14:textId="77777777" w:rsidR="005B2CB4" w:rsidRDefault="00974177">
      <w:pPr>
        <w:widowControl/>
        <w:ind w:firstLineChars="200" w:firstLine="420"/>
        <w:jc w:val="left"/>
        <w:rPr>
          <w:rFonts w:ascii="宋体" w:eastAsia="宋体" w:hAnsi="宋体"/>
        </w:rPr>
      </w:pPr>
      <w:r>
        <w:rPr>
          <w:rFonts w:ascii="宋体" w:eastAsia="宋体" w:hAnsi="宋体"/>
        </w:rPr>
        <w:t>1</w:t>
      </w:r>
      <w:r>
        <w:rPr>
          <w:rFonts w:ascii="宋体" w:eastAsia="宋体" w:hAnsi="宋体" w:hint="eastAsia"/>
        </w:rPr>
        <w:t>．放射卫生学，原子能出版社，2014年版</w:t>
      </w:r>
    </w:p>
    <w:p w14:paraId="6275F528" w14:textId="77777777" w:rsidR="005B2CB4" w:rsidRDefault="00974177">
      <w:pPr>
        <w:widowControl/>
        <w:ind w:firstLineChars="200" w:firstLine="420"/>
        <w:jc w:val="left"/>
        <w:rPr>
          <w:rFonts w:ascii="宋体" w:eastAsia="宋体" w:hAnsi="宋体"/>
        </w:rPr>
      </w:pPr>
      <w:r>
        <w:rPr>
          <w:rFonts w:ascii="宋体" w:eastAsia="宋体" w:hAnsi="宋体" w:hint="eastAsia"/>
        </w:rPr>
        <w:t>2．医学放射</w:t>
      </w:r>
      <w:proofErr w:type="gramStart"/>
      <w:r>
        <w:rPr>
          <w:rFonts w:ascii="宋体" w:eastAsia="宋体" w:hAnsi="宋体" w:hint="eastAsia"/>
        </w:rPr>
        <w:t>防护学</w:t>
      </w:r>
      <w:proofErr w:type="gramEnd"/>
      <w:r>
        <w:rPr>
          <w:rFonts w:ascii="宋体" w:eastAsia="宋体" w:hAnsi="宋体" w:hint="eastAsia"/>
        </w:rPr>
        <w:t>教程，原子能出版社，2019年版</w:t>
      </w:r>
    </w:p>
    <w:p w14:paraId="624AE1FC" w14:textId="77777777" w:rsidR="005B2CB4" w:rsidRDefault="00974177">
      <w:pPr>
        <w:widowControl/>
        <w:ind w:firstLineChars="200" w:firstLine="420"/>
        <w:jc w:val="left"/>
        <w:rPr>
          <w:rFonts w:ascii="宋体" w:eastAsia="宋体" w:hAnsi="宋体"/>
        </w:rPr>
      </w:pPr>
      <w:r>
        <w:rPr>
          <w:rFonts w:ascii="宋体" w:eastAsia="宋体" w:hAnsi="宋体"/>
        </w:rPr>
        <w:t>3</w:t>
      </w:r>
      <w:r>
        <w:rPr>
          <w:rFonts w:ascii="宋体" w:eastAsia="宋体" w:hAnsi="宋体" w:hint="eastAsia"/>
        </w:rPr>
        <w:t>．《辐射剂量学基础》，李士骏</w:t>
      </w:r>
    </w:p>
    <w:p w14:paraId="6DCC744F" w14:textId="77777777" w:rsidR="005B2CB4" w:rsidRDefault="00974177">
      <w:pPr>
        <w:widowControl/>
        <w:ind w:firstLineChars="200" w:firstLine="420"/>
        <w:jc w:val="left"/>
        <w:rPr>
          <w:rFonts w:ascii="宋体" w:eastAsia="宋体" w:hAnsi="宋体"/>
        </w:rPr>
      </w:pPr>
      <w:r>
        <w:rPr>
          <w:rFonts w:ascii="宋体" w:eastAsia="宋体" w:hAnsi="宋体"/>
        </w:rPr>
        <w:t>4</w:t>
      </w:r>
      <w:r>
        <w:rPr>
          <w:rFonts w:ascii="宋体" w:eastAsia="宋体" w:hAnsi="宋体" w:hint="eastAsia"/>
        </w:rPr>
        <w:t>.</w:t>
      </w:r>
      <w:r>
        <w:rPr>
          <w:rFonts w:ascii="宋体" w:eastAsia="宋体" w:hAnsi="宋体"/>
        </w:rPr>
        <w:t xml:space="preserve"> ICRP74</w:t>
      </w:r>
      <w:r>
        <w:rPr>
          <w:rFonts w:ascii="宋体" w:eastAsia="宋体" w:hAnsi="宋体" w:hint="eastAsia"/>
        </w:rPr>
        <w:t>号报告：外照射放射防护中使用的换算系数</w:t>
      </w:r>
    </w:p>
    <w:p w14:paraId="5796ECE4" w14:textId="77777777" w:rsidR="005B2CB4" w:rsidRDefault="00974177">
      <w:pPr>
        <w:widowControl/>
        <w:ind w:firstLineChars="200" w:firstLine="420"/>
        <w:jc w:val="left"/>
        <w:rPr>
          <w:rFonts w:ascii="宋体" w:eastAsia="宋体" w:hAnsi="宋体"/>
        </w:rPr>
      </w:pPr>
      <w:r>
        <w:rPr>
          <w:rFonts w:ascii="宋体" w:eastAsia="宋体" w:hAnsi="宋体"/>
        </w:rPr>
        <w:t>5</w:t>
      </w:r>
      <w:r>
        <w:rPr>
          <w:rFonts w:ascii="宋体" w:eastAsia="宋体" w:hAnsi="宋体" w:hint="eastAsia"/>
        </w:rPr>
        <w:t>.</w:t>
      </w:r>
      <w:r>
        <w:rPr>
          <w:rFonts w:ascii="宋体" w:eastAsia="宋体" w:hAnsi="宋体"/>
        </w:rPr>
        <w:t xml:space="preserve"> ICRP103</w:t>
      </w:r>
      <w:r>
        <w:rPr>
          <w:rFonts w:ascii="宋体" w:eastAsia="宋体" w:hAnsi="宋体" w:hint="eastAsia"/>
        </w:rPr>
        <w:t>号报告：医疗照射的防护</w:t>
      </w:r>
    </w:p>
    <w:p w14:paraId="540AB9C6" w14:textId="77777777" w:rsidR="005B2CB4" w:rsidRDefault="00974177">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3A85BDB1" w14:textId="77777777" w:rsidR="005B2CB4" w:rsidRDefault="00974177">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讲授法：如何围绕课程的核心概念，如“防护目的”、“辐射实践”、“职业照射”、“放射性废物”等进行讲解。 </w:t>
      </w:r>
    </w:p>
    <w:p w14:paraId="37CB0432" w14:textId="77777777" w:rsidR="005B2CB4" w:rsidRDefault="00974177">
      <w:pPr>
        <w:widowControl/>
        <w:spacing w:beforeLines="50" w:before="156" w:afterLines="50" w:after="156"/>
        <w:ind w:firstLineChars="200" w:firstLine="420"/>
        <w:jc w:val="left"/>
        <w:rPr>
          <w:rFonts w:ascii="宋体" w:eastAsia="宋体" w:hAnsi="宋体"/>
        </w:rPr>
      </w:pPr>
      <w:r>
        <w:rPr>
          <w:rFonts w:ascii="宋体" w:eastAsia="宋体" w:hAnsi="宋体" w:hint="eastAsia"/>
        </w:rPr>
        <w:t>2. 讨论法：围绕“放射诊断的防护措施”、“屏蔽厚度计算”、“核电站的环境影响”</w:t>
      </w:r>
      <w:r w:rsidR="00B23ECE">
        <w:rPr>
          <w:rFonts w:ascii="宋体" w:eastAsia="宋体" w:hAnsi="宋体" w:hint="eastAsia"/>
        </w:rPr>
        <w:t>、“核武器爆炸的危害”</w:t>
      </w:r>
      <w:r>
        <w:rPr>
          <w:rFonts w:ascii="宋体" w:eastAsia="宋体" w:hAnsi="宋体" w:hint="eastAsia"/>
        </w:rPr>
        <w:t>等主题组织学生进行讨论。</w:t>
      </w:r>
    </w:p>
    <w:p w14:paraId="026CC44A" w14:textId="77777777" w:rsidR="005B2CB4" w:rsidRDefault="00974177">
      <w:pPr>
        <w:widowControl/>
        <w:spacing w:beforeLines="50" w:before="156" w:afterLines="50" w:after="156"/>
        <w:ind w:firstLineChars="200" w:firstLine="420"/>
        <w:jc w:val="left"/>
        <w:rPr>
          <w:rFonts w:ascii="宋体" w:eastAsia="宋体" w:hAnsi="宋体"/>
        </w:rPr>
      </w:pPr>
      <w:r>
        <w:rPr>
          <w:rFonts w:ascii="宋体" w:eastAsia="宋体" w:hAnsi="宋体" w:hint="eastAsia"/>
        </w:rPr>
        <w:t>3. 案例教学法：在进行放射卫生学基本理论、放射防护技术实践领域的教学中，选择相应的案例，围绕案例组织学生进行主动分析、研讨。</w:t>
      </w:r>
    </w:p>
    <w:p w14:paraId="21B3015C" w14:textId="77777777" w:rsidR="005B2CB4" w:rsidRDefault="00974177">
      <w:pPr>
        <w:widowControl/>
        <w:spacing w:beforeLines="50" w:before="156" w:afterLines="50" w:after="156"/>
        <w:ind w:firstLineChars="200" w:firstLine="420"/>
        <w:jc w:val="left"/>
        <w:rPr>
          <w:rFonts w:ascii="宋体" w:eastAsia="宋体" w:hAnsi="宋体"/>
        </w:rPr>
      </w:pPr>
      <w:r>
        <w:rPr>
          <w:rFonts w:ascii="宋体" w:eastAsia="宋体" w:hAnsi="宋体" w:hint="eastAsia"/>
        </w:rPr>
        <w:t>4．自主学习：在教学过程中采用相应教学平台和课堂互动软件（智慧树平台），并引导自主学习课程外围知识，拓展专业视野。</w:t>
      </w:r>
    </w:p>
    <w:p w14:paraId="6B47DBEC" w14:textId="77777777" w:rsidR="005B2CB4" w:rsidRDefault="00974177">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5. 实验法：通过实验教学，培养动手实操能力。实验课共</w:t>
      </w:r>
      <w:r w:rsidR="00B23ECE">
        <w:rPr>
          <w:rFonts w:ascii="宋体" w:eastAsia="宋体" w:hAnsi="宋体" w:hint="eastAsia"/>
        </w:rPr>
        <w:t>二</w:t>
      </w:r>
      <w:r>
        <w:rPr>
          <w:rFonts w:ascii="宋体" w:eastAsia="宋体" w:hAnsi="宋体" w:hint="eastAsia"/>
        </w:rPr>
        <w:t>次，分别是环境</w:t>
      </w:r>
      <w:r w:rsidR="007A1EA7">
        <w:rPr>
          <w:rFonts w:ascii="宋体" w:eastAsia="宋体" w:hAnsi="宋体" w:hint="eastAsia"/>
        </w:rPr>
        <w:t>X、γ剂量率</w:t>
      </w:r>
      <w:r>
        <w:rPr>
          <w:rFonts w:ascii="宋体" w:eastAsia="宋体" w:hAnsi="宋体" w:hint="eastAsia"/>
        </w:rPr>
        <w:t>监测、土壤氡</w:t>
      </w:r>
      <w:r w:rsidR="007A1EA7">
        <w:rPr>
          <w:rFonts w:ascii="宋体" w:eastAsia="宋体" w:hAnsi="宋体" w:hint="eastAsia"/>
        </w:rPr>
        <w:t>测量</w:t>
      </w:r>
      <w:r>
        <w:rPr>
          <w:rFonts w:ascii="宋体" w:eastAsia="宋体" w:hAnsi="宋体" w:hint="eastAsia"/>
        </w:rPr>
        <w:t>。每次实验课会将相关基础理论知识进行复习归纳，让学生对实验的目的、原理、基本方法有更加全面的了解。</w:t>
      </w:r>
    </w:p>
    <w:p w14:paraId="3ECCD1BD" w14:textId="77777777" w:rsidR="005B2CB4" w:rsidRDefault="00974177">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29713CE" w14:textId="77777777" w:rsidR="005B2CB4" w:rsidRDefault="0097417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08DF9F01" w14:textId="77777777" w:rsidR="005B2CB4" w:rsidRDefault="00974177">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B2CB4" w14:paraId="209CB39E" w14:textId="77777777">
        <w:trPr>
          <w:trHeight w:val="567"/>
          <w:jc w:val="center"/>
        </w:trPr>
        <w:tc>
          <w:tcPr>
            <w:tcW w:w="2847" w:type="dxa"/>
            <w:vAlign w:val="center"/>
          </w:tcPr>
          <w:p w14:paraId="05E3A2B0" w14:textId="77777777" w:rsidR="005B2CB4" w:rsidRDefault="00974177">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08E4EBB2" w14:textId="77777777" w:rsidR="005B2CB4" w:rsidRDefault="00974177">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5132B027" w14:textId="77777777" w:rsidR="005B2CB4" w:rsidRDefault="00974177">
            <w:pPr>
              <w:pStyle w:val="a4"/>
              <w:spacing w:beforeLines="50" w:before="156" w:afterLines="50" w:after="156"/>
              <w:jc w:val="center"/>
              <w:rPr>
                <w:rFonts w:hAnsi="宋体"/>
                <w:b/>
              </w:rPr>
            </w:pPr>
            <w:r>
              <w:rPr>
                <w:rFonts w:hAnsi="宋体" w:hint="eastAsia"/>
                <w:b/>
              </w:rPr>
              <w:t>考核方式</w:t>
            </w:r>
          </w:p>
        </w:tc>
      </w:tr>
      <w:tr w:rsidR="005B2CB4" w14:paraId="4C49140B" w14:textId="77777777">
        <w:trPr>
          <w:trHeight w:val="567"/>
          <w:jc w:val="center"/>
        </w:trPr>
        <w:tc>
          <w:tcPr>
            <w:tcW w:w="2847" w:type="dxa"/>
            <w:vAlign w:val="center"/>
          </w:tcPr>
          <w:p w14:paraId="36A37A02" w14:textId="77777777" w:rsidR="005B2CB4" w:rsidRDefault="00974177">
            <w:pPr>
              <w:pStyle w:val="a4"/>
              <w:spacing w:beforeLines="50" w:before="156" w:afterLines="50" w:after="156"/>
              <w:jc w:val="center"/>
              <w:rPr>
                <w:rFonts w:hAnsi="宋体"/>
              </w:rPr>
            </w:pPr>
            <w:r>
              <w:rPr>
                <w:rFonts w:hAnsi="宋体" w:hint="eastAsia"/>
              </w:rPr>
              <w:t>课程目标1</w:t>
            </w:r>
          </w:p>
        </w:tc>
        <w:tc>
          <w:tcPr>
            <w:tcW w:w="2849" w:type="dxa"/>
            <w:vAlign w:val="center"/>
          </w:tcPr>
          <w:p w14:paraId="388C6EC0" w14:textId="77777777" w:rsidR="005B2CB4" w:rsidRDefault="00974177">
            <w:pPr>
              <w:pStyle w:val="a4"/>
              <w:spacing w:beforeLines="50" w:before="156" w:afterLines="50" w:after="156"/>
              <w:jc w:val="center"/>
              <w:rPr>
                <w:rFonts w:hAnsi="宋体"/>
                <w:b/>
              </w:rPr>
            </w:pPr>
            <w:r>
              <w:rPr>
                <w:rFonts w:hAnsi="宋体" w:hint="eastAsia"/>
                <w:b/>
              </w:rPr>
              <w:t>前序课程相关知识</w:t>
            </w:r>
          </w:p>
        </w:tc>
        <w:tc>
          <w:tcPr>
            <w:tcW w:w="2849" w:type="dxa"/>
            <w:vAlign w:val="center"/>
          </w:tcPr>
          <w:p w14:paraId="7E819549" w14:textId="77777777" w:rsidR="005B2CB4" w:rsidRDefault="00974177">
            <w:pPr>
              <w:pStyle w:val="a4"/>
              <w:spacing w:beforeLines="50" w:before="156" w:afterLines="50" w:after="156"/>
              <w:jc w:val="center"/>
              <w:rPr>
                <w:rFonts w:hAnsi="宋体"/>
                <w:b/>
              </w:rPr>
            </w:pPr>
            <w:r>
              <w:rPr>
                <w:rFonts w:hAnsi="宋体" w:hint="eastAsia"/>
                <w:b/>
              </w:rPr>
              <w:t>课堂提问，记入平时成绩</w:t>
            </w:r>
          </w:p>
        </w:tc>
      </w:tr>
      <w:tr w:rsidR="005B2CB4" w14:paraId="0DCFEA95" w14:textId="77777777">
        <w:trPr>
          <w:trHeight w:val="567"/>
          <w:jc w:val="center"/>
        </w:trPr>
        <w:tc>
          <w:tcPr>
            <w:tcW w:w="2847" w:type="dxa"/>
            <w:vAlign w:val="center"/>
          </w:tcPr>
          <w:p w14:paraId="2A92D405" w14:textId="77777777" w:rsidR="005B2CB4" w:rsidRDefault="00974177">
            <w:pPr>
              <w:pStyle w:val="a4"/>
              <w:spacing w:beforeLines="50" w:before="156" w:afterLines="50" w:after="156"/>
              <w:jc w:val="center"/>
              <w:rPr>
                <w:rFonts w:hAnsi="宋体"/>
              </w:rPr>
            </w:pPr>
            <w:r>
              <w:rPr>
                <w:rFonts w:hAnsi="宋体" w:hint="eastAsia"/>
              </w:rPr>
              <w:t>课程目标2</w:t>
            </w:r>
          </w:p>
        </w:tc>
        <w:tc>
          <w:tcPr>
            <w:tcW w:w="2849" w:type="dxa"/>
            <w:vAlign w:val="center"/>
          </w:tcPr>
          <w:p w14:paraId="5DDC9E7A" w14:textId="77777777" w:rsidR="005B2CB4" w:rsidRDefault="00974177">
            <w:pPr>
              <w:pStyle w:val="a4"/>
              <w:spacing w:beforeLines="50" w:before="156" w:afterLines="50" w:after="156"/>
              <w:jc w:val="center"/>
              <w:rPr>
                <w:rFonts w:hAnsi="宋体"/>
                <w:b/>
              </w:rPr>
            </w:pPr>
            <w:r>
              <w:rPr>
                <w:rFonts w:hAnsi="宋体" w:hint="eastAsia"/>
                <w:b/>
              </w:rPr>
              <w:t>本课程需要掌握的内容</w:t>
            </w:r>
          </w:p>
        </w:tc>
        <w:tc>
          <w:tcPr>
            <w:tcW w:w="2849" w:type="dxa"/>
            <w:vAlign w:val="center"/>
          </w:tcPr>
          <w:p w14:paraId="73B8A647" w14:textId="77777777" w:rsidR="005B2CB4" w:rsidRDefault="00974177">
            <w:pPr>
              <w:pStyle w:val="a4"/>
              <w:spacing w:beforeLines="50" w:before="156" w:afterLines="50" w:after="156"/>
              <w:jc w:val="center"/>
              <w:rPr>
                <w:rFonts w:hAnsi="宋体"/>
                <w:b/>
              </w:rPr>
            </w:pPr>
            <w:r>
              <w:rPr>
                <w:rFonts w:hAnsi="宋体" w:hint="eastAsia"/>
                <w:b/>
              </w:rPr>
              <w:t>课后作业，案例归纳、屏蔽计算等，卷面考试</w:t>
            </w:r>
          </w:p>
        </w:tc>
      </w:tr>
      <w:tr w:rsidR="005B2CB4" w14:paraId="28A8EF18" w14:textId="77777777">
        <w:trPr>
          <w:trHeight w:val="567"/>
          <w:jc w:val="center"/>
        </w:trPr>
        <w:tc>
          <w:tcPr>
            <w:tcW w:w="2847" w:type="dxa"/>
            <w:vAlign w:val="center"/>
          </w:tcPr>
          <w:p w14:paraId="7C67021C" w14:textId="77777777" w:rsidR="005B2CB4" w:rsidRDefault="00974177">
            <w:pPr>
              <w:pStyle w:val="a4"/>
              <w:spacing w:beforeLines="50" w:before="156" w:afterLines="50" w:after="156"/>
              <w:jc w:val="center"/>
              <w:rPr>
                <w:rFonts w:hAnsi="宋体"/>
              </w:rPr>
            </w:pPr>
            <w:r>
              <w:rPr>
                <w:rFonts w:hAnsi="宋体" w:hint="eastAsia"/>
              </w:rPr>
              <w:t>课程目标3</w:t>
            </w:r>
          </w:p>
        </w:tc>
        <w:tc>
          <w:tcPr>
            <w:tcW w:w="2849" w:type="dxa"/>
            <w:vAlign w:val="center"/>
          </w:tcPr>
          <w:p w14:paraId="16C8DDEA" w14:textId="77777777" w:rsidR="005B2CB4" w:rsidRDefault="00974177">
            <w:pPr>
              <w:pStyle w:val="a4"/>
              <w:spacing w:beforeLines="50" w:before="156" w:afterLines="50" w:after="156"/>
              <w:jc w:val="center"/>
              <w:rPr>
                <w:rFonts w:hAnsi="宋体"/>
                <w:b/>
              </w:rPr>
            </w:pPr>
            <w:r>
              <w:rPr>
                <w:rFonts w:hAnsi="宋体" w:hint="eastAsia"/>
                <w:b/>
              </w:rPr>
              <w:t>实践+实验操作</w:t>
            </w:r>
          </w:p>
        </w:tc>
        <w:tc>
          <w:tcPr>
            <w:tcW w:w="2849" w:type="dxa"/>
            <w:vAlign w:val="center"/>
          </w:tcPr>
          <w:p w14:paraId="32F629A8" w14:textId="77777777" w:rsidR="005B2CB4" w:rsidRDefault="00974177">
            <w:pPr>
              <w:pStyle w:val="a4"/>
              <w:spacing w:beforeLines="50" w:before="156" w:afterLines="50" w:after="156"/>
              <w:jc w:val="center"/>
              <w:rPr>
                <w:rFonts w:hAnsi="宋体"/>
                <w:b/>
              </w:rPr>
            </w:pPr>
            <w:r>
              <w:rPr>
                <w:rFonts w:hAnsi="宋体" w:hint="eastAsia"/>
                <w:b/>
              </w:rPr>
              <w:t>实验报告</w:t>
            </w:r>
          </w:p>
        </w:tc>
      </w:tr>
    </w:tbl>
    <w:p w14:paraId="73E9361F" w14:textId="77777777" w:rsidR="005B2CB4" w:rsidRDefault="005B2CB4">
      <w:pPr>
        <w:widowControl/>
        <w:spacing w:beforeLines="50" w:before="156" w:afterLines="50" w:after="156"/>
        <w:ind w:firstLineChars="200" w:firstLine="482"/>
        <w:jc w:val="left"/>
        <w:rPr>
          <w:rFonts w:ascii="黑体" w:eastAsia="黑体" w:hAnsi="黑体"/>
          <w:b/>
          <w:sz w:val="24"/>
          <w:szCs w:val="24"/>
        </w:rPr>
      </w:pPr>
    </w:p>
    <w:p w14:paraId="54CE2B43" w14:textId="77777777" w:rsidR="005B2CB4" w:rsidRDefault="005B2CB4">
      <w:pPr>
        <w:widowControl/>
        <w:spacing w:beforeLines="50" w:before="156" w:afterLines="50" w:after="156"/>
        <w:ind w:firstLineChars="200" w:firstLine="482"/>
        <w:jc w:val="left"/>
        <w:rPr>
          <w:rFonts w:ascii="黑体" w:eastAsia="黑体" w:hAnsi="黑体"/>
          <w:b/>
          <w:sz w:val="24"/>
          <w:szCs w:val="24"/>
        </w:rPr>
      </w:pPr>
    </w:p>
    <w:p w14:paraId="045E87AE" w14:textId="77777777" w:rsidR="005B2CB4" w:rsidRDefault="0097417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987C5A0" w14:textId="77777777" w:rsidR="005B2CB4" w:rsidRDefault="00974177">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28B5536F" w14:textId="77777777" w:rsidR="005B2CB4" w:rsidRDefault="00974177" w:rsidP="007A1EA7">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7A1EA7">
        <w:rPr>
          <w:rFonts w:ascii="宋体" w:eastAsia="宋体" w:hAnsi="宋体"/>
        </w:rPr>
        <w:t>2</w:t>
      </w:r>
      <w:r>
        <w:rPr>
          <w:rFonts w:ascii="宋体" w:eastAsia="宋体" w:hAnsi="宋体"/>
        </w:rPr>
        <w:t>0%</w:t>
      </w:r>
      <w:r>
        <w:rPr>
          <w:rFonts w:ascii="宋体" w:eastAsia="宋体" w:hAnsi="宋体" w:hint="eastAsia"/>
        </w:rPr>
        <w:t>，</w:t>
      </w:r>
      <w:r w:rsidR="007A1EA7">
        <w:rPr>
          <w:rFonts w:ascii="宋体" w:eastAsia="宋体" w:hAnsi="宋体" w:hint="eastAsia"/>
        </w:rPr>
        <w:t>实验成绩</w:t>
      </w:r>
      <w:r>
        <w:rPr>
          <w:rFonts w:ascii="宋体" w:eastAsia="宋体" w:hAnsi="宋体" w:hint="eastAsia"/>
        </w:rPr>
        <w:t>：</w:t>
      </w:r>
      <w:r w:rsidR="007A1EA7">
        <w:rPr>
          <w:rFonts w:ascii="宋体" w:eastAsia="宋体" w:hAnsi="宋体"/>
        </w:rPr>
        <w:t>2</w:t>
      </w:r>
      <w:r>
        <w:rPr>
          <w:rFonts w:ascii="宋体" w:eastAsia="宋体" w:hAnsi="宋体"/>
        </w:rPr>
        <w:t>0%</w:t>
      </w:r>
      <w:r>
        <w:rPr>
          <w:rFonts w:ascii="宋体" w:eastAsia="宋体" w:hAnsi="宋体" w:hint="eastAsia"/>
        </w:rPr>
        <w:t>，期末考试6</w:t>
      </w:r>
      <w:r>
        <w:rPr>
          <w:rFonts w:ascii="宋体" w:eastAsia="宋体" w:hAnsi="宋体"/>
        </w:rPr>
        <w:t>0%</w:t>
      </w:r>
      <w:r w:rsidR="007A1EA7">
        <w:rPr>
          <w:rFonts w:ascii="宋体" w:eastAsia="宋体" w:hAnsi="宋体" w:hint="eastAsia"/>
        </w:rPr>
        <w:t>。</w:t>
      </w:r>
    </w:p>
    <w:p w14:paraId="4F4E87AA" w14:textId="77777777" w:rsidR="005B2CB4" w:rsidRDefault="00974177">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12B76365" w14:textId="77777777" w:rsidR="005B2CB4" w:rsidRDefault="00974177">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B2CB4" w14:paraId="78DDCBEC" w14:textId="77777777">
        <w:trPr>
          <w:jc w:val="center"/>
        </w:trPr>
        <w:tc>
          <w:tcPr>
            <w:tcW w:w="2122" w:type="dxa"/>
            <w:tcBorders>
              <w:tl2br w:val="single" w:sz="4" w:space="0" w:color="auto"/>
            </w:tcBorders>
            <w:shd w:val="clear" w:color="auto" w:fill="auto"/>
            <w:vAlign w:val="center"/>
          </w:tcPr>
          <w:p w14:paraId="206CDCFB" w14:textId="77777777" w:rsidR="005B2CB4" w:rsidRDefault="00974177">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B664102" w14:textId="77777777" w:rsidR="005B2CB4" w:rsidRDefault="00974177">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CD8A990"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EEDF039" w14:textId="77777777" w:rsidR="005B2CB4" w:rsidRDefault="007A1EA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实践</w:t>
            </w:r>
          </w:p>
        </w:tc>
        <w:tc>
          <w:tcPr>
            <w:tcW w:w="1134" w:type="dxa"/>
            <w:vAlign w:val="center"/>
          </w:tcPr>
          <w:p w14:paraId="19259EBD"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3477EF1"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B2CB4" w14:paraId="0155B52F" w14:textId="77777777">
        <w:trPr>
          <w:trHeight w:val="620"/>
          <w:jc w:val="center"/>
        </w:trPr>
        <w:tc>
          <w:tcPr>
            <w:tcW w:w="2122" w:type="dxa"/>
            <w:shd w:val="clear" w:color="auto" w:fill="auto"/>
            <w:vAlign w:val="center"/>
          </w:tcPr>
          <w:p w14:paraId="6FE51DE8" w14:textId="77777777" w:rsidR="005B2CB4" w:rsidRDefault="0097417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3B9532E" w14:textId="77777777" w:rsidR="005B2CB4" w:rsidRDefault="007A1EA7">
            <w:pPr>
              <w:spacing w:beforeLines="50" w:before="156" w:afterLines="50" w:after="156"/>
              <w:jc w:val="center"/>
              <w:rPr>
                <w:rFonts w:ascii="宋体" w:eastAsia="宋体" w:hAnsi="宋体"/>
                <w:kern w:val="0"/>
                <w:szCs w:val="21"/>
              </w:rPr>
            </w:pPr>
            <w:r>
              <w:rPr>
                <w:rFonts w:ascii="宋体" w:eastAsia="宋体" w:hAnsi="宋体"/>
              </w:rPr>
              <w:t>2</w:t>
            </w:r>
            <w:r w:rsidR="00974177">
              <w:rPr>
                <w:rFonts w:ascii="宋体" w:eastAsia="宋体" w:hAnsi="宋体"/>
              </w:rPr>
              <w:t>0%</w:t>
            </w:r>
          </w:p>
        </w:tc>
        <w:tc>
          <w:tcPr>
            <w:tcW w:w="1134" w:type="dxa"/>
            <w:shd w:val="clear" w:color="auto" w:fill="auto"/>
            <w:vAlign w:val="center"/>
          </w:tcPr>
          <w:p w14:paraId="37B8D5F7" w14:textId="77777777" w:rsidR="005B2CB4" w:rsidRDefault="007A1EA7">
            <w:pPr>
              <w:spacing w:beforeLines="50" w:before="156" w:afterLines="50" w:after="156"/>
              <w:jc w:val="center"/>
              <w:rPr>
                <w:rFonts w:ascii="宋体" w:eastAsia="宋体" w:hAnsi="宋体"/>
                <w:kern w:val="0"/>
                <w:szCs w:val="21"/>
              </w:rPr>
            </w:pPr>
            <w:r>
              <w:rPr>
                <w:rFonts w:ascii="宋体" w:eastAsia="宋体" w:hAnsi="宋体"/>
              </w:rPr>
              <w:t>2</w:t>
            </w:r>
            <w:r w:rsidR="00974177">
              <w:rPr>
                <w:rFonts w:ascii="宋体" w:eastAsia="宋体" w:hAnsi="宋体"/>
              </w:rPr>
              <w:t>0%</w:t>
            </w:r>
          </w:p>
        </w:tc>
        <w:tc>
          <w:tcPr>
            <w:tcW w:w="1134" w:type="dxa"/>
            <w:vAlign w:val="center"/>
          </w:tcPr>
          <w:p w14:paraId="48F53ECB" w14:textId="77777777" w:rsidR="005B2CB4" w:rsidRDefault="00974177">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val="restart"/>
            <w:shd w:val="clear" w:color="auto" w:fill="auto"/>
            <w:vAlign w:val="center"/>
          </w:tcPr>
          <w:p w14:paraId="0376D854" w14:textId="77777777" w:rsidR="005B2CB4" w:rsidRDefault="00974177" w:rsidP="007A1EA7">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sidR="007A1EA7">
              <w:rPr>
                <w:rFonts w:ascii="宋体" w:eastAsia="宋体" w:hAnsi="宋体" w:hint="eastAsia"/>
                <w:kern w:val="0"/>
                <w:szCs w:val="21"/>
              </w:rPr>
              <w:t>2×</w:t>
            </w:r>
            <w:r>
              <w:rPr>
                <w:rFonts w:ascii="宋体" w:eastAsia="宋体" w:hAnsi="宋体"/>
                <w:kern w:val="0"/>
                <w:szCs w:val="21"/>
              </w:rPr>
              <w:t>平时目标</w:t>
            </w:r>
            <w:r>
              <w:rPr>
                <w:rFonts w:ascii="宋体" w:eastAsia="宋体" w:hAnsi="宋体" w:hint="eastAsia"/>
                <w:kern w:val="0"/>
                <w:szCs w:val="21"/>
              </w:rPr>
              <w:t>1</w:t>
            </w:r>
            <w:r>
              <w:rPr>
                <w:rFonts w:ascii="宋体" w:eastAsia="宋体" w:hAnsi="宋体"/>
                <w:kern w:val="0"/>
                <w:szCs w:val="21"/>
              </w:rPr>
              <w:t>成绩+</w:t>
            </w:r>
            <w:r w:rsidR="007A1EA7">
              <w:rPr>
                <w:rFonts w:ascii="宋体" w:eastAsia="宋体" w:hAnsi="宋体"/>
                <w:kern w:val="0"/>
                <w:szCs w:val="21"/>
              </w:rPr>
              <w:t>0.</w:t>
            </w:r>
            <w:r w:rsidR="007A1EA7">
              <w:rPr>
                <w:rFonts w:ascii="宋体" w:eastAsia="宋体" w:hAnsi="宋体" w:hint="eastAsia"/>
                <w:kern w:val="0"/>
                <w:szCs w:val="21"/>
              </w:rPr>
              <w:t>2×实验</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成绩+0.</w:t>
            </w:r>
            <w:r w:rsidR="007A1EA7">
              <w:rPr>
                <w:rFonts w:ascii="宋体" w:eastAsia="宋体" w:hAnsi="宋体"/>
                <w:kern w:val="0"/>
                <w:szCs w:val="21"/>
              </w:rPr>
              <w:t>6</w:t>
            </w:r>
            <w:r w:rsidR="007A1EA7">
              <w:rPr>
                <w:rFonts w:ascii="宋体" w:eastAsia="宋体" w:hAnsi="宋体" w:hint="eastAsia"/>
                <w:kern w:val="0"/>
                <w:szCs w:val="21"/>
              </w:rPr>
              <w:t>×</w:t>
            </w:r>
            <w:r>
              <w:rPr>
                <w:rFonts w:ascii="宋体" w:eastAsia="宋体" w:hAnsi="宋体"/>
                <w:kern w:val="0"/>
                <w:szCs w:val="21"/>
              </w:rPr>
              <w:t>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5B2CB4" w14:paraId="6D89CE88" w14:textId="77777777">
        <w:trPr>
          <w:trHeight w:val="679"/>
          <w:jc w:val="center"/>
        </w:trPr>
        <w:tc>
          <w:tcPr>
            <w:tcW w:w="2122" w:type="dxa"/>
            <w:shd w:val="clear" w:color="auto" w:fill="auto"/>
            <w:vAlign w:val="center"/>
          </w:tcPr>
          <w:p w14:paraId="5014750F" w14:textId="77777777" w:rsidR="005B2CB4" w:rsidRDefault="0097417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BDBA800" w14:textId="77777777" w:rsidR="005B2CB4" w:rsidRDefault="007A1EA7">
            <w:pPr>
              <w:spacing w:beforeLines="50" w:before="156" w:afterLines="50" w:after="156"/>
              <w:jc w:val="center"/>
              <w:rPr>
                <w:rFonts w:ascii="宋体" w:eastAsia="宋体" w:hAnsi="宋体"/>
                <w:kern w:val="0"/>
                <w:szCs w:val="21"/>
              </w:rPr>
            </w:pPr>
            <w:r>
              <w:rPr>
                <w:rFonts w:ascii="宋体" w:eastAsia="宋体" w:hAnsi="宋体"/>
              </w:rPr>
              <w:t>2</w:t>
            </w:r>
            <w:r w:rsidR="00974177">
              <w:rPr>
                <w:rFonts w:ascii="宋体" w:eastAsia="宋体" w:hAnsi="宋体"/>
              </w:rPr>
              <w:t>0%</w:t>
            </w:r>
          </w:p>
        </w:tc>
        <w:tc>
          <w:tcPr>
            <w:tcW w:w="1134" w:type="dxa"/>
            <w:shd w:val="clear" w:color="auto" w:fill="auto"/>
            <w:vAlign w:val="center"/>
          </w:tcPr>
          <w:p w14:paraId="74C8EE59" w14:textId="77777777" w:rsidR="005B2CB4" w:rsidRDefault="007A1EA7" w:rsidP="007A1EA7">
            <w:pPr>
              <w:spacing w:beforeLines="50" w:before="156" w:afterLines="50" w:after="156"/>
              <w:jc w:val="center"/>
              <w:rPr>
                <w:rFonts w:ascii="宋体" w:eastAsia="宋体" w:hAnsi="宋体"/>
                <w:kern w:val="0"/>
                <w:szCs w:val="21"/>
              </w:rPr>
            </w:pPr>
            <w:r>
              <w:rPr>
                <w:rFonts w:ascii="宋体" w:eastAsia="宋体" w:hAnsi="宋体"/>
              </w:rPr>
              <w:t>2</w:t>
            </w:r>
            <w:r w:rsidR="00974177">
              <w:rPr>
                <w:rFonts w:ascii="宋体" w:eastAsia="宋体" w:hAnsi="宋体"/>
              </w:rPr>
              <w:t>0%</w:t>
            </w:r>
          </w:p>
        </w:tc>
        <w:tc>
          <w:tcPr>
            <w:tcW w:w="1134" w:type="dxa"/>
            <w:vAlign w:val="center"/>
          </w:tcPr>
          <w:p w14:paraId="5B6CD12E" w14:textId="77777777" w:rsidR="005B2CB4" w:rsidRDefault="00974177">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78A1AD7F" w14:textId="77777777" w:rsidR="005B2CB4" w:rsidRDefault="005B2CB4">
            <w:pPr>
              <w:spacing w:beforeLines="50" w:before="156" w:afterLines="50" w:after="156"/>
              <w:rPr>
                <w:rFonts w:ascii="宋体" w:eastAsia="宋体" w:hAnsi="宋体"/>
                <w:kern w:val="0"/>
                <w:szCs w:val="21"/>
              </w:rPr>
            </w:pPr>
          </w:p>
        </w:tc>
      </w:tr>
      <w:tr w:rsidR="005B2CB4" w14:paraId="24DC2A58" w14:textId="77777777">
        <w:trPr>
          <w:trHeight w:val="755"/>
          <w:jc w:val="center"/>
        </w:trPr>
        <w:tc>
          <w:tcPr>
            <w:tcW w:w="2122" w:type="dxa"/>
            <w:shd w:val="clear" w:color="auto" w:fill="auto"/>
            <w:vAlign w:val="center"/>
          </w:tcPr>
          <w:p w14:paraId="5AC518BD" w14:textId="77777777" w:rsidR="005B2CB4" w:rsidRDefault="0097417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652E2B3" w14:textId="77777777" w:rsidR="005B2CB4" w:rsidRDefault="007A1EA7">
            <w:pPr>
              <w:spacing w:beforeLines="50" w:before="156" w:afterLines="50" w:after="156"/>
              <w:jc w:val="center"/>
              <w:rPr>
                <w:rFonts w:ascii="宋体" w:eastAsia="宋体" w:hAnsi="宋体"/>
                <w:kern w:val="0"/>
                <w:szCs w:val="21"/>
              </w:rPr>
            </w:pPr>
            <w:r>
              <w:rPr>
                <w:rFonts w:ascii="宋体" w:eastAsia="宋体" w:hAnsi="宋体"/>
              </w:rPr>
              <w:t>2</w:t>
            </w:r>
            <w:r w:rsidR="00974177">
              <w:rPr>
                <w:rFonts w:ascii="宋体" w:eastAsia="宋体" w:hAnsi="宋体"/>
              </w:rPr>
              <w:t>0%</w:t>
            </w:r>
          </w:p>
        </w:tc>
        <w:tc>
          <w:tcPr>
            <w:tcW w:w="1134" w:type="dxa"/>
            <w:shd w:val="clear" w:color="auto" w:fill="auto"/>
            <w:vAlign w:val="center"/>
          </w:tcPr>
          <w:p w14:paraId="44CFD747" w14:textId="77777777" w:rsidR="005B2CB4" w:rsidRDefault="007A1EA7">
            <w:pPr>
              <w:spacing w:beforeLines="50" w:before="156" w:afterLines="50" w:after="156"/>
              <w:jc w:val="center"/>
              <w:rPr>
                <w:rFonts w:ascii="宋体" w:eastAsia="宋体" w:hAnsi="宋体"/>
                <w:kern w:val="0"/>
                <w:szCs w:val="21"/>
              </w:rPr>
            </w:pPr>
            <w:r>
              <w:rPr>
                <w:rFonts w:ascii="宋体" w:eastAsia="宋体" w:hAnsi="宋体"/>
              </w:rPr>
              <w:t>2</w:t>
            </w:r>
            <w:r w:rsidR="00974177">
              <w:rPr>
                <w:rFonts w:ascii="宋体" w:eastAsia="宋体" w:hAnsi="宋体"/>
              </w:rPr>
              <w:t>0%</w:t>
            </w:r>
          </w:p>
        </w:tc>
        <w:tc>
          <w:tcPr>
            <w:tcW w:w="1134" w:type="dxa"/>
            <w:vAlign w:val="center"/>
          </w:tcPr>
          <w:p w14:paraId="748287FF" w14:textId="77777777" w:rsidR="005B2CB4" w:rsidRDefault="00974177">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4EA82D3C" w14:textId="77777777" w:rsidR="005B2CB4" w:rsidRDefault="005B2CB4">
            <w:pPr>
              <w:spacing w:beforeLines="50" w:before="156" w:afterLines="50" w:after="156"/>
              <w:rPr>
                <w:rFonts w:ascii="宋体" w:eastAsia="宋体" w:hAnsi="宋体"/>
                <w:kern w:val="0"/>
                <w:szCs w:val="21"/>
              </w:rPr>
            </w:pPr>
          </w:p>
        </w:tc>
      </w:tr>
    </w:tbl>
    <w:p w14:paraId="2D5139C0" w14:textId="77777777" w:rsidR="005B2CB4" w:rsidRDefault="0097417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697"/>
        <w:gridCol w:w="1587"/>
        <w:gridCol w:w="1775"/>
        <w:gridCol w:w="1875"/>
        <w:gridCol w:w="1614"/>
      </w:tblGrid>
      <w:tr w:rsidR="005B2CB4" w14:paraId="6128BBC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021550A"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39C835C1"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8548" w:type="dxa"/>
            <w:gridSpan w:val="5"/>
            <w:tcBorders>
              <w:top w:val="single" w:sz="4" w:space="0" w:color="auto"/>
              <w:left w:val="single" w:sz="4" w:space="0" w:color="auto"/>
              <w:right w:val="single" w:sz="4" w:space="0" w:color="auto"/>
            </w:tcBorders>
          </w:tcPr>
          <w:p w14:paraId="50C2EDC7"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B2CB4" w14:paraId="43767ECD" w14:textId="77777777">
        <w:trPr>
          <w:trHeight w:val="454"/>
          <w:tblHeader/>
          <w:jc w:val="center"/>
        </w:trPr>
        <w:tc>
          <w:tcPr>
            <w:tcW w:w="993" w:type="dxa"/>
            <w:vMerge/>
            <w:tcBorders>
              <w:left w:val="single" w:sz="4" w:space="0" w:color="auto"/>
              <w:right w:val="single" w:sz="4" w:space="0" w:color="auto"/>
            </w:tcBorders>
            <w:vAlign w:val="center"/>
          </w:tcPr>
          <w:p w14:paraId="72B82B30" w14:textId="77777777" w:rsidR="005B2CB4" w:rsidRDefault="005B2CB4">
            <w:pPr>
              <w:widowControl/>
              <w:spacing w:beforeLines="50" w:before="156" w:afterLines="50" w:after="156"/>
              <w:jc w:val="center"/>
              <w:rPr>
                <w:rFonts w:ascii="宋体" w:eastAsia="宋体" w:hAnsi="宋体"/>
                <w:b/>
                <w:bCs/>
                <w:szCs w:val="21"/>
              </w:rPr>
            </w:pPr>
          </w:p>
        </w:tc>
        <w:tc>
          <w:tcPr>
            <w:tcW w:w="1697" w:type="dxa"/>
            <w:tcBorders>
              <w:top w:val="single" w:sz="4" w:space="0" w:color="auto"/>
              <w:left w:val="single" w:sz="4" w:space="0" w:color="auto"/>
              <w:bottom w:val="single" w:sz="4" w:space="0" w:color="auto"/>
              <w:right w:val="single" w:sz="4" w:space="0" w:color="auto"/>
            </w:tcBorders>
            <w:vAlign w:val="center"/>
          </w:tcPr>
          <w:p w14:paraId="1E5DBA3D"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587" w:type="dxa"/>
            <w:tcBorders>
              <w:top w:val="single" w:sz="4" w:space="0" w:color="auto"/>
              <w:left w:val="single" w:sz="4" w:space="0" w:color="auto"/>
              <w:bottom w:val="single" w:sz="4" w:space="0" w:color="auto"/>
              <w:right w:val="single" w:sz="4" w:space="0" w:color="auto"/>
            </w:tcBorders>
            <w:vAlign w:val="center"/>
          </w:tcPr>
          <w:p w14:paraId="0CBE7BEC"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775" w:type="dxa"/>
            <w:tcBorders>
              <w:top w:val="single" w:sz="4" w:space="0" w:color="auto"/>
              <w:left w:val="single" w:sz="4" w:space="0" w:color="auto"/>
              <w:bottom w:val="single" w:sz="4" w:space="0" w:color="auto"/>
              <w:right w:val="single" w:sz="4" w:space="0" w:color="auto"/>
            </w:tcBorders>
            <w:vAlign w:val="center"/>
          </w:tcPr>
          <w:p w14:paraId="02A4C456"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5" w:type="dxa"/>
            <w:tcBorders>
              <w:top w:val="single" w:sz="4" w:space="0" w:color="auto"/>
              <w:left w:val="single" w:sz="4" w:space="0" w:color="auto"/>
              <w:bottom w:val="single" w:sz="4" w:space="0" w:color="auto"/>
              <w:right w:val="single" w:sz="4" w:space="0" w:color="auto"/>
            </w:tcBorders>
            <w:vAlign w:val="center"/>
          </w:tcPr>
          <w:p w14:paraId="060CC22E"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614" w:type="dxa"/>
            <w:tcBorders>
              <w:top w:val="single" w:sz="4" w:space="0" w:color="auto"/>
              <w:left w:val="single" w:sz="4" w:space="0" w:color="auto"/>
              <w:bottom w:val="single" w:sz="4" w:space="0" w:color="auto"/>
              <w:right w:val="single" w:sz="4" w:space="0" w:color="auto"/>
            </w:tcBorders>
            <w:vAlign w:val="center"/>
          </w:tcPr>
          <w:p w14:paraId="32821543"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B2CB4" w14:paraId="305E429D" w14:textId="77777777">
        <w:trPr>
          <w:trHeight w:val="449"/>
          <w:tblHeader/>
          <w:jc w:val="center"/>
        </w:trPr>
        <w:tc>
          <w:tcPr>
            <w:tcW w:w="993" w:type="dxa"/>
            <w:vMerge/>
            <w:tcBorders>
              <w:left w:val="single" w:sz="4" w:space="0" w:color="auto"/>
              <w:right w:val="single" w:sz="4" w:space="0" w:color="auto"/>
            </w:tcBorders>
            <w:vAlign w:val="center"/>
          </w:tcPr>
          <w:p w14:paraId="33EB5667" w14:textId="77777777" w:rsidR="005B2CB4" w:rsidRDefault="005B2CB4">
            <w:pPr>
              <w:widowControl/>
              <w:spacing w:beforeLines="50" w:before="156" w:afterLines="50" w:after="156"/>
              <w:jc w:val="center"/>
              <w:rPr>
                <w:rFonts w:ascii="宋体" w:eastAsia="宋体" w:hAnsi="宋体"/>
                <w:b/>
                <w:bCs/>
                <w:szCs w:val="21"/>
              </w:rPr>
            </w:pPr>
          </w:p>
        </w:tc>
        <w:tc>
          <w:tcPr>
            <w:tcW w:w="1697" w:type="dxa"/>
            <w:tcBorders>
              <w:top w:val="single" w:sz="4" w:space="0" w:color="auto"/>
              <w:left w:val="single" w:sz="4" w:space="0" w:color="auto"/>
              <w:bottom w:val="single" w:sz="4" w:space="0" w:color="auto"/>
              <w:right w:val="single" w:sz="4" w:space="0" w:color="auto"/>
            </w:tcBorders>
            <w:vAlign w:val="center"/>
          </w:tcPr>
          <w:p w14:paraId="665E79FE"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587" w:type="dxa"/>
            <w:tcBorders>
              <w:top w:val="single" w:sz="4" w:space="0" w:color="auto"/>
              <w:left w:val="single" w:sz="4" w:space="0" w:color="auto"/>
              <w:bottom w:val="single" w:sz="4" w:space="0" w:color="auto"/>
              <w:right w:val="single" w:sz="4" w:space="0" w:color="auto"/>
            </w:tcBorders>
            <w:vAlign w:val="center"/>
          </w:tcPr>
          <w:p w14:paraId="517AF78A"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775" w:type="dxa"/>
            <w:tcBorders>
              <w:top w:val="single" w:sz="4" w:space="0" w:color="auto"/>
              <w:left w:val="single" w:sz="4" w:space="0" w:color="auto"/>
              <w:bottom w:val="single" w:sz="4" w:space="0" w:color="auto"/>
              <w:right w:val="single" w:sz="4" w:space="0" w:color="auto"/>
            </w:tcBorders>
            <w:vAlign w:val="center"/>
          </w:tcPr>
          <w:p w14:paraId="7577430B"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5" w:type="dxa"/>
            <w:tcBorders>
              <w:top w:val="single" w:sz="4" w:space="0" w:color="auto"/>
              <w:left w:val="single" w:sz="4" w:space="0" w:color="auto"/>
              <w:bottom w:val="single" w:sz="4" w:space="0" w:color="auto"/>
              <w:right w:val="single" w:sz="4" w:space="0" w:color="auto"/>
            </w:tcBorders>
            <w:vAlign w:val="center"/>
          </w:tcPr>
          <w:p w14:paraId="7B53FBFF"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614" w:type="dxa"/>
            <w:tcBorders>
              <w:top w:val="single" w:sz="4" w:space="0" w:color="auto"/>
              <w:left w:val="single" w:sz="4" w:space="0" w:color="auto"/>
              <w:bottom w:val="single" w:sz="4" w:space="0" w:color="auto"/>
              <w:right w:val="single" w:sz="4" w:space="0" w:color="auto"/>
            </w:tcBorders>
            <w:vAlign w:val="center"/>
          </w:tcPr>
          <w:p w14:paraId="5FF76157" w14:textId="77777777" w:rsidR="005B2CB4" w:rsidRDefault="0097417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B2CB4" w14:paraId="0C9809B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B2E4C1D" w14:textId="77777777" w:rsidR="005B2CB4" w:rsidRDefault="005B2CB4">
            <w:pPr>
              <w:widowControl/>
              <w:spacing w:beforeLines="50" w:before="156" w:afterLines="50" w:after="156"/>
              <w:jc w:val="center"/>
              <w:rPr>
                <w:rFonts w:ascii="宋体" w:eastAsia="宋体" w:hAnsi="宋体"/>
                <w:b/>
                <w:bCs/>
                <w:szCs w:val="21"/>
              </w:rPr>
            </w:pPr>
          </w:p>
        </w:tc>
        <w:tc>
          <w:tcPr>
            <w:tcW w:w="1697" w:type="dxa"/>
            <w:tcBorders>
              <w:top w:val="single" w:sz="4" w:space="0" w:color="auto"/>
              <w:left w:val="single" w:sz="4" w:space="0" w:color="auto"/>
              <w:bottom w:val="single" w:sz="4" w:space="0" w:color="auto"/>
              <w:right w:val="single" w:sz="4" w:space="0" w:color="auto"/>
            </w:tcBorders>
            <w:vAlign w:val="center"/>
          </w:tcPr>
          <w:p w14:paraId="2A2ACE87" w14:textId="77777777" w:rsidR="005B2CB4" w:rsidRDefault="00974177">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587" w:type="dxa"/>
            <w:tcBorders>
              <w:top w:val="single" w:sz="4" w:space="0" w:color="auto"/>
              <w:left w:val="single" w:sz="4" w:space="0" w:color="auto"/>
              <w:bottom w:val="single" w:sz="4" w:space="0" w:color="auto"/>
              <w:right w:val="single" w:sz="4" w:space="0" w:color="auto"/>
            </w:tcBorders>
            <w:vAlign w:val="center"/>
          </w:tcPr>
          <w:p w14:paraId="4741CA4A" w14:textId="77777777" w:rsidR="005B2CB4" w:rsidRDefault="00974177">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775" w:type="dxa"/>
            <w:tcBorders>
              <w:top w:val="single" w:sz="4" w:space="0" w:color="auto"/>
              <w:left w:val="single" w:sz="4" w:space="0" w:color="auto"/>
              <w:bottom w:val="single" w:sz="4" w:space="0" w:color="auto"/>
              <w:right w:val="single" w:sz="4" w:space="0" w:color="auto"/>
            </w:tcBorders>
            <w:vAlign w:val="center"/>
          </w:tcPr>
          <w:p w14:paraId="41FA4A08" w14:textId="77777777" w:rsidR="005B2CB4" w:rsidRDefault="00974177">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5" w:type="dxa"/>
            <w:tcBorders>
              <w:top w:val="single" w:sz="4" w:space="0" w:color="auto"/>
              <w:left w:val="single" w:sz="4" w:space="0" w:color="auto"/>
              <w:bottom w:val="single" w:sz="4" w:space="0" w:color="auto"/>
              <w:right w:val="single" w:sz="4" w:space="0" w:color="auto"/>
            </w:tcBorders>
            <w:vAlign w:val="center"/>
          </w:tcPr>
          <w:p w14:paraId="39F6E3E2" w14:textId="77777777" w:rsidR="005B2CB4" w:rsidRDefault="00974177">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614" w:type="dxa"/>
            <w:tcBorders>
              <w:top w:val="single" w:sz="4" w:space="0" w:color="auto"/>
              <w:left w:val="single" w:sz="4" w:space="0" w:color="auto"/>
              <w:bottom w:val="single" w:sz="4" w:space="0" w:color="auto"/>
              <w:right w:val="single" w:sz="4" w:space="0" w:color="auto"/>
            </w:tcBorders>
            <w:vAlign w:val="center"/>
          </w:tcPr>
          <w:p w14:paraId="4F9119CF" w14:textId="77777777" w:rsidR="005B2CB4" w:rsidRDefault="00974177">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5B2CB4" w14:paraId="0C23842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B8AFEE"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B421521"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697" w:type="dxa"/>
            <w:tcBorders>
              <w:top w:val="single" w:sz="4" w:space="0" w:color="auto"/>
              <w:left w:val="single" w:sz="4" w:space="0" w:color="auto"/>
              <w:bottom w:val="single" w:sz="4" w:space="0" w:color="auto"/>
              <w:right w:val="single" w:sz="4" w:space="0" w:color="auto"/>
            </w:tcBorders>
            <w:vAlign w:val="center"/>
          </w:tcPr>
          <w:p w14:paraId="21315A66" w14:textId="77777777" w:rsidR="005B2CB4" w:rsidRDefault="00974177">
            <w:pPr>
              <w:pStyle w:val="a4"/>
              <w:spacing w:beforeLines="50" w:before="156" w:afterLines="50" w:after="156"/>
              <w:jc w:val="center"/>
              <w:rPr>
                <w:rFonts w:hAnsi="宋体"/>
                <w:b/>
              </w:rPr>
            </w:pPr>
            <w:r>
              <w:rPr>
                <w:rFonts w:hAnsi="宋体" w:hint="eastAsia"/>
                <w:b/>
              </w:rPr>
              <w:t>非常熟悉前序课程相关知识</w:t>
            </w:r>
          </w:p>
        </w:tc>
        <w:tc>
          <w:tcPr>
            <w:tcW w:w="1587" w:type="dxa"/>
            <w:tcBorders>
              <w:top w:val="single" w:sz="4" w:space="0" w:color="auto"/>
              <w:left w:val="single" w:sz="4" w:space="0" w:color="auto"/>
              <w:bottom w:val="single" w:sz="4" w:space="0" w:color="auto"/>
              <w:right w:val="single" w:sz="4" w:space="0" w:color="auto"/>
            </w:tcBorders>
            <w:vAlign w:val="center"/>
          </w:tcPr>
          <w:p w14:paraId="7D65B280" w14:textId="77777777" w:rsidR="005B2CB4" w:rsidRDefault="00974177">
            <w:pPr>
              <w:pStyle w:val="a4"/>
              <w:spacing w:beforeLines="50" w:before="156" w:afterLines="50" w:after="156"/>
              <w:jc w:val="center"/>
              <w:rPr>
                <w:rFonts w:hAnsi="宋体"/>
                <w:b/>
              </w:rPr>
            </w:pPr>
            <w:r>
              <w:rPr>
                <w:rFonts w:hAnsi="宋体" w:hint="eastAsia"/>
                <w:b/>
              </w:rPr>
              <w:t>熟悉前序课程相关知识</w:t>
            </w:r>
          </w:p>
        </w:tc>
        <w:tc>
          <w:tcPr>
            <w:tcW w:w="1775" w:type="dxa"/>
            <w:tcBorders>
              <w:top w:val="single" w:sz="4" w:space="0" w:color="auto"/>
              <w:left w:val="single" w:sz="4" w:space="0" w:color="auto"/>
              <w:bottom w:val="single" w:sz="4" w:space="0" w:color="auto"/>
              <w:right w:val="single" w:sz="4" w:space="0" w:color="auto"/>
            </w:tcBorders>
            <w:vAlign w:val="center"/>
          </w:tcPr>
          <w:p w14:paraId="417DC239" w14:textId="77777777" w:rsidR="005B2CB4" w:rsidRDefault="00974177">
            <w:pPr>
              <w:pStyle w:val="a4"/>
              <w:spacing w:beforeLines="50" w:before="156" w:afterLines="50" w:after="156"/>
              <w:jc w:val="center"/>
              <w:rPr>
                <w:rFonts w:hAnsi="宋体"/>
                <w:b/>
              </w:rPr>
            </w:pPr>
            <w:r>
              <w:rPr>
                <w:rFonts w:hAnsi="宋体" w:hint="eastAsia"/>
                <w:b/>
              </w:rPr>
              <w:t>比较熟悉前序课程相关知识</w:t>
            </w:r>
          </w:p>
        </w:tc>
        <w:tc>
          <w:tcPr>
            <w:tcW w:w="1875" w:type="dxa"/>
            <w:tcBorders>
              <w:top w:val="single" w:sz="4" w:space="0" w:color="auto"/>
              <w:left w:val="single" w:sz="4" w:space="0" w:color="auto"/>
              <w:bottom w:val="single" w:sz="4" w:space="0" w:color="auto"/>
              <w:right w:val="single" w:sz="4" w:space="0" w:color="auto"/>
            </w:tcBorders>
            <w:vAlign w:val="center"/>
          </w:tcPr>
          <w:p w14:paraId="1090E9F0" w14:textId="77777777" w:rsidR="005B2CB4" w:rsidRDefault="00974177">
            <w:pPr>
              <w:pStyle w:val="a4"/>
              <w:spacing w:beforeLines="50" w:before="156" w:afterLines="50" w:after="156"/>
              <w:jc w:val="center"/>
              <w:rPr>
                <w:rFonts w:hAnsi="宋体"/>
                <w:b/>
              </w:rPr>
            </w:pPr>
            <w:r>
              <w:rPr>
                <w:rFonts w:hAnsi="宋体" w:hint="eastAsia"/>
                <w:b/>
              </w:rPr>
              <w:t>基本熟悉前序课程相关知识</w:t>
            </w:r>
          </w:p>
        </w:tc>
        <w:tc>
          <w:tcPr>
            <w:tcW w:w="1614" w:type="dxa"/>
            <w:tcBorders>
              <w:top w:val="single" w:sz="4" w:space="0" w:color="auto"/>
              <w:left w:val="single" w:sz="4" w:space="0" w:color="auto"/>
              <w:bottom w:val="single" w:sz="4" w:space="0" w:color="auto"/>
              <w:right w:val="single" w:sz="4" w:space="0" w:color="auto"/>
            </w:tcBorders>
            <w:vAlign w:val="center"/>
          </w:tcPr>
          <w:p w14:paraId="226B5EE0" w14:textId="77777777" w:rsidR="005B2CB4" w:rsidRDefault="00974177">
            <w:pPr>
              <w:pStyle w:val="a4"/>
              <w:spacing w:beforeLines="50" w:before="156" w:afterLines="50" w:after="156"/>
              <w:jc w:val="center"/>
              <w:rPr>
                <w:rFonts w:hAnsi="宋体"/>
                <w:b/>
              </w:rPr>
            </w:pPr>
            <w:r>
              <w:rPr>
                <w:rFonts w:hAnsi="宋体" w:hint="eastAsia"/>
                <w:b/>
              </w:rPr>
              <w:t>不熟悉前序课程相关知识</w:t>
            </w:r>
          </w:p>
        </w:tc>
      </w:tr>
      <w:tr w:rsidR="005B2CB4" w14:paraId="28EA4F3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929328"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7243316"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697" w:type="dxa"/>
            <w:tcBorders>
              <w:top w:val="single" w:sz="4" w:space="0" w:color="auto"/>
              <w:left w:val="single" w:sz="4" w:space="0" w:color="auto"/>
              <w:bottom w:val="single" w:sz="4" w:space="0" w:color="auto"/>
              <w:right w:val="single" w:sz="4" w:space="0" w:color="auto"/>
            </w:tcBorders>
            <w:vAlign w:val="center"/>
          </w:tcPr>
          <w:p w14:paraId="62C88664" w14:textId="77777777" w:rsidR="005B2CB4" w:rsidRDefault="00974177">
            <w:pPr>
              <w:pStyle w:val="a4"/>
              <w:spacing w:beforeLines="50" w:before="156" w:afterLines="50" w:after="156"/>
              <w:jc w:val="center"/>
              <w:rPr>
                <w:rFonts w:hAnsi="宋体"/>
                <w:b/>
              </w:rPr>
            </w:pPr>
            <w:r>
              <w:rPr>
                <w:rFonts w:hAnsi="宋体" w:hint="eastAsia"/>
                <w:b/>
              </w:rPr>
              <w:t>牢固掌握本课程需要掌握的内容</w:t>
            </w:r>
          </w:p>
        </w:tc>
        <w:tc>
          <w:tcPr>
            <w:tcW w:w="1587" w:type="dxa"/>
            <w:tcBorders>
              <w:top w:val="single" w:sz="4" w:space="0" w:color="auto"/>
              <w:left w:val="single" w:sz="4" w:space="0" w:color="auto"/>
              <w:bottom w:val="single" w:sz="4" w:space="0" w:color="auto"/>
              <w:right w:val="single" w:sz="4" w:space="0" w:color="auto"/>
            </w:tcBorders>
            <w:vAlign w:val="center"/>
          </w:tcPr>
          <w:p w14:paraId="41D89B65" w14:textId="77777777" w:rsidR="005B2CB4" w:rsidRDefault="00974177">
            <w:pPr>
              <w:pStyle w:val="a4"/>
              <w:spacing w:beforeLines="50" w:before="156" w:afterLines="50" w:after="156"/>
              <w:jc w:val="center"/>
              <w:rPr>
                <w:rFonts w:hAnsi="宋体"/>
                <w:b/>
              </w:rPr>
            </w:pPr>
            <w:r>
              <w:rPr>
                <w:rFonts w:hAnsi="宋体" w:hint="eastAsia"/>
                <w:b/>
              </w:rPr>
              <w:t>掌握本课程需要掌握的内容</w:t>
            </w:r>
          </w:p>
        </w:tc>
        <w:tc>
          <w:tcPr>
            <w:tcW w:w="1775" w:type="dxa"/>
            <w:tcBorders>
              <w:top w:val="single" w:sz="4" w:space="0" w:color="auto"/>
              <w:left w:val="single" w:sz="4" w:space="0" w:color="auto"/>
              <w:bottom w:val="single" w:sz="4" w:space="0" w:color="auto"/>
              <w:right w:val="single" w:sz="4" w:space="0" w:color="auto"/>
            </w:tcBorders>
            <w:vAlign w:val="center"/>
          </w:tcPr>
          <w:p w14:paraId="2DCE4F34" w14:textId="77777777" w:rsidR="005B2CB4" w:rsidRDefault="00974177">
            <w:pPr>
              <w:pStyle w:val="a4"/>
              <w:spacing w:beforeLines="50" w:before="156" w:afterLines="50" w:after="156"/>
              <w:jc w:val="center"/>
              <w:rPr>
                <w:rFonts w:hAnsi="宋体"/>
                <w:b/>
              </w:rPr>
            </w:pPr>
            <w:r>
              <w:rPr>
                <w:rFonts w:hAnsi="宋体" w:hint="eastAsia"/>
                <w:b/>
              </w:rPr>
              <w:t>比较熟悉本课程需要掌握的内容</w:t>
            </w:r>
          </w:p>
        </w:tc>
        <w:tc>
          <w:tcPr>
            <w:tcW w:w="1875" w:type="dxa"/>
            <w:tcBorders>
              <w:top w:val="single" w:sz="4" w:space="0" w:color="auto"/>
              <w:left w:val="single" w:sz="4" w:space="0" w:color="auto"/>
              <w:bottom w:val="single" w:sz="4" w:space="0" w:color="auto"/>
              <w:right w:val="single" w:sz="4" w:space="0" w:color="auto"/>
            </w:tcBorders>
            <w:vAlign w:val="center"/>
          </w:tcPr>
          <w:p w14:paraId="5EC14BBD" w14:textId="77777777" w:rsidR="005B2CB4" w:rsidRDefault="00974177">
            <w:pPr>
              <w:pStyle w:val="a4"/>
              <w:spacing w:beforeLines="50" w:before="156" w:afterLines="50" w:after="156"/>
              <w:jc w:val="center"/>
              <w:rPr>
                <w:rFonts w:hAnsi="宋体"/>
                <w:b/>
              </w:rPr>
            </w:pPr>
            <w:r>
              <w:rPr>
                <w:rFonts w:hAnsi="宋体" w:hint="eastAsia"/>
                <w:b/>
              </w:rPr>
              <w:t>基本掌握本课程需要掌握的内容</w:t>
            </w:r>
          </w:p>
        </w:tc>
        <w:tc>
          <w:tcPr>
            <w:tcW w:w="1614" w:type="dxa"/>
            <w:tcBorders>
              <w:top w:val="single" w:sz="4" w:space="0" w:color="auto"/>
              <w:left w:val="single" w:sz="4" w:space="0" w:color="auto"/>
              <w:bottom w:val="single" w:sz="4" w:space="0" w:color="auto"/>
              <w:right w:val="single" w:sz="4" w:space="0" w:color="auto"/>
            </w:tcBorders>
            <w:vAlign w:val="center"/>
          </w:tcPr>
          <w:p w14:paraId="3883874C" w14:textId="77777777" w:rsidR="005B2CB4" w:rsidRDefault="00974177">
            <w:pPr>
              <w:pStyle w:val="a4"/>
              <w:spacing w:beforeLines="50" w:before="156" w:afterLines="50" w:after="156"/>
              <w:jc w:val="center"/>
              <w:rPr>
                <w:rFonts w:hAnsi="宋体"/>
                <w:b/>
              </w:rPr>
            </w:pPr>
            <w:r>
              <w:rPr>
                <w:rFonts w:hAnsi="宋体" w:hint="eastAsia"/>
                <w:b/>
              </w:rPr>
              <w:t>没有掌握课程应掌握的内容</w:t>
            </w:r>
          </w:p>
        </w:tc>
      </w:tr>
      <w:tr w:rsidR="005B2CB4" w14:paraId="14B5259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ECE9CF"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ED29053" w14:textId="77777777" w:rsidR="005B2CB4" w:rsidRDefault="0097417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697" w:type="dxa"/>
            <w:tcBorders>
              <w:top w:val="single" w:sz="4" w:space="0" w:color="auto"/>
              <w:left w:val="single" w:sz="4" w:space="0" w:color="auto"/>
              <w:bottom w:val="single" w:sz="4" w:space="0" w:color="auto"/>
              <w:right w:val="single" w:sz="4" w:space="0" w:color="auto"/>
            </w:tcBorders>
            <w:vAlign w:val="center"/>
          </w:tcPr>
          <w:p w14:paraId="6EF7B018" w14:textId="77777777" w:rsidR="005B2CB4" w:rsidRDefault="00974177">
            <w:pPr>
              <w:pStyle w:val="a4"/>
              <w:spacing w:beforeLines="50" w:before="156" w:afterLines="50" w:after="156"/>
              <w:jc w:val="center"/>
              <w:rPr>
                <w:rFonts w:hAnsi="宋体"/>
                <w:b/>
              </w:rPr>
            </w:pPr>
            <w:r>
              <w:rPr>
                <w:rFonts w:hAnsi="宋体" w:hint="eastAsia"/>
                <w:b/>
              </w:rPr>
              <w:t>牢固掌握实践+实验操作技能</w:t>
            </w:r>
          </w:p>
        </w:tc>
        <w:tc>
          <w:tcPr>
            <w:tcW w:w="1587" w:type="dxa"/>
            <w:tcBorders>
              <w:top w:val="single" w:sz="4" w:space="0" w:color="auto"/>
              <w:left w:val="single" w:sz="4" w:space="0" w:color="auto"/>
              <w:bottom w:val="single" w:sz="4" w:space="0" w:color="auto"/>
              <w:right w:val="single" w:sz="4" w:space="0" w:color="auto"/>
            </w:tcBorders>
            <w:vAlign w:val="center"/>
          </w:tcPr>
          <w:p w14:paraId="2F2B70F2" w14:textId="77777777" w:rsidR="005B2CB4" w:rsidRDefault="00974177">
            <w:pPr>
              <w:pStyle w:val="a4"/>
              <w:spacing w:beforeLines="50" w:before="156" w:afterLines="50" w:after="156"/>
              <w:jc w:val="center"/>
              <w:rPr>
                <w:rFonts w:hAnsi="宋体"/>
                <w:b/>
              </w:rPr>
            </w:pPr>
            <w:r>
              <w:rPr>
                <w:rFonts w:hAnsi="宋体" w:hint="eastAsia"/>
                <w:b/>
              </w:rPr>
              <w:t>掌握实践+实验操作技能</w:t>
            </w:r>
          </w:p>
        </w:tc>
        <w:tc>
          <w:tcPr>
            <w:tcW w:w="1775" w:type="dxa"/>
            <w:tcBorders>
              <w:top w:val="single" w:sz="4" w:space="0" w:color="auto"/>
              <w:left w:val="single" w:sz="4" w:space="0" w:color="auto"/>
              <w:bottom w:val="single" w:sz="4" w:space="0" w:color="auto"/>
              <w:right w:val="single" w:sz="4" w:space="0" w:color="auto"/>
            </w:tcBorders>
            <w:vAlign w:val="center"/>
          </w:tcPr>
          <w:p w14:paraId="3098C0DE" w14:textId="77777777" w:rsidR="005B2CB4" w:rsidRDefault="00974177">
            <w:pPr>
              <w:pStyle w:val="a4"/>
              <w:spacing w:beforeLines="50" w:before="156" w:afterLines="50" w:after="156"/>
              <w:jc w:val="center"/>
              <w:rPr>
                <w:rFonts w:hAnsi="宋体"/>
                <w:b/>
              </w:rPr>
            </w:pPr>
            <w:r>
              <w:rPr>
                <w:rFonts w:hAnsi="宋体" w:hint="eastAsia"/>
                <w:b/>
              </w:rPr>
              <w:t>比较掌握实践+实验操作技能</w:t>
            </w:r>
          </w:p>
        </w:tc>
        <w:tc>
          <w:tcPr>
            <w:tcW w:w="1875" w:type="dxa"/>
            <w:tcBorders>
              <w:top w:val="single" w:sz="4" w:space="0" w:color="auto"/>
              <w:left w:val="single" w:sz="4" w:space="0" w:color="auto"/>
              <w:bottom w:val="single" w:sz="4" w:space="0" w:color="auto"/>
              <w:right w:val="single" w:sz="4" w:space="0" w:color="auto"/>
            </w:tcBorders>
            <w:vAlign w:val="center"/>
          </w:tcPr>
          <w:p w14:paraId="6F2BCD07" w14:textId="77777777" w:rsidR="005B2CB4" w:rsidRDefault="00974177">
            <w:pPr>
              <w:pStyle w:val="a4"/>
              <w:spacing w:beforeLines="50" w:before="156" w:afterLines="50" w:after="156"/>
              <w:jc w:val="center"/>
              <w:rPr>
                <w:rFonts w:hAnsi="宋体"/>
                <w:b/>
              </w:rPr>
            </w:pPr>
            <w:r>
              <w:rPr>
                <w:rFonts w:hAnsi="宋体" w:hint="eastAsia"/>
                <w:b/>
              </w:rPr>
              <w:t>基本掌握实践+实验操作技能</w:t>
            </w:r>
          </w:p>
        </w:tc>
        <w:tc>
          <w:tcPr>
            <w:tcW w:w="1614" w:type="dxa"/>
            <w:tcBorders>
              <w:top w:val="single" w:sz="4" w:space="0" w:color="auto"/>
              <w:left w:val="single" w:sz="4" w:space="0" w:color="auto"/>
              <w:bottom w:val="single" w:sz="4" w:space="0" w:color="auto"/>
              <w:right w:val="single" w:sz="4" w:space="0" w:color="auto"/>
            </w:tcBorders>
            <w:vAlign w:val="center"/>
          </w:tcPr>
          <w:p w14:paraId="7E657136" w14:textId="77777777" w:rsidR="005B2CB4" w:rsidRDefault="00974177">
            <w:pPr>
              <w:pStyle w:val="a4"/>
              <w:spacing w:beforeLines="50" w:before="156" w:afterLines="50" w:after="156"/>
              <w:jc w:val="center"/>
              <w:rPr>
                <w:rFonts w:hAnsi="宋体"/>
                <w:b/>
              </w:rPr>
            </w:pPr>
            <w:r>
              <w:rPr>
                <w:rFonts w:hAnsi="宋体" w:hint="eastAsia"/>
                <w:b/>
              </w:rPr>
              <w:t>没有掌握实践+实验操作技能</w:t>
            </w:r>
          </w:p>
        </w:tc>
      </w:tr>
    </w:tbl>
    <w:p w14:paraId="046F1CBF" w14:textId="77777777" w:rsidR="005B2CB4" w:rsidRDefault="005B2CB4">
      <w:pPr>
        <w:widowControl/>
        <w:jc w:val="left"/>
        <w:rPr>
          <w:rFonts w:ascii="宋体" w:eastAsia="宋体" w:hAnsi="宋体"/>
        </w:rPr>
      </w:pPr>
    </w:p>
    <w:sectPr w:rsidR="005B2C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AF5B" w14:textId="77777777" w:rsidR="00397FB1" w:rsidRDefault="00397FB1" w:rsidP="00E77CFB">
      <w:r>
        <w:separator/>
      </w:r>
    </w:p>
  </w:endnote>
  <w:endnote w:type="continuationSeparator" w:id="0">
    <w:p w14:paraId="4FC18319" w14:textId="77777777" w:rsidR="00397FB1" w:rsidRDefault="00397FB1" w:rsidP="00E7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imesNewRomanPSMT">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9BD8" w14:textId="77777777" w:rsidR="00397FB1" w:rsidRDefault="00397FB1" w:rsidP="00E77CFB">
      <w:r>
        <w:separator/>
      </w:r>
    </w:p>
  </w:footnote>
  <w:footnote w:type="continuationSeparator" w:id="0">
    <w:p w14:paraId="306585A0" w14:textId="77777777" w:rsidR="00397FB1" w:rsidRDefault="00397FB1" w:rsidP="00E77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CE4"/>
    <w:multiLevelType w:val="multilevel"/>
    <w:tmpl w:val="06616CE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140718E"/>
    <w:multiLevelType w:val="multilevel"/>
    <w:tmpl w:val="1140718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I2NjU3MWVjNzNmODM4ZjYyMDU0MmMxYjA5NzlhMWEifQ=="/>
  </w:docVars>
  <w:rsids>
    <w:rsidRoot w:val="001E5724"/>
    <w:rsid w:val="00016D42"/>
    <w:rsid w:val="0001784D"/>
    <w:rsid w:val="0002117D"/>
    <w:rsid w:val="00022CBB"/>
    <w:rsid w:val="0002747D"/>
    <w:rsid w:val="00045C4C"/>
    <w:rsid w:val="00077A5F"/>
    <w:rsid w:val="000A20C1"/>
    <w:rsid w:val="000D745A"/>
    <w:rsid w:val="000F054A"/>
    <w:rsid w:val="00145FA3"/>
    <w:rsid w:val="00165E3D"/>
    <w:rsid w:val="00192DFD"/>
    <w:rsid w:val="001A3A6F"/>
    <w:rsid w:val="001E5724"/>
    <w:rsid w:val="00220D2D"/>
    <w:rsid w:val="0023751E"/>
    <w:rsid w:val="00242673"/>
    <w:rsid w:val="002564EB"/>
    <w:rsid w:val="00285327"/>
    <w:rsid w:val="0029185A"/>
    <w:rsid w:val="002A3B45"/>
    <w:rsid w:val="002A7568"/>
    <w:rsid w:val="0030014A"/>
    <w:rsid w:val="00313A87"/>
    <w:rsid w:val="0031709A"/>
    <w:rsid w:val="00322986"/>
    <w:rsid w:val="00323508"/>
    <w:rsid w:val="0034254B"/>
    <w:rsid w:val="00357295"/>
    <w:rsid w:val="00357EEF"/>
    <w:rsid w:val="00364CD1"/>
    <w:rsid w:val="0038665C"/>
    <w:rsid w:val="00392EB3"/>
    <w:rsid w:val="00397FB1"/>
    <w:rsid w:val="003E5960"/>
    <w:rsid w:val="004070CF"/>
    <w:rsid w:val="00417ED9"/>
    <w:rsid w:val="0042106C"/>
    <w:rsid w:val="00445A37"/>
    <w:rsid w:val="005005FB"/>
    <w:rsid w:val="005052DF"/>
    <w:rsid w:val="005A0378"/>
    <w:rsid w:val="005B2CB4"/>
    <w:rsid w:val="005B4DD6"/>
    <w:rsid w:val="005D724C"/>
    <w:rsid w:val="005E1AD5"/>
    <w:rsid w:val="00626699"/>
    <w:rsid w:val="00631A59"/>
    <w:rsid w:val="00644CB2"/>
    <w:rsid w:val="00665621"/>
    <w:rsid w:val="006C2E3E"/>
    <w:rsid w:val="006D1BFA"/>
    <w:rsid w:val="006D7AE5"/>
    <w:rsid w:val="006E4F82"/>
    <w:rsid w:val="006F64C9"/>
    <w:rsid w:val="006F6EA4"/>
    <w:rsid w:val="00750B50"/>
    <w:rsid w:val="007639A2"/>
    <w:rsid w:val="00782E50"/>
    <w:rsid w:val="007A1EA7"/>
    <w:rsid w:val="007C379D"/>
    <w:rsid w:val="007C62ED"/>
    <w:rsid w:val="007E39E3"/>
    <w:rsid w:val="008128AD"/>
    <w:rsid w:val="008560E2"/>
    <w:rsid w:val="00886EBF"/>
    <w:rsid w:val="008A2156"/>
    <w:rsid w:val="008C260B"/>
    <w:rsid w:val="008C64A3"/>
    <w:rsid w:val="009061F4"/>
    <w:rsid w:val="00936AD7"/>
    <w:rsid w:val="009465A4"/>
    <w:rsid w:val="00974177"/>
    <w:rsid w:val="009F5CF3"/>
    <w:rsid w:val="00A03BBD"/>
    <w:rsid w:val="00A60A02"/>
    <w:rsid w:val="00A61EFD"/>
    <w:rsid w:val="00A9043F"/>
    <w:rsid w:val="00A904F4"/>
    <w:rsid w:val="00AA4570"/>
    <w:rsid w:val="00AA630A"/>
    <w:rsid w:val="00AD312B"/>
    <w:rsid w:val="00AE3D1A"/>
    <w:rsid w:val="00B03909"/>
    <w:rsid w:val="00B043EA"/>
    <w:rsid w:val="00B23ECE"/>
    <w:rsid w:val="00B25626"/>
    <w:rsid w:val="00B40ECD"/>
    <w:rsid w:val="00B741B5"/>
    <w:rsid w:val="00B86566"/>
    <w:rsid w:val="00B867D1"/>
    <w:rsid w:val="00BA23F0"/>
    <w:rsid w:val="00BC3028"/>
    <w:rsid w:val="00C00798"/>
    <w:rsid w:val="00C31130"/>
    <w:rsid w:val="00C3546B"/>
    <w:rsid w:val="00C37515"/>
    <w:rsid w:val="00C37FB7"/>
    <w:rsid w:val="00C54636"/>
    <w:rsid w:val="00C6613F"/>
    <w:rsid w:val="00C91310"/>
    <w:rsid w:val="00C97D44"/>
    <w:rsid w:val="00CA53B2"/>
    <w:rsid w:val="00CD4581"/>
    <w:rsid w:val="00D02F99"/>
    <w:rsid w:val="00D13271"/>
    <w:rsid w:val="00D14471"/>
    <w:rsid w:val="00D25CEF"/>
    <w:rsid w:val="00D417A1"/>
    <w:rsid w:val="00D504B7"/>
    <w:rsid w:val="00D563B5"/>
    <w:rsid w:val="00D715F7"/>
    <w:rsid w:val="00DA00BE"/>
    <w:rsid w:val="00DB1DD5"/>
    <w:rsid w:val="00DC2020"/>
    <w:rsid w:val="00DC204E"/>
    <w:rsid w:val="00DD7B5F"/>
    <w:rsid w:val="00DE7849"/>
    <w:rsid w:val="00E05E8B"/>
    <w:rsid w:val="00E366AB"/>
    <w:rsid w:val="00E76E34"/>
    <w:rsid w:val="00E77CFB"/>
    <w:rsid w:val="00EA5EB9"/>
    <w:rsid w:val="00ED1C2C"/>
    <w:rsid w:val="00ED7F81"/>
    <w:rsid w:val="00F12A5B"/>
    <w:rsid w:val="00F47ECF"/>
    <w:rsid w:val="00F5065C"/>
    <w:rsid w:val="00F56396"/>
    <w:rsid w:val="00FB77A1"/>
    <w:rsid w:val="00FC24B5"/>
    <w:rsid w:val="00FD1546"/>
    <w:rsid w:val="039F03DF"/>
    <w:rsid w:val="0CC11487"/>
    <w:rsid w:val="28985157"/>
    <w:rsid w:val="33045FE3"/>
    <w:rsid w:val="36672A3D"/>
    <w:rsid w:val="41BB6E40"/>
    <w:rsid w:val="433F4181"/>
    <w:rsid w:val="46B53696"/>
    <w:rsid w:val="4FF33541"/>
    <w:rsid w:val="65D8795D"/>
    <w:rsid w:val="6CE316A3"/>
    <w:rsid w:val="70BE5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00A71"/>
  <w15:docId w15:val="{59FB66B6-C1CF-4D38-BBF4-574D65E74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rFonts w:asciiTheme="majorHAnsi" w:eastAsiaTheme="majorEastAsia" w:hAnsiTheme="majorHAnsi" w:cstheme="majorBidi"/>
      <w:b/>
      <w:bCs/>
      <w:sz w:val="32"/>
      <w:szCs w:val="3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21"/>
      <w:szCs w:val="21"/>
    </w:rPr>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paragraph" w:styleId="af0">
    <w:name w:val="List Paragraph"/>
    <w:basedOn w:val="a"/>
    <w:uiPriority w:val="34"/>
    <w:qFormat/>
    <w:pPr>
      <w:ind w:firstLineChars="200" w:firstLine="420"/>
    </w:pPr>
  </w:style>
  <w:style w:type="character" w:customStyle="1" w:styleId="ad">
    <w:name w:val="标题 字符"/>
    <w:basedOn w:val="a0"/>
    <w:link w:val="ac"/>
    <w:uiPriority w:val="10"/>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347579">
      <w:bodyDiv w:val="1"/>
      <w:marLeft w:val="0"/>
      <w:marRight w:val="0"/>
      <w:marTop w:val="0"/>
      <w:marBottom w:val="0"/>
      <w:divBdr>
        <w:top w:val="none" w:sz="0" w:space="0" w:color="auto"/>
        <w:left w:val="none" w:sz="0" w:space="0" w:color="auto"/>
        <w:bottom w:val="none" w:sz="0" w:space="0" w:color="auto"/>
        <w:right w:val="none" w:sz="0" w:space="0" w:color="auto"/>
      </w:divBdr>
    </w:div>
    <w:div w:id="1367952163">
      <w:bodyDiv w:val="1"/>
      <w:marLeft w:val="0"/>
      <w:marRight w:val="0"/>
      <w:marTop w:val="0"/>
      <w:marBottom w:val="0"/>
      <w:divBdr>
        <w:top w:val="none" w:sz="0" w:space="0" w:color="auto"/>
        <w:left w:val="none" w:sz="0" w:space="0" w:color="auto"/>
        <w:bottom w:val="none" w:sz="0" w:space="0" w:color="auto"/>
        <w:right w:val="none" w:sz="0" w:space="0" w:color="auto"/>
      </w:divBdr>
    </w:div>
    <w:div w:id="1831405319">
      <w:bodyDiv w:val="1"/>
      <w:marLeft w:val="0"/>
      <w:marRight w:val="0"/>
      <w:marTop w:val="0"/>
      <w:marBottom w:val="0"/>
      <w:divBdr>
        <w:top w:val="none" w:sz="0" w:space="0" w:color="auto"/>
        <w:left w:val="none" w:sz="0" w:space="0" w:color="auto"/>
        <w:bottom w:val="none" w:sz="0" w:space="0" w:color="auto"/>
        <w:right w:val="none" w:sz="0" w:space="0" w:color="auto"/>
      </w:divBdr>
    </w:div>
    <w:div w:id="2071075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A9064-7D9E-4FEE-BFD4-ED05EE17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1498</Words>
  <Characters>8544</Characters>
  <Application>Microsoft Office Word</Application>
  <DocSecurity>0</DocSecurity>
  <Lines>71</Lines>
  <Paragraphs>20</Paragraphs>
  <ScaleCrop>false</ScaleCrop>
  <Company>P R C</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2023-08-23T01:38:00Z</dcterms:created>
  <dcterms:modified xsi:type="dcterms:W3CDTF">2023-08-23T01:38:00Z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2B72AA8C2145422A858F65B49FE5EEC5</vt:lpwstr>
  </property>
</Properties>
</file>