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23D0D" w14:textId="77777777" w:rsidR="00B07E84" w:rsidRDefault="00506B84">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w:t>
      </w:r>
      <w:r>
        <w:rPr>
          <w:rFonts w:ascii="黑体" w:eastAsia="黑体" w:hAnsi="黑体" w:hint="eastAsia"/>
          <w:sz w:val="32"/>
          <w:szCs w:val="32"/>
        </w:rPr>
        <w:t>II</w:t>
      </w:r>
      <w:r>
        <w:rPr>
          <w:rFonts w:ascii="黑体" w:eastAsia="黑体" w:hAnsi="黑体" w:hint="eastAsia"/>
          <w:sz w:val="32"/>
          <w:szCs w:val="32"/>
        </w:rPr>
        <w:t>》课程教学大纲</w:t>
      </w:r>
    </w:p>
    <w:p w14:paraId="59BD0BBD" w14:textId="77777777" w:rsidR="00B07E84" w:rsidRDefault="00506B8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07E84" w14:paraId="63BE679F" w14:textId="77777777">
        <w:trPr>
          <w:jc w:val="center"/>
        </w:trPr>
        <w:tc>
          <w:tcPr>
            <w:tcW w:w="1135" w:type="dxa"/>
            <w:vAlign w:val="center"/>
          </w:tcPr>
          <w:p w14:paraId="447840B4"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4571A92" w14:textId="77777777" w:rsidR="00B07E84" w:rsidRDefault="00506B84">
            <w:pPr>
              <w:spacing w:beforeLines="50" w:before="156" w:afterLines="50" w:after="156"/>
              <w:jc w:val="left"/>
              <w:rPr>
                <w:rFonts w:ascii="宋体" w:eastAsia="宋体" w:hAnsi="宋体"/>
              </w:rPr>
            </w:pPr>
            <w:r>
              <w:rPr>
                <w:rFonts w:ascii="宋体" w:eastAsia="宋体" w:hAnsi="宋体" w:hint="eastAsia"/>
              </w:rPr>
              <w:t>Surgery II</w:t>
            </w:r>
          </w:p>
        </w:tc>
        <w:tc>
          <w:tcPr>
            <w:tcW w:w="1134" w:type="dxa"/>
            <w:vAlign w:val="center"/>
          </w:tcPr>
          <w:p w14:paraId="2CA3436F"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E5EBE7D" w14:textId="77777777" w:rsidR="00B07E84" w:rsidRDefault="00506B84">
            <w:pPr>
              <w:spacing w:beforeLines="50" w:before="156" w:afterLines="50" w:after="156"/>
              <w:rPr>
                <w:rFonts w:ascii="宋体" w:eastAsia="宋体" w:hAnsi="宋体"/>
              </w:rPr>
            </w:pPr>
            <w:r>
              <w:rPr>
                <w:rFonts w:ascii="宋体" w:eastAsia="宋体" w:hAnsi="宋体"/>
              </w:rPr>
              <w:t>CLMB</w:t>
            </w:r>
            <w:r>
              <w:rPr>
                <w:rFonts w:ascii="宋体" w:eastAsia="宋体" w:hAnsi="宋体" w:hint="eastAsia"/>
              </w:rPr>
              <w:t>3</w:t>
            </w:r>
            <w:r>
              <w:rPr>
                <w:rFonts w:ascii="宋体" w:eastAsia="宋体" w:hAnsi="宋体"/>
              </w:rPr>
              <w:t>015</w:t>
            </w:r>
          </w:p>
        </w:tc>
      </w:tr>
      <w:tr w:rsidR="00B07E84" w14:paraId="191A9CB8" w14:textId="77777777">
        <w:trPr>
          <w:jc w:val="center"/>
        </w:trPr>
        <w:tc>
          <w:tcPr>
            <w:tcW w:w="1135" w:type="dxa"/>
            <w:vAlign w:val="center"/>
          </w:tcPr>
          <w:p w14:paraId="1A9A3108"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857B375" w14:textId="77777777" w:rsidR="00B07E84" w:rsidRDefault="00506B84">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478C6825"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08428B5" w14:textId="77777777" w:rsidR="00B07E84" w:rsidRDefault="00506B84">
            <w:pPr>
              <w:spacing w:beforeLines="50" w:before="156" w:afterLines="50" w:after="156"/>
              <w:rPr>
                <w:rFonts w:ascii="宋体" w:eastAsia="宋体" w:hAnsi="宋体"/>
              </w:rPr>
            </w:pPr>
            <w:r>
              <w:rPr>
                <w:rFonts w:ascii="宋体" w:eastAsia="宋体" w:hAnsi="宋体" w:hint="eastAsia"/>
              </w:rPr>
              <w:t>临床医学（“</w:t>
            </w:r>
            <w:r>
              <w:rPr>
                <w:rFonts w:ascii="宋体" w:eastAsia="宋体" w:hAnsi="宋体" w:hint="eastAsia"/>
              </w:rPr>
              <w:t>5+3</w:t>
            </w:r>
            <w:r>
              <w:rPr>
                <w:rFonts w:ascii="宋体" w:eastAsia="宋体" w:hAnsi="宋体" w:hint="eastAsia"/>
              </w:rPr>
              <w:t>”一体化）</w:t>
            </w:r>
          </w:p>
        </w:tc>
      </w:tr>
      <w:tr w:rsidR="00B07E84" w14:paraId="269D023A" w14:textId="77777777">
        <w:trPr>
          <w:jc w:val="center"/>
        </w:trPr>
        <w:tc>
          <w:tcPr>
            <w:tcW w:w="1135" w:type="dxa"/>
            <w:vAlign w:val="center"/>
          </w:tcPr>
          <w:p w14:paraId="2CFB0727"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354E2182" w14:textId="77777777" w:rsidR="00B07E84" w:rsidRDefault="00506B84">
            <w:pPr>
              <w:spacing w:beforeLines="50" w:before="156" w:afterLines="50" w:after="156"/>
              <w:jc w:val="left"/>
              <w:rPr>
                <w:rFonts w:ascii="宋体" w:eastAsia="宋体" w:hAnsi="宋体"/>
              </w:rPr>
            </w:pPr>
            <w:r>
              <w:rPr>
                <w:rFonts w:ascii="宋体" w:eastAsia="宋体" w:hAnsi="宋体" w:hint="eastAsia"/>
              </w:rPr>
              <w:t>3</w:t>
            </w:r>
            <w:r>
              <w:rPr>
                <w:rFonts w:ascii="宋体" w:eastAsia="宋体" w:hAnsi="宋体"/>
              </w:rPr>
              <w:t>.5</w:t>
            </w:r>
          </w:p>
        </w:tc>
        <w:tc>
          <w:tcPr>
            <w:tcW w:w="1134" w:type="dxa"/>
            <w:vAlign w:val="center"/>
          </w:tcPr>
          <w:p w14:paraId="116856DD"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AD91F92" w14:textId="77777777" w:rsidR="00B07E84" w:rsidRDefault="00506B84">
            <w:pPr>
              <w:spacing w:beforeLines="50" w:before="156" w:afterLines="50" w:after="156"/>
              <w:rPr>
                <w:rFonts w:ascii="宋体" w:eastAsia="宋体" w:hAnsi="宋体"/>
              </w:rPr>
            </w:pPr>
            <w:r>
              <w:rPr>
                <w:rFonts w:ascii="宋体" w:eastAsia="宋体" w:hAnsi="宋体"/>
              </w:rPr>
              <w:t>84</w:t>
            </w:r>
            <w:r>
              <w:rPr>
                <w:rFonts w:ascii="宋体" w:eastAsia="宋体" w:hAnsi="宋体" w:hint="eastAsia"/>
              </w:rPr>
              <w:t>（</w:t>
            </w:r>
            <w:r>
              <w:rPr>
                <w:rFonts w:ascii="宋体" w:eastAsia="宋体" w:hAnsi="宋体"/>
              </w:rPr>
              <w:t>48</w:t>
            </w:r>
            <w:r>
              <w:rPr>
                <w:rFonts w:ascii="宋体" w:eastAsia="宋体" w:hAnsi="宋体" w:hint="eastAsia"/>
              </w:rPr>
              <w:t>理论</w:t>
            </w:r>
            <w:r>
              <w:rPr>
                <w:rFonts w:ascii="宋体" w:eastAsia="宋体" w:hAnsi="宋体" w:hint="eastAsia"/>
              </w:rPr>
              <w:t>+</w:t>
            </w:r>
            <w:r>
              <w:rPr>
                <w:rFonts w:ascii="宋体" w:eastAsia="宋体" w:hAnsi="宋体"/>
              </w:rPr>
              <w:t>36</w:t>
            </w:r>
            <w:r>
              <w:rPr>
                <w:rFonts w:ascii="宋体" w:eastAsia="宋体" w:hAnsi="宋体" w:hint="eastAsia"/>
              </w:rPr>
              <w:t>实践）</w:t>
            </w:r>
          </w:p>
        </w:tc>
      </w:tr>
      <w:tr w:rsidR="00B07E84" w14:paraId="04DE3A40" w14:textId="77777777">
        <w:trPr>
          <w:jc w:val="center"/>
        </w:trPr>
        <w:tc>
          <w:tcPr>
            <w:tcW w:w="1135" w:type="dxa"/>
            <w:vAlign w:val="center"/>
          </w:tcPr>
          <w:p w14:paraId="706B2AFB"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A5CDD10" w14:textId="77777777" w:rsidR="00B07E84" w:rsidRDefault="00506B84">
            <w:pPr>
              <w:spacing w:beforeLines="50" w:before="156" w:afterLines="50" w:after="156"/>
              <w:jc w:val="left"/>
              <w:rPr>
                <w:rFonts w:ascii="宋体" w:eastAsia="宋体" w:hAnsi="宋体"/>
              </w:rPr>
            </w:pPr>
            <w:r>
              <w:rPr>
                <w:rFonts w:ascii="宋体" w:eastAsia="宋体" w:hAnsi="宋体" w:hint="eastAsia"/>
              </w:rPr>
              <w:t>外科学教研室教师</w:t>
            </w:r>
          </w:p>
        </w:tc>
        <w:tc>
          <w:tcPr>
            <w:tcW w:w="1134" w:type="dxa"/>
            <w:vAlign w:val="center"/>
          </w:tcPr>
          <w:p w14:paraId="37998EA6"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90235FF" w14:textId="71B38E2C" w:rsidR="00B07E84" w:rsidRDefault="00506B84">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4</w:t>
            </w:r>
            <w:r>
              <w:rPr>
                <w:rFonts w:ascii="宋体" w:eastAsia="宋体" w:hAnsi="宋体" w:hint="eastAsia"/>
              </w:rPr>
              <w:t>年</w:t>
            </w:r>
            <w:r>
              <w:rPr>
                <w:rFonts w:ascii="宋体" w:eastAsia="宋体" w:hAnsi="宋体" w:hint="eastAsia"/>
              </w:rPr>
              <w:t>8</w:t>
            </w:r>
            <w:r>
              <w:rPr>
                <w:rFonts w:ascii="宋体" w:eastAsia="宋体" w:hAnsi="宋体" w:hint="eastAsia"/>
              </w:rPr>
              <w:t>月</w:t>
            </w:r>
          </w:p>
        </w:tc>
      </w:tr>
      <w:tr w:rsidR="00B07E84" w14:paraId="7F51041F" w14:textId="77777777">
        <w:trPr>
          <w:jc w:val="center"/>
        </w:trPr>
        <w:tc>
          <w:tcPr>
            <w:tcW w:w="1135" w:type="dxa"/>
            <w:vAlign w:val="center"/>
          </w:tcPr>
          <w:p w14:paraId="5C6D6F15" w14:textId="77777777" w:rsidR="00B07E84" w:rsidRDefault="00506B8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D4B5D8E" w14:textId="77777777" w:rsidR="00B07E84" w:rsidRDefault="00506B84">
            <w:pPr>
              <w:spacing w:beforeLines="50" w:before="156" w:afterLines="50" w:after="156"/>
              <w:rPr>
                <w:rFonts w:ascii="宋体" w:eastAsia="宋体" w:hAnsi="宋体"/>
              </w:rPr>
            </w:pP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r>
              <w:rPr>
                <w:rFonts w:ascii="宋体" w:eastAsia="宋体" w:hAnsi="宋体" w:hint="eastAsia"/>
              </w:rPr>
              <w:t>，</w:t>
            </w:r>
          </w:p>
        </w:tc>
      </w:tr>
    </w:tbl>
    <w:p w14:paraId="1FACE575" w14:textId="77777777" w:rsidR="00B07E84" w:rsidRDefault="00506B8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46EB822F" w14:textId="77777777" w:rsidR="00B07E84" w:rsidRDefault="00506B8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53EE2641" w14:textId="77777777" w:rsidR="00B07E84" w:rsidRDefault="00506B84">
      <w:pPr>
        <w:ind w:firstLineChars="200" w:firstLine="420"/>
        <w:rPr>
          <w:rFonts w:ascii="宋体" w:eastAsia="宋体" w:hAnsi="宋体"/>
          <w:szCs w:val="21"/>
        </w:rPr>
      </w:pPr>
      <w:r>
        <w:rPr>
          <w:rFonts w:ascii="Times New Roman" w:eastAsia="宋体" w:hAnsi="Times New Roman" w:cs="Times New Roman"/>
        </w:rPr>
        <w:t>培养适应我国卫生健康事业发展需要的，具有优秀的思想品质和</w:t>
      </w:r>
      <w:r>
        <w:rPr>
          <w:rFonts w:ascii="Times New Roman" w:eastAsia="宋体" w:hAnsi="Times New Roman" w:cs="Times New Roman" w:hint="eastAsia"/>
        </w:rPr>
        <w:t>高尚的</w:t>
      </w:r>
      <w:r>
        <w:rPr>
          <w:rFonts w:ascii="Times New Roman" w:eastAsia="宋体" w:hAnsi="Times New Roman" w:cs="Times New Roman"/>
        </w:rPr>
        <w:t>职业道德，</w:t>
      </w:r>
      <w:r>
        <w:rPr>
          <w:rFonts w:ascii="Times New Roman" w:eastAsia="宋体" w:hAnsi="Times New Roman" w:cs="Times New Roman" w:hint="eastAsia"/>
        </w:rPr>
        <w:t>拥有</w:t>
      </w:r>
      <w:r>
        <w:rPr>
          <w:rFonts w:ascii="Times New Roman" w:eastAsia="宋体" w:hAnsi="Times New Roman" w:cs="Times New Roman"/>
        </w:rPr>
        <w:t>较为广泛的人文、社会和科学知识，掌握坚实的基础医学、预防医学与临床医学基础理论、基本知识和基本技能，</w:t>
      </w:r>
      <w:r>
        <w:rPr>
          <w:rFonts w:ascii="Times New Roman" w:eastAsia="宋体" w:hAnsi="Times New Roman" w:cs="Times New Roman" w:hint="eastAsia"/>
        </w:rPr>
        <w:t>具备</w:t>
      </w:r>
      <w:r>
        <w:rPr>
          <w:rFonts w:ascii="Times New Roman" w:eastAsia="宋体" w:hAnsi="Times New Roman" w:cs="Times New Roman"/>
        </w:rPr>
        <w:t>终身学习、科学思维、沟通交流和社会适应能力，具有行业引领潜质及创新意识，具备较强的临床思维、临床实践能力，以及一定的临床科学研究和临床教学能力</w:t>
      </w:r>
      <w:r>
        <w:rPr>
          <w:rFonts w:ascii="Times New Roman" w:eastAsia="宋体" w:hAnsi="Times New Roman" w:cs="Times New Roman" w:hint="eastAsia"/>
        </w:rPr>
        <w:t>，</w:t>
      </w:r>
      <w:r>
        <w:rPr>
          <w:rFonts w:ascii="Times New Roman" w:eastAsia="宋体" w:hAnsi="Times New Roman" w:cs="Times New Roman"/>
        </w:rPr>
        <w:t>能独立、规范地承担某个二级学科专业和相关专业的常见多发病的预防和诊治工作的</w:t>
      </w:r>
      <w:r>
        <w:rPr>
          <w:rFonts w:ascii="Times New Roman" w:eastAsia="宋体" w:hAnsi="Times New Roman" w:cs="Times New Roman" w:hint="eastAsia"/>
        </w:rPr>
        <w:t>合格</w:t>
      </w:r>
      <w:r>
        <w:rPr>
          <w:rFonts w:ascii="Times New Roman" w:eastAsia="宋体" w:hAnsi="Times New Roman" w:cs="Times New Roman"/>
        </w:rPr>
        <w:t>临床</w:t>
      </w:r>
      <w:r>
        <w:rPr>
          <w:rFonts w:ascii="Times New Roman" w:eastAsia="宋体" w:hAnsi="Times New Roman" w:cs="Times New Roman" w:hint="eastAsia"/>
        </w:rPr>
        <w:t>医生。</w:t>
      </w:r>
    </w:p>
    <w:p w14:paraId="723E7C0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外科学是对医学科学发展产生重要影响的临床医学学科，它既有自身的理论体系，又与基础医学学科密切相关。</w:t>
      </w:r>
      <w:r>
        <w:rPr>
          <w:rFonts w:hAnsi="宋体" w:cs="宋体" w:hint="eastAsia"/>
        </w:rPr>
        <w:t>《外科学》是临床医学的专业课程，外科教学应使学生掌握外科常见病和多发病的病因、发病原理、临床表现、诊断和防治的理论知识和技能，为从事临床外科工作奠定基础，并为学习其他临床医学学科，特别是以手术为主要治疗手段的临床医学学科的学习提供理论和实践基础。教学中需贯彻“以学生为中心”的教育理念，以岗位胜任力为导向，采用多种教学方法和评价方式，培养医学生的综合思维能力、实践创新能力、批判性思维和职业素养。毕业后</w:t>
      </w:r>
      <w:r>
        <w:rPr>
          <w:rFonts w:ascii="Times New Roman" w:hAnsi="Times New Roman"/>
        </w:rPr>
        <w:t>能独立、规范地承担某个二级学科专业和相关专业的常见多发病的预防和诊治工作的</w:t>
      </w:r>
      <w:r>
        <w:rPr>
          <w:rFonts w:ascii="Times New Roman" w:hAnsi="Times New Roman" w:hint="eastAsia"/>
        </w:rPr>
        <w:t>合格</w:t>
      </w:r>
      <w:r>
        <w:rPr>
          <w:rFonts w:ascii="Times New Roman" w:hAnsi="Times New Roman"/>
        </w:rPr>
        <w:t>临床医师。</w:t>
      </w:r>
      <w:r>
        <w:rPr>
          <w:rFonts w:ascii="Times New Roman" w:hAnsi="Times New Roman" w:hint="eastAsia"/>
        </w:rPr>
        <w:t>并为学生在本科教学阶段</w:t>
      </w:r>
      <w:r>
        <w:rPr>
          <w:rFonts w:ascii="Times New Roman" w:hAnsi="Times New Roman" w:hint="eastAsia"/>
        </w:rPr>
        <w:t>毕业后，继续深造和学习奠定坚实的基础。</w:t>
      </w:r>
    </w:p>
    <w:p w14:paraId="62281DE2" w14:textId="77777777" w:rsidR="00B07E84" w:rsidRDefault="00B07E84">
      <w:pPr>
        <w:pStyle w:val="a3"/>
        <w:spacing w:beforeLines="50" w:before="156" w:afterLines="50" w:after="156"/>
        <w:ind w:firstLineChars="200" w:firstLine="420"/>
        <w:rPr>
          <w:rFonts w:hAnsi="宋体" w:cs="宋体"/>
        </w:rPr>
      </w:pPr>
    </w:p>
    <w:p w14:paraId="380F5A1E" w14:textId="77777777" w:rsidR="00B07E84" w:rsidRDefault="00506B84">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400103C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01FA725D" w14:textId="77777777" w:rsidR="00B07E84" w:rsidRDefault="00506B8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：知识与技能</w:t>
      </w:r>
      <w:r>
        <w:rPr>
          <w:rFonts w:hAnsi="宋体" w:cs="宋体" w:hint="eastAsia"/>
          <w:b/>
        </w:rPr>
        <w:t xml:space="preserve"> </w:t>
      </w:r>
    </w:p>
    <w:p w14:paraId="00020C7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rPr>
        <w:t>1.</w:t>
      </w:r>
      <w:r>
        <w:rPr>
          <w:rFonts w:hAnsi="宋体" w:cs="宋体"/>
        </w:rPr>
        <w:t>详述</w:t>
      </w:r>
      <w:r>
        <w:rPr>
          <w:rFonts w:hAnsi="宋体" w:cs="宋体" w:hint="eastAsia"/>
        </w:rPr>
        <w:t>外</w:t>
      </w:r>
      <w:r>
        <w:rPr>
          <w:rFonts w:hAnsi="宋体" w:cs="宋体"/>
        </w:rPr>
        <w:t>科学的基础理论知识；掌握</w:t>
      </w:r>
      <w:r>
        <w:rPr>
          <w:rFonts w:hAnsi="宋体" w:cs="宋体" w:hint="eastAsia"/>
        </w:rPr>
        <w:t>外科学常见病、多发病的解剖生理基础、病因、</w:t>
      </w:r>
      <w:r>
        <w:rPr>
          <w:rFonts w:hAnsi="宋体" w:cs="宋体" w:hint="eastAsia"/>
        </w:rPr>
        <w:lastRenderedPageBreak/>
        <w:t>病理和病理生理等基础理论和知识。</w:t>
      </w:r>
    </w:p>
    <w:p w14:paraId="69A3F66F"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rPr>
        <w:t>2.</w:t>
      </w:r>
      <w:r>
        <w:rPr>
          <w:rFonts w:hAnsi="宋体" w:cs="宋体"/>
        </w:rPr>
        <w:t>能熟练进行</w:t>
      </w:r>
      <w:r>
        <w:rPr>
          <w:rFonts w:hAnsi="宋体" w:cs="宋体" w:hint="eastAsia"/>
        </w:rPr>
        <w:t>外科体格</w:t>
      </w:r>
      <w:r>
        <w:rPr>
          <w:rFonts w:hAnsi="宋体" w:cs="宋体"/>
        </w:rPr>
        <w:t>检查，常</w:t>
      </w:r>
      <w:r>
        <w:rPr>
          <w:rFonts w:hAnsi="宋体" w:cs="宋体" w:hint="eastAsia"/>
        </w:rPr>
        <w:t>见外科疾病</w:t>
      </w:r>
      <w:r>
        <w:rPr>
          <w:rFonts w:hAnsi="宋体" w:cs="宋体"/>
        </w:rPr>
        <w:t>的</w:t>
      </w:r>
      <w:r>
        <w:rPr>
          <w:rFonts w:hAnsi="宋体" w:cs="宋体" w:hint="eastAsia"/>
        </w:rPr>
        <w:t>急诊</w:t>
      </w:r>
      <w:r>
        <w:rPr>
          <w:rFonts w:hAnsi="宋体" w:cs="宋体"/>
        </w:rPr>
        <w:t>处理，能初步进行常用</w:t>
      </w:r>
      <w:r>
        <w:rPr>
          <w:rFonts w:hAnsi="宋体" w:cs="宋体" w:hint="eastAsia"/>
        </w:rPr>
        <w:t>外</w:t>
      </w:r>
      <w:r>
        <w:rPr>
          <w:rFonts w:hAnsi="宋体" w:cs="宋体"/>
        </w:rPr>
        <w:t>科手术操作，能开展</w:t>
      </w:r>
      <w:r>
        <w:rPr>
          <w:rFonts w:hAnsi="宋体" w:cs="宋体" w:hint="eastAsia"/>
        </w:rPr>
        <w:t>外科疾病教育宣讲</w:t>
      </w:r>
      <w:r>
        <w:rPr>
          <w:rFonts w:hAnsi="宋体" w:cs="宋体"/>
        </w:rPr>
        <w:t>工作。</w:t>
      </w:r>
    </w:p>
    <w:p w14:paraId="5231F7AE"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rPr>
        <w:t>3.</w:t>
      </w:r>
      <w:r>
        <w:rPr>
          <w:rFonts w:hAnsi="宋体" w:cs="宋体"/>
        </w:rPr>
        <w:t>掌握</w:t>
      </w:r>
      <w:r>
        <w:rPr>
          <w:rFonts w:hAnsi="宋体" w:cs="宋体" w:hint="eastAsia"/>
        </w:rPr>
        <w:t>外</w:t>
      </w:r>
      <w:r>
        <w:rPr>
          <w:rFonts w:hAnsi="宋体" w:cs="宋体"/>
        </w:rPr>
        <w:t>科学基础理论知识，</w:t>
      </w:r>
      <w:r>
        <w:rPr>
          <w:rFonts w:hAnsi="宋体" w:cs="宋体" w:hint="eastAsia"/>
        </w:rPr>
        <w:t>外科常规</w:t>
      </w:r>
      <w:r>
        <w:rPr>
          <w:rFonts w:hAnsi="宋体" w:cs="宋体"/>
        </w:rPr>
        <w:t>检查方法与</w:t>
      </w:r>
      <w:r>
        <w:rPr>
          <w:rFonts w:hAnsi="宋体" w:cs="宋体" w:hint="eastAsia"/>
        </w:rPr>
        <w:t>外科</w:t>
      </w:r>
      <w:r>
        <w:rPr>
          <w:rFonts w:hAnsi="宋体" w:cs="宋体"/>
        </w:rPr>
        <w:t>常用的特殊检查方法和常见病的病因、病理、临床表现、诊断、预防及治疗。</w:t>
      </w:r>
    </w:p>
    <w:p w14:paraId="61F7A4D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rPr>
        <w:t>4.</w:t>
      </w:r>
      <w:r>
        <w:rPr>
          <w:rFonts w:hAnsi="宋体" w:cs="宋体"/>
        </w:rPr>
        <w:t>能很好地询问病史，书写完整</w:t>
      </w:r>
      <w:r>
        <w:rPr>
          <w:rFonts w:hAnsi="宋体" w:cs="宋体" w:hint="eastAsia"/>
        </w:rPr>
        <w:t>的外</w:t>
      </w:r>
      <w:r>
        <w:rPr>
          <w:rFonts w:hAnsi="宋体" w:cs="宋体"/>
        </w:rPr>
        <w:t>科病历。运用</w:t>
      </w:r>
      <w:r>
        <w:rPr>
          <w:rFonts w:hAnsi="宋体" w:cs="宋体" w:hint="eastAsia"/>
        </w:rPr>
        <w:t>外</w:t>
      </w:r>
      <w:r>
        <w:rPr>
          <w:rFonts w:hAnsi="宋体" w:cs="宋体"/>
        </w:rPr>
        <w:t>科基础知识和诊疗技术对</w:t>
      </w:r>
      <w:r>
        <w:rPr>
          <w:rFonts w:hAnsi="宋体" w:cs="宋体" w:hint="eastAsia"/>
        </w:rPr>
        <w:t>外</w:t>
      </w:r>
      <w:r>
        <w:rPr>
          <w:rFonts w:hAnsi="宋体" w:cs="宋体"/>
        </w:rPr>
        <w:t>科常见急症进行诊断和处理。进行</w:t>
      </w:r>
      <w:r>
        <w:rPr>
          <w:rFonts w:hAnsi="宋体" w:cs="宋体" w:hint="eastAsia"/>
        </w:rPr>
        <w:t>外科结合实际临床的</w:t>
      </w:r>
      <w:r>
        <w:rPr>
          <w:rFonts w:hAnsi="宋体" w:cs="宋体"/>
        </w:rPr>
        <w:t>宣教咨询和指导。</w:t>
      </w:r>
    </w:p>
    <w:p w14:paraId="747B31F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1.5</w:t>
      </w:r>
      <w:r>
        <w:rPr>
          <w:rFonts w:hAnsi="宋体" w:cs="宋体" w:hint="eastAsia"/>
        </w:rPr>
        <w:t>结合课本的知识，查阅国内外本学科的最新动态。</w:t>
      </w:r>
    </w:p>
    <w:p w14:paraId="35384EC9" w14:textId="77777777" w:rsidR="00B07E84" w:rsidRDefault="00506B8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：过程与方法</w:t>
      </w:r>
    </w:p>
    <w:p w14:paraId="4C33334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2.1</w:t>
      </w:r>
      <w:r>
        <w:rPr>
          <w:rFonts w:hAnsi="宋体" w:cs="宋体" w:hint="eastAsia"/>
        </w:rPr>
        <w:t>自学能力：理论课讲授课时的重点和难点，给学生充分的时间阅读教材和有关的参考资料，培养学生提出问题，并解决问题的能力。培养学生根据课堂所学，阅读文献，继续自主学习进一步深造的能力。</w:t>
      </w:r>
    </w:p>
    <w:p w14:paraId="63434F2F" w14:textId="77777777" w:rsidR="00B07E84" w:rsidRDefault="00506B84">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hint="eastAsia"/>
        </w:rPr>
        <w:t>分析能力：见习教学通过典型病例分析及床旁教学，启发学生思维、鼓励学生发言，提高学生分析临床问题的能力。</w:t>
      </w:r>
    </w:p>
    <w:p w14:paraId="2841ABD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2.3</w:t>
      </w:r>
      <w:r>
        <w:rPr>
          <w:rFonts w:hAnsi="宋体" w:cs="宋体" w:hint="eastAsia"/>
        </w:rPr>
        <w:t>综合能力：通过接触患者，病史采集及相关查体，培养学生独立思考、综合判断的能力。</w:t>
      </w:r>
    </w:p>
    <w:p w14:paraId="7A6A5B47" w14:textId="77777777" w:rsidR="00B07E84" w:rsidRDefault="00506B84">
      <w:pPr>
        <w:ind w:firstLineChars="200" w:firstLine="420"/>
        <w:rPr>
          <w:rFonts w:ascii="Times New Roman" w:eastAsia="宋体" w:hAnsi="Times New Roman" w:cs="Times New Roman"/>
          <w:highlight w:val="yellow"/>
        </w:rPr>
      </w:pPr>
      <w:r>
        <w:rPr>
          <w:rFonts w:hAnsi="宋体" w:cs="宋体" w:hint="eastAsia"/>
        </w:rPr>
        <w:t>2.4</w:t>
      </w:r>
      <w:r>
        <w:rPr>
          <w:rFonts w:ascii="宋体" w:eastAsia="宋体" w:hAnsi="宋体" w:cs="宋体" w:hint="eastAsia"/>
          <w:szCs w:val="20"/>
        </w:rPr>
        <w:t>科研能力：掌握临床科学研究的基本方法，具有一定的临床研究和论文撰写能力，以及一定的临床教学能力。</w:t>
      </w:r>
    </w:p>
    <w:p w14:paraId="5D3C9C84" w14:textId="77777777" w:rsidR="00B07E84" w:rsidRDefault="00506B8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：情感、态度与价</w:t>
      </w:r>
      <w:r>
        <w:rPr>
          <w:rFonts w:hAnsi="宋体" w:cs="宋体" w:hint="eastAsia"/>
          <w:b/>
        </w:rPr>
        <w:t>值观</w:t>
      </w:r>
    </w:p>
    <w:p w14:paraId="794D592E"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3.1</w:t>
      </w:r>
      <w:r>
        <w:rPr>
          <w:rFonts w:hAnsi="宋体" w:cs="宋体" w:hint="eastAsia"/>
        </w:rPr>
        <w:t>树立科学的世界观、人生观、价值观和社会主义荣辱观，热爱祖国，忠于人民，愿为祖国卫生事业的发展和人类身心健康奋斗终生</w:t>
      </w:r>
      <w:r>
        <w:rPr>
          <w:rFonts w:hAnsi="宋体" w:cs="宋体"/>
        </w:rPr>
        <w:t>。</w:t>
      </w:r>
    </w:p>
    <w:p w14:paraId="276322C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3.2</w:t>
      </w:r>
      <w:r>
        <w:rPr>
          <w:rFonts w:hAnsi="宋体" w:cs="宋体"/>
        </w:rPr>
        <w:t xml:space="preserve">  </w:t>
      </w:r>
      <w:r>
        <w:rPr>
          <w:rFonts w:hAnsi="宋体" w:cs="宋体" w:hint="eastAsia"/>
        </w:rPr>
        <w:t>培养良好的心理素质，和抗压抗挫折能力。</w:t>
      </w:r>
    </w:p>
    <w:p w14:paraId="21395FC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3.3  </w:t>
      </w:r>
      <w:r>
        <w:rPr>
          <w:rFonts w:hAnsi="宋体" w:cs="宋体" w:hint="eastAsia"/>
        </w:rPr>
        <w:t>以“敬佑生命、救死扶伤、甘于奉献、大爱无疆”的精神，对患者具有同情心和同理心，培养学生高尚的职业道德。</w:t>
      </w:r>
    </w:p>
    <w:p w14:paraId="311CB721" w14:textId="77777777" w:rsidR="00B07E84" w:rsidRDefault="00506B84">
      <w:pPr>
        <w:pStyle w:val="a3"/>
        <w:spacing w:beforeLines="50" w:before="156" w:afterLines="50" w:after="156"/>
        <w:ind w:firstLineChars="200" w:firstLine="420"/>
        <w:rPr>
          <w:rFonts w:hAnsi="宋体" w:cs="宋体"/>
        </w:rPr>
      </w:pPr>
      <w:r>
        <w:rPr>
          <w:rFonts w:hAnsi="宋体" w:cs="宋体"/>
        </w:rPr>
        <w:t>3.</w:t>
      </w:r>
      <w:r>
        <w:rPr>
          <w:rFonts w:hAnsi="宋体" w:cs="宋体" w:hint="eastAsia"/>
        </w:rPr>
        <w:t>4</w:t>
      </w:r>
      <w:r>
        <w:rPr>
          <w:rFonts w:hAnsi="宋体" w:cs="宋体"/>
        </w:rPr>
        <w:t xml:space="preserve">  </w:t>
      </w:r>
      <w:r>
        <w:rPr>
          <w:rFonts w:hAnsi="宋体" w:cs="宋体"/>
        </w:rPr>
        <w:t>注意体育锻炼和临床</w:t>
      </w:r>
      <w:r>
        <w:rPr>
          <w:rFonts w:hAnsi="宋体" w:cs="宋体" w:hint="eastAsia"/>
        </w:rPr>
        <w:t>职业</w:t>
      </w:r>
      <w:r>
        <w:rPr>
          <w:rFonts w:hAnsi="宋体" w:cs="宋体"/>
        </w:rPr>
        <w:t>防护，以健康的体魄从事医疗及保健工作。</w:t>
      </w:r>
    </w:p>
    <w:p w14:paraId="35AA324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3.4 </w:t>
      </w:r>
      <w:r>
        <w:rPr>
          <w:rFonts w:hAnsi="宋体" w:cs="宋体"/>
        </w:rPr>
        <w:t>能以社会主义核心价值观为引领，弘扬中华优秀传统文化，发展社会主义先进文化，实现</w:t>
      </w:r>
      <w:proofErr w:type="gramStart"/>
      <w:r>
        <w:rPr>
          <w:rFonts w:hAnsi="宋体" w:cs="宋体" w:hint="eastAsia"/>
        </w:rPr>
        <w:t>思政</w:t>
      </w:r>
      <w:r>
        <w:rPr>
          <w:rFonts w:hAnsi="宋体" w:cs="宋体"/>
        </w:rPr>
        <w:t>教育</w:t>
      </w:r>
      <w:proofErr w:type="gramEnd"/>
      <w:r>
        <w:rPr>
          <w:rFonts w:hAnsi="宋体" w:cs="宋体"/>
        </w:rPr>
        <w:t>与专业教育、课外实践、校园文化紧密结合，在课程教育、</w:t>
      </w:r>
      <w:r>
        <w:rPr>
          <w:rFonts w:hAnsi="宋体" w:cs="宋体"/>
        </w:rPr>
        <w:t>社会实践活动中，通过潜移默化和无形浸润，增强学生</w:t>
      </w:r>
      <w:r>
        <w:rPr>
          <w:rFonts w:hAnsi="宋体" w:cs="宋体" w:hint="eastAsia"/>
        </w:rPr>
        <w:t>职业使命感</w:t>
      </w:r>
      <w:r>
        <w:rPr>
          <w:rFonts w:hAnsi="宋体" w:cs="宋体"/>
        </w:rPr>
        <w:t>。</w:t>
      </w:r>
    </w:p>
    <w:p w14:paraId="5D58681F" w14:textId="77777777" w:rsidR="00B07E84" w:rsidRDefault="00B07E84">
      <w:pPr>
        <w:pStyle w:val="a3"/>
        <w:spacing w:beforeLines="50" w:before="156" w:afterLines="50" w:after="156"/>
        <w:ind w:firstLineChars="200" w:firstLine="420"/>
        <w:rPr>
          <w:rFonts w:hAnsi="宋体" w:cs="宋体"/>
        </w:rPr>
      </w:pPr>
    </w:p>
    <w:p w14:paraId="239F574A" w14:textId="77777777" w:rsidR="00B07E84" w:rsidRDefault="00506B84">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32E4662F" w14:textId="77777777" w:rsidR="00B07E84" w:rsidRDefault="00506B8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B07E84" w14:paraId="122A3B27" w14:textId="77777777">
        <w:trPr>
          <w:jc w:val="center"/>
        </w:trPr>
        <w:tc>
          <w:tcPr>
            <w:tcW w:w="1302" w:type="dxa"/>
            <w:vAlign w:val="center"/>
          </w:tcPr>
          <w:p w14:paraId="7F30EAAB" w14:textId="77777777" w:rsidR="00B07E84" w:rsidRDefault="00506B8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2A79AE9" w14:textId="77777777" w:rsidR="00B07E84" w:rsidRDefault="00506B8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2EE88A1" w14:textId="77777777" w:rsidR="00B07E84" w:rsidRDefault="00506B8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3FC53DE" w14:textId="77777777" w:rsidR="00B07E84" w:rsidRDefault="00506B8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07E84" w14:paraId="18A26E88" w14:textId="77777777">
        <w:trPr>
          <w:jc w:val="center"/>
        </w:trPr>
        <w:tc>
          <w:tcPr>
            <w:tcW w:w="1302" w:type="dxa"/>
            <w:vMerge w:val="restart"/>
            <w:vAlign w:val="center"/>
          </w:tcPr>
          <w:p w14:paraId="792BEFED" w14:textId="77777777" w:rsidR="00B07E84" w:rsidRDefault="00506B84">
            <w:pPr>
              <w:pStyle w:val="a3"/>
              <w:spacing w:beforeLines="50" w:before="156" w:afterLines="50" w:after="156"/>
              <w:jc w:val="center"/>
              <w:rPr>
                <w:rFonts w:hAnsi="宋体" w:cs="宋体"/>
                <w:szCs w:val="21"/>
              </w:rPr>
            </w:pPr>
            <w:r>
              <w:rPr>
                <w:rFonts w:hAnsi="宋体" w:cs="宋体" w:hint="eastAsia"/>
                <w:szCs w:val="21"/>
              </w:rPr>
              <w:t>知识与技能</w:t>
            </w:r>
          </w:p>
        </w:tc>
        <w:tc>
          <w:tcPr>
            <w:tcW w:w="1959" w:type="dxa"/>
            <w:vAlign w:val="center"/>
          </w:tcPr>
          <w:p w14:paraId="25A0501C" w14:textId="77777777" w:rsidR="00B07E84" w:rsidRDefault="00506B8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22E0323" w14:textId="77777777" w:rsidR="00B07E84" w:rsidRDefault="00506B84">
            <w:pPr>
              <w:pStyle w:val="a3"/>
              <w:spacing w:beforeLines="50" w:before="156" w:afterLines="50" w:after="156"/>
              <w:jc w:val="center"/>
              <w:rPr>
                <w:rFonts w:hAnsi="宋体" w:cs="宋体"/>
              </w:rPr>
            </w:pPr>
            <w:r>
              <w:rPr>
                <w:rFonts w:hAnsi="宋体" w:cs="宋体" w:hint="eastAsia"/>
              </w:rPr>
              <w:t>外</w:t>
            </w:r>
            <w:r>
              <w:rPr>
                <w:rFonts w:hAnsi="宋体" w:cs="宋体"/>
              </w:rPr>
              <w:t>科学基础理论知识，</w:t>
            </w:r>
            <w:r>
              <w:rPr>
                <w:rFonts w:hAnsi="宋体" w:cs="宋体" w:hint="eastAsia"/>
              </w:rPr>
              <w:t>外科疾</w:t>
            </w:r>
            <w:r>
              <w:rPr>
                <w:rFonts w:hAnsi="宋体" w:cs="宋体" w:hint="eastAsia"/>
              </w:rPr>
              <w:lastRenderedPageBreak/>
              <w:t>病的解剖生理基础、病因、病理和病理生理等基础理论和知识。外科常规</w:t>
            </w:r>
            <w:r>
              <w:rPr>
                <w:rFonts w:hAnsi="宋体" w:cs="宋体"/>
              </w:rPr>
              <w:t>检查方法与</w:t>
            </w:r>
            <w:r>
              <w:rPr>
                <w:rFonts w:hAnsi="宋体" w:cs="宋体" w:hint="eastAsia"/>
              </w:rPr>
              <w:t>外科</w:t>
            </w:r>
            <w:r>
              <w:rPr>
                <w:rFonts w:hAnsi="宋体" w:cs="宋体"/>
              </w:rPr>
              <w:t>常用的特殊检查方法和常见病的病因、病理、临床表现、诊断、预防及治疗</w:t>
            </w:r>
            <w:r>
              <w:rPr>
                <w:rFonts w:hAnsi="宋体" w:cs="宋体" w:hint="eastAsia"/>
              </w:rPr>
              <w:t>。外科并发症及合并症的处理，急诊并发症的识别及处理。各种外科炎症的诊断及治疗，外科良恶性肿瘤的诊断及治疗，外科疾病的相关医学知识。</w:t>
            </w:r>
          </w:p>
        </w:tc>
        <w:tc>
          <w:tcPr>
            <w:tcW w:w="2688" w:type="dxa"/>
            <w:vAlign w:val="center"/>
          </w:tcPr>
          <w:p w14:paraId="0A3B1BB4" w14:textId="77777777" w:rsidR="00B07E84" w:rsidRDefault="00506B84">
            <w:pPr>
              <w:pStyle w:val="a3"/>
              <w:spacing w:beforeLines="50" w:before="156" w:afterLines="50" w:after="156"/>
              <w:jc w:val="center"/>
              <w:rPr>
                <w:rFonts w:hAnsi="宋体" w:cs="宋体"/>
              </w:rPr>
            </w:pPr>
            <w:r>
              <w:rPr>
                <w:rFonts w:hAnsi="宋体" w:cs="宋体" w:hint="eastAsia"/>
              </w:rPr>
              <w:lastRenderedPageBreak/>
              <w:t>能够掌握外科常见病、多</w:t>
            </w:r>
            <w:r>
              <w:rPr>
                <w:rFonts w:hAnsi="宋体" w:cs="宋体" w:hint="eastAsia"/>
              </w:rPr>
              <w:lastRenderedPageBreak/>
              <w:t>发病的诊断、治疗。掌握外科急症的识别及处理。掌握各种外科炎症并发症的识别及处理。掌握外科良恶性肿瘤的诊断及治疗。</w:t>
            </w:r>
          </w:p>
        </w:tc>
      </w:tr>
      <w:tr w:rsidR="00B07E84" w14:paraId="36892442" w14:textId="77777777">
        <w:trPr>
          <w:jc w:val="center"/>
        </w:trPr>
        <w:tc>
          <w:tcPr>
            <w:tcW w:w="1302" w:type="dxa"/>
            <w:vMerge/>
            <w:vAlign w:val="center"/>
          </w:tcPr>
          <w:p w14:paraId="2A771C58" w14:textId="77777777" w:rsidR="00B07E84" w:rsidRDefault="00B07E84">
            <w:pPr>
              <w:pStyle w:val="a3"/>
              <w:spacing w:beforeLines="50" w:before="156" w:afterLines="50" w:after="156"/>
              <w:jc w:val="center"/>
              <w:rPr>
                <w:rFonts w:hAnsi="宋体" w:cs="宋体"/>
                <w:szCs w:val="21"/>
              </w:rPr>
            </w:pPr>
          </w:p>
        </w:tc>
        <w:tc>
          <w:tcPr>
            <w:tcW w:w="1959" w:type="dxa"/>
            <w:vAlign w:val="center"/>
          </w:tcPr>
          <w:p w14:paraId="368713A4" w14:textId="77777777" w:rsidR="00B07E84" w:rsidRDefault="00506B8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70952D7" w14:textId="77777777" w:rsidR="00B07E84" w:rsidRDefault="00506B84">
            <w:pPr>
              <w:pStyle w:val="a3"/>
              <w:spacing w:beforeLines="50" w:before="156" w:afterLines="50" w:after="156"/>
              <w:jc w:val="center"/>
              <w:rPr>
                <w:rFonts w:hAnsi="宋体" w:cs="宋体"/>
              </w:rPr>
            </w:pPr>
            <w:r>
              <w:rPr>
                <w:rFonts w:hAnsi="宋体" w:cs="宋体" w:hint="eastAsia"/>
              </w:rPr>
              <w:t>临床见习、病房教学查房</w:t>
            </w:r>
          </w:p>
        </w:tc>
        <w:tc>
          <w:tcPr>
            <w:tcW w:w="2688" w:type="dxa"/>
            <w:vAlign w:val="center"/>
          </w:tcPr>
          <w:p w14:paraId="3BBC0142" w14:textId="77777777" w:rsidR="00B07E84" w:rsidRDefault="00506B84">
            <w:pPr>
              <w:pStyle w:val="a3"/>
              <w:spacing w:beforeLines="50" w:before="156" w:afterLines="50" w:after="156"/>
              <w:jc w:val="center"/>
              <w:rPr>
                <w:rFonts w:hAnsi="宋体" w:cs="宋体"/>
              </w:rPr>
            </w:pPr>
            <w:r>
              <w:rPr>
                <w:rFonts w:hAnsi="宋体" w:cs="宋体" w:hint="eastAsia"/>
              </w:rPr>
              <w:t>能够掌握外科查体、采集全面的病史。掌握常见病、多发病、外科急症、外科良恶性肿瘤的症状、体征，以及这些疾病的术后并发症处理，疾病的转归。</w:t>
            </w:r>
          </w:p>
        </w:tc>
      </w:tr>
      <w:tr w:rsidR="00B07E84" w14:paraId="775E32B4" w14:textId="77777777">
        <w:trPr>
          <w:jc w:val="center"/>
        </w:trPr>
        <w:tc>
          <w:tcPr>
            <w:tcW w:w="1302" w:type="dxa"/>
            <w:vMerge w:val="restart"/>
            <w:vAlign w:val="center"/>
          </w:tcPr>
          <w:p w14:paraId="4640C54D" w14:textId="77777777" w:rsidR="00B07E84" w:rsidRDefault="00506B84">
            <w:pPr>
              <w:pStyle w:val="a3"/>
              <w:spacing w:beforeLines="50" w:before="156" w:afterLines="50" w:after="156"/>
              <w:jc w:val="center"/>
              <w:rPr>
                <w:rFonts w:hAnsi="宋体" w:cs="宋体"/>
                <w:szCs w:val="21"/>
              </w:rPr>
            </w:pPr>
            <w:r>
              <w:rPr>
                <w:rFonts w:hAnsi="宋体" w:cs="宋体" w:hint="eastAsia"/>
                <w:szCs w:val="21"/>
              </w:rPr>
              <w:t>过程与方法</w:t>
            </w:r>
          </w:p>
        </w:tc>
        <w:tc>
          <w:tcPr>
            <w:tcW w:w="1959" w:type="dxa"/>
            <w:vAlign w:val="center"/>
          </w:tcPr>
          <w:p w14:paraId="3DDE0632" w14:textId="77777777" w:rsidR="00B07E84" w:rsidRDefault="00506B8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09A0833C" w14:textId="77777777" w:rsidR="00B07E84" w:rsidRDefault="00506B84">
            <w:pPr>
              <w:pStyle w:val="a3"/>
              <w:spacing w:beforeLines="50" w:before="156" w:afterLines="50" w:after="156"/>
              <w:jc w:val="center"/>
              <w:rPr>
                <w:rFonts w:hAnsi="宋体" w:cs="宋体"/>
              </w:rPr>
            </w:pPr>
            <w:r>
              <w:rPr>
                <w:rFonts w:hAnsi="宋体" w:hint="eastAsia"/>
              </w:rPr>
              <w:t>考核学生课堂出勤和平时表现</w:t>
            </w:r>
          </w:p>
        </w:tc>
        <w:tc>
          <w:tcPr>
            <w:tcW w:w="2688" w:type="dxa"/>
            <w:vAlign w:val="center"/>
          </w:tcPr>
          <w:p w14:paraId="6DD74AD1" w14:textId="77777777" w:rsidR="00B07E84" w:rsidRDefault="00506B84">
            <w:pPr>
              <w:pStyle w:val="a3"/>
              <w:spacing w:beforeLines="50" w:before="156" w:afterLines="50" w:after="156"/>
              <w:jc w:val="center"/>
              <w:rPr>
                <w:rFonts w:hAnsi="宋体" w:cs="宋体"/>
              </w:rPr>
            </w:pPr>
            <w:r>
              <w:rPr>
                <w:rFonts w:hAnsi="宋体" w:cs="宋体" w:hint="eastAsia"/>
              </w:rPr>
              <w:t>能够积极参与教学活动</w:t>
            </w:r>
          </w:p>
        </w:tc>
      </w:tr>
      <w:tr w:rsidR="00B07E84" w14:paraId="6F47164B" w14:textId="77777777">
        <w:trPr>
          <w:jc w:val="center"/>
        </w:trPr>
        <w:tc>
          <w:tcPr>
            <w:tcW w:w="1302" w:type="dxa"/>
            <w:vMerge/>
            <w:vAlign w:val="center"/>
          </w:tcPr>
          <w:p w14:paraId="73CC0A1D" w14:textId="77777777" w:rsidR="00B07E84" w:rsidRDefault="00B07E84">
            <w:pPr>
              <w:pStyle w:val="a3"/>
              <w:spacing w:beforeLines="50" w:before="156" w:afterLines="50" w:after="156"/>
              <w:jc w:val="center"/>
              <w:rPr>
                <w:rFonts w:hAnsi="宋体" w:cs="宋体"/>
                <w:szCs w:val="21"/>
              </w:rPr>
            </w:pPr>
          </w:p>
        </w:tc>
        <w:tc>
          <w:tcPr>
            <w:tcW w:w="1959" w:type="dxa"/>
            <w:vAlign w:val="center"/>
          </w:tcPr>
          <w:p w14:paraId="75ACFBEF" w14:textId="77777777" w:rsidR="00B07E84" w:rsidRDefault="00506B8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0849F457" w14:textId="77777777" w:rsidR="00B07E84" w:rsidRDefault="00506B84">
            <w:pPr>
              <w:pStyle w:val="a3"/>
              <w:spacing w:beforeLines="50" w:before="156" w:afterLines="50" w:after="156"/>
              <w:jc w:val="center"/>
              <w:rPr>
                <w:rFonts w:ascii="黑体" w:hAnsi="宋体"/>
                <w:b/>
                <w:bCs/>
                <w:szCs w:val="21"/>
              </w:rPr>
            </w:pPr>
            <w:r>
              <w:rPr>
                <w:rFonts w:hAnsi="宋体" w:cs="宋体" w:hint="eastAsia"/>
              </w:rPr>
              <w:t>典型病例分析及床旁教学</w:t>
            </w:r>
          </w:p>
        </w:tc>
        <w:tc>
          <w:tcPr>
            <w:tcW w:w="2688" w:type="dxa"/>
            <w:vAlign w:val="center"/>
          </w:tcPr>
          <w:p w14:paraId="182F7278" w14:textId="77777777" w:rsidR="00B07E84" w:rsidRDefault="00506B84">
            <w:pPr>
              <w:pStyle w:val="a3"/>
              <w:spacing w:beforeLines="50" w:before="156" w:afterLines="50" w:after="156"/>
              <w:jc w:val="center"/>
              <w:rPr>
                <w:rFonts w:hAnsi="宋体" w:cs="宋体"/>
              </w:rPr>
            </w:pPr>
            <w:r>
              <w:rPr>
                <w:rFonts w:hAnsi="宋体" w:cs="宋体" w:hint="eastAsia"/>
              </w:rPr>
              <w:t>能够进行独立思考、综合判断的能力。</w:t>
            </w:r>
          </w:p>
        </w:tc>
      </w:tr>
      <w:tr w:rsidR="00B07E84" w14:paraId="691E2CA8" w14:textId="77777777">
        <w:trPr>
          <w:jc w:val="center"/>
        </w:trPr>
        <w:tc>
          <w:tcPr>
            <w:tcW w:w="1302" w:type="dxa"/>
            <w:vMerge/>
            <w:vAlign w:val="center"/>
          </w:tcPr>
          <w:p w14:paraId="152F3E00" w14:textId="77777777" w:rsidR="00B07E84" w:rsidRDefault="00B07E84">
            <w:pPr>
              <w:pStyle w:val="a3"/>
              <w:spacing w:beforeLines="50" w:before="156" w:afterLines="50" w:after="156"/>
              <w:jc w:val="center"/>
              <w:rPr>
                <w:rFonts w:hAnsi="宋体" w:cs="宋体"/>
                <w:szCs w:val="21"/>
              </w:rPr>
            </w:pPr>
          </w:p>
        </w:tc>
        <w:tc>
          <w:tcPr>
            <w:tcW w:w="1959" w:type="dxa"/>
            <w:vAlign w:val="center"/>
          </w:tcPr>
          <w:p w14:paraId="506A3820" w14:textId="77777777" w:rsidR="00B07E84" w:rsidRDefault="00506B84">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15F81153" w14:textId="77777777" w:rsidR="00B07E84" w:rsidRDefault="00506B84">
            <w:pPr>
              <w:pStyle w:val="a3"/>
              <w:spacing w:beforeLines="50" w:before="156" w:afterLines="50" w:after="156"/>
              <w:jc w:val="left"/>
              <w:rPr>
                <w:rFonts w:hAnsi="宋体" w:cs="宋体"/>
              </w:rPr>
            </w:pPr>
            <w:r>
              <w:rPr>
                <w:rFonts w:hAnsi="宋体" w:cs="宋体" w:hint="eastAsia"/>
              </w:rPr>
              <w:t>结合临床实际，能够</w:t>
            </w:r>
            <w:proofErr w:type="gramStart"/>
            <w:r>
              <w:rPr>
                <w:rFonts w:hAnsi="宋体" w:cs="宋体" w:hint="eastAsia"/>
              </w:rPr>
              <w:t>独立利用</w:t>
            </w:r>
            <w:proofErr w:type="gramEnd"/>
            <w:r>
              <w:rPr>
                <w:rFonts w:hAnsi="宋体" w:cs="宋体" w:hint="eastAsia"/>
              </w:rPr>
              <w:t>图书资料和现代信息技术研究医学问题及获取新知识与相关信息。</w:t>
            </w:r>
          </w:p>
          <w:p w14:paraId="68BD4DA1" w14:textId="77777777" w:rsidR="00B07E84" w:rsidRDefault="00B07E84">
            <w:pPr>
              <w:pStyle w:val="a3"/>
              <w:spacing w:beforeLines="50" w:before="156" w:afterLines="50" w:after="156"/>
              <w:jc w:val="center"/>
              <w:rPr>
                <w:rFonts w:hAnsi="宋体" w:cs="宋体"/>
              </w:rPr>
            </w:pPr>
          </w:p>
        </w:tc>
        <w:tc>
          <w:tcPr>
            <w:tcW w:w="2688" w:type="dxa"/>
            <w:vAlign w:val="center"/>
          </w:tcPr>
          <w:p w14:paraId="41580755" w14:textId="77777777" w:rsidR="00B07E84" w:rsidRDefault="00506B84">
            <w:pPr>
              <w:pStyle w:val="a3"/>
              <w:spacing w:beforeLines="50" w:before="156" w:afterLines="50" w:after="156"/>
              <w:jc w:val="center"/>
              <w:rPr>
                <w:rFonts w:hAnsi="宋体" w:cs="宋体"/>
              </w:rPr>
            </w:pPr>
            <w:r>
              <w:rPr>
                <w:rFonts w:hAnsi="宋体" w:cs="宋体" w:hint="eastAsia"/>
              </w:rPr>
              <w:t>具备一定的科研能力及熟悉了解外科学专业前沿</w:t>
            </w:r>
          </w:p>
        </w:tc>
      </w:tr>
      <w:tr w:rsidR="00B07E84" w14:paraId="3C6674B0" w14:textId="77777777">
        <w:trPr>
          <w:jc w:val="center"/>
        </w:trPr>
        <w:tc>
          <w:tcPr>
            <w:tcW w:w="1302" w:type="dxa"/>
            <w:vMerge w:val="restart"/>
            <w:vAlign w:val="center"/>
          </w:tcPr>
          <w:p w14:paraId="45A40EA2" w14:textId="77777777" w:rsidR="00B07E84" w:rsidRDefault="00506B84">
            <w:pPr>
              <w:pStyle w:val="a3"/>
              <w:spacing w:beforeLines="50" w:before="156" w:afterLines="50" w:after="156"/>
              <w:jc w:val="center"/>
              <w:rPr>
                <w:rFonts w:hAnsi="宋体" w:cs="宋体"/>
                <w:szCs w:val="21"/>
              </w:rPr>
            </w:pPr>
            <w:r>
              <w:rPr>
                <w:rFonts w:hAnsi="宋体" w:cs="宋体" w:hint="eastAsia"/>
                <w:szCs w:val="21"/>
              </w:rPr>
              <w:t>情感、态度与价值观</w:t>
            </w:r>
          </w:p>
        </w:tc>
        <w:tc>
          <w:tcPr>
            <w:tcW w:w="1959" w:type="dxa"/>
            <w:vAlign w:val="center"/>
          </w:tcPr>
          <w:p w14:paraId="41D24261" w14:textId="77777777" w:rsidR="00B07E84" w:rsidRDefault="00506B84">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3A4961CC" w14:textId="77777777" w:rsidR="00B07E84" w:rsidRDefault="00506B84">
            <w:pPr>
              <w:pStyle w:val="a3"/>
              <w:spacing w:beforeLines="50" w:before="156" w:afterLines="50" w:after="156"/>
              <w:jc w:val="center"/>
              <w:rPr>
                <w:rFonts w:ascii="黑体" w:hAnsi="宋体"/>
                <w:b/>
                <w:bCs/>
                <w:szCs w:val="21"/>
              </w:rPr>
            </w:pPr>
            <w:proofErr w:type="gramStart"/>
            <w:r>
              <w:rPr>
                <w:rFonts w:hAnsi="宋体" w:cs="宋体" w:hint="eastAsia"/>
              </w:rPr>
              <w:t>课程思政中</w:t>
            </w:r>
            <w:proofErr w:type="gramEnd"/>
            <w:r>
              <w:rPr>
                <w:rFonts w:hAnsi="宋体" w:cs="宋体" w:hint="eastAsia"/>
              </w:rPr>
              <w:t>引导学生树立科学的世界观、人生观、价值观和社会主义荣辱观，热爱祖国，忠于人民</w:t>
            </w:r>
            <w:r>
              <w:rPr>
                <w:rFonts w:hAnsi="宋体" w:hint="eastAsia"/>
              </w:rPr>
              <w:t>。</w:t>
            </w:r>
          </w:p>
        </w:tc>
        <w:tc>
          <w:tcPr>
            <w:tcW w:w="2688" w:type="dxa"/>
            <w:vAlign w:val="center"/>
          </w:tcPr>
          <w:p w14:paraId="2C39B1CB" w14:textId="77777777" w:rsidR="00B07E84" w:rsidRDefault="00506B84">
            <w:pPr>
              <w:pStyle w:val="a3"/>
              <w:spacing w:beforeLines="50" w:before="156" w:afterLines="50" w:after="156"/>
              <w:jc w:val="center"/>
              <w:rPr>
                <w:rFonts w:hAnsi="宋体" w:cs="宋体"/>
              </w:rPr>
            </w:pPr>
            <w:r>
              <w:rPr>
                <w:rFonts w:hAnsi="宋体" w:cs="宋体" w:hint="eastAsia"/>
              </w:rPr>
              <w:t>能够对患者具有同情心和同理心，具有高尚的职业道德，严谨求实、认真细致的工作态度。具备高度社会责任感的职业素养。</w:t>
            </w:r>
          </w:p>
        </w:tc>
      </w:tr>
      <w:tr w:rsidR="00B07E84" w14:paraId="7C898A33" w14:textId="77777777">
        <w:trPr>
          <w:jc w:val="center"/>
        </w:trPr>
        <w:tc>
          <w:tcPr>
            <w:tcW w:w="1302" w:type="dxa"/>
            <w:vMerge/>
            <w:vAlign w:val="center"/>
          </w:tcPr>
          <w:p w14:paraId="419769C4" w14:textId="77777777" w:rsidR="00B07E84" w:rsidRDefault="00B07E84">
            <w:pPr>
              <w:pStyle w:val="a3"/>
              <w:spacing w:beforeLines="50" w:before="156" w:afterLines="50" w:after="156"/>
              <w:jc w:val="center"/>
              <w:rPr>
                <w:rFonts w:hAnsi="宋体" w:cs="宋体"/>
                <w:szCs w:val="21"/>
              </w:rPr>
            </w:pPr>
          </w:p>
        </w:tc>
        <w:tc>
          <w:tcPr>
            <w:tcW w:w="1959" w:type="dxa"/>
            <w:vAlign w:val="center"/>
          </w:tcPr>
          <w:p w14:paraId="68C15845" w14:textId="77777777" w:rsidR="00B07E84" w:rsidRDefault="00506B84">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5C6447A0" w14:textId="77777777" w:rsidR="00B07E84" w:rsidRDefault="00506B84">
            <w:pPr>
              <w:pStyle w:val="a3"/>
              <w:spacing w:beforeLines="50" w:before="156" w:afterLines="50" w:after="156"/>
              <w:jc w:val="center"/>
              <w:rPr>
                <w:rFonts w:ascii="黑体" w:hAnsi="宋体"/>
                <w:b/>
                <w:bCs/>
                <w:szCs w:val="21"/>
              </w:rPr>
            </w:pPr>
            <w:proofErr w:type="gramStart"/>
            <w:r>
              <w:rPr>
                <w:rFonts w:hAnsi="宋体" w:cs="宋体" w:hint="eastAsia"/>
                <w:szCs w:val="21"/>
              </w:rPr>
              <w:t>课程思政中</w:t>
            </w:r>
            <w:proofErr w:type="gramEnd"/>
            <w:r>
              <w:rPr>
                <w:rFonts w:hAnsi="宋体" w:cs="宋体" w:hint="eastAsia"/>
                <w:szCs w:val="21"/>
              </w:rPr>
              <w:t>贯穿终生学习、不断完善自我、积极进取的教育</w:t>
            </w:r>
          </w:p>
        </w:tc>
        <w:tc>
          <w:tcPr>
            <w:tcW w:w="2688" w:type="dxa"/>
            <w:vAlign w:val="center"/>
          </w:tcPr>
          <w:p w14:paraId="0E1CA8EF" w14:textId="77777777" w:rsidR="00B07E84" w:rsidRDefault="00506B84">
            <w:pPr>
              <w:pStyle w:val="a3"/>
              <w:spacing w:beforeLines="50" w:before="156" w:afterLines="50" w:after="156"/>
              <w:jc w:val="center"/>
              <w:rPr>
                <w:rFonts w:hAnsi="宋体" w:cs="宋体"/>
              </w:rPr>
            </w:pPr>
            <w:r>
              <w:rPr>
                <w:rFonts w:hAnsi="宋体" w:cs="宋体" w:hint="eastAsia"/>
              </w:rPr>
              <w:t>具备积极探索、主动钻研的科研精神。具备毕业后进一步学习深造、提升职业能力的强烈愿望。</w:t>
            </w:r>
          </w:p>
        </w:tc>
      </w:tr>
    </w:tbl>
    <w:p w14:paraId="06B5740D" w14:textId="77777777" w:rsidR="00B07E84" w:rsidRDefault="00506B84">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t>三、教学内容</w:t>
      </w:r>
      <w:r>
        <w:rPr>
          <w:rFonts w:ascii="宋体" w:eastAsia="宋体" w:hAnsi="宋体" w:hint="eastAsia"/>
          <w:szCs w:val="21"/>
        </w:rPr>
        <w:t>（四号黑体）</w:t>
      </w:r>
    </w:p>
    <w:p w14:paraId="7A31D6C8" w14:textId="77777777" w:rsidR="00B07E84" w:rsidRDefault="00506B84">
      <w:pPr>
        <w:spacing w:beforeLines="50" w:before="156" w:afterLines="50" w:after="156"/>
        <w:ind w:firstLineChars="200" w:firstLine="420"/>
        <w:rPr>
          <w:rFonts w:ascii="黑体" w:eastAsia="黑体" w:hAnsi="黑体"/>
          <w:b/>
          <w:sz w:val="28"/>
          <w:szCs w:val="28"/>
        </w:rPr>
      </w:pPr>
      <w:r>
        <w:rPr>
          <w:rFonts w:ascii="Times New Roman" w:eastAsia="宋体" w:hAnsi="Times New Roman" w:cs="Times New Roman" w:hint="eastAsia"/>
          <w:szCs w:val="21"/>
        </w:rPr>
        <w:lastRenderedPageBreak/>
        <w:t>《外科学</w:t>
      </w:r>
      <w:r>
        <w:rPr>
          <w:rFonts w:ascii="Times New Roman" w:eastAsia="宋体" w:hAnsi="Times New Roman" w:cs="Times New Roman" w:hint="eastAsia"/>
          <w:szCs w:val="21"/>
        </w:rPr>
        <w:t>II</w:t>
      </w:r>
      <w:r>
        <w:rPr>
          <w:rFonts w:ascii="Times New Roman" w:eastAsia="宋体" w:hAnsi="Times New Roman" w:cs="Times New Roman" w:hint="eastAsia"/>
          <w:szCs w:val="21"/>
        </w:rPr>
        <w:t>》课程安排骨外科、胸外科、泌尿外科，其中课堂讲授：骨外科</w:t>
      </w:r>
      <w:r>
        <w:rPr>
          <w:rFonts w:ascii="Times New Roman" w:eastAsia="宋体" w:hAnsi="Times New Roman" w:cs="Times New Roman"/>
          <w:szCs w:val="21"/>
        </w:rPr>
        <w:t>20</w:t>
      </w:r>
      <w:r>
        <w:rPr>
          <w:rFonts w:ascii="Times New Roman" w:eastAsia="宋体" w:hAnsi="Times New Roman" w:cs="Times New Roman" w:hint="eastAsia"/>
          <w:szCs w:val="21"/>
        </w:rPr>
        <w:t>学时，胸外科</w:t>
      </w:r>
      <w:r>
        <w:rPr>
          <w:rFonts w:ascii="Times New Roman" w:eastAsia="宋体" w:hAnsi="Times New Roman" w:cs="Times New Roman"/>
          <w:szCs w:val="21"/>
        </w:rPr>
        <w:t>14</w:t>
      </w:r>
      <w:r>
        <w:rPr>
          <w:rFonts w:ascii="Times New Roman" w:eastAsia="宋体" w:hAnsi="Times New Roman" w:cs="Times New Roman" w:hint="eastAsia"/>
          <w:szCs w:val="21"/>
        </w:rPr>
        <w:t>学时，泌尿外科</w:t>
      </w:r>
      <w:r>
        <w:rPr>
          <w:rFonts w:ascii="Times New Roman" w:eastAsia="宋体" w:hAnsi="Times New Roman" w:cs="Times New Roman"/>
          <w:szCs w:val="21"/>
        </w:rPr>
        <w:t>14</w:t>
      </w:r>
      <w:r>
        <w:rPr>
          <w:rFonts w:ascii="Times New Roman" w:eastAsia="宋体" w:hAnsi="Times New Roman" w:cs="Times New Roman" w:hint="eastAsia"/>
          <w:szCs w:val="21"/>
        </w:rPr>
        <w:t>学时；见习课：骨外科</w:t>
      </w:r>
      <w:r>
        <w:rPr>
          <w:rFonts w:ascii="Times New Roman" w:eastAsia="宋体" w:hAnsi="Times New Roman" w:cs="Times New Roman"/>
          <w:szCs w:val="21"/>
        </w:rPr>
        <w:t>16</w:t>
      </w:r>
      <w:r>
        <w:rPr>
          <w:rFonts w:ascii="Times New Roman" w:eastAsia="宋体" w:hAnsi="Times New Roman" w:cs="Times New Roman" w:hint="eastAsia"/>
          <w:szCs w:val="21"/>
        </w:rPr>
        <w:t>，胸外科</w:t>
      </w:r>
      <w:r>
        <w:rPr>
          <w:rFonts w:ascii="Times New Roman" w:eastAsia="宋体" w:hAnsi="Times New Roman" w:cs="Times New Roman"/>
          <w:szCs w:val="21"/>
        </w:rPr>
        <w:t>10</w:t>
      </w:r>
      <w:r>
        <w:rPr>
          <w:rFonts w:ascii="Times New Roman" w:eastAsia="宋体" w:hAnsi="Times New Roman" w:cs="Times New Roman" w:hint="eastAsia"/>
          <w:szCs w:val="21"/>
        </w:rPr>
        <w:t>学时，泌尿外科</w:t>
      </w:r>
      <w:r>
        <w:rPr>
          <w:rFonts w:ascii="Times New Roman" w:eastAsia="宋体" w:hAnsi="Times New Roman" w:cs="Times New Roman"/>
          <w:szCs w:val="21"/>
        </w:rPr>
        <w:t>10</w:t>
      </w:r>
      <w:r>
        <w:rPr>
          <w:rFonts w:ascii="Times New Roman" w:eastAsia="宋体" w:hAnsi="Times New Roman" w:cs="Times New Roman" w:hint="eastAsia"/>
          <w:szCs w:val="21"/>
        </w:rPr>
        <w:t>学时。</w:t>
      </w:r>
    </w:p>
    <w:p w14:paraId="6509C278" w14:textId="77777777" w:rsidR="00B07E84" w:rsidRDefault="00B07E84">
      <w:pPr>
        <w:spacing w:beforeLines="50" w:before="156" w:afterLines="50" w:after="156"/>
        <w:rPr>
          <w:rFonts w:ascii="宋体" w:eastAsia="宋体" w:hAnsi="宋体" w:cs="宋体"/>
        </w:rPr>
      </w:pPr>
    </w:p>
    <w:p w14:paraId="427673B3" w14:textId="77777777" w:rsidR="00B07E84" w:rsidRDefault="00506B84">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第二十四和二十五章</w:t>
      </w:r>
      <w:r>
        <w:rPr>
          <w:rFonts w:ascii="宋体" w:eastAsia="宋体" w:hAnsi="宋体" w:cs="宋体" w:hint="eastAsia"/>
          <w:b/>
          <w:sz w:val="24"/>
          <w:szCs w:val="24"/>
        </w:rPr>
        <w:t xml:space="preserve"> </w:t>
      </w:r>
      <w:r>
        <w:rPr>
          <w:rFonts w:ascii="宋体" w:eastAsia="宋体" w:hAnsi="宋体" w:cs="宋体" w:hint="eastAsia"/>
          <w:b/>
          <w:sz w:val="24"/>
          <w:szCs w:val="24"/>
        </w:rPr>
        <w:t>胸部外伤、胸膜、纵膈疾病</w:t>
      </w:r>
      <w:r>
        <w:rPr>
          <w:rFonts w:ascii="宋体" w:eastAsia="宋体" w:hAnsi="宋体" w:cs="宋体" w:hint="eastAsia"/>
          <w:kern w:val="0"/>
          <w:szCs w:val="21"/>
        </w:rPr>
        <w:t>（小四号黑体）</w:t>
      </w:r>
    </w:p>
    <w:p w14:paraId="55416867"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r>
        <w:rPr>
          <w:rFonts w:ascii="宋体" w:eastAsia="宋体" w:hAnsi="宋体" w:cs="宋体" w:hint="eastAsia"/>
          <w:kern w:val="0"/>
          <w:szCs w:val="21"/>
          <w:lang w:bidi="ar"/>
        </w:rPr>
        <w:t xml:space="preserve">   </w:t>
      </w:r>
    </w:p>
    <w:p w14:paraId="494F111B"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w:t>
      </w:r>
      <w:r>
        <w:rPr>
          <w:rFonts w:ascii="宋体" w:eastAsia="宋体" w:hAnsi="宋体" w:cs="宋体" w:hint="eastAsia"/>
          <w:kern w:val="0"/>
          <w:szCs w:val="21"/>
          <w:lang w:bidi="ar"/>
        </w:rPr>
        <w:t>1</w:t>
      </w:r>
      <w:r>
        <w:rPr>
          <w:rFonts w:ascii="宋体" w:eastAsia="宋体" w:hAnsi="宋体" w:cs="宋体" w:hint="eastAsia"/>
          <w:kern w:val="0"/>
          <w:szCs w:val="21"/>
          <w:lang w:bidi="ar"/>
        </w:rPr>
        <w:t>）掌握胸部损伤的病理生理和急救处理原则。</w:t>
      </w:r>
    </w:p>
    <w:p w14:paraId="795022E7"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w:t>
      </w:r>
      <w:r>
        <w:rPr>
          <w:rFonts w:ascii="宋体" w:eastAsia="宋体" w:hAnsi="宋体" w:cs="宋体" w:hint="eastAsia"/>
          <w:kern w:val="0"/>
          <w:szCs w:val="21"/>
          <w:lang w:bidi="ar"/>
        </w:rPr>
        <w:t>2</w:t>
      </w:r>
      <w:r>
        <w:rPr>
          <w:rFonts w:ascii="宋体" w:eastAsia="宋体" w:hAnsi="宋体" w:cs="宋体" w:hint="eastAsia"/>
          <w:kern w:val="0"/>
          <w:szCs w:val="21"/>
          <w:lang w:bidi="ar"/>
        </w:rPr>
        <w:t>）熟悉肋骨骨折、气胸血胸的临床表现、诊断和治疗方法。</w:t>
      </w:r>
    </w:p>
    <w:p w14:paraId="1257FFEA" w14:textId="77777777" w:rsidR="00B07E84" w:rsidRDefault="00506B84">
      <w:pPr>
        <w:widowControl/>
        <w:jc w:val="left"/>
        <w:rPr>
          <w:rFonts w:ascii="宋体" w:eastAsia="宋体" w:hAnsi="宋体" w:cs="宋体"/>
          <w:szCs w:val="21"/>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w:t>
      </w:r>
      <w:r>
        <w:rPr>
          <w:rFonts w:ascii="宋体" w:eastAsia="宋体" w:hAnsi="宋体" w:cs="宋体" w:hint="eastAsia"/>
          <w:kern w:val="0"/>
          <w:szCs w:val="21"/>
          <w:lang w:bidi="ar"/>
        </w:rPr>
        <w:t>3</w:t>
      </w:r>
      <w:r>
        <w:rPr>
          <w:rFonts w:ascii="宋体" w:eastAsia="宋体" w:hAnsi="宋体" w:cs="宋体" w:hint="eastAsia"/>
          <w:kern w:val="0"/>
          <w:szCs w:val="21"/>
          <w:lang w:bidi="ar"/>
        </w:rPr>
        <w:t>）学会单纯肋骨骨折的处理和了解胸膜腔水封瓶引流装置的使用原理。</w:t>
      </w:r>
    </w:p>
    <w:p w14:paraId="5501818F"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35D424B7"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胸部外伤的临床表现、诊断方法、病理生理及急救处理原则。</w:t>
      </w:r>
    </w:p>
    <w:p w14:paraId="26914B30"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2EFE2796" w14:textId="77777777" w:rsidR="00B07E84" w:rsidRDefault="00506B84">
      <w:pPr>
        <w:widowControl/>
        <w:jc w:val="left"/>
        <w:rPr>
          <w:rFonts w:ascii="宋体" w:eastAsia="宋体" w:hAnsi="宋体" w:cs="宋体"/>
          <w:kern w:val="0"/>
          <w:szCs w:val="21"/>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胸部损伤概论：肋骨骨折、气胸血胸、创伤性窒息、胸部外伤的病理生理、临床表现、</w:t>
      </w: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诊断和治疗。</w:t>
      </w:r>
    </w:p>
    <w:p w14:paraId="67417357"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54F2C63E"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）讲授教学法：结合教材，利用图片、模型等进行逐步的讲授；</w:t>
      </w:r>
    </w:p>
    <w:p w14:paraId="00AC191C"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）多媒体辅助教学法：利用多媒体课件，创设直观性与探索性相结合的教学情境；</w:t>
      </w:r>
    </w:p>
    <w:p w14:paraId="654BFFD1"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）讨论探究式教学法：列举经典例题，与学生共同探讨，做到真正理解并能够活学活用。</w:t>
      </w:r>
    </w:p>
    <w:p w14:paraId="2FA1DB0E"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6F5D7D21" w14:textId="77777777" w:rsidR="00B07E84" w:rsidRDefault="00506B84">
      <w:pPr>
        <w:widowControl/>
        <w:spacing w:beforeLines="50" w:before="156" w:afterLines="50" w:after="156"/>
        <w:ind w:firstLineChars="200" w:firstLine="482"/>
        <w:jc w:val="left"/>
        <w:rPr>
          <w:rFonts w:ascii="宋体" w:eastAsia="宋体" w:hAnsi="宋体" w:cs="宋体"/>
          <w:kern w:val="0"/>
          <w:sz w:val="20"/>
          <w:szCs w:val="20"/>
        </w:rPr>
      </w:pPr>
      <w:r>
        <w:rPr>
          <w:rFonts w:ascii="宋体" w:eastAsia="宋体" w:hAnsi="宋体" w:cs="宋体" w:hint="eastAsia"/>
          <w:b/>
          <w:sz w:val="24"/>
          <w:szCs w:val="24"/>
        </w:rPr>
        <w:t>第二十六和二十七章</w:t>
      </w:r>
      <w:r>
        <w:rPr>
          <w:rFonts w:ascii="宋体" w:eastAsia="宋体" w:hAnsi="宋体" w:cs="宋体" w:hint="eastAsia"/>
          <w:b/>
          <w:sz w:val="24"/>
          <w:szCs w:val="24"/>
        </w:rPr>
        <w:t xml:space="preserve"> </w:t>
      </w:r>
      <w:r>
        <w:rPr>
          <w:rFonts w:ascii="宋体" w:eastAsia="宋体" w:hAnsi="宋体" w:cs="宋体" w:hint="eastAsia"/>
          <w:b/>
          <w:sz w:val="24"/>
          <w:szCs w:val="24"/>
        </w:rPr>
        <w:t>食管、肺部疾病</w:t>
      </w:r>
      <w:r>
        <w:rPr>
          <w:rFonts w:ascii="宋体" w:eastAsia="宋体" w:hAnsi="宋体" w:cs="宋体" w:hint="eastAsia"/>
          <w:kern w:val="0"/>
          <w:szCs w:val="21"/>
        </w:rPr>
        <w:t>（小四号黑体）</w:t>
      </w:r>
    </w:p>
    <w:p w14:paraId="70963B0B" w14:textId="77777777" w:rsidR="00B07E84" w:rsidRDefault="00506B84">
      <w:pPr>
        <w:widowControl/>
        <w:spacing w:beforeLines="50" w:before="156" w:afterLines="50" w:after="156"/>
        <w:jc w:val="left"/>
        <w:rPr>
          <w:rFonts w:ascii="宋体" w:eastAsia="宋体" w:hAnsi="宋体" w:cs="宋体"/>
          <w:kern w:val="0"/>
          <w:sz w:val="20"/>
          <w:szCs w:val="20"/>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4E64101A"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）掌握食管癌的病理分类、临床表现、诊断及鉴别诊断和治疗原则。</w:t>
      </w:r>
    </w:p>
    <w:p w14:paraId="6FCAA011"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）熟悉肺大疱的病理生理及治疗原则。</w:t>
      </w:r>
    </w:p>
    <w:p w14:paraId="4B6B9839"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）了解支气管扩张症和肺结核外科治疗的手术适应证和手术基本原则。</w:t>
      </w:r>
    </w:p>
    <w:p w14:paraId="79BB99D8" w14:textId="77777777" w:rsidR="00B07E84" w:rsidRDefault="00506B84">
      <w:pPr>
        <w:widowControl/>
        <w:spacing w:beforeLines="50" w:before="156" w:afterLines="50" w:after="156"/>
        <w:jc w:val="left"/>
        <w:rPr>
          <w:rFonts w:ascii="宋体" w:eastAsia="宋体" w:hAnsi="宋体" w:cs="宋体"/>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4</w:t>
      </w:r>
      <w:r>
        <w:rPr>
          <w:rFonts w:ascii="宋体" w:eastAsia="宋体" w:hAnsi="宋体" w:cs="宋体" w:hint="eastAsia"/>
          <w:kern w:val="0"/>
          <w:szCs w:val="21"/>
        </w:rPr>
        <w:t>）掌握肺癌病理分类、临床表现、诊断及鉴别诊断和治疗方法。</w:t>
      </w:r>
    </w:p>
    <w:p w14:paraId="2D09FD30"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7342EEE1"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食管癌的病理分类及治疗原则，肺癌的病理分类及治疗方法。</w:t>
      </w:r>
    </w:p>
    <w:p w14:paraId="69D322C6"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63E9FBA4"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w:t>
      </w:r>
      <w:r>
        <w:rPr>
          <w:rFonts w:ascii="宋体" w:eastAsia="宋体" w:hAnsi="宋体" w:cs="宋体" w:hint="eastAsia"/>
          <w:kern w:val="0"/>
          <w:szCs w:val="21"/>
          <w:lang w:bidi="ar"/>
        </w:rPr>
        <w:t>1</w:t>
      </w:r>
      <w:r>
        <w:rPr>
          <w:rFonts w:ascii="宋体" w:eastAsia="宋体" w:hAnsi="宋体" w:cs="宋体" w:hint="eastAsia"/>
          <w:kern w:val="0"/>
          <w:szCs w:val="21"/>
          <w:lang w:bidi="ar"/>
        </w:rPr>
        <w:t>）食管癌：</w:t>
      </w:r>
    </w:p>
    <w:p w14:paraId="2267AA22"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①食管癌的病理分类</w:t>
      </w:r>
    </w:p>
    <w:p w14:paraId="7DF68EDF"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②食管癌的各期临床表现</w:t>
      </w:r>
    </w:p>
    <w:p w14:paraId="76D40DE0"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③食管癌的诊断方法</w:t>
      </w:r>
    </w:p>
    <w:p w14:paraId="402536CC"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lastRenderedPageBreak/>
        <w:t xml:space="preserve">        </w:t>
      </w:r>
      <w:r>
        <w:rPr>
          <w:rFonts w:ascii="宋体" w:eastAsia="宋体" w:hAnsi="宋体" w:cs="宋体" w:hint="eastAsia"/>
          <w:kern w:val="0"/>
          <w:szCs w:val="21"/>
          <w:lang w:bidi="ar"/>
        </w:rPr>
        <w:t>④食管癌的鉴别诊断</w:t>
      </w:r>
    </w:p>
    <w:p w14:paraId="6EB403A7"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⑤食管癌的治疗原则</w:t>
      </w:r>
    </w:p>
    <w:p w14:paraId="0AFD0BD1"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w:t>
      </w:r>
      <w:r>
        <w:rPr>
          <w:rFonts w:ascii="宋体" w:eastAsia="宋体" w:hAnsi="宋体" w:cs="宋体" w:hint="eastAsia"/>
          <w:kern w:val="0"/>
          <w:szCs w:val="21"/>
          <w:lang w:bidi="ar"/>
        </w:rPr>
        <w:t>2</w:t>
      </w:r>
      <w:r>
        <w:rPr>
          <w:rFonts w:ascii="宋体" w:eastAsia="宋体" w:hAnsi="宋体" w:cs="宋体" w:hint="eastAsia"/>
          <w:kern w:val="0"/>
          <w:szCs w:val="21"/>
          <w:lang w:bidi="ar"/>
        </w:rPr>
        <w:t>）肺大疱：</w:t>
      </w:r>
    </w:p>
    <w:p w14:paraId="28BB0501"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①肺大疱的病理生理</w:t>
      </w:r>
    </w:p>
    <w:p w14:paraId="29BBB40F"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②肺大疱的治疗原则</w:t>
      </w:r>
    </w:p>
    <w:p w14:paraId="20F75BDF"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w:t>
      </w:r>
      <w:r>
        <w:rPr>
          <w:rFonts w:ascii="宋体" w:eastAsia="宋体" w:hAnsi="宋体" w:cs="宋体" w:hint="eastAsia"/>
          <w:kern w:val="0"/>
          <w:szCs w:val="21"/>
          <w:lang w:bidi="ar"/>
        </w:rPr>
        <w:t>3</w:t>
      </w:r>
      <w:r>
        <w:rPr>
          <w:rFonts w:ascii="宋体" w:eastAsia="宋体" w:hAnsi="宋体" w:cs="宋体" w:hint="eastAsia"/>
          <w:kern w:val="0"/>
          <w:szCs w:val="21"/>
          <w:lang w:bidi="ar"/>
        </w:rPr>
        <w:t>）支气管扩张症和肺结核</w:t>
      </w:r>
    </w:p>
    <w:p w14:paraId="4C8C4B3C"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①外科治疗的手术适应证</w:t>
      </w:r>
    </w:p>
    <w:p w14:paraId="3D2F12BD"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②手术基本原则</w:t>
      </w:r>
    </w:p>
    <w:p w14:paraId="51EEC39C"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w:t>
      </w:r>
      <w:r>
        <w:rPr>
          <w:rFonts w:ascii="宋体" w:eastAsia="宋体" w:hAnsi="宋体" w:cs="宋体" w:hint="eastAsia"/>
          <w:kern w:val="0"/>
          <w:szCs w:val="21"/>
          <w:lang w:bidi="ar"/>
        </w:rPr>
        <w:t>4</w:t>
      </w:r>
      <w:r>
        <w:rPr>
          <w:rFonts w:ascii="宋体" w:eastAsia="宋体" w:hAnsi="宋体" w:cs="宋体" w:hint="eastAsia"/>
          <w:kern w:val="0"/>
          <w:szCs w:val="21"/>
          <w:lang w:bidi="ar"/>
        </w:rPr>
        <w:t>）肺癌</w:t>
      </w:r>
    </w:p>
    <w:p w14:paraId="4FD3278A"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①肺癌的病理分类</w:t>
      </w:r>
    </w:p>
    <w:p w14:paraId="72A0BA3D"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②肺癌的临床表现</w:t>
      </w:r>
    </w:p>
    <w:p w14:paraId="1B159F96"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③肺癌的诊断方法</w:t>
      </w:r>
    </w:p>
    <w:p w14:paraId="279806D9" w14:textId="77777777" w:rsidR="00B07E84" w:rsidRDefault="00506B84">
      <w:pPr>
        <w:widowControl/>
        <w:jc w:val="left"/>
        <w:rPr>
          <w:rFonts w:ascii="宋体" w:eastAsia="宋体" w:hAnsi="宋体" w:cs="宋体"/>
          <w:kern w:val="0"/>
          <w:szCs w:val="21"/>
          <w:lang w:bidi="ar"/>
        </w:rPr>
      </w:pPr>
      <w:r>
        <w:rPr>
          <w:rFonts w:ascii="宋体" w:eastAsia="宋体" w:hAnsi="宋体" w:cs="宋体" w:hint="eastAsia"/>
          <w:kern w:val="0"/>
          <w:szCs w:val="21"/>
          <w:lang w:bidi="ar"/>
        </w:rPr>
        <w:t xml:space="preserve">        </w:t>
      </w:r>
      <w:r>
        <w:rPr>
          <w:rFonts w:ascii="宋体" w:eastAsia="宋体" w:hAnsi="宋体" w:cs="宋体" w:hint="eastAsia"/>
          <w:kern w:val="0"/>
          <w:szCs w:val="21"/>
          <w:lang w:bidi="ar"/>
        </w:rPr>
        <w:t>④肺癌的治疗原则</w:t>
      </w:r>
    </w:p>
    <w:p w14:paraId="0E4B8601"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02609FAC"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）讲授教学法：结合教材，利用图片、模型等进行逐步的讲授；</w:t>
      </w:r>
    </w:p>
    <w:p w14:paraId="4FDA2BA7"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）多媒体辅助教学法：利用多媒体课件，创设直观性与探索性相结合的教学情境；</w:t>
      </w:r>
    </w:p>
    <w:p w14:paraId="7FC978E9"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）讨论探究式教学法：列举经典例题，与学生共同探讨，做到真正理解并能够活学活用。</w:t>
      </w:r>
    </w:p>
    <w:p w14:paraId="6F309248"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3568B5F0" w14:textId="77777777" w:rsidR="00B07E84" w:rsidRDefault="00506B84">
      <w:pPr>
        <w:widowControl/>
        <w:spacing w:beforeLines="50" w:before="156" w:afterLines="50" w:after="156" w:line="360" w:lineRule="auto"/>
        <w:jc w:val="center"/>
        <w:rPr>
          <w:rFonts w:ascii="宋体" w:eastAsia="宋体" w:hAnsi="宋体" w:cs="宋体"/>
          <w:b/>
          <w:bCs/>
          <w:kern w:val="0"/>
          <w:sz w:val="28"/>
          <w:szCs w:val="28"/>
        </w:rPr>
      </w:pPr>
      <w:r>
        <w:rPr>
          <w:rFonts w:ascii="宋体" w:eastAsia="宋体" w:hAnsi="宋体" w:cs="宋体" w:hint="eastAsia"/>
          <w:b/>
          <w:bCs/>
          <w:kern w:val="0"/>
          <w:sz w:val="28"/>
          <w:szCs w:val="28"/>
        </w:rPr>
        <w:t>胸外科见习指导</w:t>
      </w:r>
    </w:p>
    <w:p w14:paraId="0D1893AE"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【教学目的】</w:t>
      </w:r>
    </w:p>
    <w:p w14:paraId="02E62560"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掌握胸外科重点疾病的影像学诊断，基本术式及处理原则。</w:t>
      </w:r>
    </w:p>
    <w:p w14:paraId="523478F7"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【教学内容】</w:t>
      </w:r>
    </w:p>
    <w:p w14:paraId="4211723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、病例学习</w:t>
      </w:r>
    </w:p>
    <w:p w14:paraId="3256F08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、胸部影像学资料的学习</w:t>
      </w:r>
    </w:p>
    <w:p w14:paraId="4C5681B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、胸外手术介绍，术前准备及术后处理原则</w:t>
      </w:r>
    </w:p>
    <w:p w14:paraId="2DBB7AC3"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【见习目的与要求】</w:t>
      </w:r>
    </w:p>
    <w:p w14:paraId="0C615B8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、通过胸外科临床见习，了解心胸外科常见疾病；如食管、贲门癌、肺癌、肺结核</w:t>
      </w:r>
      <w:r>
        <w:rPr>
          <w:rFonts w:ascii="宋体" w:eastAsia="宋体" w:hAnsi="宋体" w:cs="宋体" w:hint="eastAsia"/>
          <w:szCs w:val="21"/>
        </w:rPr>
        <w:t>、胸部损伤如肋骨骨折、血胸、气胸等；纵膈肿瘤，熟悉其临床表现、病史特点，处理原则，手术适应证及禁忌症等，进一步巩固课堂知识。</w:t>
      </w:r>
    </w:p>
    <w:p w14:paraId="0E0188A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、胸部</w:t>
      </w:r>
      <w:r>
        <w:rPr>
          <w:rFonts w:ascii="宋体" w:eastAsia="宋体" w:hAnsi="宋体" w:cs="宋体" w:hint="eastAsia"/>
          <w:szCs w:val="21"/>
        </w:rPr>
        <w:t>CT</w:t>
      </w:r>
      <w:r>
        <w:rPr>
          <w:rFonts w:ascii="宋体" w:eastAsia="宋体" w:hAnsi="宋体" w:cs="宋体" w:hint="eastAsia"/>
          <w:szCs w:val="21"/>
        </w:rPr>
        <w:t>片是诊断胸部疾病的主要方法，通过典型的</w:t>
      </w:r>
      <w:r>
        <w:rPr>
          <w:rFonts w:ascii="宋体" w:eastAsia="宋体" w:hAnsi="宋体" w:cs="宋体" w:hint="eastAsia"/>
          <w:szCs w:val="21"/>
        </w:rPr>
        <w:t>X</w:t>
      </w:r>
      <w:r>
        <w:rPr>
          <w:rFonts w:ascii="宋体" w:eastAsia="宋体" w:hAnsi="宋体" w:cs="宋体" w:hint="eastAsia"/>
          <w:szCs w:val="21"/>
        </w:rPr>
        <w:t>线片阅读，了解胸外科常见疾病的</w:t>
      </w:r>
      <w:r>
        <w:rPr>
          <w:rFonts w:ascii="宋体" w:eastAsia="宋体" w:hAnsi="宋体" w:cs="宋体" w:hint="eastAsia"/>
          <w:szCs w:val="21"/>
        </w:rPr>
        <w:t>X</w:t>
      </w:r>
      <w:r>
        <w:rPr>
          <w:rFonts w:ascii="宋体" w:eastAsia="宋体" w:hAnsi="宋体" w:cs="宋体" w:hint="eastAsia"/>
          <w:szCs w:val="21"/>
        </w:rPr>
        <w:t>片表现及其鉴别要点，并能初步阅读胸部，肋骨骨折、血胸、气胸、食管、贲门癌、肺癌、肺结核、脓胸的典型的</w:t>
      </w:r>
      <w:r>
        <w:rPr>
          <w:rFonts w:ascii="宋体" w:eastAsia="宋体" w:hAnsi="宋体" w:cs="宋体" w:hint="eastAsia"/>
          <w:szCs w:val="21"/>
        </w:rPr>
        <w:t>X</w:t>
      </w:r>
      <w:r>
        <w:rPr>
          <w:rFonts w:ascii="宋体" w:eastAsia="宋体" w:hAnsi="宋体" w:cs="宋体" w:hint="eastAsia"/>
          <w:szCs w:val="21"/>
        </w:rPr>
        <w:t>片，</w:t>
      </w:r>
      <w:r>
        <w:rPr>
          <w:rFonts w:ascii="宋体" w:eastAsia="宋体" w:hAnsi="宋体" w:cs="宋体" w:hint="eastAsia"/>
          <w:szCs w:val="21"/>
        </w:rPr>
        <w:t>CT</w:t>
      </w:r>
      <w:r>
        <w:rPr>
          <w:rFonts w:ascii="宋体" w:eastAsia="宋体" w:hAnsi="宋体" w:cs="宋体" w:hint="eastAsia"/>
          <w:szCs w:val="21"/>
        </w:rPr>
        <w:t>片和</w:t>
      </w:r>
      <w:r>
        <w:rPr>
          <w:rFonts w:ascii="宋体" w:eastAsia="宋体" w:hAnsi="宋体" w:cs="宋体" w:hint="eastAsia"/>
          <w:szCs w:val="21"/>
        </w:rPr>
        <w:t>MRI</w:t>
      </w:r>
      <w:r>
        <w:rPr>
          <w:rFonts w:ascii="宋体" w:eastAsia="宋体" w:hAnsi="宋体" w:cs="宋体" w:hint="eastAsia"/>
          <w:szCs w:val="21"/>
        </w:rPr>
        <w:t>片。</w:t>
      </w:r>
    </w:p>
    <w:p w14:paraId="6BE498D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、通过手术视频的讲解，术前，术后处理讲述，要求掌握和了解。</w:t>
      </w:r>
    </w:p>
    <w:p w14:paraId="3BC7EA4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①胸外科病人的临床特点及手术创作大、范围广、时间长、对人体的生理扰乱，尤为心、肺功能的扰乱较大，故术前、术后的处理</w:t>
      </w:r>
      <w:r>
        <w:rPr>
          <w:rFonts w:ascii="宋体" w:eastAsia="宋体" w:hAnsi="宋体" w:cs="宋体" w:hint="eastAsia"/>
          <w:szCs w:val="21"/>
        </w:rPr>
        <w:t>十分重要。</w:t>
      </w:r>
    </w:p>
    <w:p w14:paraId="7F72DFE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②胸外科病人术前检查项目：</w:t>
      </w:r>
    </w:p>
    <w:p w14:paraId="7503CF3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血、尿常规、肝肾功能、胸部</w:t>
      </w:r>
      <w:r>
        <w:rPr>
          <w:rFonts w:ascii="宋体" w:eastAsia="宋体" w:hAnsi="宋体" w:cs="宋体" w:hint="eastAsia"/>
          <w:szCs w:val="21"/>
        </w:rPr>
        <w:t>X</w:t>
      </w:r>
      <w:r>
        <w:rPr>
          <w:rFonts w:ascii="宋体" w:eastAsia="宋体" w:hAnsi="宋体" w:cs="宋体" w:hint="eastAsia"/>
          <w:szCs w:val="21"/>
        </w:rPr>
        <w:t>光线摄片（包括断层片）、胸部</w:t>
      </w:r>
      <w:r>
        <w:rPr>
          <w:rFonts w:ascii="宋体" w:eastAsia="宋体" w:hAnsi="宋体" w:cs="宋体" w:hint="eastAsia"/>
          <w:szCs w:val="21"/>
        </w:rPr>
        <w:t>CT</w:t>
      </w:r>
      <w:r>
        <w:rPr>
          <w:rFonts w:ascii="宋体" w:eastAsia="宋体" w:hAnsi="宋体" w:cs="宋体" w:hint="eastAsia"/>
          <w:szCs w:val="21"/>
        </w:rPr>
        <w:t>、磁共振、痰细胞学检查及食管脱落细胞学检查，胃镜、支气管镜检查、支气管碘油造影、心、肺功能测定等。</w:t>
      </w:r>
    </w:p>
    <w:p w14:paraId="2E327E5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③手术病人术前特殊准备工作：</w:t>
      </w:r>
    </w:p>
    <w:p w14:paraId="62251948"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营养不良、贫血、低蛋白血症的纠正：全身支持疗法。</w:t>
      </w:r>
    </w:p>
    <w:p w14:paraId="4447C4E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心、肺功能的锻炼：腹式呼吸锻炼等。注意：高血压处理；高血糖、糖尿病的处理；肝肾功能不全的处理；老慢支、肺气肿处理；各种心律失常的处理。</w:t>
      </w:r>
    </w:p>
    <w:p w14:paraId="1059EBC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④心胸外科手术后病人的处理原则：</w:t>
      </w:r>
    </w:p>
    <w:p w14:paraId="64B5D4B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：密切观察血压、脉搏、呼吸、生命体征，注意气管位置</w:t>
      </w:r>
      <w:r>
        <w:rPr>
          <w:rFonts w:ascii="宋体" w:eastAsia="宋体" w:hAnsi="宋体" w:cs="宋体" w:hint="eastAsia"/>
          <w:szCs w:val="21"/>
        </w:rPr>
        <w:t xml:space="preserve"> </w:t>
      </w:r>
    </w:p>
    <w:p w14:paraId="2EADE0D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：保持呼吸道畅通，</w:t>
      </w:r>
      <w:proofErr w:type="gramStart"/>
      <w:r>
        <w:rPr>
          <w:rFonts w:ascii="宋体" w:eastAsia="宋体" w:hAnsi="宋体" w:cs="宋体" w:hint="eastAsia"/>
          <w:szCs w:val="21"/>
        </w:rPr>
        <w:t>严访痰液</w:t>
      </w:r>
      <w:proofErr w:type="gramEnd"/>
      <w:r>
        <w:rPr>
          <w:rFonts w:ascii="宋体" w:eastAsia="宋体" w:hAnsi="宋体" w:cs="宋体" w:hint="eastAsia"/>
          <w:szCs w:val="21"/>
        </w:rPr>
        <w:t>及呕吐物窒息。</w:t>
      </w:r>
    </w:p>
    <w:p w14:paraId="5F96B38D"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：保持胸腔引流管能畅，注意引流情况。</w:t>
      </w:r>
    </w:p>
    <w:p w14:paraId="33730B3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、维持水、电平衡、肠内、肠外营养支持。加强全身支持疗法，心、肺手术病人补液宜慢，以防急性肺水肿及衰。</w:t>
      </w:r>
    </w:p>
    <w:p w14:paraId="5F81A1B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E</w:t>
      </w:r>
      <w:r>
        <w:rPr>
          <w:rFonts w:ascii="宋体" w:eastAsia="宋体" w:hAnsi="宋体" w:cs="宋体" w:hint="eastAsia"/>
          <w:szCs w:val="21"/>
        </w:rPr>
        <w:t>：预防、控制感染。</w:t>
      </w:r>
    </w:p>
    <w:p w14:paraId="0B25721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F</w:t>
      </w:r>
      <w:r>
        <w:rPr>
          <w:rFonts w:ascii="宋体" w:eastAsia="宋体" w:hAnsi="宋体" w:cs="宋体" w:hint="eastAsia"/>
          <w:szCs w:val="21"/>
        </w:rPr>
        <w:t>：鼓励咳嗽：排痰、作深呼吸，促进肺膨胀，严防肺部感染。</w:t>
      </w:r>
    </w:p>
    <w:p w14:paraId="3696FEA7"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【见习内容及方法】</w:t>
      </w:r>
    </w:p>
    <w:p w14:paraId="59B410C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（每轮</w:t>
      </w:r>
      <w:r>
        <w:rPr>
          <w:rFonts w:ascii="宋体" w:eastAsia="宋体" w:hAnsi="宋体" w:cs="宋体" w:hint="eastAsia"/>
          <w:szCs w:val="21"/>
        </w:rPr>
        <w:t>2-3</w:t>
      </w:r>
      <w:r>
        <w:rPr>
          <w:rFonts w:ascii="宋体" w:eastAsia="宋体" w:hAnsi="宋体" w:cs="宋体" w:hint="eastAsia"/>
          <w:szCs w:val="21"/>
        </w:rPr>
        <w:t>病种，根据当时病例情况定）以肺癌、食管、贲门癌、为主，每轮</w:t>
      </w:r>
      <w:r>
        <w:rPr>
          <w:rFonts w:ascii="宋体" w:eastAsia="宋体" w:hAnsi="宋体" w:cs="宋体" w:hint="eastAsia"/>
          <w:szCs w:val="21"/>
        </w:rPr>
        <w:t>14</w:t>
      </w:r>
      <w:r>
        <w:rPr>
          <w:rFonts w:ascii="宋体" w:eastAsia="宋体" w:hAnsi="宋体" w:cs="宋体" w:hint="eastAsia"/>
          <w:szCs w:val="21"/>
        </w:rPr>
        <w:t>人，分</w:t>
      </w:r>
      <w:r>
        <w:rPr>
          <w:rFonts w:ascii="宋体" w:eastAsia="宋体" w:hAnsi="宋体" w:cs="宋体" w:hint="eastAsia"/>
          <w:szCs w:val="21"/>
        </w:rPr>
        <w:t>2-3</w:t>
      </w:r>
      <w:r>
        <w:rPr>
          <w:rFonts w:ascii="宋体" w:eastAsia="宋体" w:hAnsi="宋体" w:cs="宋体" w:hint="eastAsia"/>
          <w:szCs w:val="21"/>
        </w:rPr>
        <w:t>组，每组一个病例，分组询问病史、体格检查后集中汇报、讨论，小组提出诊断意见及处理原则，最后老师小结，结合病例，讲解胸外科病人的临床特点，诊断方法及手术适应症等。</w:t>
      </w:r>
    </w:p>
    <w:p w14:paraId="6BF4806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病例见习</w:t>
      </w:r>
      <w:r>
        <w:rPr>
          <w:rFonts w:ascii="宋体" w:eastAsia="宋体" w:hAnsi="宋体" w:cs="宋体" w:hint="eastAsia"/>
          <w:szCs w:val="21"/>
        </w:rPr>
        <w:t xml:space="preserve">  </w:t>
      </w:r>
      <w:r>
        <w:rPr>
          <w:rFonts w:ascii="宋体" w:eastAsia="宋体" w:hAnsi="宋体" w:cs="宋体" w:hint="eastAsia"/>
          <w:szCs w:val="21"/>
        </w:rPr>
        <w:t>具体措施：</w:t>
      </w:r>
    </w:p>
    <w:p w14:paraId="1DEECEA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①以见习小组为单位见习课前发给学生病例讨论病例；</w:t>
      </w:r>
    </w:p>
    <w:p w14:paraId="6D7AB16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②复习相关解剖、生理、病理、药理、诊断等相关基础知识；</w:t>
      </w:r>
    </w:p>
    <w:p w14:paraId="16F4F3B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③探讨病因、病理机制、诊断和鉴别诊断与治疗；</w:t>
      </w:r>
    </w:p>
    <w:p w14:paraId="4E35B28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④以小组为单位针对现实病例先展开讨论，获取知识资料，整理分析提出诊断和鉴别诊断假设，</w:t>
      </w:r>
      <w:proofErr w:type="gramStart"/>
      <w:r>
        <w:rPr>
          <w:rFonts w:ascii="宋体" w:eastAsia="宋体" w:hAnsi="宋体" w:cs="宋体" w:hint="eastAsia"/>
          <w:szCs w:val="21"/>
        </w:rPr>
        <w:t>作</w:t>
      </w:r>
      <w:r>
        <w:rPr>
          <w:rFonts w:ascii="宋体" w:eastAsia="宋体" w:hAnsi="宋体" w:cs="宋体" w:hint="eastAsia"/>
          <w:szCs w:val="21"/>
        </w:rPr>
        <w:t>出</w:t>
      </w:r>
      <w:proofErr w:type="gramEnd"/>
      <w:r>
        <w:rPr>
          <w:rFonts w:ascii="宋体" w:eastAsia="宋体" w:hAnsi="宋体" w:cs="宋体" w:hint="eastAsia"/>
          <w:szCs w:val="21"/>
        </w:rPr>
        <w:t>初步诊断，提出治疗计划；</w:t>
      </w:r>
    </w:p>
    <w:p w14:paraId="7D0ECE1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⑤总结讨论现实病例得出最后诊断和最终治疗计划和方案。同时针对现实病例整理出讨论结果，进一步了解掌握现实病例的</w:t>
      </w:r>
      <w:proofErr w:type="gramStart"/>
      <w:r>
        <w:rPr>
          <w:rFonts w:ascii="宋体" w:eastAsia="宋体" w:hAnsi="宋体" w:cs="宋体" w:hint="eastAsia"/>
          <w:szCs w:val="21"/>
        </w:rPr>
        <w:t>围手术期</w:t>
      </w:r>
      <w:proofErr w:type="gramEnd"/>
      <w:r>
        <w:rPr>
          <w:rFonts w:ascii="宋体" w:eastAsia="宋体" w:hAnsi="宋体" w:cs="宋体" w:hint="eastAsia"/>
          <w:szCs w:val="21"/>
        </w:rPr>
        <w:t>处理原则和具体措施。</w:t>
      </w:r>
    </w:p>
    <w:p w14:paraId="3C053B8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、胸部影像学资料讲解：</w:t>
      </w:r>
    </w:p>
    <w:p w14:paraId="2FC93E3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集中阅读胸部外伤、肋骨骨折、血胸、气胸（包括皮下气</w:t>
      </w:r>
      <w:proofErr w:type="gramStart"/>
      <w:r>
        <w:rPr>
          <w:rFonts w:ascii="宋体" w:eastAsia="宋体" w:hAnsi="宋体" w:cs="宋体" w:hint="eastAsia"/>
          <w:szCs w:val="21"/>
        </w:rPr>
        <w:t>肿</w:t>
      </w:r>
      <w:proofErr w:type="gramEnd"/>
      <w:r>
        <w:rPr>
          <w:rFonts w:ascii="宋体" w:eastAsia="宋体" w:hAnsi="宋体" w:cs="宋体" w:hint="eastAsia"/>
          <w:szCs w:val="21"/>
        </w:rPr>
        <w:t>），食管、贲门癌、肺结核、肺癌、纵膈肿瘤的典型</w:t>
      </w:r>
      <w:r>
        <w:rPr>
          <w:rFonts w:ascii="宋体" w:eastAsia="宋体" w:hAnsi="宋体" w:cs="宋体" w:hint="eastAsia"/>
          <w:szCs w:val="21"/>
        </w:rPr>
        <w:t>X</w:t>
      </w:r>
      <w:r>
        <w:rPr>
          <w:rFonts w:ascii="宋体" w:eastAsia="宋体" w:hAnsi="宋体" w:cs="宋体" w:hint="eastAsia"/>
          <w:szCs w:val="21"/>
        </w:rPr>
        <w:t>线片、</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片。</w:t>
      </w:r>
    </w:p>
    <w:p w14:paraId="5663FF0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、集中讲述胸外科病人的临床特点，</w:t>
      </w:r>
      <w:proofErr w:type="gramStart"/>
      <w:r>
        <w:rPr>
          <w:rFonts w:ascii="宋体" w:eastAsia="宋体" w:hAnsi="宋体" w:cs="宋体" w:hint="eastAsia"/>
          <w:szCs w:val="21"/>
        </w:rPr>
        <w:t>术关各项</w:t>
      </w:r>
      <w:proofErr w:type="gramEnd"/>
      <w:r>
        <w:rPr>
          <w:rFonts w:ascii="宋体" w:eastAsia="宋体" w:hAnsi="宋体" w:cs="宋体" w:hint="eastAsia"/>
          <w:szCs w:val="21"/>
        </w:rPr>
        <w:t>检查及准备工作的重要性；介绍胸腔闭式引流术及术后观察注意事项。</w:t>
      </w:r>
    </w:p>
    <w:p w14:paraId="553C4500"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【时间安排】</w:t>
      </w:r>
    </w:p>
    <w:p w14:paraId="0430027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共计</w:t>
      </w:r>
      <w:r>
        <w:rPr>
          <w:rFonts w:ascii="宋体" w:eastAsia="宋体" w:hAnsi="宋体" w:cs="宋体" w:hint="eastAsia"/>
          <w:szCs w:val="21"/>
        </w:rPr>
        <w:t>4</w:t>
      </w:r>
      <w:r>
        <w:rPr>
          <w:rFonts w:ascii="宋体" w:eastAsia="宋体" w:hAnsi="宋体" w:cs="宋体" w:hint="eastAsia"/>
          <w:szCs w:val="21"/>
        </w:rPr>
        <w:t>学时：</w:t>
      </w:r>
      <w:r>
        <w:rPr>
          <w:rFonts w:ascii="宋体" w:eastAsia="宋体" w:hAnsi="宋体" w:cs="宋体" w:hint="eastAsia"/>
          <w:szCs w:val="21"/>
        </w:rPr>
        <w:t>1</w:t>
      </w:r>
      <w:r>
        <w:rPr>
          <w:rFonts w:ascii="宋体" w:eastAsia="宋体" w:hAnsi="宋体" w:cs="宋体" w:hint="eastAsia"/>
          <w:szCs w:val="21"/>
        </w:rPr>
        <w:t>次见习。</w:t>
      </w:r>
    </w:p>
    <w:p w14:paraId="40DA830A"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【见习小结与考核】</w:t>
      </w:r>
    </w:p>
    <w:p w14:paraId="19E1F63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每次见习结束前</w:t>
      </w:r>
      <w:r>
        <w:rPr>
          <w:rFonts w:ascii="宋体" w:eastAsia="宋体" w:hAnsi="宋体" w:cs="宋体" w:hint="eastAsia"/>
          <w:szCs w:val="21"/>
        </w:rPr>
        <w:t>15</w:t>
      </w:r>
      <w:r>
        <w:rPr>
          <w:rFonts w:ascii="宋体" w:eastAsia="宋体" w:hAnsi="宋体" w:cs="宋体" w:hint="eastAsia"/>
          <w:szCs w:val="21"/>
        </w:rPr>
        <w:t>分钟总结讨论。</w:t>
      </w:r>
    </w:p>
    <w:p w14:paraId="0CB079AD" w14:textId="77777777" w:rsidR="00B07E84" w:rsidRDefault="00B07E84">
      <w:pPr>
        <w:widowControl/>
        <w:spacing w:beforeLines="50" w:before="156" w:afterLines="50" w:after="156"/>
        <w:jc w:val="left"/>
        <w:rPr>
          <w:rFonts w:ascii="宋体" w:eastAsia="宋体" w:hAnsi="宋体" w:cs="宋体"/>
        </w:rPr>
      </w:pPr>
    </w:p>
    <w:p w14:paraId="69388A75" w14:textId="77777777" w:rsidR="00B07E84" w:rsidRDefault="00B07E84">
      <w:pPr>
        <w:spacing w:line="360" w:lineRule="exact"/>
        <w:rPr>
          <w:rFonts w:ascii="宋体" w:eastAsia="宋体" w:hAnsi="宋体" w:cs="宋体"/>
        </w:rPr>
      </w:pPr>
    </w:p>
    <w:p w14:paraId="39249594"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lastRenderedPageBreak/>
        <w:t>第四十六章泌尿、男生殖系外科检查和诊断</w:t>
      </w:r>
    </w:p>
    <w:p w14:paraId="4B8B17E5"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322090D2"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．掌握泌尿、男生殖系统外科疾病的各项症状和特征。</w:t>
      </w:r>
    </w:p>
    <w:p w14:paraId="26609FF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．掌握尿频，血尿的原因和血尿的定位。</w:t>
      </w:r>
    </w:p>
    <w:p w14:paraId="63E54169" w14:textId="77777777" w:rsidR="00B07E84" w:rsidRDefault="00506B84">
      <w:pPr>
        <w:pStyle w:val="a3"/>
        <w:spacing w:beforeLines="50" w:before="156" w:afterLines="50" w:after="156"/>
        <w:rPr>
          <w:rFonts w:hAnsi="宋体" w:cs="宋体"/>
        </w:rPr>
      </w:pPr>
      <w:r>
        <w:rPr>
          <w:rFonts w:hAnsi="宋体" w:cs="宋体" w:hint="eastAsia"/>
        </w:rPr>
        <w:t xml:space="preserve">     3</w:t>
      </w:r>
      <w:r>
        <w:rPr>
          <w:rFonts w:hAnsi="宋体" w:cs="宋体" w:hint="eastAsia"/>
        </w:rPr>
        <w:t>．了解各种不同症状与泌尿、男生殖系各种疾病的关系。</w:t>
      </w:r>
    </w:p>
    <w:p w14:paraId="6D0B36F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4</w:t>
      </w:r>
      <w:r>
        <w:rPr>
          <w:rFonts w:hAnsi="宋体" w:cs="宋体" w:hint="eastAsia"/>
        </w:rPr>
        <w:t>．熟悉泌尿外科器械检查、尿路造影检查和有关特殊检查的适应证以及注意事项。</w:t>
      </w:r>
    </w:p>
    <w:p w14:paraId="6248185D"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02DB8D0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了解各种不同症状与泌尿、男生殖系各种疾病的关系。</w:t>
      </w:r>
    </w:p>
    <w:p w14:paraId="3BBD9524"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730F52E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．泌尿、男生殖系外科疾病的主要症状：尿频、尿急、排尿困难、尿潴留、尿失禁、血尿、乳糜尿、疼痛、肿块和性功能障碍。</w:t>
      </w:r>
    </w:p>
    <w:p w14:paraId="2DEB798D"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．泌尿、男生殖系统外科器械检查、</w:t>
      </w:r>
      <w:r>
        <w:rPr>
          <w:rFonts w:hAnsi="宋体" w:cs="宋体" w:hint="eastAsia"/>
        </w:rPr>
        <w:t>X</w:t>
      </w:r>
      <w:r>
        <w:rPr>
          <w:rFonts w:hAnsi="宋体" w:cs="宋体" w:hint="eastAsia"/>
        </w:rPr>
        <w:t>线检查、化验检查、同位素检查超声波检查。</w:t>
      </w:r>
    </w:p>
    <w:p w14:paraId="3DA2DAC8"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病例示范：询问病史，进行泌尿、男生殖系检查。泌尿外科常用器械、膀胱镜结构、膀胱镜检查的适应证、禁忌证。泌尿系常见疾病的读片。</w:t>
      </w:r>
    </w:p>
    <w:p w14:paraId="2BB00C37"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1BD1607E"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多媒体</w:t>
      </w:r>
      <w:r>
        <w:rPr>
          <w:rFonts w:hAnsi="宋体" w:cs="宋体" w:hint="eastAsia"/>
        </w:rPr>
        <w:t>PPT</w:t>
      </w:r>
      <w:r>
        <w:rPr>
          <w:rFonts w:hAnsi="宋体" w:cs="宋体" w:hint="eastAsia"/>
        </w:rPr>
        <w:t>教学</w:t>
      </w:r>
    </w:p>
    <w:p w14:paraId="4A6F7254"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3081CEF8"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r>
        <w:rPr>
          <w:rFonts w:hAnsi="宋体" w:cs="宋体" w:hint="eastAsia"/>
        </w:rPr>
        <w:t>1</w:t>
      </w:r>
      <w:r>
        <w:rPr>
          <w:rFonts w:hAnsi="宋体" w:cs="宋体" w:hint="eastAsia"/>
        </w:rPr>
        <w:t>．尿失禁分哪几类型？</w:t>
      </w:r>
      <w:r>
        <w:rPr>
          <w:rFonts w:hAnsi="宋体" w:cs="宋体" w:hint="eastAsia"/>
        </w:rPr>
        <w:t>2</w:t>
      </w:r>
      <w:r>
        <w:rPr>
          <w:rFonts w:hAnsi="宋体" w:cs="宋体" w:hint="eastAsia"/>
        </w:rPr>
        <w:t>．尿三杯试验的意义？</w:t>
      </w:r>
    </w:p>
    <w:p w14:paraId="7EEDBA62"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第四十七章泌尿、男性生殖系统先天性畸形</w:t>
      </w:r>
    </w:p>
    <w:p w14:paraId="01144DF2"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02FEF8A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．掌握隐睾复位固定术的适应证，以及嵌顿包茎的包皮痛侧切开术和手法复位技术。</w:t>
      </w:r>
    </w:p>
    <w:p w14:paraId="0A952FC7"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．了解多囊肾、异位肾、尿道下裂、输尿管异位开口等疾病的症状、诊断和处理原则。</w:t>
      </w:r>
    </w:p>
    <w:p w14:paraId="1856AADD"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3</w:t>
      </w:r>
      <w:r>
        <w:rPr>
          <w:rFonts w:hAnsi="宋体" w:cs="宋体" w:hint="eastAsia"/>
        </w:rPr>
        <w:t>．了解各种先天畸形的成因。</w:t>
      </w:r>
    </w:p>
    <w:p w14:paraId="4FE5A903"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3891B8D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w:t>
      </w:r>
      <w:r>
        <w:rPr>
          <w:rFonts w:hAnsi="宋体" w:cs="宋体" w:hint="eastAsia"/>
        </w:rPr>
        <w:t>掌握隐睾复位固定术的适应证，以及嵌顿包茎的包皮痛侧切开术和手法复位技术</w:t>
      </w:r>
    </w:p>
    <w:p w14:paraId="496C3D3C"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587604AE"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w:t>
      </w:r>
      <w:r>
        <w:rPr>
          <w:rFonts w:hAnsi="宋体" w:cs="宋体" w:hint="eastAsia"/>
        </w:rPr>
        <w:t>泌尿男生殖系统先天性畸形概述。</w:t>
      </w:r>
    </w:p>
    <w:p w14:paraId="429E77E7"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囊性肾病变的临床表现，诊断与治疗。</w:t>
      </w:r>
    </w:p>
    <w:p w14:paraId="546AB9F3" w14:textId="77777777" w:rsidR="00B07E84" w:rsidRDefault="00506B84">
      <w:pPr>
        <w:pStyle w:val="a3"/>
        <w:spacing w:beforeLines="50" w:before="156" w:afterLines="50" w:after="156"/>
        <w:ind w:firstLineChars="200" w:firstLine="420"/>
        <w:rPr>
          <w:rFonts w:hAnsi="宋体" w:cs="宋体"/>
        </w:rPr>
      </w:pPr>
      <w:r>
        <w:rPr>
          <w:rFonts w:hAnsi="宋体" w:cs="宋体" w:hint="eastAsia"/>
        </w:rPr>
        <w:lastRenderedPageBreak/>
        <w:t>蹄铁形肾，重复肾输尿管，输尿管异位开口，孤立肾，肾发育不全，异位肾和输尿管开口囊肿的临床表现，诊断与治疗。</w:t>
      </w:r>
    </w:p>
    <w:p w14:paraId="1D6C81B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膀胱外翻与尿道上裂。</w:t>
      </w:r>
    </w:p>
    <w:p w14:paraId="66B9D6B2"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尿道下裂的临床表现，诊断与治疗。</w:t>
      </w:r>
    </w:p>
    <w:p w14:paraId="026E5CD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隐睾的表现，诊断与治疗原则。</w:t>
      </w:r>
    </w:p>
    <w:p w14:paraId="5EED108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包茎和包皮过长的诊断与治疗。</w:t>
      </w:r>
    </w:p>
    <w:p w14:paraId="479F01A0"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3A0E430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多媒体</w:t>
      </w:r>
      <w:r>
        <w:rPr>
          <w:rFonts w:hAnsi="宋体" w:cs="宋体" w:hint="eastAsia"/>
        </w:rPr>
        <w:t>PPT</w:t>
      </w:r>
      <w:r>
        <w:rPr>
          <w:rFonts w:hAnsi="宋体" w:cs="宋体" w:hint="eastAsia"/>
        </w:rPr>
        <w:t>教学</w:t>
      </w:r>
    </w:p>
    <w:p w14:paraId="502E063C"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10B2097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1921A94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多囊肾的保守治疗原则。</w:t>
      </w:r>
    </w:p>
    <w:p w14:paraId="3B686947"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尿道下裂的临床表现。</w:t>
      </w:r>
    </w:p>
    <w:p w14:paraId="2F9BAA2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ab/>
      </w:r>
      <w:r>
        <w:rPr>
          <w:rFonts w:hAnsi="宋体" w:cs="宋体" w:hint="eastAsia"/>
        </w:rPr>
        <w:t>包茎与包皮过长的区别。</w:t>
      </w:r>
    </w:p>
    <w:p w14:paraId="01DA6598"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第四十八章泌尿系统损伤</w:t>
      </w:r>
    </w:p>
    <w:p w14:paraId="32783523"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489B4D0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．熟悉膀胱损伤的症状、诊断、鉴别诊断及治疗原则。</w:t>
      </w:r>
    </w:p>
    <w:p w14:paraId="08E77ADD" w14:textId="77777777" w:rsidR="00B07E84" w:rsidRDefault="00506B84">
      <w:pPr>
        <w:pStyle w:val="a3"/>
        <w:spacing w:beforeLines="50" w:before="156" w:afterLines="50" w:after="156"/>
        <w:rPr>
          <w:rFonts w:hAnsi="宋体" w:cs="宋体"/>
        </w:rPr>
      </w:pPr>
      <w:r>
        <w:rPr>
          <w:rFonts w:hAnsi="宋体" w:cs="宋体" w:hint="eastAsia"/>
        </w:rPr>
        <w:t xml:space="preserve">    2</w:t>
      </w:r>
      <w:r>
        <w:rPr>
          <w:rFonts w:hAnsi="宋体" w:cs="宋体" w:hint="eastAsia"/>
        </w:rPr>
        <w:t>．掌握闭合性肾损伤的症状、诊断、治疗原则。</w:t>
      </w:r>
    </w:p>
    <w:p w14:paraId="336117E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．掌握尿道损伤的病理、诊断及急诊处理原则。</w:t>
      </w:r>
    </w:p>
    <w:p w14:paraId="2EDF95F2" w14:textId="77777777" w:rsidR="00B07E84" w:rsidRDefault="00506B84">
      <w:pPr>
        <w:pStyle w:val="a3"/>
        <w:spacing w:beforeLines="50" w:before="156" w:afterLines="50" w:after="156"/>
        <w:ind w:firstLineChars="200" w:firstLine="420"/>
        <w:rPr>
          <w:rFonts w:hAnsi="宋体" w:cs="宋体"/>
        </w:rPr>
      </w:pPr>
      <w:r>
        <w:rPr>
          <w:rFonts w:hAnsi="宋体" w:cs="宋体" w:hint="eastAsia"/>
        </w:rPr>
        <w:t>4</w:t>
      </w:r>
      <w:r>
        <w:rPr>
          <w:rFonts w:hAnsi="宋体" w:cs="宋体" w:hint="eastAsia"/>
        </w:rPr>
        <w:t>．了解泌尿系各部位损伤的发病、原因及有关病理解剖。</w:t>
      </w:r>
    </w:p>
    <w:p w14:paraId="52883D41"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4FA2C65F"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重点讲解肾损伤的临床表现，诊断与治疗。保守治疗原则与手术治疗原则</w:t>
      </w:r>
    </w:p>
    <w:p w14:paraId="32A10999"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66F9F95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肾损伤的病因病理，结合</w:t>
      </w:r>
      <w:r>
        <w:rPr>
          <w:rFonts w:hAnsi="宋体" w:cs="宋体" w:hint="eastAsia"/>
        </w:rPr>
        <w:t>CT</w:t>
      </w:r>
      <w:r>
        <w:rPr>
          <w:rFonts w:hAnsi="宋体" w:cs="宋体" w:hint="eastAsia"/>
        </w:rPr>
        <w:t>图片。</w:t>
      </w:r>
    </w:p>
    <w:p w14:paraId="1EDE5DE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重点讲解肾损伤的临床表现，诊断与治疗。保守治疗原则与手术治疗原则。</w:t>
      </w:r>
    </w:p>
    <w:p w14:paraId="53C48F8D" w14:textId="77777777" w:rsidR="00B07E84" w:rsidRDefault="00506B84">
      <w:pPr>
        <w:pStyle w:val="a3"/>
        <w:spacing w:beforeLines="50" w:before="156" w:afterLines="50" w:after="156"/>
        <w:ind w:firstLineChars="200" w:firstLine="420"/>
        <w:rPr>
          <w:rFonts w:hAnsi="宋体" w:cs="宋体"/>
        </w:rPr>
      </w:pPr>
      <w:r>
        <w:rPr>
          <w:rFonts w:hAnsi="宋体" w:cs="宋体" w:hint="eastAsia"/>
        </w:rPr>
        <w:t>输尿管损伤的病因，病理，临床表现，诊断与治疗。</w:t>
      </w:r>
    </w:p>
    <w:p w14:paraId="36C3F60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膀胱损伤的病因，膀胱损伤的病理分型，</w:t>
      </w:r>
      <w:proofErr w:type="gramStart"/>
      <w:r>
        <w:rPr>
          <w:rFonts w:hAnsi="宋体" w:cs="宋体" w:hint="eastAsia"/>
        </w:rPr>
        <w:t>腹膜内型与</w:t>
      </w:r>
      <w:proofErr w:type="gramEnd"/>
      <w:r>
        <w:rPr>
          <w:rFonts w:hAnsi="宋体" w:cs="宋体" w:hint="eastAsia"/>
        </w:rPr>
        <w:t>腹膜外型。</w:t>
      </w:r>
    </w:p>
    <w:p w14:paraId="16C15FC7" w14:textId="77777777" w:rsidR="00B07E84" w:rsidRDefault="00506B84">
      <w:pPr>
        <w:pStyle w:val="a3"/>
        <w:spacing w:beforeLines="50" w:before="156" w:afterLines="50" w:after="156"/>
        <w:ind w:firstLineChars="200" w:firstLine="420"/>
        <w:rPr>
          <w:rFonts w:hAnsi="宋体" w:cs="宋体"/>
        </w:rPr>
      </w:pPr>
      <w:r>
        <w:rPr>
          <w:rFonts w:hAnsi="宋体" w:cs="宋体" w:hint="eastAsia"/>
        </w:rPr>
        <w:t>膀胱损伤的临床表现，诊断与治疗。</w:t>
      </w:r>
    </w:p>
    <w:p w14:paraId="13841FDA"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前尿道损伤的病因与病理。重点在骑跨伤。</w:t>
      </w:r>
    </w:p>
    <w:p w14:paraId="4EC69768"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前尿道损伤的临床表现，诊断与治疗。</w:t>
      </w:r>
    </w:p>
    <w:p w14:paraId="33AB46E0" w14:textId="77777777" w:rsidR="00B07E84" w:rsidRDefault="00506B84">
      <w:pPr>
        <w:pStyle w:val="a3"/>
        <w:spacing w:beforeLines="50" w:before="156" w:afterLines="50" w:after="156"/>
        <w:ind w:firstLineChars="200" w:firstLine="420"/>
        <w:rPr>
          <w:rFonts w:hAnsi="宋体" w:cs="宋体"/>
        </w:rPr>
      </w:pPr>
      <w:r>
        <w:rPr>
          <w:rFonts w:hAnsi="宋体" w:cs="宋体" w:hint="eastAsia"/>
        </w:rPr>
        <w:lastRenderedPageBreak/>
        <w:t>后尿道损伤的病因，重点在骨盆骨折。</w:t>
      </w:r>
    </w:p>
    <w:p w14:paraId="4CCACDE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后尿道损伤的临床表现，诊断与治疗。</w:t>
      </w:r>
    </w:p>
    <w:p w14:paraId="1B49D82F"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7AF73E9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多媒体</w:t>
      </w:r>
      <w:r>
        <w:rPr>
          <w:rFonts w:hAnsi="宋体" w:cs="宋体" w:hint="eastAsia"/>
        </w:rPr>
        <w:t>PPT</w:t>
      </w:r>
      <w:r>
        <w:rPr>
          <w:rFonts w:hAnsi="宋体" w:cs="宋体" w:hint="eastAsia"/>
        </w:rPr>
        <w:t>教学</w:t>
      </w:r>
    </w:p>
    <w:p w14:paraId="7A28230E"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70D5BCF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52BED9FF"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肾损伤的保守治疗原则。</w:t>
      </w:r>
    </w:p>
    <w:p w14:paraId="7EBDE12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肾损伤的临床表现。</w:t>
      </w:r>
    </w:p>
    <w:p w14:paraId="5572927E"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ab/>
      </w:r>
      <w:r>
        <w:rPr>
          <w:rFonts w:hAnsi="宋体" w:cs="宋体" w:hint="eastAsia"/>
        </w:rPr>
        <w:t>尿道损伤的常见原因。</w:t>
      </w:r>
    </w:p>
    <w:p w14:paraId="276ACE02"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第四十九章泌尿、男性生殖系统感染</w:t>
      </w:r>
    </w:p>
    <w:p w14:paraId="476DDB39"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5C7FF1E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．熟悉慢性前列腺炎的诊断与综合治疗方法。</w:t>
      </w:r>
    </w:p>
    <w:p w14:paraId="336FD66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．了解肾、前列腺、附睾感染的类型、症状、诊断与治疗原则。</w:t>
      </w:r>
    </w:p>
    <w:p w14:paraId="6480083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3</w:t>
      </w:r>
      <w:r>
        <w:rPr>
          <w:rFonts w:hAnsi="宋体" w:cs="宋体" w:hint="eastAsia"/>
        </w:rPr>
        <w:t>．了解泌尿、男生殖系统感染的发病概况。</w:t>
      </w:r>
    </w:p>
    <w:p w14:paraId="1EC778E0"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6574F5E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泌尿、男生殖系统感染的致病菌、诱发感染的因素、感染途径、诊断方法和治疗的原则。</w:t>
      </w:r>
    </w:p>
    <w:p w14:paraId="53097DAC"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2E270D8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泌尿、男生殖系统感染的致病菌、诱发感染的因素、感染途径、诊断方法及治疗原则。（</w:t>
      </w:r>
      <w:r>
        <w:rPr>
          <w:rFonts w:hAnsi="宋体" w:cs="宋体" w:hint="eastAsia"/>
        </w:rPr>
        <w:t>30</w:t>
      </w:r>
      <w:r>
        <w:rPr>
          <w:rFonts w:hAnsi="宋体" w:cs="宋体" w:hint="eastAsia"/>
        </w:rPr>
        <w:t>分钟）</w:t>
      </w:r>
    </w:p>
    <w:p w14:paraId="2B3E7F9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急、慢性细菌性膀胱炎的临床表现、诊断、治疗。</w:t>
      </w:r>
    </w:p>
    <w:p w14:paraId="17B14FE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3.</w:t>
      </w:r>
      <w:r>
        <w:rPr>
          <w:rFonts w:hAnsi="宋体" w:cs="宋体" w:hint="eastAsia"/>
        </w:rPr>
        <w:t>急、慢性前列腺炎的病因、临床表现、诊断及治疗。</w:t>
      </w:r>
    </w:p>
    <w:p w14:paraId="0853CD94"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12026D2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采用多媒体教学，制作幻灯、动画，演示泌尿、男生殖系统感染病理的过程、逐渐发展的临床表现。将临床上收集到的</w:t>
      </w:r>
      <w:proofErr w:type="gramStart"/>
      <w:r>
        <w:rPr>
          <w:rFonts w:hAnsi="宋体" w:cs="宋体" w:hint="eastAsia"/>
        </w:rPr>
        <w:t>影象</w:t>
      </w:r>
      <w:proofErr w:type="gramEnd"/>
      <w:r>
        <w:rPr>
          <w:rFonts w:hAnsi="宋体" w:cs="宋体" w:hint="eastAsia"/>
        </w:rPr>
        <w:t>资料投影出来，对泌尿系统感染的诊断加深理解。</w:t>
      </w:r>
    </w:p>
    <w:p w14:paraId="02212D9C"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4DDF6A0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0EF261EA"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诱发感染的因素有哪四种？</w:t>
      </w:r>
    </w:p>
    <w:p w14:paraId="03A3054F"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泌尿、男生殖系统感染的感染途径有哪些？</w:t>
      </w:r>
    </w:p>
    <w:p w14:paraId="200F5D20" w14:textId="77777777" w:rsidR="00B07E84" w:rsidRDefault="00506B84">
      <w:pPr>
        <w:pStyle w:val="a3"/>
        <w:spacing w:beforeLines="50" w:before="156" w:afterLines="50" w:after="156"/>
        <w:ind w:firstLineChars="200" w:firstLine="420"/>
        <w:rPr>
          <w:rFonts w:hAnsi="宋体" w:cs="宋体"/>
          <w:sz w:val="28"/>
          <w:szCs w:val="28"/>
        </w:rPr>
      </w:pPr>
      <w:r>
        <w:rPr>
          <w:rFonts w:hAnsi="宋体" w:cs="宋体" w:hint="eastAsia"/>
        </w:rPr>
        <w:t xml:space="preserve">3. </w:t>
      </w:r>
      <w:r>
        <w:rPr>
          <w:rFonts w:hAnsi="宋体" w:cs="宋体" w:hint="eastAsia"/>
        </w:rPr>
        <w:t>慢性前列腺炎的诊断方法？</w:t>
      </w:r>
    </w:p>
    <w:p w14:paraId="08745BA9"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lastRenderedPageBreak/>
        <w:t>第五十章泌尿、男性生殖系统结核</w:t>
      </w:r>
    </w:p>
    <w:p w14:paraId="72ED1D5C"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0D8C50C1" w14:textId="77777777" w:rsidR="00B07E84" w:rsidRDefault="00506B84">
      <w:pPr>
        <w:pStyle w:val="a3"/>
        <w:spacing w:beforeLines="50" w:before="156" w:afterLines="50" w:after="156"/>
        <w:ind w:firstLineChars="300" w:firstLine="630"/>
        <w:rPr>
          <w:rFonts w:hAnsi="宋体" w:cs="宋体"/>
        </w:rPr>
      </w:pPr>
      <w:r>
        <w:rPr>
          <w:rFonts w:hAnsi="宋体" w:cs="宋体" w:hint="eastAsia"/>
        </w:rPr>
        <w:t>1</w:t>
      </w:r>
      <w:r>
        <w:rPr>
          <w:rFonts w:hAnsi="宋体" w:cs="宋体" w:hint="eastAsia"/>
        </w:rPr>
        <w:t>．掌握肾结核的临床表现、诊断方法、全身和局部治疗。</w:t>
      </w:r>
    </w:p>
    <w:p w14:paraId="5B02B92E" w14:textId="77777777" w:rsidR="00B07E84" w:rsidRDefault="00506B84">
      <w:pPr>
        <w:pStyle w:val="a3"/>
        <w:spacing w:beforeLines="50" w:before="156" w:afterLines="50" w:after="156"/>
        <w:ind w:firstLineChars="300" w:firstLine="630"/>
        <w:rPr>
          <w:rFonts w:hAnsi="宋体" w:cs="宋体"/>
        </w:rPr>
      </w:pPr>
      <w:r>
        <w:rPr>
          <w:rFonts w:hAnsi="宋体" w:cs="宋体" w:hint="eastAsia"/>
        </w:rPr>
        <w:t xml:space="preserve"> 2</w:t>
      </w:r>
      <w:r>
        <w:rPr>
          <w:rFonts w:hAnsi="宋体" w:cs="宋体" w:hint="eastAsia"/>
        </w:rPr>
        <w:t>．熟悉泌尿系结核并发症的</w:t>
      </w:r>
      <w:r>
        <w:rPr>
          <w:rFonts w:hAnsi="宋体" w:cs="宋体" w:hint="eastAsia"/>
        </w:rPr>
        <w:t>处理原则。</w:t>
      </w:r>
    </w:p>
    <w:p w14:paraId="1286F4FA" w14:textId="77777777" w:rsidR="00B07E84" w:rsidRDefault="00506B84">
      <w:pPr>
        <w:pStyle w:val="a3"/>
        <w:spacing w:beforeLines="50" w:before="156" w:afterLines="50" w:after="156"/>
        <w:ind w:firstLineChars="300" w:firstLine="630"/>
        <w:rPr>
          <w:rFonts w:hAnsi="宋体" w:cs="宋体"/>
        </w:rPr>
      </w:pPr>
      <w:r>
        <w:rPr>
          <w:rFonts w:hAnsi="宋体" w:cs="宋体" w:hint="eastAsia"/>
        </w:rPr>
        <w:t>3</w:t>
      </w:r>
      <w:r>
        <w:rPr>
          <w:rFonts w:hAnsi="宋体" w:cs="宋体" w:hint="eastAsia"/>
        </w:rPr>
        <w:t>．了解男生殖系统结核的重要性。</w:t>
      </w:r>
    </w:p>
    <w:p w14:paraId="5E70D770"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2A05BB8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泌尿系统结核的病理过程、诊断和鉴别诊断，特别是鉴别诊断特别重要。</w:t>
      </w:r>
    </w:p>
    <w:p w14:paraId="38F71935"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7A8EDBD2"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．肾结核的病因、病理生理、临床表现、诊断方法和治疗原则。</w:t>
      </w:r>
    </w:p>
    <w:p w14:paraId="5593F1C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．男性生殖系统结核的病因、病理生理、临床表现、诊断方法和治疗原则。</w:t>
      </w:r>
    </w:p>
    <w:p w14:paraId="27AEA407"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71D7606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采用多媒体教学，制作幻灯、动画，演示泌尿、男生殖系统结核病理的过程、逐渐发展的临床表现。将临床上收集到的</w:t>
      </w:r>
      <w:proofErr w:type="gramStart"/>
      <w:r>
        <w:rPr>
          <w:rFonts w:hAnsi="宋体" w:cs="宋体" w:hint="eastAsia"/>
        </w:rPr>
        <w:t>影象</w:t>
      </w:r>
      <w:proofErr w:type="gramEnd"/>
      <w:r>
        <w:rPr>
          <w:rFonts w:hAnsi="宋体" w:cs="宋体" w:hint="eastAsia"/>
        </w:rPr>
        <w:t>资料投影出来，对泌尿系统结核的诊断加深理解。</w:t>
      </w:r>
    </w:p>
    <w:p w14:paraId="6E996026"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0D0A75D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6557591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泌尿、男生殖系统结核感染的感染途径有哪些？</w:t>
      </w:r>
    </w:p>
    <w:p w14:paraId="6302036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肾结核药物治疗的适应证？</w:t>
      </w:r>
    </w:p>
    <w:p w14:paraId="5F4A434A"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第五十一章</w:t>
      </w:r>
      <w:r>
        <w:rPr>
          <w:rFonts w:hAnsi="宋体" w:cs="宋体" w:hint="eastAsia"/>
          <w:sz w:val="28"/>
          <w:szCs w:val="28"/>
        </w:rPr>
        <w:t xml:space="preserve">  </w:t>
      </w:r>
      <w:r>
        <w:rPr>
          <w:rFonts w:hAnsi="宋体" w:cs="宋体" w:hint="eastAsia"/>
          <w:sz w:val="28"/>
          <w:szCs w:val="28"/>
        </w:rPr>
        <w:t>泌尿系统梗阻</w:t>
      </w:r>
    </w:p>
    <w:p w14:paraId="3F044DCB"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23292B68" w14:textId="77777777" w:rsidR="00B07E84" w:rsidRDefault="00506B84">
      <w:pPr>
        <w:pStyle w:val="a3"/>
        <w:spacing w:beforeLines="50" w:before="156" w:afterLines="50" w:after="156"/>
        <w:rPr>
          <w:rFonts w:hAnsi="宋体" w:cs="宋体"/>
        </w:rPr>
      </w:pPr>
      <w:r>
        <w:rPr>
          <w:rFonts w:hAnsi="宋体" w:cs="宋体" w:hint="eastAsia"/>
        </w:rPr>
        <w:t xml:space="preserve">     1</w:t>
      </w:r>
      <w:r>
        <w:rPr>
          <w:rFonts w:hAnsi="宋体" w:cs="宋体" w:hint="eastAsia"/>
        </w:rPr>
        <w:t>．掌握常见梗阻原因和处理原则。</w:t>
      </w:r>
    </w:p>
    <w:p w14:paraId="7D72F34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．熟悉感染、结石、梗阻的相互关系。</w:t>
      </w:r>
    </w:p>
    <w:p w14:paraId="3DEB8AA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3</w:t>
      </w:r>
      <w:r>
        <w:rPr>
          <w:rFonts w:hAnsi="宋体" w:cs="宋体" w:hint="eastAsia"/>
        </w:rPr>
        <w:t>．了解梗阻引起的泌尿系的病理及生理改变。</w:t>
      </w:r>
    </w:p>
    <w:p w14:paraId="103270B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4</w:t>
      </w:r>
      <w:r>
        <w:rPr>
          <w:rFonts w:hAnsi="宋体" w:cs="宋体" w:hint="eastAsia"/>
        </w:rPr>
        <w:t>．了解急性尿潴留的病因鉴别。</w:t>
      </w:r>
    </w:p>
    <w:p w14:paraId="7A1A4290"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5C788FB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泌尿系统梗阻的病理过程、诊断和治疗方法。</w:t>
      </w:r>
    </w:p>
    <w:p w14:paraId="182E2DA2"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3E9964A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．肾、输尿管和膀胱、尿道梗阻的病因、病理生理、临床表现、诊断方法和治疗原则。</w:t>
      </w:r>
    </w:p>
    <w:p w14:paraId="1DB6915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．前列腺增生症的病因、病理生理、临床表现、鉴别诊断和手术适应证。介绍前列</w:t>
      </w:r>
      <w:r>
        <w:rPr>
          <w:rFonts w:hAnsi="宋体" w:cs="宋体" w:hint="eastAsia"/>
        </w:rPr>
        <w:lastRenderedPageBreak/>
        <w:t>腺增生症腔内治疗进展。</w:t>
      </w:r>
    </w:p>
    <w:p w14:paraId="7FF18A91"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705DDB1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采用多媒体教学，制作幻灯、动画，演示泌尿系统梗阻病理的过程、逐渐发展的临床表现。将临床上收集到的</w:t>
      </w:r>
      <w:proofErr w:type="gramStart"/>
      <w:r>
        <w:rPr>
          <w:rFonts w:hAnsi="宋体" w:cs="宋体" w:hint="eastAsia"/>
        </w:rPr>
        <w:t>影象</w:t>
      </w:r>
      <w:proofErr w:type="gramEnd"/>
      <w:r>
        <w:rPr>
          <w:rFonts w:hAnsi="宋体" w:cs="宋体" w:hint="eastAsia"/>
        </w:rPr>
        <w:t>资料投影出来，对泌尿系统梗阻的诊断加深理解。</w:t>
      </w:r>
    </w:p>
    <w:p w14:paraId="5BAA7896"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35E1091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152718E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前列</w:t>
      </w:r>
      <w:r>
        <w:rPr>
          <w:rFonts w:hAnsi="宋体" w:cs="宋体" w:hint="eastAsia"/>
        </w:rPr>
        <w:t>腺的组织分带，前列腺增生主要发生在哪个带？而前列腺癌主要发生在哪个带？</w:t>
      </w:r>
    </w:p>
    <w:p w14:paraId="17F2B2A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前列腺增生的药物治疗主要有哪些？哪些需要手术治疗？</w:t>
      </w:r>
    </w:p>
    <w:p w14:paraId="54BB8F1F"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第五十二章</w:t>
      </w:r>
      <w:r>
        <w:rPr>
          <w:rFonts w:hAnsi="宋体" w:cs="宋体" w:hint="eastAsia"/>
          <w:sz w:val="28"/>
          <w:szCs w:val="28"/>
        </w:rPr>
        <w:t xml:space="preserve">  </w:t>
      </w:r>
      <w:r>
        <w:rPr>
          <w:rFonts w:hAnsi="宋体" w:cs="宋体" w:hint="eastAsia"/>
          <w:sz w:val="28"/>
          <w:szCs w:val="28"/>
        </w:rPr>
        <w:t>尿石症</w:t>
      </w:r>
    </w:p>
    <w:p w14:paraId="3A6E80CA"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3C4F87C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．掌握泌尿系结石的主要症状、诊断、治疗原则和预防。</w:t>
      </w:r>
    </w:p>
    <w:p w14:paraId="521867D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w:t>
      </w:r>
      <w:proofErr w:type="gramStart"/>
      <w:r>
        <w:rPr>
          <w:rFonts w:hAnsi="宋体" w:cs="宋体" w:hint="eastAsia"/>
        </w:rPr>
        <w:t>熟悉尿石症现代</w:t>
      </w:r>
      <w:proofErr w:type="gramEnd"/>
      <w:r>
        <w:rPr>
          <w:rFonts w:hAnsi="宋体" w:cs="宋体" w:hint="eastAsia"/>
        </w:rPr>
        <w:t>治疗进展。</w:t>
      </w:r>
    </w:p>
    <w:p w14:paraId="0D552DD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．了解尿石症所引起的病理变化。</w:t>
      </w:r>
    </w:p>
    <w:p w14:paraId="17CCD04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4</w:t>
      </w:r>
      <w:r>
        <w:rPr>
          <w:rFonts w:hAnsi="宋体" w:cs="宋体" w:hint="eastAsia"/>
        </w:rPr>
        <w:t>．了解泌尿系结石形成的原因及常见结石成份。</w:t>
      </w:r>
    </w:p>
    <w:p w14:paraId="275DE8BD"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58B66B0F" w14:textId="77777777" w:rsidR="00B07E84" w:rsidRDefault="00506B84">
      <w:pPr>
        <w:pStyle w:val="a3"/>
        <w:spacing w:beforeLines="50" w:before="156" w:afterLines="50" w:after="156"/>
        <w:ind w:firstLineChars="200" w:firstLine="420"/>
        <w:rPr>
          <w:rFonts w:hAnsi="宋体" w:cs="宋体"/>
        </w:rPr>
      </w:pPr>
      <w:r>
        <w:rPr>
          <w:rFonts w:hAnsi="宋体" w:cs="宋体" w:hint="eastAsia"/>
        </w:rPr>
        <w:t>泌尿系统结石的急诊处理、诊断和治疗方法。</w:t>
      </w:r>
    </w:p>
    <w:p w14:paraId="6935F477"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55F0672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．尿石症的病因</w:t>
      </w:r>
      <w:r>
        <w:rPr>
          <w:rFonts w:hAnsi="宋体" w:cs="宋体" w:hint="eastAsia"/>
        </w:rPr>
        <w:t>(</w:t>
      </w:r>
      <w:r>
        <w:rPr>
          <w:rFonts w:hAnsi="宋体" w:cs="宋体" w:hint="eastAsia"/>
        </w:rPr>
        <w:t>成人与小儿结石成因的特点</w:t>
      </w:r>
      <w:r>
        <w:rPr>
          <w:rFonts w:hAnsi="宋体" w:cs="宋体" w:hint="eastAsia"/>
        </w:rPr>
        <w:t>)</w:t>
      </w:r>
      <w:r>
        <w:rPr>
          <w:rFonts w:hAnsi="宋体" w:cs="宋体" w:hint="eastAsia"/>
        </w:rPr>
        <w:t>，尿石的成份和性质，尿</w:t>
      </w:r>
      <w:proofErr w:type="gramStart"/>
      <w:r>
        <w:rPr>
          <w:rFonts w:hAnsi="宋体" w:cs="宋体" w:hint="eastAsia"/>
        </w:rPr>
        <w:t>石引起</w:t>
      </w:r>
      <w:proofErr w:type="gramEnd"/>
      <w:r>
        <w:rPr>
          <w:rFonts w:hAnsi="宋体" w:cs="宋体" w:hint="eastAsia"/>
        </w:rPr>
        <w:t>的病理变化，尿石症的预防。</w:t>
      </w:r>
    </w:p>
    <w:p w14:paraId="02B2088E"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．肾、输尿管结石的临床表现、诊断、鉴别诊断、治疗原则和手术适应证。</w:t>
      </w:r>
    </w:p>
    <w:p w14:paraId="02FEEAB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3</w:t>
      </w:r>
      <w:r>
        <w:rPr>
          <w:rFonts w:hAnsi="宋体" w:cs="宋体" w:hint="eastAsia"/>
        </w:rPr>
        <w:t>．膀胱、尿道结石的临床表现、诊断和治疗方法。介绍尿石症的治疗进展。</w:t>
      </w:r>
    </w:p>
    <w:p w14:paraId="087EE14D"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0695EC4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采用多媒体教学，制作幻灯、动画，演示泌尿系统结石病理的过程。将临床上收集到的</w:t>
      </w:r>
      <w:proofErr w:type="gramStart"/>
      <w:r>
        <w:rPr>
          <w:rFonts w:hAnsi="宋体" w:cs="宋体" w:hint="eastAsia"/>
        </w:rPr>
        <w:t>影象</w:t>
      </w:r>
      <w:proofErr w:type="gramEnd"/>
      <w:r>
        <w:rPr>
          <w:rFonts w:hAnsi="宋体" w:cs="宋体" w:hint="eastAsia"/>
        </w:rPr>
        <w:t>资料投影出来，对泌尿系统结石的诊断加深理解。</w:t>
      </w:r>
    </w:p>
    <w:p w14:paraId="409669E8"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6569B23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22E6631D"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双侧上尿路结石的手术治疗原则？</w:t>
      </w:r>
    </w:p>
    <w:p w14:paraId="7B750A6D"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上尿路结石的治疗方法有哪些？各自的</w:t>
      </w:r>
      <w:r>
        <w:rPr>
          <w:rFonts w:hAnsi="宋体" w:cs="宋体" w:hint="eastAsia"/>
        </w:rPr>
        <w:t>适应症是什么？</w:t>
      </w:r>
    </w:p>
    <w:p w14:paraId="541DEEF5"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第五十三章</w:t>
      </w:r>
      <w:r>
        <w:rPr>
          <w:rFonts w:hAnsi="宋体" w:cs="宋体" w:hint="eastAsia"/>
          <w:sz w:val="28"/>
          <w:szCs w:val="28"/>
        </w:rPr>
        <w:t xml:space="preserve">  </w:t>
      </w:r>
      <w:r>
        <w:rPr>
          <w:rFonts w:hAnsi="宋体" w:cs="宋体" w:hint="eastAsia"/>
          <w:sz w:val="28"/>
          <w:szCs w:val="28"/>
        </w:rPr>
        <w:t>泌尿、男性生殖系统肿瘤</w:t>
      </w:r>
    </w:p>
    <w:p w14:paraId="1B65147C" w14:textId="77777777" w:rsidR="00B07E84" w:rsidRDefault="00506B84">
      <w:pPr>
        <w:pStyle w:val="a3"/>
        <w:spacing w:beforeLines="50" w:before="156" w:afterLines="50" w:after="156"/>
        <w:rPr>
          <w:rFonts w:hAnsi="宋体" w:cs="宋体"/>
        </w:rPr>
      </w:pPr>
      <w:r>
        <w:rPr>
          <w:rFonts w:hAnsi="宋体" w:cs="宋体" w:hint="eastAsia"/>
        </w:rPr>
        <w:lastRenderedPageBreak/>
        <w:t>1.</w:t>
      </w:r>
      <w:r>
        <w:rPr>
          <w:rFonts w:hAnsi="宋体" w:cs="宋体" w:hint="eastAsia"/>
        </w:rPr>
        <w:t>教学目标</w:t>
      </w:r>
      <w:r>
        <w:rPr>
          <w:rFonts w:hAnsi="宋体" w:cs="宋体" w:hint="eastAsia"/>
        </w:rPr>
        <w:t xml:space="preserve"> </w:t>
      </w:r>
      <w:r>
        <w:rPr>
          <w:rFonts w:hAnsi="宋体" w:cs="宋体" w:hint="eastAsia"/>
        </w:rPr>
        <w:t>：</w:t>
      </w:r>
    </w:p>
    <w:p w14:paraId="0FCF869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．掌握膀胱癌和肾癌的临床表现、诊断原则。</w:t>
      </w:r>
    </w:p>
    <w:p w14:paraId="276BAC92"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．熟悉前列腺及睾丸肿瘤的诊治原则。</w:t>
      </w:r>
    </w:p>
    <w:p w14:paraId="68C822B8"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3</w:t>
      </w:r>
      <w:r>
        <w:rPr>
          <w:rFonts w:hAnsi="宋体" w:cs="宋体" w:hint="eastAsia"/>
        </w:rPr>
        <w:t>．了解泌尿、男生殖系肿瘤的概况。</w:t>
      </w:r>
    </w:p>
    <w:p w14:paraId="60E8EA32"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4</w:t>
      </w:r>
      <w:r>
        <w:rPr>
          <w:rFonts w:hAnsi="宋体" w:cs="宋体" w:hint="eastAsia"/>
        </w:rPr>
        <w:t>．了解阴茎癌的临床表现、诊断和治疗。</w:t>
      </w:r>
    </w:p>
    <w:p w14:paraId="626D7BF2"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1D38CF7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泌尿系肿瘤的诊断和治疗方法。</w:t>
      </w:r>
    </w:p>
    <w:p w14:paraId="277B5522"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417DB17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1</w:t>
      </w:r>
      <w:r>
        <w:rPr>
          <w:rFonts w:hAnsi="宋体" w:cs="宋体" w:hint="eastAsia"/>
        </w:rPr>
        <w:t>．泌尿、男生殖系肿瘤的概述。</w:t>
      </w:r>
    </w:p>
    <w:p w14:paraId="0E0E4AA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2</w:t>
      </w:r>
      <w:r>
        <w:rPr>
          <w:rFonts w:hAnsi="宋体" w:cs="宋体" w:hint="eastAsia"/>
        </w:rPr>
        <w:t>．肾癌、肾母细胞瘤和肾盂肿瘤的病理特点、转移途径、临床表现、</w:t>
      </w:r>
      <w:r>
        <w:rPr>
          <w:rFonts w:hAnsi="宋体" w:cs="宋体" w:hint="eastAsia"/>
        </w:rPr>
        <w:t>X</w:t>
      </w:r>
      <w:r>
        <w:rPr>
          <w:rFonts w:hAnsi="宋体" w:cs="宋体" w:hint="eastAsia"/>
        </w:rPr>
        <w:t>线检查、鉴别诊断、手术治疗原则以及放射与化学治疗的评价。</w:t>
      </w:r>
    </w:p>
    <w:p w14:paraId="5553688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3</w:t>
      </w:r>
      <w:r>
        <w:rPr>
          <w:rFonts w:hAnsi="宋体" w:cs="宋体" w:hint="eastAsia"/>
        </w:rPr>
        <w:t>．膀胱肿瘤的病因和病理。膀胱肿瘤的诊断</w:t>
      </w:r>
      <w:proofErr w:type="gramStart"/>
      <w:r>
        <w:rPr>
          <w:rFonts w:hAnsi="宋体" w:cs="宋体" w:hint="eastAsia"/>
        </w:rPr>
        <w:t>一</w:t>
      </w:r>
      <w:proofErr w:type="gramEnd"/>
      <w:r>
        <w:rPr>
          <w:rFonts w:hAnsi="宋体" w:cs="宋体" w:hint="eastAsia"/>
        </w:rPr>
        <w:t>－尿脱落细胞检查、</w:t>
      </w:r>
      <w:r>
        <w:rPr>
          <w:rFonts w:hAnsi="宋体" w:cs="宋体" w:hint="eastAsia"/>
        </w:rPr>
        <w:t>CT</w:t>
      </w:r>
      <w:r>
        <w:rPr>
          <w:rFonts w:hAnsi="宋体" w:cs="宋体" w:hint="eastAsia"/>
        </w:rPr>
        <w:t>、活检、膀胱双合诊及泌尿系造影。各期膀胱肿瘤的治疗原则。</w:t>
      </w:r>
    </w:p>
    <w:p w14:paraId="7BDEA84F" w14:textId="77777777" w:rsidR="00B07E84" w:rsidRDefault="00506B84">
      <w:pPr>
        <w:pStyle w:val="a3"/>
        <w:spacing w:beforeLines="50" w:before="156" w:afterLines="50" w:after="156"/>
        <w:ind w:firstLineChars="200" w:firstLine="420"/>
        <w:rPr>
          <w:rFonts w:hAnsi="宋体" w:cs="宋体"/>
        </w:rPr>
      </w:pPr>
      <w:r>
        <w:rPr>
          <w:rFonts w:hAnsi="宋体" w:cs="宋体" w:hint="eastAsia"/>
        </w:rPr>
        <w:t xml:space="preserve"> 4</w:t>
      </w:r>
      <w:r>
        <w:rPr>
          <w:rFonts w:hAnsi="宋体" w:cs="宋体" w:hint="eastAsia"/>
        </w:rPr>
        <w:t>．睾丸、阴茎癌、前列腺癌的病因、病理、临床表现、诊断及治疗。</w:t>
      </w:r>
    </w:p>
    <w:p w14:paraId="27EBDCA8"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1E7CD98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重点突出，重复讲授，争取课堂中记忆。</w:t>
      </w:r>
    </w:p>
    <w:p w14:paraId="36B2926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proofErr w:type="gramStart"/>
      <w:r>
        <w:rPr>
          <w:rFonts w:hAnsi="宋体" w:cs="宋体" w:hint="eastAsia"/>
        </w:rPr>
        <w:t>举实际</w:t>
      </w:r>
      <w:proofErr w:type="gramEnd"/>
      <w:r>
        <w:rPr>
          <w:rFonts w:hAnsi="宋体" w:cs="宋体" w:hint="eastAsia"/>
        </w:rPr>
        <w:t>病例，加强趣味性，增强记忆。</w:t>
      </w:r>
    </w:p>
    <w:p w14:paraId="7BA711EB"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53674D6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3D11F53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肾癌的三大临床表现？</w:t>
      </w:r>
    </w:p>
    <w:p w14:paraId="74F7FAD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肾癌的首选检</w:t>
      </w:r>
      <w:r>
        <w:rPr>
          <w:rFonts w:hAnsi="宋体" w:cs="宋体" w:hint="eastAsia"/>
        </w:rPr>
        <w:t>查方法？</w:t>
      </w:r>
    </w:p>
    <w:p w14:paraId="685E0F98"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ab/>
      </w:r>
      <w:r>
        <w:rPr>
          <w:rFonts w:hAnsi="宋体" w:cs="宋体" w:hint="eastAsia"/>
        </w:rPr>
        <w:t>肾癌的最有诊断价值的检查方法？</w:t>
      </w:r>
    </w:p>
    <w:p w14:paraId="7B893B2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4</w:t>
      </w:r>
      <w:r>
        <w:rPr>
          <w:rFonts w:hAnsi="宋体" w:cs="宋体" w:hint="eastAsia"/>
        </w:rPr>
        <w:t>．</w:t>
      </w:r>
      <w:r>
        <w:rPr>
          <w:rFonts w:hAnsi="宋体" w:cs="宋体" w:hint="eastAsia"/>
        </w:rPr>
        <w:tab/>
      </w:r>
      <w:r>
        <w:rPr>
          <w:rFonts w:hAnsi="宋体" w:cs="宋体" w:hint="eastAsia"/>
        </w:rPr>
        <w:t>肾癌的主要鉴别诊断的检查方法？</w:t>
      </w:r>
    </w:p>
    <w:p w14:paraId="5AAFD19D"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第五十四章泌尿、男性生殖系统的其他疾病</w:t>
      </w:r>
    </w:p>
    <w:p w14:paraId="26094A94"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4D7EE1BD"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．了解肾下垂的病因、临床表现、诊断及治疗方法。</w:t>
      </w:r>
    </w:p>
    <w:p w14:paraId="17A6DE9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．熟悉睾丸鞘膜积液和精索静脉曲张的病因、临床表现、诊断及治疗方法。</w:t>
      </w:r>
    </w:p>
    <w:p w14:paraId="77B4F80D"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749CFE5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泌尿系鞘膜积液和精索静脉曲张的诊断和治疗方法。</w:t>
      </w:r>
    </w:p>
    <w:p w14:paraId="45D60D92"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3FD37C45" w14:textId="77777777" w:rsidR="00B07E84" w:rsidRDefault="00506B84">
      <w:pPr>
        <w:pStyle w:val="a3"/>
        <w:spacing w:beforeLines="50" w:before="156" w:afterLines="50" w:after="156"/>
        <w:ind w:firstLineChars="200" w:firstLine="420"/>
        <w:rPr>
          <w:rFonts w:hAnsi="宋体" w:cs="宋体"/>
        </w:rPr>
      </w:pPr>
      <w:r>
        <w:rPr>
          <w:rFonts w:hAnsi="宋体" w:cs="宋体" w:hint="eastAsia"/>
        </w:rPr>
        <w:lastRenderedPageBreak/>
        <w:t>肾下垂、鞘膜积液、精索静脉曲张的病因、临床表现、诊断和治疗。</w:t>
      </w:r>
    </w:p>
    <w:p w14:paraId="2F5341ED"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2814F94A"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重点突出，重复讲授，争取课堂中记忆。</w:t>
      </w:r>
    </w:p>
    <w:p w14:paraId="47AC5DB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proofErr w:type="gramStart"/>
      <w:r>
        <w:rPr>
          <w:rFonts w:hAnsi="宋体" w:cs="宋体" w:hint="eastAsia"/>
        </w:rPr>
        <w:t>举实际</w:t>
      </w:r>
      <w:proofErr w:type="gramEnd"/>
      <w:r>
        <w:rPr>
          <w:rFonts w:hAnsi="宋体" w:cs="宋体" w:hint="eastAsia"/>
        </w:rPr>
        <w:t>病例，加强趣味性，增强记忆。</w:t>
      </w:r>
    </w:p>
    <w:p w14:paraId="3A93A9B8"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4DE2BDD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0E993A8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鞘膜积液的</w:t>
      </w:r>
      <w:proofErr w:type="gramStart"/>
      <w:r>
        <w:rPr>
          <w:rFonts w:hAnsi="宋体" w:cs="宋体" w:hint="eastAsia"/>
        </w:rPr>
        <w:t>的</w:t>
      </w:r>
      <w:proofErr w:type="gramEnd"/>
      <w:r>
        <w:rPr>
          <w:rFonts w:hAnsi="宋体" w:cs="宋体" w:hint="eastAsia"/>
        </w:rPr>
        <w:t>分型。</w:t>
      </w:r>
    </w:p>
    <w:p w14:paraId="2766C54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精索静脉曲张的病因。</w:t>
      </w:r>
    </w:p>
    <w:p w14:paraId="2CAA0649"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第五十五章</w:t>
      </w:r>
      <w:r>
        <w:rPr>
          <w:rFonts w:hAnsi="宋体" w:cs="宋体" w:hint="eastAsia"/>
          <w:sz w:val="28"/>
          <w:szCs w:val="28"/>
        </w:rPr>
        <w:t xml:space="preserve">  </w:t>
      </w:r>
      <w:r>
        <w:rPr>
          <w:rFonts w:hAnsi="宋体" w:cs="宋体" w:hint="eastAsia"/>
          <w:sz w:val="28"/>
          <w:szCs w:val="28"/>
        </w:rPr>
        <w:t>肾上腺疾病的外科治疗</w:t>
      </w:r>
    </w:p>
    <w:p w14:paraId="11BFF6CA" w14:textId="77777777" w:rsidR="00B07E84" w:rsidRDefault="00506B84">
      <w:pPr>
        <w:pStyle w:val="a3"/>
        <w:spacing w:beforeLines="50" w:before="156" w:afterLines="50" w:after="156"/>
        <w:rPr>
          <w:rFonts w:hAnsi="宋体" w:cs="宋体"/>
        </w:rPr>
      </w:pPr>
      <w:r>
        <w:rPr>
          <w:rFonts w:hAnsi="宋体" w:cs="宋体" w:hint="eastAsia"/>
        </w:rPr>
        <w:t>1.</w:t>
      </w:r>
      <w:r>
        <w:rPr>
          <w:rFonts w:hAnsi="宋体" w:cs="宋体" w:hint="eastAsia"/>
        </w:rPr>
        <w:t>教学目标</w:t>
      </w:r>
      <w:r>
        <w:rPr>
          <w:rFonts w:hAnsi="宋体" w:cs="宋体" w:hint="eastAsia"/>
        </w:rPr>
        <w:t xml:space="preserve"> </w:t>
      </w:r>
      <w:r>
        <w:rPr>
          <w:rFonts w:hAnsi="宋体" w:cs="宋体" w:hint="eastAsia"/>
        </w:rPr>
        <w:t>：</w:t>
      </w:r>
    </w:p>
    <w:p w14:paraId="0C6B55D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．熟悉皮质醇症、醛固酮症、儿茶酚胺症的概念、临床特点。</w:t>
      </w:r>
    </w:p>
    <w:p w14:paraId="0CC7C968"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．了解需要外科治疗的肾上腺疾病的病因诊断和定位诊断。</w:t>
      </w:r>
    </w:p>
    <w:p w14:paraId="67866123" w14:textId="77777777" w:rsidR="00B07E84" w:rsidRDefault="00506B84">
      <w:pPr>
        <w:pStyle w:val="a3"/>
        <w:spacing w:beforeLines="50" w:before="156" w:afterLines="50" w:after="156"/>
        <w:rPr>
          <w:rFonts w:hAnsi="宋体" w:cs="宋体"/>
        </w:rPr>
      </w:pPr>
      <w:r>
        <w:rPr>
          <w:rFonts w:hAnsi="宋体" w:cs="宋体" w:hint="eastAsia"/>
        </w:rPr>
        <w:t xml:space="preserve">    3</w:t>
      </w:r>
      <w:r>
        <w:rPr>
          <w:rFonts w:hAnsi="宋体" w:cs="宋体" w:hint="eastAsia"/>
        </w:rPr>
        <w:t>．了解肾上腺疾病外科手术治疗原则。</w:t>
      </w:r>
    </w:p>
    <w:p w14:paraId="29496B0F"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009CF52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了解需要外科治疗的肾上腺疾病的病因诊断和定位诊断。</w:t>
      </w:r>
    </w:p>
    <w:p w14:paraId="207545FD"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4E0AC19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．皮质醇症、醛固酮症、儿茶酚胺症的临床表现特点。</w:t>
      </w:r>
    </w:p>
    <w:p w14:paraId="0DB0C809" w14:textId="77777777" w:rsidR="00B07E84" w:rsidRDefault="00506B84">
      <w:pPr>
        <w:pStyle w:val="a3"/>
        <w:spacing w:beforeLines="50" w:before="156" w:afterLines="50" w:after="156"/>
        <w:rPr>
          <w:rFonts w:hAnsi="宋体" w:cs="宋体"/>
        </w:rPr>
      </w:pPr>
      <w:r>
        <w:rPr>
          <w:rFonts w:hAnsi="宋体" w:cs="宋体" w:hint="eastAsia"/>
        </w:rPr>
        <w:t xml:space="preserve">    2</w:t>
      </w:r>
      <w:r>
        <w:rPr>
          <w:rFonts w:hAnsi="宋体" w:cs="宋体" w:hint="eastAsia"/>
        </w:rPr>
        <w:t>．上述疾病的各种</w:t>
      </w:r>
      <w:r>
        <w:rPr>
          <w:rFonts w:hAnsi="宋体" w:cs="宋体" w:hint="eastAsia"/>
        </w:rPr>
        <w:t>检测及特殊检查方法、病因、定位诊断。</w:t>
      </w:r>
    </w:p>
    <w:p w14:paraId="51F6AFB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．上述疾病外科手术适应证，术前术后药物配合治疗。</w:t>
      </w:r>
    </w:p>
    <w:p w14:paraId="7FC03DB8"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0D0CC32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重点突出，重复讲授，争取课堂中记忆。</w:t>
      </w:r>
    </w:p>
    <w:p w14:paraId="3DA7FDE5"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proofErr w:type="gramStart"/>
      <w:r>
        <w:rPr>
          <w:rFonts w:hAnsi="宋体" w:cs="宋体" w:hint="eastAsia"/>
        </w:rPr>
        <w:t>举实际</w:t>
      </w:r>
      <w:proofErr w:type="gramEnd"/>
      <w:r>
        <w:rPr>
          <w:rFonts w:hAnsi="宋体" w:cs="宋体" w:hint="eastAsia"/>
        </w:rPr>
        <w:t>病例，加强趣味性，增强记忆。</w:t>
      </w:r>
    </w:p>
    <w:p w14:paraId="70C419A6"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2E18DEE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通过课堂提问考核学生知识掌握情况：</w:t>
      </w:r>
    </w:p>
    <w:p w14:paraId="0B2B350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 xml:space="preserve"> </w:t>
      </w:r>
      <w:r>
        <w:rPr>
          <w:rFonts w:hAnsi="宋体" w:cs="宋体" w:hint="eastAsia"/>
        </w:rPr>
        <w:t>肾上腺分哪几个功能带？</w:t>
      </w:r>
    </w:p>
    <w:p w14:paraId="139E3ED6"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ab/>
      </w:r>
      <w:r>
        <w:rPr>
          <w:rFonts w:hAnsi="宋体" w:cs="宋体" w:hint="eastAsia"/>
        </w:rPr>
        <w:t>各有什么内分泌功能？</w:t>
      </w:r>
    </w:p>
    <w:p w14:paraId="38DD63C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ab/>
      </w:r>
      <w:r>
        <w:rPr>
          <w:rFonts w:hAnsi="宋体" w:cs="宋体" w:hint="eastAsia"/>
        </w:rPr>
        <w:t>嗜铬细胞瘤一般来源于肾上腺什么组织？</w:t>
      </w:r>
    </w:p>
    <w:p w14:paraId="204A4A9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4.</w:t>
      </w:r>
      <w:r>
        <w:rPr>
          <w:rFonts w:hAnsi="宋体" w:cs="宋体" w:hint="eastAsia"/>
        </w:rPr>
        <w:tab/>
      </w:r>
      <w:r>
        <w:rPr>
          <w:rFonts w:hAnsi="宋体" w:cs="宋体" w:hint="eastAsia"/>
        </w:rPr>
        <w:t>主要临床表现是什么？</w:t>
      </w:r>
    </w:p>
    <w:p w14:paraId="5D1C9FFB" w14:textId="77777777" w:rsidR="00B07E84" w:rsidRDefault="00506B84">
      <w:pPr>
        <w:pStyle w:val="a3"/>
        <w:spacing w:beforeLines="50" w:before="156" w:afterLines="50" w:after="156"/>
        <w:ind w:firstLineChars="200" w:firstLine="560"/>
        <w:rPr>
          <w:rFonts w:hAnsi="宋体" w:cs="宋体"/>
          <w:sz w:val="28"/>
          <w:szCs w:val="28"/>
        </w:rPr>
      </w:pPr>
      <w:r>
        <w:rPr>
          <w:rFonts w:hAnsi="宋体" w:cs="宋体" w:hint="eastAsia"/>
          <w:sz w:val="28"/>
          <w:szCs w:val="28"/>
        </w:rPr>
        <w:t>第五十六章男性性功能障碍、不育和节育</w:t>
      </w:r>
    </w:p>
    <w:p w14:paraId="2E323634" w14:textId="77777777" w:rsidR="00B07E84" w:rsidRDefault="00506B84">
      <w:pPr>
        <w:pStyle w:val="a3"/>
        <w:spacing w:beforeLines="50" w:before="156" w:afterLines="50" w:after="156"/>
        <w:rPr>
          <w:rFonts w:hAnsi="宋体" w:cs="宋体"/>
        </w:rPr>
      </w:pPr>
      <w:r>
        <w:rPr>
          <w:rFonts w:hAnsi="宋体" w:cs="宋体" w:hint="eastAsia"/>
        </w:rPr>
        <w:lastRenderedPageBreak/>
        <w:t>1.</w:t>
      </w:r>
      <w:r>
        <w:rPr>
          <w:rFonts w:hAnsi="宋体" w:cs="宋体" w:hint="eastAsia"/>
        </w:rPr>
        <w:t>教学目标</w:t>
      </w:r>
      <w:r>
        <w:rPr>
          <w:rFonts w:hAnsi="宋体" w:cs="宋体" w:hint="eastAsia"/>
        </w:rPr>
        <w:t xml:space="preserve"> </w:t>
      </w:r>
      <w:r>
        <w:rPr>
          <w:rFonts w:hAnsi="宋体" w:cs="宋体" w:hint="eastAsia"/>
        </w:rPr>
        <w:t>：</w:t>
      </w:r>
    </w:p>
    <w:p w14:paraId="57563072"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．熟悉男性性功能障碍的定义。</w:t>
      </w:r>
    </w:p>
    <w:p w14:paraId="208D712A" w14:textId="77777777" w:rsidR="00B07E84" w:rsidRDefault="00506B84">
      <w:pPr>
        <w:pStyle w:val="a3"/>
        <w:spacing w:beforeLines="50" w:before="156" w:afterLines="50" w:after="156"/>
        <w:rPr>
          <w:rFonts w:hAnsi="宋体" w:cs="宋体"/>
        </w:rPr>
      </w:pPr>
      <w:r>
        <w:rPr>
          <w:rFonts w:hAnsi="宋体" w:cs="宋体" w:hint="eastAsia"/>
        </w:rPr>
        <w:t xml:space="preserve">    2</w:t>
      </w:r>
      <w:r>
        <w:rPr>
          <w:rFonts w:hAnsi="宋体" w:cs="宋体" w:hint="eastAsia"/>
        </w:rPr>
        <w:t>．熟悉输精管结扎的适应证和禁忌证及常见并发症。</w:t>
      </w:r>
    </w:p>
    <w:p w14:paraId="6D3B1360"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．了解男性不育症的定义及诊断与治疗。</w:t>
      </w:r>
    </w:p>
    <w:p w14:paraId="0E632FC8" w14:textId="77777777" w:rsidR="00B07E84" w:rsidRDefault="00506B84">
      <w:pPr>
        <w:pStyle w:val="a3"/>
        <w:spacing w:beforeLines="50" w:before="156" w:afterLines="50" w:after="156"/>
        <w:rPr>
          <w:rFonts w:hAnsi="宋体" w:cs="宋体"/>
        </w:rPr>
      </w:pPr>
      <w:r>
        <w:rPr>
          <w:rFonts w:hAnsi="宋体" w:cs="宋体" w:hint="eastAsia"/>
        </w:rPr>
        <w:t xml:space="preserve">    4</w:t>
      </w:r>
      <w:r>
        <w:rPr>
          <w:rFonts w:hAnsi="宋体" w:cs="宋体" w:hint="eastAsia"/>
        </w:rPr>
        <w:t>．认识计划生育的重要意义。男性常用节育方法。</w:t>
      </w:r>
    </w:p>
    <w:p w14:paraId="0E2CC056" w14:textId="77777777" w:rsidR="00B07E84" w:rsidRDefault="00506B84">
      <w:pPr>
        <w:pStyle w:val="a3"/>
        <w:spacing w:beforeLines="50" w:before="156" w:afterLines="50" w:after="156"/>
        <w:rPr>
          <w:rFonts w:hAnsi="宋体" w:cs="宋体"/>
        </w:rPr>
      </w:pPr>
      <w:r>
        <w:rPr>
          <w:rFonts w:hAnsi="宋体" w:cs="宋体" w:hint="eastAsia"/>
        </w:rPr>
        <w:t>2.</w:t>
      </w:r>
      <w:r>
        <w:rPr>
          <w:rFonts w:hAnsi="宋体" w:cs="宋体" w:hint="eastAsia"/>
        </w:rPr>
        <w:t>教学重难点</w:t>
      </w:r>
    </w:p>
    <w:p w14:paraId="65DB4AF4" w14:textId="77777777" w:rsidR="00B07E84" w:rsidRDefault="00506B84">
      <w:pPr>
        <w:pStyle w:val="a3"/>
        <w:spacing w:beforeLines="50" w:before="156" w:afterLines="50" w:after="156"/>
        <w:ind w:firstLineChars="200" w:firstLine="420"/>
        <w:rPr>
          <w:rFonts w:hAnsi="宋体" w:cs="宋体"/>
        </w:rPr>
      </w:pPr>
      <w:r>
        <w:rPr>
          <w:rFonts w:hAnsi="宋体" w:cs="宋体" w:hint="eastAsia"/>
        </w:rPr>
        <w:t>了解输精管结扎的适应证和禁忌证及常见并发症。</w:t>
      </w:r>
    </w:p>
    <w:p w14:paraId="28D756D2" w14:textId="77777777" w:rsidR="00B07E84" w:rsidRDefault="00506B84">
      <w:pPr>
        <w:pStyle w:val="a3"/>
        <w:spacing w:beforeLines="50" w:before="156" w:afterLines="50" w:after="156"/>
        <w:rPr>
          <w:rFonts w:hAnsi="宋体" w:cs="宋体"/>
        </w:rPr>
      </w:pPr>
      <w:r>
        <w:rPr>
          <w:rFonts w:hAnsi="宋体" w:cs="宋体" w:hint="eastAsia"/>
        </w:rPr>
        <w:t>3.</w:t>
      </w:r>
      <w:r>
        <w:rPr>
          <w:rFonts w:hAnsi="宋体" w:cs="宋体" w:hint="eastAsia"/>
        </w:rPr>
        <w:t>教学内容</w:t>
      </w:r>
    </w:p>
    <w:p w14:paraId="682A8A82"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．男性性功能障碍的定义。</w:t>
      </w:r>
    </w:p>
    <w:p w14:paraId="43107D5C"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．输精管结扎的适应证和禁忌证及常见并发症。</w:t>
      </w:r>
    </w:p>
    <w:p w14:paraId="6AA60DFB" w14:textId="77777777" w:rsidR="00B07E84" w:rsidRDefault="00506B8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．男性不育症的定义及诊断与治疗。</w:t>
      </w:r>
    </w:p>
    <w:p w14:paraId="7F735509" w14:textId="77777777" w:rsidR="00B07E84" w:rsidRDefault="00506B84">
      <w:pPr>
        <w:pStyle w:val="a3"/>
        <w:spacing w:beforeLines="50" w:before="156" w:afterLines="50" w:after="156"/>
        <w:ind w:firstLineChars="200" w:firstLine="420"/>
        <w:rPr>
          <w:rFonts w:hAnsi="宋体" w:cs="宋体"/>
        </w:rPr>
      </w:pPr>
      <w:r>
        <w:rPr>
          <w:rFonts w:hAnsi="宋体" w:cs="宋体" w:hint="eastAsia"/>
        </w:rPr>
        <w:t>4</w:t>
      </w:r>
      <w:r>
        <w:rPr>
          <w:rFonts w:hAnsi="宋体" w:cs="宋体" w:hint="eastAsia"/>
        </w:rPr>
        <w:t>．计划生育的重要意义。男性常用节育方法。</w:t>
      </w:r>
    </w:p>
    <w:p w14:paraId="069227F8" w14:textId="77777777" w:rsidR="00B07E84" w:rsidRDefault="00506B84">
      <w:pPr>
        <w:pStyle w:val="a3"/>
        <w:spacing w:beforeLines="50" w:before="156" w:afterLines="50" w:after="156"/>
        <w:rPr>
          <w:rFonts w:hAnsi="宋体" w:cs="宋体"/>
        </w:rPr>
      </w:pPr>
      <w:r>
        <w:rPr>
          <w:rFonts w:hAnsi="宋体" w:cs="宋体" w:hint="eastAsia"/>
        </w:rPr>
        <w:t>4.</w:t>
      </w:r>
      <w:r>
        <w:rPr>
          <w:rFonts w:hAnsi="宋体" w:cs="宋体" w:hint="eastAsia"/>
        </w:rPr>
        <w:t>教学方法</w:t>
      </w:r>
      <w:r>
        <w:rPr>
          <w:rFonts w:hAnsi="宋体" w:cs="宋体" w:hint="eastAsia"/>
        </w:rPr>
        <w:t xml:space="preserve"> </w:t>
      </w:r>
    </w:p>
    <w:p w14:paraId="3014059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重点突出，重复讲授，争取课堂中记忆。</w:t>
      </w:r>
    </w:p>
    <w:p w14:paraId="0B269FE3" w14:textId="77777777" w:rsidR="00B07E84" w:rsidRDefault="00506B8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proofErr w:type="gramStart"/>
      <w:r>
        <w:rPr>
          <w:rFonts w:hAnsi="宋体" w:cs="宋体" w:hint="eastAsia"/>
        </w:rPr>
        <w:t>举实际</w:t>
      </w:r>
      <w:proofErr w:type="gramEnd"/>
      <w:r>
        <w:rPr>
          <w:rFonts w:hAnsi="宋体" w:cs="宋体" w:hint="eastAsia"/>
        </w:rPr>
        <w:t>病例，加强趣味性，增强记忆。</w:t>
      </w:r>
    </w:p>
    <w:p w14:paraId="63D085E1" w14:textId="77777777" w:rsidR="00B07E84" w:rsidRDefault="00506B84">
      <w:pPr>
        <w:pStyle w:val="a3"/>
        <w:spacing w:beforeLines="50" w:before="156" w:afterLines="50" w:after="156"/>
        <w:rPr>
          <w:rFonts w:hAnsi="宋体" w:cs="宋体"/>
        </w:rPr>
      </w:pPr>
      <w:r>
        <w:rPr>
          <w:rFonts w:hAnsi="宋体" w:cs="宋体" w:hint="eastAsia"/>
        </w:rPr>
        <w:t>5.</w:t>
      </w:r>
      <w:r>
        <w:rPr>
          <w:rFonts w:hAnsi="宋体" w:cs="宋体" w:hint="eastAsia"/>
        </w:rPr>
        <w:t>教学评价</w:t>
      </w:r>
    </w:p>
    <w:p w14:paraId="51ACEE57" w14:textId="77777777" w:rsidR="00B07E84" w:rsidRDefault="00506B84">
      <w:pPr>
        <w:pStyle w:val="a3"/>
        <w:spacing w:beforeLines="50" w:before="156" w:afterLines="50" w:after="156"/>
        <w:ind w:firstLineChars="200" w:firstLine="420"/>
        <w:rPr>
          <w:rFonts w:hAnsi="宋体" w:cs="宋体"/>
        </w:rPr>
      </w:pPr>
      <w:r>
        <w:rPr>
          <w:rFonts w:hAnsi="宋体" w:cs="宋体" w:hint="eastAsia"/>
        </w:rPr>
        <w:t>通过课堂提问</w:t>
      </w:r>
      <w:r>
        <w:rPr>
          <w:rFonts w:hAnsi="宋体" w:cs="宋体" w:hint="eastAsia"/>
        </w:rPr>
        <w:t>考核学生知识掌握情况：</w:t>
      </w:r>
    </w:p>
    <w:p w14:paraId="72406521" w14:textId="77777777" w:rsidR="00B07E84" w:rsidRDefault="00506B8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 xml:space="preserve"> </w:t>
      </w:r>
      <w:r>
        <w:rPr>
          <w:rFonts w:hAnsi="宋体" w:cs="宋体" w:hint="eastAsia"/>
        </w:rPr>
        <w:t>男性不育症的定义及诊断与治疗。</w:t>
      </w:r>
    </w:p>
    <w:p w14:paraId="2B74A7EA" w14:textId="77777777" w:rsidR="00B07E84" w:rsidRDefault="00506B84">
      <w:pPr>
        <w:spacing w:line="640" w:lineRule="exact"/>
        <w:jc w:val="center"/>
        <w:rPr>
          <w:rFonts w:ascii="宋体" w:eastAsia="宋体" w:hAnsi="宋体" w:cs="宋体"/>
          <w:b/>
          <w:sz w:val="36"/>
          <w:szCs w:val="36"/>
        </w:rPr>
      </w:pPr>
      <w:r>
        <w:rPr>
          <w:rFonts w:ascii="宋体" w:eastAsia="宋体" w:hAnsi="宋体" w:cs="宋体" w:hint="eastAsia"/>
          <w:b/>
          <w:sz w:val="36"/>
          <w:szCs w:val="36"/>
        </w:rPr>
        <w:t>泌尿外科见习指导</w:t>
      </w:r>
    </w:p>
    <w:p w14:paraId="355A787A" w14:textId="77777777" w:rsidR="00B07E84" w:rsidRDefault="00506B84">
      <w:pPr>
        <w:spacing w:line="640" w:lineRule="exact"/>
        <w:jc w:val="center"/>
        <w:rPr>
          <w:rFonts w:ascii="宋体" w:eastAsia="宋体" w:hAnsi="宋体" w:cs="宋体"/>
          <w:b/>
          <w:sz w:val="36"/>
          <w:szCs w:val="36"/>
        </w:rPr>
      </w:pPr>
      <w:r>
        <w:rPr>
          <w:rFonts w:ascii="宋体" w:eastAsia="宋体" w:hAnsi="宋体" w:cs="宋体" w:hint="eastAsia"/>
          <w:b/>
          <w:sz w:val="36"/>
          <w:szCs w:val="36"/>
        </w:rPr>
        <w:t>见习</w:t>
      </w:r>
      <w:proofErr w:type="gramStart"/>
      <w:r>
        <w:rPr>
          <w:rFonts w:ascii="宋体" w:eastAsia="宋体" w:hAnsi="宋体" w:cs="宋体" w:hint="eastAsia"/>
          <w:b/>
          <w:sz w:val="36"/>
          <w:szCs w:val="36"/>
        </w:rPr>
        <w:t>一</w:t>
      </w:r>
      <w:proofErr w:type="gramEnd"/>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泌尿男性生殖系统的体格检查</w:t>
      </w:r>
    </w:p>
    <w:p w14:paraId="6ACCAA33" w14:textId="77777777" w:rsidR="00B07E84" w:rsidRDefault="00B07E84">
      <w:pPr>
        <w:ind w:firstLineChars="257" w:firstLine="540"/>
        <w:rPr>
          <w:rFonts w:ascii="宋体" w:eastAsia="宋体" w:hAnsi="宋体" w:cs="宋体"/>
          <w:szCs w:val="21"/>
        </w:rPr>
      </w:pPr>
    </w:p>
    <w:p w14:paraId="48AA441D" w14:textId="77777777" w:rsidR="00B07E84" w:rsidRDefault="00B07E84">
      <w:pPr>
        <w:ind w:firstLineChars="257" w:firstLine="540"/>
        <w:rPr>
          <w:rFonts w:ascii="宋体" w:eastAsia="宋体" w:hAnsi="宋体" w:cs="宋体"/>
          <w:szCs w:val="21"/>
        </w:rPr>
      </w:pPr>
    </w:p>
    <w:p w14:paraId="4703E16E"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【见习项目】</w:t>
      </w:r>
    </w:p>
    <w:p w14:paraId="7AEC0B1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泌尿男性生殖系统的体格检查讲解</w:t>
      </w:r>
    </w:p>
    <w:p w14:paraId="4C72017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泌尿男性生殖系统的体检示范和实践</w:t>
      </w:r>
    </w:p>
    <w:p w14:paraId="4CAF0E2B"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72BF5C96"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【见习目的与要求】</w:t>
      </w:r>
    </w:p>
    <w:p w14:paraId="324FE5F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通过本次见习使同学们初步掌握泌尿外科的体格检查方法。</w:t>
      </w:r>
    </w:p>
    <w:p w14:paraId="3E354DB4"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【时间分配】</w:t>
      </w:r>
    </w:p>
    <w:p w14:paraId="1DF2D59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、泌尿男性生殖系统的体格检查讲解</w:t>
      </w:r>
      <w:r>
        <w:rPr>
          <w:rFonts w:ascii="宋体" w:eastAsia="宋体" w:hAnsi="宋体" w:cs="宋体" w:hint="eastAsia"/>
          <w:szCs w:val="21"/>
        </w:rPr>
        <w:t xml:space="preserve">      70</w:t>
      </w:r>
      <w:r>
        <w:rPr>
          <w:rFonts w:ascii="宋体" w:eastAsia="宋体" w:hAnsi="宋体" w:cs="宋体" w:hint="eastAsia"/>
          <w:szCs w:val="21"/>
        </w:rPr>
        <w:t>分钟</w:t>
      </w:r>
    </w:p>
    <w:p w14:paraId="07F914F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、泌尿男性生殖系体检示教</w:t>
      </w:r>
      <w:r>
        <w:rPr>
          <w:rFonts w:ascii="宋体" w:eastAsia="宋体" w:hAnsi="宋体" w:cs="宋体" w:hint="eastAsia"/>
          <w:szCs w:val="21"/>
        </w:rPr>
        <w:t xml:space="preserve">              70</w:t>
      </w:r>
      <w:r>
        <w:rPr>
          <w:rFonts w:ascii="宋体" w:eastAsia="宋体" w:hAnsi="宋体" w:cs="宋体" w:hint="eastAsia"/>
          <w:szCs w:val="21"/>
        </w:rPr>
        <w:t>分钟</w:t>
      </w:r>
    </w:p>
    <w:p w14:paraId="79A52A8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w:t>
      </w:r>
      <w:r>
        <w:rPr>
          <w:rFonts w:ascii="宋体" w:eastAsia="宋体" w:hAnsi="宋体" w:cs="宋体" w:hint="eastAsia"/>
          <w:szCs w:val="21"/>
        </w:rPr>
        <w:t>20</w:t>
      </w:r>
      <w:r>
        <w:rPr>
          <w:rFonts w:ascii="宋体" w:eastAsia="宋体" w:hAnsi="宋体" w:cs="宋体" w:hint="eastAsia"/>
          <w:szCs w:val="21"/>
        </w:rPr>
        <w:t>分钟</w:t>
      </w:r>
    </w:p>
    <w:p w14:paraId="505D7A19"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lastRenderedPageBreak/>
        <w:t>【见习内容】</w:t>
      </w:r>
    </w:p>
    <w:p w14:paraId="2D21F111"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第一部分：</w:t>
      </w:r>
    </w:p>
    <w:p w14:paraId="0A29E6C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泌尿男性生殖系体格检查介绍：</w:t>
      </w:r>
    </w:p>
    <w:p w14:paraId="0488273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、腰部及肾脏的检查</w:t>
      </w:r>
    </w:p>
    <w:p w14:paraId="7654E2D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）腰部及肾脏视诊</w:t>
      </w:r>
    </w:p>
    <w:p w14:paraId="318F09A1"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①有无肿胀、</w:t>
      </w:r>
      <w:proofErr w:type="gramStart"/>
      <w:r>
        <w:rPr>
          <w:rFonts w:ascii="宋体" w:eastAsia="宋体" w:hAnsi="宋体" w:cs="宋体" w:hint="eastAsia"/>
          <w:szCs w:val="21"/>
        </w:rPr>
        <w:t>胁</w:t>
      </w:r>
      <w:proofErr w:type="gramEnd"/>
      <w:r>
        <w:rPr>
          <w:rFonts w:ascii="宋体" w:eastAsia="宋体" w:hAnsi="宋体" w:cs="宋体" w:hint="eastAsia"/>
          <w:szCs w:val="21"/>
        </w:rPr>
        <w:t>、腹外缘的正常弧度有无改变，是否对称。</w:t>
      </w:r>
    </w:p>
    <w:p w14:paraId="57712FE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②局部皮肤及皮下组织有无炎症或水肿。</w:t>
      </w:r>
    </w:p>
    <w:p w14:paraId="2C4725D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③正常呼吸是否受到限制。</w:t>
      </w:r>
    </w:p>
    <w:p w14:paraId="4083145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④脊柱有无弯曲、后突等畸形。</w:t>
      </w:r>
    </w:p>
    <w:p w14:paraId="7FB08E78"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）肾的触诊：</w:t>
      </w:r>
    </w:p>
    <w:p w14:paraId="3356804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①双手触诊：患者可取下列不同体位。如仰卧式或直立式</w:t>
      </w:r>
      <w:proofErr w:type="gramStart"/>
      <w:r>
        <w:rPr>
          <w:rFonts w:ascii="宋体" w:eastAsia="宋体" w:hAnsi="宋体" w:cs="宋体" w:hint="eastAsia"/>
          <w:szCs w:val="21"/>
        </w:rPr>
        <w:t>或位式等</w:t>
      </w:r>
      <w:proofErr w:type="gramEnd"/>
      <w:r>
        <w:rPr>
          <w:rFonts w:ascii="宋体" w:eastAsia="宋体" w:hAnsi="宋体" w:cs="宋体" w:hint="eastAsia"/>
          <w:szCs w:val="21"/>
        </w:rPr>
        <w:t>。</w:t>
      </w:r>
    </w:p>
    <w:p w14:paraId="18836F1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、仰卧式：患者双膝弯曲，肩部抬高，使腹部肌肉</w:t>
      </w:r>
      <w:proofErr w:type="gramStart"/>
      <w:r>
        <w:rPr>
          <w:rFonts w:ascii="宋体" w:eastAsia="宋体" w:hAnsi="宋体" w:cs="宋体" w:hint="eastAsia"/>
          <w:szCs w:val="21"/>
        </w:rPr>
        <w:t>松驰</w:t>
      </w:r>
      <w:proofErr w:type="gramEnd"/>
      <w:r>
        <w:rPr>
          <w:rFonts w:ascii="宋体" w:eastAsia="宋体" w:hAnsi="宋体" w:cs="宋体" w:hint="eastAsia"/>
          <w:szCs w:val="21"/>
        </w:rPr>
        <w:t>，在触</w:t>
      </w:r>
      <w:proofErr w:type="gramStart"/>
      <w:r>
        <w:rPr>
          <w:rFonts w:ascii="宋体" w:eastAsia="宋体" w:hAnsi="宋体" w:cs="宋体" w:hint="eastAsia"/>
          <w:szCs w:val="21"/>
        </w:rPr>
        <w:t>扪</w:t>
      </w:r>
      <w:proofErr w:type="gramEnd"/>
      <w:r>
        <w:rPr>
          <w:rFonts w:ascii="宋体" w:eastAsia="宋体" w:hAnsi="宋体" w:cs="宋体" w:hint="eastAsia"/>
          <w:szCs w:val="21"/>
        </w:rPr>
        <w:t>右（左）肾时，检查者站立于</w:t>
      </w:r>
      <w:proofErr w:type="gramStart"/>
      <w:r>
        <w:rPr>
          <w:rFonts w:ascii="宋体" w:eastAsia="宋体" w:hAnsi="宋体" w:cs="宋体" w:hint="eastAsia"/>
          <w:szCs w:val="21"/>
        </w:rPr>
        <w:t>患才右</w:t>
      </w:r>
      <w:proofErr w:type="gramEnd"/>
      <w:r>
        <w:rPr>
          <w:rFonts w:ascii="宋体" w:eastAsia="宋体" w:hAnsi="宋体" w:cs="宋体" w:hint="eastAsia"/>
          <w:szCs w:val="21"/>
        </w:rPr>
        <w:t>（左）侧，右（左）手平放于肋缘下之前腹壁上，左（右）手置于背部的肋</w:t>
      </w:r>
      <w:proofErr w:type="gramStart"/>
      <w:r>
        <w:rPr>
          <w:rFonts w:ascii="宋体" w:eastAsia="宋体" w:hAnsi="宋体" w:cs="宋体" w:hint="eastAsia"/>
          <w:szCs w:val="21"/>
        </w:rPr>
        <w:t>棘</w:t>
      </w:r>
      <w:proofErr w:type="gramEnd"/>
      <w:r>
        <w:rPr>
          <w:rFonts w:ascii="宋体" w:eastAsia="宋体" w:hAnsi="宋体" w:cs="宋体" w:hint="eastAsia"/>
          <w:szCs w:val="21"/>
        </w:rPr>
        <w:t>角，并使患者缓慢</w:t>
      </w:r>
      <w:r>
        <w:rPr>
          <w:rFonts w:ascii="宋体" w:eastAsia="宋体" w:hAnsi="宋体" w:cs="宋体" w:hint="eastAsia"/>
          <w:szCs w:val="21"/>
        </w:rPr>
        <w:t>的深呼吸，呼气时较快，若肾脏触</w:t>
      </w:r>
      <w:proofErr w:type="gramStart"/>
      <w:r>
        <w:rPr>
          <w:rFonts w:ascii="宋体" w:eastAsia="宋体" w:hAnsi="宋体" w:cs="宋体" w:hint="eastAsia"/>
          <w:szCs w:val="21"/>
        </w:rPr>
        <w:t>扪</w:t>
      </w:r>
      <w:proofErr w:type="gramEnd"/>
      <w:r>
        <w:rPr>
          <w:rFonts w:ascii="宋体" w:eastAsia="宋体" w:hAnsi="宋体" w:cs="宋体" w:hint="eastAsia"/>
          <w:szCs w:val="21"/>
        </w:rPr>
        <w:t>，每天呼气完毕时，两手间可触肾的下极。肾下垂病例肾向上复位时，检查者的手掌往往可触到或“握住”肾脏。</w:t>
      </w:r>
    </w:p>
    <w:p w14:paraId="054AB781"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、侧卧式：当触</w:t>
      </w:r>
      <w:proofErr w:type="gramStart"/>
      <w:r>
        <w:rPr>
          <w:rFonts w:ascii="宋体" w:eastAsia="宋体" w:hAnsi="宋体" w:cs="宋体" w:hint="eastAsia"/>
          <w:szCs w:val="21"/>
        </w:rPr>
        <w:t>扪</w:t>
      </w:r>
      <w:proofErr w:type="gramEnd"/>
      <w:r>
        <w:rPr>
          <w:rFonts w:ascii="宋体" w:eastAsia="宋体" w:hAnsi="宋体" w:cs="宋体" w:hint="eastAsia"/>
          <w:szCs w:val="21"/>
        </w:rPr>
        <w:t>左（右）肾时，患者取左（右）侧卧位，检查者立其背后，检查者手法同上，在呼气时令患者用务使腹部向前，当其</w:t>
      </w:r>
      <w:proofErr w:type="gramStart"/>
      <w:r>
        <w:rPr>
          <w:rFonts w:ascii="宋体" w:eastAsia="宋体" w:hAnsi="宋体" w:cs="宋体" w:hint="eastAsia"/>
          <w:szCs w:val="21"/>
        </w:rPr>
        <w:t>松驰</w:t>
      </w:r>
      <w:proofErr w:type="gramEnd"/>
      <w:r>
        <w:rPr>
          <w:rFonts w:ascii="宋体" w:eastAsia="宋体" w:hAnsi="宋体" w:cs="宋体" w:hint="eastAsia"/>
          <w:szCs w:val="21"/>
        </w:rPr>
        <w:t>时检查两手紧压腹部而触及肾脏。</w:t>
      </w:r>
    </w:p>
    <w:p w14:paraId="1E6E8F08"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、直立式或坐立式：适用于肾下垂的病例。先使患者仰卧，触</w:t>
      </w:r>
      <w:proofErr w:type="gramStart"/>
      <w:r>
        <w:rPr>
          <w:rFonts w:ascii="宋体" w:eastAsia="宋体" w:hAnsi="宋体" w:cs="宋体" w:hint="eastAsia"/>
          <w:szCs w:val="21"/>
        </w:rPr>
        <w:t>扪</w:t>
      </w:r>
      <w:proofErr w:type="gramEnd"/>
      <w:r>
        <w:rPr>
          <w:rFonts w:ascii="宋体" w:eastAsia="宋体" w:hAnsi="宋体" w:cs="宋体" w:hint="eastAsia"/>
          <w:szCs w:val="21"/>
        </w:rPr>
        <w:t>肾脏，然后取直立式或坐位再度进行触诊。以确定肾脏下垂的程度。</w:t>
      </w:r>
    </w:p>
    <w:p w14:paraId="1271DE1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②肾触动法：上述双手触诊法。有时不能</w:t>
      </w:r>
      <w:proofErr w:type="gramStart"/>
      <w:r>
        <w:rPr>
          <w:rFonts w:ascii="宋体" w:eastAsia="宋体" w:hAnsi="宋体" w:cs="宋体" w:hint="eastAsia"/>
          <w:szCs w:val="21"/>
        </w:rPr>
        <w:t>扪</w:t>
      </w:r>
      <w:proofErr w:type="gramEnd"/>
      <w:r>
        <w:rPr>
          <w:rFonts w:ascii="宋体" w:eastAsia="宋体" w:hAnsi="宋体" w:cs="宋体" w:hint="eastAsia"/>
          <w:szCs w:val="21"/>
        </w:rPr>
        <w:t>及肾脏触动法，患者体位和检查者两手的位置同仰卧式。当呼气完毕时，置放于患者背后检查之（右）手倍加托起，如有肾肿大或活动时，右（左）手指有触到肿块的感觉。</w:t>
      </w:r>
    </w:p>
    <w:p w14:paraId="35626E2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③肾区叩诊：</w:t>
      </w:r>
      <w:proofErr w:type="gramStart"/>
      <w:r>
        <w:rPr>
          <w:rFonts w:ascii="宋体" w:eastAsia="宋体" w:hAnsi="宋体" w:cs="宋体" w:hint="eastAsia"/>
          <w:szCs w:val="21"/>
        </w:rPr>
        <w:t>肾虽肿大</w:t>
      </w:r>
      <w:proofErr w:type="gramEnd"/>
      <w:r>
        <w:rPr>
          <w:rFonts w:ascii="宋体" w:eastAsia="宋体" w:hAnsi="宋体" w:cs="宋体" w:hint="eastAsia"/>
          <w:szCs w:val="21"/>
        </w:rPr>
        <w:t>，腹部叩诊多呈现鼓音，因肾脏与腹壁之间有结肠存在；背部叩诊时，先置左手掌于肋</w:t>
      </w:r>
      <w:proofErr w:type="gramStart"/>
      <w:r>
        <w:rPr>
          <w:rFonts w:ascii="宋体" w:eastAsia="宋体" w:hAnsi="宋体" w:cs="宋体" w:hint="eastAsia"/>
          <w:szCs w:val="21"/>
        </w:rPr>
        <w:t>棘</w:t>
      </w:r>
      <w:proofErr w:type="gramEnd"/>
      <w:r>
        <w:rPr>
          <w:rFonts w:ascii="宋体" w:eastAsia="宋体" w:hAnsi="宋体" w:cs="宋体" w:hint="eastAsia"/>
          <w:szCs w:val="21"/>
        </w:rPr>
        <w:t>角，有知掌轻叩左手背，确定患者有无</w:t>
      </w:r>
      <w:proofErr w:type="gramStart"/>
      <w:r>
        <w:rPr>
          <w:rFonts w:ascii="宋体" w:eastAsia="宋体" w:hAnsi="宋体" w:cs="宋体" w:hint="eastAsia"/>
          <w:szCs w:val="21"/>
        </w:rPr>
        <w:t>叩</w:t>
      </w:r>
      <w:proofErr w:type="gramEnd"/>
      <w:r>
        <w:rPr>
          <w:rFonts w:ascii="宋体" w:eastAsia="宋体" w:hAnsi="宋体" w:cs="宋体" w:hint="eastAsia"/>
          <w:szCs w:val="21"/>
        </w:rPr>
        <w:t>痛感觉，如有称为叩痛阳性。如肋</w:t>
      </w:r>
      <w:proofErr w:type="gramStart"/>
      <w:r>
        <w:rPr>
          <w:rFonts w:ascii="宋体" w:eastAsia="宋体" w:hAnsi="宋体" w:cs="宋体" w:hint="eastAsia"/>
          <w:szCs w:val="21"/>
        </w:rPr>
        <w:t>棘</w:t>
      </w:r>
      <w:proofErr w:type="gramEnd"/>
      <w:r>
        <w:rPr>
          <w:rFonts w:ascii="宋体" w:eastAsia="宋体" w:hAnsi="宋体" w:cs="宋体" w:hint="eastAsia"/>
          <w:szCs w:val="21"/>
        </w:rPr>
        <w:t>角用拇指施加压力引起压痛称为压痛阳</w:t>
      </w:r>
      <w:r>
        <w:rPr>
          <w:rFonts w:ascii="宋体" w:eastAsia="宋体" w:hAnsi="宋体" w:cs="宋体" w:hint="eastAsia"/>
          <w:szCs w:val="21"/>
        </w:rPr>
        <w:t>性，常表示肾或肾周围有炎症存在。</w:t>
      </w:r>
    </w:p>
    <w:p w14:paraId="1C27A3E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④肾区听诊：用听诊器置于腹部</w:t>
      </w:r>
      <w:proofErr w:type="gramStart"/>
      <w:r>
        <w:rPr>
          <w:rFonts w:ascii="宋体" w:eastAsia="宋体" w:hAnsi="宋体" w:cs="宋体" w:hint="eastAsia"/>
          <w:szCs w:val="21"/>
        </w:rPr>
        <w:t>脐</w:t>
      </w:r>
      <w:proofErr w:type="gramEnd"/>
      <w:r>
        <w:rPr>
          <w:rFonts w:ascii="宋体" w:eastAsia="宋体" w:hAnsi="宋体" w:cs="宋体" w:hint="eastAsia"/>
          <w:szCs w:val="21"/>
        </w:rPr>
        <w:t>或</w:t>
      </w:r>
      <w:proofErr w:type="gramStart"/>
      <w:r>
        <w:rPr>
          <w:rFonts w:ascii="宋体" w:eastAsia="宋体" w:hAnsi="宋体" w:cs="宋体" w:hint="eastAsia"/>
          <w:szCs w:val="21"/>
        </w:rPr>
        <w:t>脐</w:t>
      </w:r>
      <w:proofErr w:type="gramEnd"/>
      <w:r>
        <w:rPr>
          <w:rFonts w:ascii="宋体" w:eastAsia="宋体" w:hAnsi="宋体" w:cs="宋体" w:hint="eastAsia"/>
          <w:szCs w:val="21"/>
        </w:rPr>
        <w:t>上区中线或左右，亦可放在背部肋</w:t>
      </w:r>
      <w:proofErr w:type="gramStart"/>
      <w:r>
        <w:rPr>
          <w:rFonts w:ascii="宋体" w:eastAsia="宋体" w:hAnsi="宋体" w:cs="宋体" w:hint="eastAsia"/>
          <w:szCs w:val="21"/>
        </w:rPr>
        <w:t>棘</w:t>
      </w:r>
      <w:proofErr w:type="gramEnd"/>
      <w:r>
        <w:rPr>
          <w:rFonts w:ascii="宋体" w:eastAsia="宋体" w:hAnsi="宋体" w:cs="宋体" w:hint="eastAsia"/>
          <w:szCs w:val="21"/>
        </w:rPr>
        <w:t>角处，如有血管病变，如动脉瘤，动静脉或动脉狭窄等，可听到杂音。此外还可听到肾恶性肿瘤的血管杂单。</w:t>
      </w:r>
    </w:p>
    <w:p w14:paraId="37C8C74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、输尿管的检查：</w:t>
      </w:r>
    </w:p>
    <w:p w14:paraId="2C9235F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）正常输尿管不易触及。</w:t>
      </w:r>
    </w:p>
    <w:p w14:paraId="002CA3D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）输尿管有炎症或结石存时，可在腹部沿其途径有压痛或压痛点。输尿管积水或有结核病变时可</w:t>
      </w:r>
      <w:proofErr w:type="gramStart"/>
      <w:r>
        <w:rPr>
          <w:rFonts w:ascii="宋体" w:eastAsia="宋体" w:hAnsi="宋体" w:cs="宋体" w:hint="eastAsia"/>
          <w:szCs w:val="21"/>
        </w:rPr>
        <w:t>扪</w:t>
      </w:r>
      <w:proofErr w:type="gramEnd"/>
      <w:r>
        <w:rPr>
          <w:rFonts w:ascii="宋体" w:eastAsia="宋体" w:hAnsi="宋体" w:cs="宋体" w:hint="eastAsia"/>
          <w:szCs w:val="21"/>
        </w:rPr>
        <w:t>及扩张或增粗输尿管。</w:t>
      </w:r>
    </w:p>
    <w:p w14:paraId="4B962C8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）输尿管的压痛点：如在</w:t>
      </w:r>
      <w:proofErr w:type="gramStart"/>
      <w:r>
        <w:rPr>
          <w:rFonts w:ascii="宋体" w:eastAsia="宋体" w:hAnsi="宋体" w:cs="宋体" w:hint="eastAsia"/>
          <w:szCs w:val="21"/>
        </w:rPr>
        <w:t>脐</w:t>
      </w:r>
      <w:proofErr w:type="gramEnd"/>
      <w:r>
        <w:rPr>
          <w:rFonts w:ascii="宋体" w:eastAsia="宋体" w:hAnsi="宋体" w:cs="宋体" w:hint="eastAsia"/>
          <w:szCs w:val="21"/>
        </w:rPr>
        <w:t>平的横线和麦氏点的垂直线交点上发现多表示炎症或结石等病变在肾盂输</w:t>
      </w:r>
      <w:proofErr w:type="gramStart"/>
      <w:r>
        <w:rPr>
          <w:rFonts w:ascii="宋体" w:eastAsia="宋体" w:hAnsi="宋体" w:cs="宋体" w:hint="eastAsia"/>
          <w:szCs w:val="21"/>
        </w:rPr>
        <w:t>悄</w:t>
      </w:r>
      <w:proofErr w:type="gramEnd"/>
      <w:r>
        <w:rPr>
          <w:rFonts w:ascii="宋体" w:eastAsia="宋体" w:hAnsi="宋体" w:cs="宋体" w:hint="eastAsia"/>
          <w:szCs w:val="21"/>
        </w:rPr>
        <w:t>管交界处；如在两</w:t>
      </w:r>
      <w:proofErr w:type="gramStart"/>
      <w:r>
        <w:rPr>
          <w:rFonts w:ascii="宋体" w:eastAsia="宋体" w:hAnsi="宋体" w:cs="宋体" w:hint="eastAsia"/>
          <w:szCs w:val="21"/>
        </w:rPr>
        <w:t>髌</w:t>
      </w:r>
      <w:proofErr w:type="gramEnd"/>
      <w:r>
        <w:rPr>
          <w:rFonts w:ascii="宋体" w:eastAsia="宋体" w:hAnsi="宋体" w:cs="宋体" w:hint="eastAsia"/>
          <w:szCs w:val="21"/>
        </w:rPr>
        <w:t>前上</w:t>
      </w:r>
      <w:proofErr w:type="gramStart"/>
      <w:r>
        <w:rPr>
          <w:rFonts w:ascii="宋体" w:eastAsia="宋体" w:hAnsi="宋体" w:cs="宋体" w:hint="eastAsia"/>
          <w:szCs w:val="21"/>
        </w:rPr>
        <w:t>棘</w:t>
      </w:r>
      <w:proofErr w:type="gramEnd"/>
      <w:r>
        <w:rPr>
          <w:rFonts w:ascii="宋体" w:eastAsia="宋体" w:hAnsi="宋体" w:cs="宋体" w:hint="eastAsia"/>
          <w:szCs w:val="21"/>
        </w:rPr>
        <w:t>联线处，中</w:t>
      </w:r>
      <w:r>
        <w:rPr>
          <w:rFonts w:ascii="宋体" w:eastAsia="宋体" w:hAnsi="宋体" w:cs="宋体" w:hint="eastAsia"/>
          <w:szCs w:val="21"/>
        </w:rPr>
        <w:t>1/3</w:t>
      </w:r>
      <w:r>
        <w:rPr>
          <w:rFonts w:ascii="宋体" w:eastAsia="宋体" w:hAnsi="宋体" w:cs="宋体" w:hint="eastAsia"/>
          <w:szCs w:val="21"/>
        </w:rPr>
        <w:t>的交点上发生时，多表</w:t>
      </w:r>
      <w:r>
        <w:rPr>
          <w:rFonts w:ascii="宋体" w:eastAsia="宋体" w:hAnsi="宋体" w:cs="宋体" w:hint="eastAsia"/>
          <w:szCs w:val="21"/>
        </w:rPr>
        <w:t>示输尿管跨越</w:t>
      </w:r>
      <w:proofErr w:type="gramStart"/>
      <w:r>
        <w:rPr>
          <w:rFonts w:ascii="宋体" w:eastAsia="宋体" w:hAnsi="宋体" w:cs="宋体" w:hint="eastAsia"/>
          <w:szCs w:val="21"/>
        </w:rPr>
        <w:t>髂</w:t>
      </w:r>
      <w:proofErr w:type="gramEnd"/>
      <w:r>
        <w:rPr>
          <w:rFonts w:ascii="宋体" w:eastAsia="宋体" w:hAnsi="宋体" w:cs="宋体" w:hint="eastAsia"/>
          <w:szCs w:val="21"/>
        </w:rPr>
        <w:t>血管处有炎症或其它病变，如作直肠或阴道</w:t>
      </w:r>
      <w:proofErr w:type="gramStart"/>
      <w:r>
        <w:rPr>
          <w:rFonts w:ascii="宋体" w:eastAsia="宋体" w:hAnsi="宋体" w:cs="宋体" w:hint="eastAsia"/>
          <w:szCs w:val="21"/>
        </w:rPr>
        <w:t>扪</w:t>
      </w:r>
      <w:proofErr w:type="gramEnd"/>
      <w:r>
        <w:rPr>
          <w:rFonts w:ascii="宋体" w:eastAsia="宋体" w:hAnsi="宋体" w:cs="宋体" w:hint="eastAsia"/>
          <w:szCs w:val="21"/>
        </w:rPr>
        <w:t>诊可触及输尿管与膀胱连接处。</w:t>
      </w:r>
    </w:p>
    <w:p w14:paraId="5B37CE9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、膀胱的检查：</w:t>
      </w:r>
    </w:p>
    <w:p w14:paraId="06FDC6B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）检查耻骨上有无肿胀及压痛。</w:t>
      </w:r>
    </w:p>
    <w:p w14:paraId="50BCE2A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）在耻骨上区</w:t>
      </w:r>
      <w:proofErr w:type="gramStart"/>
      <w:r>
        <w:rPr>
          <w:rFonts w:ascii="宋体" w:eastAsia="宋体" w:hAnsi="宋体" w:cs="宋体" w:hint="eastAsia"/>
          <w:szCs w:val="21"/>
        </w:rPr>
        <w:t>作触诊与</w:t>
      </w:r>
      <w:proofErr w:type="gramEnd"/>
      <w:r>
        <w:rPr>
          <w:rFonts w:ascii="宋体" w:eastAsia="宋体" w:hAnsi="宋体" w:cs="宋体" w:hint="eastAsia"/>
          <w:szCs w:val="21"/>
        </w:rPr>
        <w:t>叩诊，膨胀的</w:t>
      </w:r>
      <w:proofErr w:type="gramStart"/>
      <w:r>
        <w:rPr>
          <w:rFonts w:ascii="宋体" w:eastAsia="宋体" w:hAnsi="宋体" w:cs="宋体" w:hint="eastAsia"/>
          <w:szCs w:val="21"/>
        </w:rPr>
        <w:t>胱胱</w:t>
      </w:r>
      <w:proofErr w:type="gramEnd"/>
      <w:r>
        <w:rPr>
          <w:rFonts w:ascii="宋体" w:eastAsia="宋体" w:hAnsi="宋体" w:cs="宋体" w:hint="eastAsia"/>
          <w:szCs w:val="21"/>
        </w:rPr>
        <w:t>可以触及并呈浊音。</w:t>
      </w:r>
    </w:p>
    <w:p w14:paraId="794FCC6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）确定膀胱膨胀的最高部位，以了解膨胀的程度。</w:t>
      </w:r>
    </w:p>
    <w:p w14:paraId="05624E7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）直肠</w:t>
      </w:r>
      <w:proofErr w:type="gramStart"/>
      <w:r>
        <w:rPr>
          <w:rFonts w:ascii="宋体" w:eastAsia="宋体" w:hAnsi="宋体" w:cs="宋体" w:hint="eastAsia"/>
          <w:szCs w:val="21"/>
        </w:rPr>
        <w:t>扪诊确定</w:t>
      </w:r>
      <w:proofErr w:type="gramEnd"/>
      <w:r>
        <w:rPr>
          <w:rFonts w:ascii="宋体" w:eastAsia="宋体" w:hAnsi="宋体" w:cs="宋体" w:hint="eastAsia"/>
          <w:szCs w:val="21"/>
        </w:rPr>
        <w:t>直肠前后有无肿块，压痛及其移动度，侧韧带有无浸润等。</w:t>
      </w:r>
    </w:p>
    <w:p w14:paraId="2767D44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、阴茎和尿道的检查：</w:t>
      </w:r>
    </w:p>
    <w:p w14:paraId="5546E34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）注意阴茎的大小、形状及阴毛分布情况。</w:t>
      </w:r>
    </w:p>
    <w:p w14:paraId="1B8B26C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）观察有无畸形，如包皮过长，包茎，尿道下裂或上裂，炎症，分泌物，肿块，溃疡，疤痛、名胜皮肿、阴茎</w:t>
      </w:r>
      <w:proofErr w:type="gramStart"/>
      <w:r>
        <w:rPr>
          <w:rFonts w:ascii="宋体" w:eastAsia="宋体" w:hAnsi="宋体" w:cs="宋体" w:hint="eastAsia"/>
          <w:szCs w:val="21"/>
        </w:rPr>
        <w:t>海棉</w:t>
      </w:r>
      <w:proofErr w:type="gramEnd"/>
      <w:r>
        <w:rPr>
          <w:rFonts w:ascii="宋体" w:eastAsia="宋体" w:hAnsi="宋体" w:cs="宋体" w:hint="eastAsia"/>
          <w:szCs w:val="21"/>
        </w:rPr>
        <w:t>体纤维性变，组织凹陷等</w:t>
      </w:r>
      <w:r>
        <w:rPr>
          <w:rFonts w:ascii="宋体" w:eastAsia="宋体" w:hAnsi="宋体" w:cs="宋体" w:hint="eastAsia"/>
          <w:szCs w:val="21"/>
        </w:rPr>
        <w:t>，女性应注意有无尿道肉阜存在。</w:t>
      </w:r>
    </w:p>
    <w:p w14:paraId="445BEC1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、阴囊及其内容物的检查：检查时最好让病人直立，必要时再卧位检查。</w:t>
      </w:r>
    </w:p>
    <w:p w14:paraId="157D575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）注意阴囊大小，形态和皮肤情况。</w:t>
      </w:r>
    </w:p>
    <w:p w14:paraId="048BAF4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）观察有无瘘管肿块等。</w:t>
      </w:r>
    </w:p>
    <w:p w14:paraId="7DCFB2A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）如有肿块，是否在卧位时可消失，并应在暗室（或用纸筒）用电筒透照阴囊如见红亮透光，称为称光试验阳性，多表于睾丸鞘膜积液。</w:t>
      </w:r>
    </w:p>
    <w:p w14:paraId="24064AB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）睾丸：应注意睾丸两侧位置是否正常，睾丸大小、</w:t>
      </w:r>
      <w:proofErr w:type="gramStart"/>
      <w:r>
        <w:rPr>
          <w:rFonts w:ascii="宋体" w:eastAsia="宋体" w:hAnsi="宋体" w:cs="宋体" w:hint="eastAsia"/>
          <w:szCs w:val="21"/>
        </w:rPr>
        <w:t>坚</w:t>
      </w:r>
      <w:proofErr w:type="gramEnd"/>
      <w:r>
        <w:rPr>
          <w:rFonts w:ascii="宋体" w:eastAsia="宋体" w:hAnsi="宋体" w:cs="宋体" w:hint="eastAsia"/>
          <w:szCs w:val="21"/>
        </w:rPr>
        <w:t>度、感觉等。</w:t>
      </w:r>
    </w:p>
    <w:p w14:paraId="206C832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）附睾：区别附睾的头部、体部和尾部，并注意有增大、压痛、结节、硬度、瘘管等。</w:t>
      </w:r>
    </w:p>
    <w:p w14:paraId="7DF1407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）精索：注意输精管的粗细、结节和压痛等。精索组织中有无肿胀，结节，压</w:t>
      </w:r>
      <w:r>
        <w:rPr>
          <w:rFonts w:ascii="宋体" w:eastAsia="宋体" w:hAnsi="宋体" w:cs="宋体" w:hint="eastAsia"/>
          <w:szCs w:val="21"/>
        </w:rPr>
        <w:t>痛等，注意精索静脉是否曲张，如有应在直立和仰卧时对比曲线情况。</w:t>
      </w:r>
    </w:p>
    <w:p w14:paraId="2B44183D"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、腹股沟的检查：主要观察和触</w:t>
      </w:r>
      <w:proofErr w:type="gramStart"/>
      <w:r>
        <w:rPr>
          <w:rFonts w:ascii="宋体" w:eastAsia="宋体" w:hAnsi="宋体" w:cs="宋体" w:hint="eastAsia"/>
          <w:szCs w:val="21"/>
        </w:rPr>
        <w:t>扪</w:t>
      </w:r>
      <w:proofErr w:type="gramEnd"/>
      <w:r>
        <w:rPr>
          <w:rFonts w:ascii="宋体" w:eastAsia="宋体" w:hAnsi="宋体" w:cs="宋体" w:hint="eastAsia"/>
          <w:szCs w:val="21"/>
        </w:rPr>
        <w:t>淋巴结有无增大压痛、溃疡等。</w:t>
      </w:r>
    </w:p>
    <w:p w14:paraId="6E62966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、会阴部的检查：检查有无肿胀、瘘管、疤痕、压痛等。尿道球腺在肿胀时可以触及、</w:t>
      </w:r>
      <w:proofErr w:type="gramStart"/>
      <w:r>
        <w:rPr>
          <w:rFonts w:ascii="宋体" w:eastAsia="宋体" w:hAnsi="宋体" w:cs="宋体" w:hint="eastAsia"/>
          <w:szCs w:val="21"/>
        </w:rPr>
        <w:t>鞘区的</w:t>
      </w:r>
      <w:proofErr w:type="gramEnd"/>
      <w:r>
        <w:rPr>
          <w:rFonts w:ascii="宋体" w:eastAsia="宋体" w:hAnsi="宋体" w:cs="宋体" w:hint="eastAsia"/>
          <w:szCs w:val="21"/>
        </w:rPr>
        <w:t>感觉等。</w:t>
      </w:r>
    </w:p>
    <w:p w14:paraId="572FE63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、前列腺及精囊的检查：前列腺及精囊的检查需经直肠</w:t>
      </w:r>
      <w:proofErr w:type="gramStart"/>
      <w:r>
        <w:rPr>
          <w:rFonts w:ascii="宋体" w:eastAsia="宋体" w:hAnsi="宋体" w:cs="宋体" w:hint="eastAsia"/>
          <w:szCs w:val="21"/>
        </w:rPr>
        <w:t>扪</w:t>
      </w:r>
      <w:proofErr w:type="gramEnd"/>
      <w:r>
        <w:rPr>
          <w:rFonts w:ascii="宋体" w:eastAsia="宋体" w:hAnsi="宋体" w:cs="宋体" w:hint="eastAsia"/>
          <w:szCs w:val="21"/>
        </w:rPr>
        <w:t>诊，患者可取</w:t>
      </w:r>
      <w:proofErr w:type="gramStart"/>
      <w:r>
        <w:rPr>
          <w:rFonts w:ascii="宋体" w:eastAsia="宋体" w:hAnsi="宋体" w:cs="宋体" w:hint="eastAsia"/>
          <w:szCs w:val="21"/>
        </w:rPr>
        <w:t>膝</w:t>
      </w:r>
      <w:proofErr w:type="gramEnd"/>
      <w:r>
        <w:rPr>
          <w:rFonts w:ascii="宋体" w:eastAsia="宋体" w:hAnsi="宋体" w:cs="宋体" w:hint="eastAsia"/>
          <w:szCs w:val="21"/>
        </w:rPr>
        <w:t>胸位，仰卧位或侧卧位。</w:t>
      </w:r>
    </w:p>
    <w:p w14:paraId="63A0E50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）首先观察肛门情况，在作</w:t>
      </w:r>
      <w:proofErr w:type="gramStart"/>
      <w:r>
        <w:rPr>
          <w:rFonts w:ascii="宋体" w:eastAsia="宋体" w:hAnsi="宋体" w:cs="宋体" w:hint="eastAsia"/>
          <w:szCs w:val="21"/>
        </w:rPr>
        <w:t>扪</w:t>
      </w:r>
      <w:proofErr w:type="gramEnd"/>
      <w:r>
        <w:rPr>
          <w:rFonts w:ascii="宋体" w:eastAsia="宋体" w:hAnsi="宋体" w:cs="宋体" w:hint="eastAsia"/>
          <w:szCs w:val="21"/>
        </w:rPr>
        <w:t>诊之前，应先</w:t>
      </w:r>
      <w:proofErr w:type="gramStart"/>
      <w:r>
        <w:rPr>
          <w:rFonts w:ascii="宋体" w:eastAsia="宋体" w:hAnsi="宋体" w:cs="宋体" w:hint="eastAsia"/>
          <w:szCs w:val="21"/>
        </w:rPr>
        <w:t>嘱</w:t>
      </w:r>
      <w:proofErr w:type="gramEnd"/>
      <w:r>
        <w:rPr>
          <w:rFonts w:ascii="宋体" w:eastAsia="宋体" w:hAnsi="宋体" w:cs="宋体" w:hint="eastAsia"/>
          <w:szCs w:val="21"/>
        </w:rPr>
        <w:t>患者将肛门放松，然后将戴好手套</w:t>
      </w:r>
      <w:proofErr w:type="gramStart"/>
      <w:r>
        <w:rPr>
          <w:rFonts w:ascii="宋体" w:eastAsia="宋体" w:hAnsi="宋体" w:cs="宋体" w:hint="eastAsia"/>
          <w:szCs w:val="21"/>
        </w:rPr>
        <w:t>的食持足够</w:t>
      </w:r>
      <w:proofErr w:type="gramEnd"/>
      <w:r>
        <w:rPr>
          <w:rFonts w:ascii="宋体" w:eastAsia="宋体" w:hAnsi="宋体" w:cs="宋体" w:hint="eastAsia"/>
          <w:szCs w:val="21"/>
        </w:rPr>
        <w:t>的润滑剂，缓慢的插入直肠。</w:t>
      </w:r>
    </w:p>
    <w:p w14:paraId="2E7E940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）检查时注意前列腺的大小、形状、</w:t>
      </w:r>
      <w:proofErr w:type="gramStart"/>
      <w:r>
        <w:rPr>
          <w:rFonts w:ascii="宋体" w:eastAsia="宋体" w:hAnsi="宋体" w:cs="宋体" w:hint="eastAsia"/>
          <w:szCs w:val="21"/>
        </w:rPr>
        <w:t>坚</w:t>
      </w:r>
      <w:proofErr w:type="gramEnd"/>
      <w:r>
        <w:rPr>
          <w:rFonts w:ascii="宋体" w:eastAsia="宋体" w:hAnsi="宋体" w:cs="宋体" w:hint="eastAsia"/>
          <w:szCs w:val="21"/>
        </w:rPr>
        <w:t>度、弹性、敏感性和移动性，中央沟是否存在，表面是否光</w:t>
      </w:r>
      <w:r>
        <w:rPr>
          <w:rFonts w:ascii="宋体" w:eastAsia="宋体" w:hAnsi="宋体" w:cs="宋体" w:hint="eastAsia"/>
          <w:szCs w:val="21"/>
        </w:rPr>
        <w:t>滑，有无结节、压痛、波动等。</w:t>
      </w:r>
    </w:p>
    <w:p w14:paraId="4901DEF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）精囊位于前列腺的外上方，若能触及应注意大小、</w:t>
      </w:r>
      <w:proofErr w:type="gramStart"/>
      <w:r>
        <w:rPr>
          <w:rFonts w:ascii="宋体" w:eastAsia="宋体" w:hAnsi="宋体" w:cs="宋体" w:hint="eastAsia"/>
          <w:szCs w:val="21"/>
        </w:rPr>
        <w:t>坚</w:t>
      </w:r>
      <w:proofErr w:type="gramEnd"/>
      <w:r>
        <w:rPr>
          <w:rFonts w:ascii="宋体" w:eastAsia="宋体" w:hAnsi="宋体" w:cs="宋体" w:hint="eastAsia"/>
          <w:szCs w:val="21"/>
        </w:rPr>
        <w:t>度、敏感性和膨胀，有无结节或压痛。</w:t>
      </w:r>
    </w:p>
    <w:p w14:paraId="67D4287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）另外</w:t>
      </w:r>
      <w:proofErr w:type="gramStart"/>
      <w:r>
        <w:rPr>
          <w:rFonts w:ascii="宋体" w:eastAsia="宋体" w:hAnsi="宋体" w:cs="宋体" w:hint="eastAsia"/>
          <w:szCs w:val="21"/>
        </w:rPr>
        <w:t>应应该</w:t>
      </w:r>
      <w:proofErr w:type="gramEnd"/>
      <w:r>
        <w:rPr>
          <w:rFonts w:ascii="宋体" w:eastAsia="宋体" w:hAnsi="宋体" w:cs="宋体" w:hint="eastAsia"/>
          <w:szCs w:val="21"/>
        </w:rPr>
        <w:t>注意，肛门括约肌的张力，直肠粘膜是否光滑等。</w:t>
      </w:r>
    </w:p>
    <w:p w14:paraId="51220D10"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第二部分：</w:t>
      </w:r>
    </w:p>
    <w:p w14:paraId="225C0DD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泌尿男性生殖系统的体检示范和实践</w:t>
      </w:r>
    </w:p>
    <w:p w14:paraId="408C6BB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体格检查示教</w:t>
      </w:r>
    </w:p>
    <w:p w14:paraId="660E220D"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、挑选合适的患者，跟患者沟通临床教学带教需要，请患者配合。</w:t>
      </w:r>
    </w:p>
    <w:p w14:paraId="473D383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、由教师做体格检查示教，重点讲解体格检查细节，并分析病例的症状、体征、出现的时间、性质、程度、及临床意义。</w:t>
      </w:r>
    </w:p>
    <w:p w14:paraId="12A39577" w14:textId="77777777" w:rsidR="00B07E84" w:rsidRDefault="00506B84">
      <w:pPr>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同学体格检查实践</w:t>
      </w:r>
    </w:p>
    <w:p w14:paraId="28A9C222" w14:textId="77777777" w:rsidR="00B07E84" w:rsidRDefault="00506B84">
      <w:pPr>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、同学依次对患者进行体格检查。</w:t>
      </w:r>
    </w:p>
    <w:p w14:paraId="13896C45" w14:textId="77777777" w:rsidR="00B07E84" w:rsidRDefault="00506B84">
      <w:pPr>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、教师针对同学的操作进行点评并纠正体格检查中的错误。</w:t>
      </w:r>
    </w:p>
    <w:p w14:paraId="1A0B4559"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第三部分：</w:t>
      </w:r>
    </w:p>
    <w:p w14:paraId="3D70163D"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讨论</w:t>
      </w:r>
    </w:p>
    <w:p w14:paraId="1011F0C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对今天的临床带教总结，同学提问并解答。</w:t>
      </w:r>
    </w:p>
    <w:p w14:paraId="1B4E3113" w14:textId="77777777" w:rsidR="00B07E84" w:rsidRDefault="00B07E84">
      <w:pPr>
        <w:spacing w:line="360" w:lineRule="exact"/>
        <w:ind w:firstLineChars="200" w:firstLine="420"/>
        <w:rPr>
          <w:rFonts w:ascii="宋体" w:eastAsia="宋体" w:hAnsi="宋体" w:cs="宋体"/>
          <w:szCs w:val="21"/>
        </w:rPr>
      </w:pPr>
    </w:p>
    <w:p w14:paraId="21BD5D47" w14:textId="77777777" w:rsidR="00B07E84" w:rsidRDefault="00506B84">
      <w:pPr>
        <w:jc w:val="center"/>
        <w:rPr>
          <w:rFonts w:ascii="宋体" w:eastAsia="宋体" w:hAnsi="宋体" w:cs="宋体"/>
          <w:b/>
          <w:sz w:val="36"/>
          <w:szCs w:val="36"/>
        </w:rPr>
      </w:pPr>
      <w:r>
        <w:rPr>
          <w:rFonts w:ascii="宋体" w:eastAsia="宋体" w:hAnsi="宋体" w:cs="宋体" w:hint="eastAsia"/>
          <w:b/>
          <w:sz w:val="36"/>
          <w:szCs w:val="36"/>
        </w:rPr>
        <w:t>见习二</w:t>
      </w:r>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泌尿男性生殖系统影像学读片和病例示教</w:t>
      </w:r>
    </w:p>
    <w:p w14:paraId="78B0292F" w14:textId="77777777" w:rsidR="00B07E84" w:rsidRDefault="00B07E84">
      <w:pPr>
        <w:ind w:firstLineChars="257" w:firstLine="540"/>
        <w:rPr>
          <w:rFonts w:ascii="宋体" w:eastAsia="宋体" w:hAnsi="宋体" w:cs="宋体"/>
          <w:szCs w:val="21"/>
        </w:rPr>
      </w:pPr>
    </w:p>
    <w:p w14:paraId="1928D95A"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【见习项目】</w:t>
      </w:r>
    </w:p>
    <w:p w14:paraId="4F270D1D"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）泌尿、男性生殖系统影像学读片。</w:t>
      </w:r>
    </w:p>
    <w:p w14:paraId="282EECF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）泌尿、男性生殖系统常见疾病典型影像图片阅读示教。</w:t>
      </w:r>
    </w:p>
    <w:p w14:paraId="2B44F0D5"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0ED7EAF5"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【见习目的】通过本次见习要求同学能</w:t>
      </w:r>
    </w:p>
    <w:p w14:paraId="0C5D68BD" w14:textId="77777777" w:rsidR="00B07E84" w:rsidRDefault="00506B84">
      <w:pPr>
        <w:numPr>
          <w:ilvl w:val="0"/>
          <w:numId w:val="1"/>
        </w:numPr>
        <w:spacing w:line="360" w:lineRule="exact"/>
        <w:ind w:firstLineChars="200" w:firstLine="420"/>
        <w:rPr>
          <w:rFonts w:ascii="宋体" w:eastAsia="宋体" w:hAnsi="宋体" w:cs="宋体"/>
          <w:szCs w:val="21"/>
        </w:rPr>
      </w:pPr>
      <w:r>
        <w:rPr>
          <w:rFonts w:ascii="宋体" w:eastAsia="宋体" w:hAnsi="宋体" w:cs="宋体" w:hint="eastAsia"/>
          <w:szCs w:val="21"/>
        </w:rPr>
        <w:t>了解泌尿、</w:t>
      </w:r>
      <w:r>
        <w:rPr>
          <w:rFonts w:ascii="宋体" w:eastAsia="宋体" w:hAnsi="宋体" w:cs="宋体" w:hint="eastAsia"/>
          <w:szCs w:val="21"/>
        </w:rPr>
        <w:t>男性生殖系统常见疾病影像学读片要点。</w:t>
      </w:r>
    </w:p>
    <w:p w14:paraId="7687C2D2" w14:textId="77777777" w:rsidR="00B07E84" w:rsidRDefault="00506B84">
      <w:pPr>
        <w:numPr>
          <w:ilvl w:val="0"/>
          <w:numId w:val="1"/>
        </w:numPr>
        <w:spacing w:line="360" w:lineRule="exact"/>
        <w:ind w:firstLineChars="200" w:firstLine="420"/>
        <w:rPr>
          <w:rFonts w:ascii="宋体" w:eastAsia="宋体" w:hAnsi="宋体" w:cs="宋体"/>
          <w:szCs w:val="21"/>
        </w:rPr>
      </w:pPr>
      <w:r>
        <w:rPr>
          <w:rFonts w:ascii="宋体" w:eastAsia="宋体" w:hAnsi="宋体" w:cs="宋体" w:hint="eastAsia"/>
          <w:szCs w:val="21"/>
        </w:rPr>
        <w:t>掌握泌尿、男性生殖系统常见疾病的影像学表现。</w:t>
      </w:r>
    </w:p>
    <w:p w14:paraId="5149D9EA"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【见习步骤和时间分配】</w:t>
      </w:r>
    </w:p>
    <w:p w14:paraId="1939C7F1"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影像学读片要点讲解</w:t>
      </w:r>
      <w:r>
        <w:rPr>
          <w:rFonts w:ascii="宋体" w:eastAsia="宋体" w:hAnsi="宋体" w:cs="宋体" w:hint="eastAsia"/>
          <w:szCs w:val="21"/>
        </w:rPr>
        <w:t xml:space="preserve">              70</w:t>
      </w:r>
      <w:r>
        <w:rPr>
          <w:rFonts w:ascii="宋体" w:eastAsia="宋体" w:hAnsi="宋体" w:cs="宋体" w:hint="eastAsia"/>
          <w:szCs w:val="21"/>
        </w:rPr>
        <w:t>分钟</w:t>
      </w:r>
    </w:p>
    <w:p w14:paraId="58B82B8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病例示教</w:t>
      </w:r>
      <w:r>
        <w:rPr>
          <w:rFonts w:ascii="宋体" w:eastAsia="宋体" w:hAnsi="宋体" w:cs="宋体" w:hint="eastAsia"/>
          <w:szCs w:val="21"/>
        </w:rPr>
        <w:t xml:space="preserve">                        70</w:t>
      </w:r>
      <w:r>
        <w:rPr>
          <w:rFonts w:ascii="宋体" w:eastAsia="宋体" w:hAnsi="宋体" w:cs="宋体" w:hint="eastAsia"/>
          <w:szCs w:val="21"/>
        </w:rPr>
        <w:t>分钟</w:t>
      </w:r>
    </w:p>
    <w:p w14:paraId="2C6B0F7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小结</w:t>
      </w:r>
      <w:r>
        <w:rPr>
          <w:rFonts w:ascii="宋体" w:eastAsia="宋体" w:hAnsi="宋体" w:cs="宋体" w:hint="eastAsia"/>
          <w:szCs w:val="21"/>
        </w:rPr>
        <w:t xml:space="preserve">                            20</w:t>
      </w:r>
      <w:r>
        <w:rPr>
          <w:rFonts w:ascii="宋体" w:eastAsia="宋体" w:hAnsi="宋体" w:cs="宋体" w:hint="eastAsia"/>
          <w:szCs w:val="21"/>
        </w:rPr>
        <w:t>分钟</w:t>
      </w:r>
    </w:p>
    <w:p w14:paraId="223C58BD"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【见习内容】</w:t>
      </w:r>
    </w:p>
    <w:p w14:paraId="002519B7"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第一部分：</w:t>
      </w:r>
    </w:p>
    <w:p w14:paraId="2A5826CC" w14:textId="77777777" w:rsidR="00B07E84" w:rsidRDefault="00506B84">
      <w:pPr>
        <w:numPr>
          <w:ilvl w:val="0"/>
          <w:numId w:val="2"/>
        </w:numPr>
        <w:spacing w:line="360" w:lineRule="exact"/>
        <w:ind w:firstLineChars="200" w:firstLine="420"/>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线摄片</w:t>
      </w:r>
    </w:p>
    <w:p w14:paraId="12D5251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X</w:t>
      </w:r>
      <w:proofErr w:type="gramStart"/>
      <w:r>
        <w:rPr>
          <w:rFonts w:ascii="宋体" w:eastAsia="宋体" w:hAnsi="宋体" w:cs="宋体" w:hint="eastAsia"/>
          <w:szCs w:val="21"/>
        </w:rPr>
        <w:t>线读片</w:t>
      </w:r>
      <w:proofErr w:type="gramEnd"/>
      <w:r>
        <w:rPr>
          <w:rFonts w:ascii="宋体" w:eastAsia="宋体" w:hAnsi="宋体" w:cs="宋体" w:hint="eastAsia"/>
          <w:szCs w:val="21"/>
        </w:rPr>
        <w:t>：</w:t>
      </w:r>
    </w:p>
    <w:p w14:paraId="15FDE34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、介绍泌尿系</w:t>
      </w:r>
      <w:r>
        <w:rPr>
          <w:rFonts w:ascii="宋体" w:eastAsia="宋体" w:hAnsi="宋体" w:cs="宋体" w:hint="eastAsia"/>
          <w:szCs w:val="21"/>
        </w:rPr>
        <w:t>X</w:t>
      </w:r>
      <w:proofErr w:type="gramStart"/>
      <w:r>
        <w:rPr>
          <w:rFonts w:ascii="宋体" w:eastAsia="宋体" w:hAnsi="宋体" w:cs="宋体" w:hint="eastAsia"/>
          <w:szCs w:val="21"/>
        </w:rPr>
        <w:t>线读片</w:t>
      </w:r>
      <w:proofErr w:type="gramEnd"/>
      <w:r>
        <w:rPr>
          <w:rFonts w:ascii="宋体" w:eastAsia="宋体" w:hAnsi="宋体" w:cs="宋体" w:hint="eastAsia"/>
          <w:szCs w:val="21"/>
        </w:rPr>
        <w:t>要点：</w:t>
      </w:r>
    </w:p>
    <w:p w14:paraId="48055D3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）先注意是哪一部位。是肾、输尿管、还是膀胱，是哪一种摄片：如平片，顺行、逆行静脉造影。哪一种投影位置：前后位、侧位、斜位，如遇静脉肾盂造影要注意摄影的时间次序。</w:t>
      </w:r>
    </w:p>
    <w:p w14:paraId="10D687FD"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）阅片次序：以肾盂造影为例，先注意骨骼系统，腰大肌轮廓，然后观察肾，肾盂肾盏系统，输尿管和膀胱。</w:t>
      </w:r>
    </w:p>
    <w:p w14:paraId="112BA97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尿路平</w:t>
      </w:r>
      <w:proofErr w:type="gramEnd"/>
      <w:r>
        <w:rPr>
          <w:rFonts w:ascii="宋体" w:eastAsia="宋体" w:hAnsi="宋体" w:cs="宋体" w:hint="eastAsia"/>
          <w:szCs w:val="21"/>
        </w:rPr>
        <w:t>片介绍：</w:t>
      </w:r>
    </w:p>
    <w:p w14:paraId="530FEDD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）平片大小要包括上面过肾上腺区域，下面经过耻骨。一般成人要用</w:t>
      </w:r>
      <w:r>
        <w:rPr>
          <w:rFonts w:ascii="宋体" w:eastAsia="宋体" w:hAnsi="宋体" w:cs="宋体" w:hint="eastAsia"/>
          <w:szCs w:val="21"/>
        </w:rPr>
        <w:t>14</w:t>
      </w:r>
      <w:r>
        <w:rPr>
          <w:rFonts w:ascii="宋体" w:eastAsia="宋体" w:hAnsi="宋体" w:cs="宋体" w:hint="eastAsia"/>
          <w:szCs w:val="21"/>
        </w:rPr>
        <w:t>×</w:t>
      </w:r>
      <w:r>
        <w:rPr>
          <w:rFonts w:ascii="宋体" w:eastAsia="宋体" w:hAnsi="宋体" w:cs="宋体" w:hint="eastAsia"/>
          <w:szCs w:val="21"/>
        </w:rPr>
        <w:t>17</w:t>
      </w:r>
      <w:r>
        <w:rPr>
          <w:rFonts w:ascii="宋体" w:eastAsia="宋体" w:hAnsi="宋体" w:cs="宋体" w:hint="eastAsia"/>
          <w:szCs w:val="21"/>
        </w:rPr>
        <w:t>寸大小的胶片。</w:t>
      </w:r>
    </w:p>
    <w:p w14:paraId="2523A41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）注意肾脏轮廓是否清晰，正常肾脏的中点（肾门）应位于第一、二腰椎横突平面。</w:t>
      </w:r>
    </w:p>
    <w:p w14:paraId="635A405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）注意两侧腰大缺的阴影，输尿管跨越其上，但在平片上</w:t>
      </w:r>
      <w:r>
        <w:rPr>
          <w:rFonts w:ascii="宋体" w:eastAsia="宋体" w:hAnsi="宋体" w:cs="宋体" w:hint="eastAsia"/>
          <w:szCs w:val="21"/>
        </w:rPr>
        <w:t>不显影。</w:t>
      </w:r>
    </w:p>
    <w:p w14:paraId="186463B1"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）注意脊柱有无畸形、侧弯、脊柱裂、破坏等。</w:t>
      </w:r>
    </w:p>
    <w:p w14:paraId="5E513558"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）在盆腔内注意膀胱及前列腺，一般无阴影可见。</w:t>
      </w:r>
    </w:p>
    <w:p w14:paraId="6C786C1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proofErr w:type="gramStart"/>
      <w:r>
        <w:rPr>
          <w:rFonts w:ascii="宋体" w:eastAsia="宋体" w:hAnsi="宋体" w:cs="宋体" w:hint="eastAsia"/>
          <w:szCs w:val="21"/>
        </w:rPr>
        <w:t>尿路平</w:t>
      </w:r>
      <w:proofErr w:type="gramEnd"/>
      <w:r>
        <w:rPr>
          <w:rFonts w:ascii="宋体" w:eastAsia="宋体" w:hAnsi="宋体" w:cs="宋体" w:hint="eastAsia"/>
          <w:szCs w:val="21"/>
        </w:rPr>
        <w:t>片多用于观察肾大小、形态和位置以及尿路结石，但须与钙化的淋巴结和静脉石互相鉴别。</w:t>
      </w:r>
    </w:p>
    <w:p w14:paraId="62D6FF7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、正常静脉肾盂造影：</w:t>
      </w:r>
    </w:p>
    <w:p w14:paraId="6D12C401"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）正常静脉造影时间为</w:t>
      </w: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szCs w:val="21"/>
        </w:rPr>
        <w:t>15</w:t>
      </w:r>
      <w:r>
        <w:rPr>
          <w:rFonts w:ascii="宋体" w:eastAsia="宋体" w:hAnsi="宋体" w:cs="宋体" w:hint="eastAsia"/>
          <w:szCs w:val="21"/>
        </w:rPr>
        <w:t>和</w:t>
      </w:r>
      <w:r>
        <w:rPr>
          <w:rFonts w:ascii="宋体" w:eastAsia="宋体" w:hAnsi="宋体" w:cs="宋体" w:hint="eastAsia"/>
          <w:szCs w:val="21"/>
        </w:rPr>
        <w:t>25</w:t>
      </w:r>
      <w:r>
        <w:rPr>
          <w:rFonts w:ascii="宋体" w:eastAsia="宋体" w:hAnsi="宋体" w:cs="宋体" w:hint="eastAsia"/>
          <w:szCs w:val="21"/>
        </w:rPr>
        <w:t>分钟，</w:t>
      </w:r>
      <w:proofErr w:type="gramStart"/>
      <w:r>
        <w:rPr>
          <w:rFonts w:ascii="宋体" w:eastAsia="宋体" w:hAnsi="宋体" w:cs="宋体" w:hint="eastAsia"/>
          <w:szCs w:val="21"/>
        </w:rPr>
        <w:t>各摄一片</w:t>
      </w:r>
      <w:proofErr w:type="gramEnd"/>
      <w:r>
        <w:rPr>
          <w:rFonts w:ascii="宋体" w:eastAsia="宋体" w:hAnsi="宋体" w:cs="宋体" w:hint="eastAsia"/>
          <w:szCs w:val="21"/>
        </w:rPr>
        <w:t>，注意其显影，以了解肾脏的排泄功能。</w:t>
      </w:r>
    </w:p>
    <w:p w14:paraId="03F6436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）造影片中主要观察肾盂肾盏的轮廓和分布情况。一般肾盏分上、中、下三个大盏，</w:t>
      </w:r>
      <w:r>
        <w:rPr>
          <w:rFonts w:ascii="宋体" w:eastAsia="宋体" w:hAnsi="宋体" w:cs="宋体" w:hint="eastAsia"/>
          <w:szCs w:val="21"/>
        </w:rPr>
        <w:lastRenderedPageBreak/>
        <w:t>每一大盏又分</w:t>
      </w:r>
      <w:r>
        <w:rPr>
          <w:rFonts w:ascii="宋体" w:eastAsia="宋体" w:hAnsi="宋体" w:cs="宋体" w:hint="eastAsia"/>
          <w:szCs w:val="21"/>
        </w:rPr>
        <w:t>2-5</w:t>
      </w:r>
      <w:r>
        <w:rPr>
          <w:rFonts w:ascii="宋体" w:eastAsia="宋体" w:hAnsi="宋体" w:cs="宋体" w:hint="eastAsia"/>
          <w:szCs w:val="21"/>
        </w:rPr>
        <w:t>个小盏共计</w:t>
      </w:r>
      <w:r>
        <w:rPr>
          <w:rFonts w:ascii="宋体" w:eastAsia="宋体" w:hAnsi="宋体" w:cs="宋体" w:hint="eastAsia"/>
          <w:szCs w:val="21"/>
        </w:rPr>
        <w:t>8-16</w:t>
      </w:r>
      <w:r>
        <w:rPr>
          <w:rFonts w:ascii="宋体" w:eastAsia="宋体" w:hAnsi="宋体" w:cs="宋体" w:hint="eastAsia"/>
          <w:szCs w:val="21"/>
        </w:rPr>
        <w:t>个小盏，小盏刺叭状，两侧突起称为</w:t>
      </w:r>
      <w:proofErr w:type="gramStart"/>
      <w:r>
        <w:rPr>
          <w:rFonts w:ascii="宋体" w:eastAsia="宋体" w:hAnsi="宋体" w:cs="宋体" w:hint="eastAsia"/>
          <w:szCs w:val="21"/>
        </w:rPr>
        <w:t>穹窿</w:t>
      </w:r>
      <w:proofErr w:type="gramEnd"/>
      <w:r>
        <w:rPr>
          <w:rFonts w:ascii="宋体" w:eastAsia="宋体" w:hAnsi="宋体" w:cs="宋体" w:hint="eastAsia"/>
          <w:szCs w:val="21"/>
        </w:rPr>
        <w:t>，中间凹陷称为乳头，</w:t>
      </w:r>
      <w:proofErr w:type="gramStart"/>
      <w:r>
        <w:rPr>
          <w:rFonts w:ascii="宋体" w:eastAsia="宋体" w:hAnsi="宋体" w:cs="宋体" w:hint="eastAsia"/>
          <w:szCs w:val="21"/>
        </w:rPr>
        <w:t>小盏两侧壁</w:t>
      </w:r>
      <w:proofErr w:type="gramEnd"/>
      <w:r>
        <w:rPr>
          <w:rFonts w:ascii="宋体" w:eastAsia="宋体" w:hAnsi="宋体" w:cs="宋体" w:hint="eastAsia"/>
          <w:szCs w:val="21"/>
        </w:rPr>
        <w:t>收缩呈漏斗状，称为漏斗部。各</w:t>
      </w:r>
      <w:proofErr w:type="gramStart"/>
      <w:r>
        <w:rPr>
          <w:rFonts w:ascii="宋体" w:eastAsia="宋体" w:hAnsi="宋体" w:cs="宋体" w:hint="eastAsia"/>
          <w:szCs w:val="21"/>
        </w:rPr>
        <w:t>小盏因位置</w:t>
      </w:r>
      <w:proofErr w:type="gramEnd"/>
      <w:r>
        <w:rPr>
          <w:rFonts w:ascii="宋体" w:eastAsia="宋体" w:hAnsi="宋体" w:cs="宋体" w:hint="eastAsia"/>
          <w:szCs w:val="21"/>
        </w:rPr>
        <w:t>关系，在造影上可重叠而不全显影。</w:t>
      </w:r>
    </w:p>
    <w:p w14:paraId="1985067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）正常肾盂容量为</w:t>
      </w:r>
      <w:r>
        <w:rPr>
          <w:rFonts w:ascii="宋体" w:eastAsia="宋体" w:hAnsi="宋体" w:cs="宋体" w:hint="eastAsia"/>
          <w:szCs w:val="21"/>
        </w:rPr>
        <w:t>7-15</w:t>
      </w:r>
      <w:r>
        <w:rPr>
          <w:rFonts w:ascii="宋体" w:eastAsia="宋体" w:hAnsi="宋体" w:cs="宋体" w:hint="eastAsia"/>
          <w:szCs w:val="21"/>
        </w:rPr>
        <w:t>毫升，造影时可见充盈显影，与输尿管交界，常为结石所在地。</w:t>
      </w:r>
    </w:p>
    <w:p w14:paraId="1F55A54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）输尿管跨越在腰大肌阴影上，造影时常部分显影。</w:t>
      </w:r>
    </w:p>
    <w:p w14:paraId="33B14D8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）膀胱在造影的末张片上常可显影，其下缘适在耻骨弓之上，膀胱上界常有压迹，尤以女性子宫为然。</w:t>
      </w:r>
    </w:p>
    <w:p w14:paraId="33F9417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、尿路结核的</w:t>
      </w:r>
      <w:r>
        <w:rPr>
          <w:rFonts w:ascii="宋体" w:eastAsia="宋体" w:hAnsi="宋体" w:cs="宋体" w:hint="eastAsia"/>
          <w:szCs w:val="21"/>
        </w:rPr>
        <w:t>X</w:t>
      </w:r>
      <w:r>
        <w:rPr>
          <w:rFonts w:ascii="宋体" w:eastAsia="宋体" w:hAnsi="宋体" w:cs="宋体" w:hint="eastAsia"/>
          <w:szCs w:val="21"/>
        </w:rPr>
        <w:t>线表现：</w:t>
      </w:r>
    </w:p>
    <w:p w14:paraId="7C5135E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由于肾结核病理变化发展过程不同，其</w:t>
      </w:r>
      <w:r>
        <w:rPr>
          <w:rFonts w:ascii="宋体" w:eastAsia="宋体" w:hAnsi="宋体" w:cs="宋体" w:hint="eastAsia"/>
          <w:szCs w:val="21"/>
        </w:rPr>
        <w:t>X</w:t>
      </w:r>
      <w:r>
        <w:rPr>
          <w:rFonts w:ascii="宋体" w:eastAsia="宋体" w:hAnsi="宋体" w:cs="宋体" w:hint="eastAsia"/>
          <w:szCs w:val="21"/>
        </w:rPr>
        <w:t>线之征象可分为以下数类：</w:t>
      </w:r>
    </w:p>
    <w:p w14:paraId="528D467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）皮质病变，在肾盂造影片上皮质脓疡</w:t>
      </w:r>
      <w:proofErr w:type="gramStart"/>
      <w:r>
        <w:rPr>
          <w:rFonts w:ascii="宋体" w:eastAsia="宋体" w:hAnsi="宋体" w:cs="宋体" w:hint="eastAsia"/>
          <w:szCs w:val="21"/>
        </w:rPr>
        <w:t>一</w:t>
      </w:r>
      <w:proofErr w:type="gramEnd"/>
      <w:r>
        <w:rPr>
          <w:rFonts w:ascii="宋体" w:eastAsia="宋体" w:hAnsi="宋体" w:cs="宋体" w:hint="eastAsia"/>
          <w:szCs w:val="21"/>
        </w:rPr>
        <w:t>边缘不规则的小块造影</w:t>
      </w:r>
      <w:proofErr w:type="gramStart"/>
      <w:r>
        <w:rPr>
          <w:rFonts w:ascii="宋体" w:eastAsia="宋体" w:hAnsi="宋体" w:cs="宋体" w:hint="eastAsia"/>
          <w:szCs w:val="21"/>
        </w:rPr>
        <w:t>影</w:t>
      </w:r>
      <w:proofErr w:type="gramEnd"/>
      <w:r>
        <w:rPr>
          <w:rFonts w:ascii="宋体" w:eastAsia="宋体" w:hAnsi="宋体" w:cs="宋体" w:hint="eastAsia"/>
          <w:szCs w:val="21"/>
        </w:rPr>
        <w:t>剂充填区与肾盏尖端有细茎相连，脓疡</w:t>
      </w:r>
      <w:proofErr w:type="gramStart"/>
      <w:r>
        <w:rPr>
          <w:rFonts w:ascii="宋体" w:eastAsia="宋体" w:hAnsi="宋体" w:cs="宋体" w:hint="eastAsia"/>
          <w:szCs w:val="21"/>
        </w:rPr>
        <w:t>壁可能</w:t>
      </w:r>
      <w:proofErr w:type="gramEnd"/>
      <w:r>
        <w:rPr>
          <w:rFonts w:ascii="宋体" w:eastAsia="宋体" w:hAnsi="宋体" w:cs="宋体" w:hint="eastAsia"/>
          <w:szCs w:val="21"/>
        </w:rPr>
        <w:t>有钙化现象。</w:t>
      </w:r>
    </w:p>
    <w:p w14:paraId="10D6218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）溃疡空洞型结核：早期变化为一个或数个小盏轮廓呈不规则</w:t>
      </w:r>
      <w:proofErr w:type="gramStart"/>
      <w:r>
        <w:rPr>
          <w:rFonts w:ascii="宋体" w:eastAsia="宋体" w:hAnsi="宋体" w:cs="宋体" w:hint="eastAsia"/>
          <w:szCs w:val="21"/>
        </w:rPr>
        <w:t>虫噬样改变</w:t>
      </w:r>
      <w:proofErr w:type="gramEnd"/>
      <w:r>
        <w:rPr>
          <w:rFonts w:ascii="宋体" w:eastAsia="宋体" w:hAnsi="宋体" w:cs="宋体" w:hint="eastAsia"/>
          <w:szCs w:val="21"/>
        </w:rPr>
        <w:t>。肾盏</w:t>
      </w:r>
      <w:proofErr w:type="gramStart"/>
      <w:r>
        <w:rPr>
          <w:rFonts w:ascii="宋体" w:eastAsia="宋体" w:hAnsi="宋体" w:cs="宋体" w:hint="eastAsia"/>
          <w:szCs w:val="21"/>
        </w:rPr>
        <w:t>颈</w:t>
      </w:r>
      <w:proofErr w:type="gramEnd"/>
      <w:r>
        <w:rPr>
          <w:rFonts w:ascii="宋体" w:eastAsia="宋体" w:hAnsi="宋体" w:cs="宋体" w:hint="eastAsia"/>
          <w:szCs w:val="21"/>
        </w:rPr>
        <w:t>可有狭窄，以后逐渐发展数个有病变之肾盏合并而形成空洞。</w:t>
      </w:r>
    </w:p>
    <w:p w14:paraId="01D0CBA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）肾盂积脓：由于输尿管之痉挛，狭窄或疤痕梗阻可形成肾盂积脓。结核性肾盂</w:t>
      </w:r>
      <w:proofErr w:type="gramStart"/>
      <w:r>
        <w:rPr>
          <w:rFonts w:ascii="宋体" w:eastAsia="宋体" w:hAnsi="宋体" w:cs="宋体" w:hint="eastAsia"/>
          <w:szCs w:val="21"/>
        </w:rPr>
        <w:t>积脓与单纯</w:t>
      </w:r>
      <w:proofErr w:type="gramEnd"/>
      <w:r>
        <w:rPr>
          <w:rFonts w:ascii="宋体" w:eastAsia="宋体" w:hAnsi="宋体" w:cs="宋体" w:hint="eastAsia"/>
          <w:szCs w:val="21"/>
        </w:rPr>
        <w:t>肾盂积水之区别主要在于前者之肾盏外貌参差不齐、呈广泛性虫蚀样，输尿管涉及时呈不规则</w:t>
      </w:r>
      <w:proofErr w:type="gramStart"/>
      <w:r>
        <w:rPr>
          <w:rFonts w:ascii="宋体" w:eastAsia="宋体" w:hAnsi="宋体" w:cs="宋体" w:hint="eastAsia"/>
          <w:szCs w:val="21"/>
        </w:rPr>
        <w:t>状扩大</w:t>
      </w:r>
      <w:proofErr w:type="gramEnd"/>
      <w:r>
        <w:rPr>
          <w:rFonts w:ascii="宋体" w:eastAsia="宋体" w:hAnsi="宋体" w:cs="宋体" w:hint="eastAsia"/>
          <w:szCs w:val="21"/>
        </w:rPr>
        <w:t>及僵直。</w:t>
      </w:r>
    </w:p>
    <w:p w14:paraId="422275F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）干酪空洞型结核：肾脏多扩大，肾区可见轮廓模糊之钙质阴影，以后密度逐渐增高，形成所谓结核性“肾自载”。肾功能完全消失。</w:t>
      </w:r>
    </w:p>
    <w:p w14:paraId="3F13DDC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proofErr w:type="gramStart"/>
      <w:r>
        <w:rPr>
          <w:rFonts w:ascii="宋体" w:eastAsia="宋体" w:hAnsi="宋体" w:cs="宋体" w:hint="eastAsia"/>
          <w:szCs w:val="21"/>
        </w:rPr>
        <w:t>肾无功能</w:t>
      </w:r>
      <w:proofErr w:type="gramEnd"/>
      <w:r>
        <w:rPr>
          <w:rFonts w:ascii="宋体" w:eastAsia="宋体" w:hAnsi="宋体" w:cs="宋体" w:hint="eastAsia"/>
          <w:szCs w:val="21"/>
        </w:rPr>
        <w:t>：由于肾组织严重破坏，肾盂或输尿管梗阻，肾脏功能完全丧失，于排泄性尿路造影时可无肾盂盏显影。</w:t>
      </w:r>
    </w:p>
    <w:p w14:paraId="782FAE0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）结核性输尿管在造影片中常见有管壁僵直、狭窄、扩张积水。</w:t>
      </w:r>
    </w:p>
    <w:p w14:paraId="583405C1"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）结核性膀胱，常有容量缩小，边缘</w:t>
      </w:r>
      <w:r>
        <w:rPr>
          <w:rFonts w:ascii="宋体" w:eastAsia="宋体" w:hAnsi="宋体" w:cs="宋体" w:hint="eastAsia"/>
          <w:szCs w:val="21"/>
        </w:rPr>
        <w:t>不整齐，所谓结核性膀胱痉挛或结核性膀胱炎。</w:t>
      </w:r>
    </w:p>
    <w:p w14:paraId="5ECD946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、尿路结石的</w:t>
      </w:r>
      <w:r>
        <w:rPr>
          <w:rFonts w:ascii="宋体" w:eastAsia="宋体" w:hAnsi="宋体" w:cs="宋体" w:hint="eastAsia"/>
          <w:szCs w:val="21"/>
        </w:rPr>
        <w:t>X</w:t>
      </w:r>
      <w:r>
        <w:rPr>
          <w:rFonts w:ascii="宋体" w:eastAsia="宋体" w:hAnsi="宋体" w:cs="宋体" w:hint="eastAsia"/>
          <w:szCs w:val="21"/>
        </w:rPr>
        <w:t>线表现：</w:t>
      </w:r>
    </w:p>
    <w:p w14:paraId="0FC324B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）尿路结石的检查以平片为主，因</w:t>
      </w:r>
      <w:r>
        <w:rPr>
          <w:rFonts w:ascii="宋体" w:eastAsia="宋体" w:hAnsi="宋体" w:cs="宋体" w:hint="eastAsia"/>
          <w:szCs w:val="21"/>
        </w:rPr>
        <w:t>95%</w:t>
      </w:r>
      <w:r>
        <w:rPr>
          <w:rFonts w:ascii="宋体" w:eastAsia="宋体" w:hAnsi="宋体" w:cs="宋体" w:hint="eastAsia"/>
          <w:szCs w:val="21"/>
        </w:rPr>
        <w:t>以上可显影。</w:t>
      </w:r>
    </w:p>
    <w:p w14:paraId="4C64262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）肾结石大都位于肾盂或下部肾盏。结石按其形态，小者多呈现圆形，大者则呈鹿角形状，少数病例结石可嵌入肾乳头实质中。</w:t>
      </w:r>
    </w:p>
    <w:p w14:paraId="3919277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）输尿管结石多呈现椭圆形，其位置常在输尿管三个狭窄处：即肾盂输尿管交界，输尿管跨越</w:t>
      </w:r>
      <w:proofErr w:type="gramStart"/>
      <w:r>
        <w:rPr>
          <w:rFonts w:ascii="宋体" w:eastAsia="宋体" w:hAnsi="宋体" w:cs="宋体" w:hint="eastAsia"/>
          <w:szCs w:val="21"/>
        </w:rPr>
        <w:t>髂</w:t>
      </w:r>
      <w:proofErr w:type="gramEnd"/>
      <w:r>
        <w:rPr>
          <w:rFonts w:ascii="宋体" w:eastAsia="宋体" w:hAnsi="宋体" w:cs="宋体" w:hint="eastAsia"/>
          <w:szCs w:val="21"/>
        </w:rPr>
        <w:t>血管处及输尿管膀胱交界处。</w:t>
      </w:r>
    </w:p>
    <w:p w14:paraId="150C1D5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）膀胱结石外形较大，有时可见</w:t>
      </w:r>
      <w:proofErr w:type="gramStart"/>
      <w:r>
        <w:rPr>
          <w:rFonts w:ascii="宋体" w:eastAsia="宋体" w:hAnsi="宋体" w:cs="宋体" w:hint="eastAsia"/>
          <w:szCs w:val="21"/>
        </w:rPr>
        <w:t>到轮样形态</w:t>
      </w:r>
      <w:proofErr w:type="gramEnd"/>
      <w:r>
        <w:rPr>
          <w:rFonts w:ascii="宋体" w:eastAsia="宋体" w:hAnsi="宋体" w:cs="宋体" w:hint="eastAsia"/>
          <w:szCs w:val="21"/>
        </w:rPr>
        <w:t>，常位于下腹部正中处。</w:t>
      </w:r>
    </w:p>
    <w:p w14:paraId="0CCF021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）尿路结石的病人，在静脉肾盂造影时常可见到肾盏扩张或积水现象。</w:t>
      </w:r>
    </w:p>
    <w:p w14:paraId="7C8F80D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线阴性的尿路</w:t>
      </w:r>
      <w:r>
        <w:rPr>
          <w:rFonts w:ascii="宋体" w:eastAsia="宋体" w:hAnsi="宋体" w:cs="宋体" w:hint="eastAsia"/>
          <w:szCs w:val="21"/>
        </w:rPr>
        <w:t>结石可利用肾输尿管充气造影显示之。</w:t>
      </w:r>
    </w:p>
    <w:p w14:paraId="284DE40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、尿路肿瘤的</w:t>
      </w:r>
      <w:r>
        <w:rPr>
          <w:rFonts w:ascii="宋体" w:eastAsia="宋体" w:hAnsi="宋体" w:cs="宋体" w:hint="eastAsia"/>
          <w:szCs w:val="21"/>
        </w:rPr>
        <w:t>X</w:t>
      </w:r>
      <w:r>
        <w:rPr>
          <w:rFonts w:ascii="宋体" w:eastAsia="宋体" w:hAnsi="宋体" w:cs="宋体" w:hint="eastAsia"/>
          <w:szCs w:val="21"/>
        </w:rPr>
        <w:t>线表现：</w:t>
      </w:r>
    </w:p>
    <w:p w14:paraId="4F320EE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）肾肿瘤，肾实质肿瘤可见肾盂肾盏受压而移位，或是细长改变。肾盂肿瘤则呈现充盈残缺的变化。</w:t>
      </w:r>
    </w:p>
    <w:p w14:paraId="4E72816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）输尿管肿瘤除可见造影填充残缺阴影外，有时可见肾盂扩张或积水。</w:t>
      </w:r>
    </w:p>
    <w:p w14:paraId="19DAD27D"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）膀胱肿瘤在造影时可见充填残缺阴影改变。</w:t>
      </w:r>
    </w:p>
    <w:p w14:paraId="7AC9D43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（二）、造影操作</w:t>
      </w:r>
    </w:p>
    <w:p w14:paraId="2BDFDEE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、静脉尿路造影（</w:t>
      </w:r>
      <w:r>
        <w:rPr>
          <w:rFonts w:ascii="宋体" w:eastAsia="宋体" w:hAnsi="宋体" w:cs="宋体" w:hint="eastAsia"/>
          <w:szCs w:val="21"/>
        </w:rPr>
        <w:t>IVU</w:t>
      </w:r>
      <w:r>
        <w:rPr>
          <w:rFonts w:ascii="宋体" w:eastAsia="宋体" w:hAnsi="宋体" w:cs="宋体" w:hint="eastAsia"/>
          <w:szCs w:val="21"/>
        </w:rPr>
        <w:t>）用量</w:t>
      </w:r>
    </w:p>
    <w:p w14:paraId="4678484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经静脉注射造影剂，可分为大、中、小剂量，造影剂分别为</w:t>
      </w:r>
      <w:r>
        <w:rPr>
          <w:rFonts w:ascii="宋体" w:eastAsia="宋体" w:hAnsi="宋体" w:cs="宋体" w:hint="eastAsia"/>
          <w:szCs w:val="21"/>
        </w:rPr>
        <w:t>20ml</w:t>
      </w:r>
      <w:r>
        <w:rPr>
          <w:rFonts w:ascii="宋体" w:eastAsia="宋体" w:hAnsi="宋体" w:cs="宋体" w:hint="eastAsia"/>
          <w:szCs w:val="21"/>
        </w:rPr>
        <w:t>（小剂量），</w:t>
      </w:r>
      <w:r>
        <w:rPr>
          <w:rFonts w:ascii="宋体" w:eastAsia="宋体" w:hAnsi="宋体" w:cs="宋体" w:hint="eastAsia"/>
          <w:szCs w:val="21"/>
        </w:rPr>
        <w:t>40ml</w:t>
      </w:r>
      <w:r>
        <w:rPr>
          <w:rFonts w:ascii="宋体" w:eastAsia="宋体" w:hAnsi="宋体" w:cs="宋体" w:hint="eastAsia"/>
          <w:szCs w:val="21"/>
        </w:rPr>
        <w:t>（中剂量）</w:t>
      </w:r>
      <w:r>
        <w:rPr>
          <w:rFonts w:ascii="宋体" w:eastAsia="宋体" w:hAnsi="宋体" w:cs="宋体" w:hint="eastAsia"/>
          <w:szCs w:val="21"/>
        </w:rPr>
        <w:t>,</w:t>
      </w:r>
      <w:r>
        <w:rPr>
          <w:rFonts w:ascii="宋体" w:eastAsia="宋体" w:hAnsi="宋体" w:cs="宋体" w:hint="eastAsia"/>
          <w:szCs w:val="21"/>
        </w:rPr>
        <w:t>大剂量以每以公斤</w:t>
      </w:r>
      <w:r>
        <w:rPr>
          <w:rFonts w:ascii="宋体" w:eastAsia="宋体" w:hAnsi="宋体" w:cs="宋体" w:hint="eastAsia"/>
          <w:szCs w:val="21"/>
        </w:rPr>
        <w:t>2ml</w:t>
      </w:r>
      <w:r>
        <w:rPr>
          <w:rFonts w:ascii="宋体" w:eastAsia="宋体" w:hAnsi="宋体" w:cs="宋体" w:hint="eastAsia"/>
          <w:szCs w:val="21"/>
        </w:rPr>
        <w:t>计算，大剂量造影适于肾功能欠佳者。</w:t>
      </w:r>
    </w:p>
    <w:p w14:paraId="0F7969E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、逆行造影（</w:t>
      </w:r>
      <w:r>
        <w:rPr>
          <w:rFonts w:ascii="宋体" w:eastAsia="宋体" w:hAnsi="宋体" w:cs="宋体" w:hint="eastAsia"/>
          <w:szCs w:val="21"/>
        </w:rPr>
        <w:t>R</w:t>
      </w:r>
      <w:r>
        <w:rPr>
          <w:rFonts w:ascii="宋体" w:eastAsia="宋体" w:hAnsi="宋体" w:cs="宋体" w:hint="eastAsia"/>
          <w:szCs w:val="21"/>
        </w:rPr>
        <w:t>·</w:t>
      </w:r>
      <w:r>
        <w:rPr>
          <w:rFonts w:ascii="宋体" w:eastAsia="宋体" w:hAnsi="宋体" w:cs="宋体" w:hint="eastAsia"/>
          <w:szCs w:val="21"/>
        </w:rPr>
        <w:t>P</w:t>
      </w:r>
      <w:r>
        <w:rPr>
          <w:rFonts w:ascii="宋体" w:eastAsia="宋体" w:hAnsi="宋体" w:cs="宋体" w:hint="eastAsia"/>
          <w:szCs w:val="21"/>
        </w:rPr>
        <w:t>）：经膀胱镜分别插入二</w:t>
      </w:r>
      <w:r>
        <w:rPr>
          <w:rFonts w:ascii="宋体" w:eastAsia="宋体" w:hAnsi="宋体" w:cs="宋体" w:hint="eastAsia"/>
          <w:szCs w:val="21"/>
        </w:rPr>
        <w:t>侧输尿管导管，注造影剂</w:t>
      </w:r>
      <w:r>
        <w:rPr>
          <w:rFonts w:ascii="宋体" w:eastAsia="宋体" w:hAnsi="宋体" w:cs="宋体" w:hint="eastAsia"/>
          <w:szCs w:val="21"/>
        </w:rPr>
        <w:t>7-10ml</w:t>
      </w:r>
      <w:r>
        <w:rPr>
          <w:rFonts w:ascii="宋体" w:eastAsia="宋体" w:hAnsi="宋体" w:cs="宋体" w:hint="eastAsia"/>
          <w:szCs w:val="21"/>
        </w:rPr>
        <w:t>，摄片、较</w:t>
      </w:r>
      <w:r>
        <w:rPr>
          <w:rFonts w:ascii="宋体" w:eastAsia="宋体" w:hAnsi="宋体" w:cs="宋体" w:hint="eastAsia"/>
          <w:szCs w:val="21"/>
        </w:rPr>
        <w:t>IVP</w:t>
      </w:r>
      <w:r>
        <w:rPr>
          <w:rFonts w:ascii="宋体" w:eastAsia="宋体" w:hAnsi="宋体" w:cs="宋体" w:hint="eastAsia"/>
          <w:szCs w:val="21"/>
        </w:rPr>
        <w:t>清晰，但不能测定肾功能，阅</w:t>
      </w:r>
      <w:proofErr w:type="gramStart"/>
      <w:r>
        <w:rPr>
          <w:rFonts w:ascii="宋体" w:eastAsia="宋体" w:hAnsi="宋体" w:cs="宋体" w:hint="eastAsia"/>
          <w:szCs w:val="21"/>
        </w:rPr>
        <w:t>片注意</w:t>
      </w:r>
      <w:proofErr w:type="gramEnd"/>
      <w:r>
        <w:rPr>
          <w:rFonts w:ascii="宋体" w:eastAsia="宋体" w:hAnsi="宋体" w:cs="宋体" w:hint="eastAsia"/>
          <w:szCs w:val="21"/>
        </w:rPr>
        <w:t>事项同</w:t>
      </w:r>
      <w:r>
        <w:rPr>
          <w:rFonts w:ascii="宋体" w:eastAsia="宋体" w:hAnsi="宋体" w:cs="宋体" w:hint="eastAsia"/>
          <w:szCs w:val="21"/>
        </w:rPr>
        <w:t>IVP</w:t>
      </w:r>
      <w:r>
        <w:rPr>
          <w:rFonts w:ascii="宋体" w:eastAsia="宋体" w:hAnsi="宋体" w:cs="宋体" w:hint="eastAsia"/>
          <w:szCs w:val="21"/>
        </w:rPr>
        <w:t>。</w:t>
      </w:r>
    </w:p>
    <w:p w14:paraId="3FE1109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、腹膜后充气造影：</w:t>
      </w:r>
    </w:p>
    <w:p w14:paraId="3846883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①腹膜后充气按每公斤体重</w:t>
      </w:r>
      <w:r>
        <w:rPr>
          <w:rFonts w:ascii="宋体" w:eastAsia="宋体" w:hAnsi="宋体" w:cs="宋体" w:hint="eastAsia"/>
          <w:szCs w:val="21"/>
        </w:rPr>
        <w:t>15-21ml</w:t>
      </w:r>
      <w:r>
        <w:rPr>
          <w:rFonts w:ascii="宋体" w:eastAsia="宋体" w:hAnsi="宋体" w:cs="宋体" w:hint="eastAsia"/>
          <w:szCs w:val="21"/>
        </w:rPr>
        <w:t>，最好使用二氧化碳或氧气。</w:t>
      </w:r>
    </w:p>
    <w:p w14:paraId="04E4562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②气体达肾周围后即可摄片。</w:t>
      </w:r>
    </w:p>
    <w:p w14:paraId="46CA34D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③可了解肾脏大小及形态，多用于检查肾上腺有无肿瘤。</w:t>
      </w:r>
    </w:p>
    <w:p w14:paraId="565AF78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、腹主动脉、肾动脉造影</w:t>
      </w:r>
    </w:p>
    <w:p w14:paraId="7AD799F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①由股动脉插管，可以为腹主动脉，肾动脉造影，前者导管插至第十一胸椎水平，注射造影剂，使腹主动脉，双侧肾动脉同时显影。后者导管插入肾动脉注入造影剂，仅使肾动脉显影。</w:t>
      </w:r>
    </w:p>
    <w:p w14:paraId="3C3A65F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w:t>
      </w:r>
      <w:proofErr w:type="gramStart"/>
      <w:r>
        <w:rPr>
          <w:rFonts w:ascii="宋体" w:eastAsia="宋体" w:hAnsi="宋体" w:cs="宋体" w:hint="eastAsia"/>
          <w:szCs w:val="21"/>
        </w:rPr>
        <w:t>造影剂常使用</w:t>
      </w:r>
      <w:proofErr w:type="gramEnd"/>
      <w:r>
        <w:rPr>
          <w:rFonts w:ascii="宋体" w:eastAsia="宋体" w:hAnsi="宋体" w:cs="宋体" w:hint="eastAsia"/>
          <w:szCs w:val="21"/>
        </w:rPr>
        <w:t>76%</w:t>
      </w:r>
      <w:r>
        <w:rPr>
          <w:rFonts w:ascii="宋体" w:eastAsia="宋体" w:hAnsi="宋体" w:cs="宋体" w:hint="eastAsia"/>
          <w:szCs w:val="21"/>
        </w:rPr>
        <w:t>复方泛影葡胺</w:t>
      </w:r>
      <w:r>
        <w:rPr>
          <w:rFonts w:ascii="宋体" w:eastAsia="宋体" w:hAnsi="宋体" w:cs="宋体" w:hint="eastAsia"/>
          <w:szCs w:val="21"/>
        </w:rPr>
        <w:t>1ml/kg</w:t>
      </w:r>
      <w:r>
        <w:rPr>
          <w:rFonts w:ascii="宋体" w:eastAsia="宋体" w:hAnsi="宋体" w:cs="宋体" w:hint="eastAsia"/>
          <w:szCs w:val="21"/>
        </w:rPr>
        <w:t>，用</w:t>
      </w:r>
      <w:r>
        <w:rPr>
          <w:rFonts w:ascii="宋体" w:eastAsia="宋体" w:hAnsi="宋体" w:cs="宋体" w:hint="eastAsia"/>
          <w:szCs w:val="21"/>
        </w:rPr>
        <w:t>9kg/</w:t>
      </w:r>
      <w:r>
        <w:rPr>
          <w:rFonts w:ascii="宋体" w:eastAsia="宋体" w:hAnsi="宋体" w:cs="宋体" w:hint="eastAsia"/>
          <w:szCs w:val="21"/>
        </w:rPr>
        <w:t>cm</w:t>
      </w:r>
      <w:r>
        <w:rPr>
          <w:rFonts w:ascii="宋体" w:eastAsia="宋体" w:hAnsi="宋体" w:cs="宋体" w:hint="eastAsia"/>
          <w:szCs w:val="21"/>
          <w:vertAlign w:val="subscript"/>
        </w:rPr>
        <w:t>2</w:t>
      </w:r>
      <w:r>
        <w:rPr>
          <w:rFonts w:ascii="宋体" w:eastAsia="宋体" w:hAnsi="宋体" w:cs="宋体" w:hint="eastAsia"/>
          <w:szCs w:val="21"/>
        </w:rPr>
        <w:t>的高压注射器快速注入，同时每秒内连续摄片</w:t>
      </w:r>
      <w:r>
        <w:rPr>
          <w:rFonts w:ascii="宋体" w:eastAsia="宋体" w:hAnsi="宋体" w:cs="宋体" w:hint="eastAsia"/>
          <w:szCs w:val="21"/>
        </w:rPr>
        <w:t>2-3</w:t>
      </w:r>
      <w:r>
        <w:rPr>
          <w:rFonts w:ascii="宋体" w:eastAsia="宋体" w:hAnsi="宋体" w:cs="宋体" w:hint="eastAsia"/>
          <w:szCs w:val="21"/>
        </w:rPr>
        <w:t>张，</w:t>
      </w:r>
      <w:proofErr w:type="gramStart"/>
      <w:r>
        <w:rPr>
          <w:rFonts w:ascii="宋体" w:eastAsia="宋体" w:hAnsi="宋体" w:cs="宋体" w:hint="eastAsia"/>
          <w:szCs w:val="21"/>
        </w:rPr>
        <w:t>共摄</w:t>
      </w:r>
      <w:proofErr w:type="gramEnd"/>
      <w:r>
        <w:rPr>
          <w:rFonts w:ascii="宋体" w:eastAsia="宋体" w:hAnsi="宋体" w:cs="宋体" w:hint="eastAsia"/>
          <w:szCs w:val="21"/>
        </w:rPr>
        <w:t>3-4</w:t>
      </w:r>
      <w:r>
        <w:rPr>
          <w:rFonts w:ascii="宋体" w:eastAsia="宋体" w:hAnsi="宋体" w:cs="宋体" w:hint="eastAsia"/>
          <w:szCs w:val="21"/>
        </w:rPr>
        <w:t>秒。</w:t>
      </w:r>
    </w:p>
    <w:p w14:paraId="2767328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③肾血管肿瘤，血管均可显出，了解肾血管分布情况，检查肾肿瘤，肾囊肿及血管性病变。亦可注射栓塞剂，对肾肿瘤，肾外伤进行治疗。</w:t>
      </w:r>
    </w:p>
    <w:p w14:paraId="3D09ADB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、膀胱尿道造影：</w:t>
      </w:r>
    </w:p>
    <w:p w14:paraId="375B504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①通常使用泛影葡胺</w:t>
      </w:r>
      <w:r>
        <w:rPr>
          <w:rFonts w:ascii="宋体" w:eastAsia="宋体" w:hAnsi="宋体" w:cs="宋体" w:hint="eastAsia"/>
          <w:szCs w:val="21"/>
        </w:rPr>
        <w:t>150</w:t>
      </w:r>
      <w:r>
        <w:rPr>
          <w:rFonts w:ascii="宋体" w:eastAsia="宋体" w:hAnsi="宋体" w:cs="宋体" w:hint="eastAsia"/>
          <w:szCs w:val="21"/>
        </w:rPr>
        <w:t>～</w:t>
      </w:r>
      <w:r>
        <w:rPr>
          <w:rFonts w:ascii="宋体" w:eastAsia="宋体" w:hAnsi="宋体" w:cs="宋体" w:hint="eastAsia"/>
          <w:szCs w:val="21"/>
        </w:rPr>
        <w:t>200ml</w:t>
      </w:r>
      <w:r>
        <w:rPr>
          <w:rFonts w:ascii="宋体" w:eastAsia="宋体" w:hAnsi="宋体" w:cs="宋体" w:hint="eastAsia"/>
          <w:szCs w:val="21"/>
        </w:rPr>
        <w:t>注入膀胱，摄片了解膀胱有无病变。</w:t>
      </w:r>
    </w:p>
    <w:p w14:paraId="4523901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②尿道造影可顺患者自行排出膀胱内造影剂时摄片，或从尿道口注入造影剂时摄片，了解尿道有地狭窄，肿瘤，憩室等。</w:t>
      </w:r>
    </w:p>
    <w:p w14:paraId="005C2D4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、肾盂穿刺造影：</w:t>
      </w:r>
    </w:p>
    <w:p w14:paraId="6B41017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适用于肾积水患者。于肾区直接穿刺至肾盂，注入造影剂，了解肾积水程度，梗阻部位等情况。</w:t>
      </w:r>
    </w:p>
    <w:p w14:paraId="37E1E67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、精道造影：</w:t>
      </w:r>
    </w:p>
    <w:p w14:paraId="7052EF9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①经尿道镜由二侧射精管口插入导管，或直接切开输精管及精管穿刺术插入针头，注入造影剂</w:t>
      </w:r>
      <w:r>
        <w:rPr>
          <w:rFonts w:ascii="宋体" w:eastAsia="宋体" w:hAnsi="宋体" w:cs="宋体" w:hint="eastAsia"/>
          <w:szCs w:val="21"/>
        </w:rPr>
        <w:t>2-3ml</w:t>
      </w:r>
      <w:r>
        <w:rPr>
          <w:rFonts w:ascii="宋体" w:eastAsia="宋体" w:hAnsi="宋体" w:cs="宋体" w:hint="eastAsia"/>
          <w:szCs w:val="21"/>
        </w:rPr>
        <w:t>，有尿意感摄片。</w:t>
      </w:r>
    </w:p>
    <w:p w14:paraId="38BE72E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②了解输精管，精囊、射精病变，适用于不育症，前列腺癌等。</w:t>
      </w:r>
    </w:p>
    <w:p w14:paraId="7D4C170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（三）、</w:t>
      </w:r>
      <w:r>
        <w:rPr>
          <w:rFonts w:ascii="宋体" w:eastAsia="宋体" w:hAnsi="宋体" w:cs="宋体" w:hint="eastAsia"/>
          <w:szCs w:val="21"/>
        </w:rPr>
        <w:t>B</w:t>
      </w:r>
      <w:r>
        <w:rPr>
          <w:rFonts w:ascii="宋体" w:eastAsia="宋体" w:hAnsi="宋体" w:cs="宋体" w:hint="eastAsia"/>
          <w:szCs w:val="21"/>
        </w:rPr>
        <w:t>超</w:t>
      </w:r>
    </w:p>
    <w:p w14:paraId="6B1D8B4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型超声波，能显示肾脏正常形态和位置。以及肾积水、肾肿瘤、肾结石、膀胱肿瘤、前列腺大小等。并可测定膀胱残余尿量。</w:t>
      </w:r>
    </w:p>
    <w:p w14:paraId="6775850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（四）同位素：</w:t>
      </w:r>
    </w:p>
    <w:p w14:paraId="227C393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、肾图：用碘</w:t>
      </w:r>
      <w:proofErr w:type="gramStart"/>
      <w:r>
        <w:rPr>
          <w:rFonts w:ascii="宋体" w:eastAsia="宋体" w:hAnsi="宋体" w:cs="宋体" w:hint="eastAsia"/>
          <w:szCs w:val="21"/>
        </w:rPr>
        <w:t>一邻碘</w:t>
      </w:r>
      <w:proofErr w:type="gramEnd"/>
      <w:r>
        <w:rPr>
          <w:rFonts w:ascii="宋体" w:eastAsia="宋体" w:hAnsi="宋体" w:cs="宋体" w:hint="eastAsia"/>
          <w:szCs w:val="21"/>
        </w:rPr>
        <w:t>尿酸钠作为示踪剂，分为三段：血管段、分泌段、排泄段。了解肾功能，梗阻等情况。</w:t>
      </w:r>
    </w:p>
    <w:p w14:paraId="12AC32F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、肾扫描：用</w:t>
      </w:r>
      <w:r>
        <w:rPr>
          <w:rFonts w:ascii="宋体" w:eastAsia="宋体" w:hAnsi="宋体" w:cs="宋体" w:hint="eastAsia"/>
          <w:szCs w:val="21"/>
        </w:rPr>
        <w:t>203</w:t>
      </w:r>
      <w:r>
        <w:rPr>
          <w:rFonts w:ascii="宋体" w:eastAsia="宋体" w:hAnsi="宋体" w:cs="宋体" w:hint="eastAsia"/>
          <w:szCs w:val="21"/>
        </w:rPr>
        <w:t>汞或碘</w:t>
      </w:r>
      <w:proofErr w:type="gramStart"/>
      <w:r>
        <w:rPr>
          <w:rFonts w:ascii="宋体" w:eastAsia="宋体" w:hAnsi="宋体" w:cs="宋体" w:hint="eastAsia"/>
          <w:szCs w:val="21"/>
        </w:rPr>
        <w:t>一邻碘</w:t>
      </w:r>
      <w:proofErr w:type="gramEnd"/>
      <w:r>
        <w:rPr>
          <w:rFonts w:ascii="宋体" w:eastAsia="宋体" w:hAnsi="宋体" w:cs="宋体" w:hint="eastAsia"/>
          <w:szCs w:val="21"/>
        </w:rPr>
        <w:t>尿酸钠作为示踪剂，用闪烁摄影可得肾图形，了解明形态及占位，肾功能，梗阻等情况。</w:t>
      </w:r>
    </w:p>
    <w:p w14:paraId="732B55B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（五）电子计算机</w:t>
      </w:r>
      <w:r>
        <w:rPr>
          <w:rFonts w:ascii="宋体" w:eastAsia="宋体" w:hAnsi="宋体" w:cs="宋体" w:hint="eastAsia"/>
          <w:szCs w:val="21"/>
        </w:rPr>
        <w:t>X</w:t>
      </w:r>
      <w:r>
        <w:rPr>
          <w:rFonts w:ascii="宋体" w:eastAsia="宋体" w:hAnsi="宋体" w:cs="宋体" w:hint="eastAsia"/>
          <w:szCs w:val="21"/>
        </w:rPr>
        <w:t>线断层扫描（</w:t>
      </w:r>
      <w:r>
        <w:rPr>
          <w:rFonts w:ascii="宋体" w:eastAsia="宋体" w:hAnsi="宋体" w:cs="宋体" w:hint="eastAsia"/>
          <w:szCs w:val="21"/>
        </w:rPr>
        <w:t>CT</w:t>
      </w:r>
      <w:r>
        <w:rPr>
          <w:rFonts w:ascii="宋体" w:eastAsia="宋体" w:hAnsi="宋体" w:cs="宋体" w:hint="eastAsia"/>
          <w:szCs w:val="21"/>
        </w:rPr>
        <w:t>）</w:t>
      </w:r>
    </w:p>
    <w:p w14:paraId="608330B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每间隔</w:t>
      </w:r>
      <w:r>
        <w:rPr>
          <w:rFonts w:ascii="宋体" w:eastAsia="宋体" w:hAnsi="宋体" w:cs="宋体" w:hint="eastAsia"/>
          <w:szCs w:val="21"/>
        </w:rPr>
        <w:t>1-1.5cm</w:t>
      </w:r>
      <w:r>
        <w:rPr>
          <w:rFonts w:ascii="宋体" w:eastAsia="宋体" w:hAnsi="宋体" w:cs="宋体" w:hint="eastAsia"/>
          <w:szCs w:val="21"/>
        </w:rPr>
        <w:t>横断面摄片，对泌尿系肿瘤的诊断有极大帮助。肾实质内占位病变（实</w:t>
      </w:r>
      <w:r>
        <w:rPr>
          <w:rFonts w:ascii="宋体" w:eastAsia="宋体" w:hAnsi="宋体" w:cs="宋体" w:hint="eastAsia"/>
          <w:szCs w:val="21"/>
        </w:rPr>
        <w:lastRenderedPageBreak/>
        <w:t>质性和囊性）及肾盂内肿瘤诊断，正确率高，并可显示</w:t>
      </w:r>
      <w:proofErr w:type="gramStart"/>
      <w:r>
        <w:rPr>
          <w:rFonts w:ascii="宋体" w:eastAsia="宋体" w:hAnsi="宋体" w:cs="宋体" w:hint="eastAsia"/>
          <w:szCs w:val="21"/>
        </w:rPr>
        <w:t>肿瘤肾因转移</w:t>
      </w:r>
      <w:proofErr w:type="gramEnd"/>
      <w:r>
        <w:rPr>
          <w:rFonts w:ascii="宋体" w:eastAsia="宋体" w:hAnsi="宋体" w:cs="宋体" w:hint="eastAsia"/>
          <w:szCs w:val="21"/>
        </w:rPr>
        <w:t>病变。可诊断膀胱肿瘤，肿瘤膀胱浸润程度，以及盆腔转移情况，诊断前列腺增生或恶性肿瘤。</w:t>
      </w:r>
    </w:p>
    <w:p w14:paraId="23F1501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（六）磁共振成像（</w:t>
      </w:r>
      <w:r>
        <w:rPr>
          <w:rFonts w:ascii="宋体" w:eastAsia="宋体" w:hAnsi="宋体" w:cs="宋体" w:hint="eastAsia"/>
          <w:szCs w:val="21"/>
        </w:rPr>
        <w:t>MRI</w:t>
      </w:r>
      <w:r>
        <w:rPr>
          <w:rFonts w:ascii="宋体" w:eastAsia="宋体" w:hAnsi="宋体" w:cs="宋体" w:hint="eastAsia"/>
          <w:szCs w:val="21"/>
        </w:rPr>
        <w:t>）</w:t>
      </w:r>
    </w:p>
    <w:p w14:paraId="7B99B01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磁共振成像（</w:t>
      </w:r>
      <w:r>
        <w:rPr>
          <w:rFonts w:ascii="宋体" w:eastAsia="宋体" w:hAnsi="宋体" w:cs="宋体" w:hint="eastAsia"/>
          <w:szCs w:val="21"/>
        </w:rPr>
        <w:t>MRI</w:t>
      </w:r>
      <w:r>
        <w:rPr>
          <w:rFonts w:ascii="宋体" w:eastAsia="宋体" w:hAnsi="宋体" w:cs="宋体" w:hint="eastAsia"/>
          <w:szCs w:val="21"/>
        </w:rPr>
        <w:t>）是利用原子核在强磁场内发生共振产生的信号经图像重建的一种成像技术，是一种核物理现象。可</w:t>
      </w:r>
      <w:r>
        <w:rPr>
          <w:rFonts w:ascii="宋体" w:eastAsia="宋体" w:hAnsi="宋体" w:cs="宋体" w:hint="eastAsia"/>
          <w:szCs w:val="21"/>
        </w:rPr>
        <w:t>用于诊断前列腺癌，并应用于超声引导下磁共振融合前列腺穿刺。在诊断肾肿瘤、膀胱肿瘤方面也有其特殊的优点。在肾积水，输尿管狭窄、畸形等患者中还可应用</w:t>
      </w:r>
      <w:r>
        <w:rPr>
          <w:rFonts w:ascii="宋体" w:eastAsia="宋体" w:hAnsi="宋体" w:cs="宋体" w:hint="eastAsia"/>
          <w:szCs w:val="21"/>
        </w:rPr>
        <w:t>MRU</w:t>
      </w:r>
      <w:r>
        <w:rPr>
          <w:rFonts w:ascii="宋体" w:eastAsia="宋体" w:hAnsi="宋体" w:cs="宋体" w:hint="eastAsia"/>
          <w:szCs w:val="21"/>
        </w:rPr>
        <w:t>，其于尿路造影相比，有无创、显影清晰的优势。</w:t>
      </w:r>
    </w:p>
    <w:p w14:paraId="520504E6"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第二部分：</w:t>
      </w:r>
    </w:p>
    <w:p w14:paraId="2599BB5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病例示教</w:t>
      </w:r>
    </w:p>
    <w:p w14:paraId="15B556B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、选择在</w:t>
      </w:r>
      <w:proofErr w:type="gramStart"/>
      <w:r>
        <w:rPr>
          <w:rFonts w:ascii="宋体" w:eastAsia="宋体" w:hAnsi="宋体" w:cs="宋体" w:hint="eastAsia"/>
          <w:szCs w:val="21"/>
        </w:rPr>
        <w:t>院患者</w:t>
      </w:r>
      <w:proofErr w:type="gramEnd"/>
      <w:r>
        <w:rPr>
          <w:rFonts w:ascii="宋体" w:eastAsia="宋体" w:hAnsi="宋体" w:cs="宋体" w:hint="eastAsia"/>
          <w:szCs w:val="21"/>
        </w:rPr>
        <w:t>的典型影像学检查图片，包括</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X</w:t>
      </w:r>
      <w:r>
        <w:rPr>
          <w:rFonts w:ascii="宋体" w:eastAsia="宋体" w:hAnsi="宋体" w:cs="宋体" w:hint="eastAsia"/>
          <w:szCs w:val="21"/>
        </w:rPr>
        <w:t>线片，</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MRI</w:t>
      </w:r>
      <w:r>
        <w:rPr>
          <w:rFonts w:ascii="宋体" w:eastAsia="宋体" w:hAnsi="宋体" w:cs="宋体" w:hint="eastAsia"/>
          <w:szCs w:val="21"/>
        </w:rPr>
        <w:t>片。</w:t>
      </w:r>
    </w:p>
    <w:p w14:paraId="68CBACD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、由教师逐一讲解，重点讲解各种检查的特点和表现。</w:t>
      </w:r>
    </w:p>
    <w:p w14:paraId="68B20366"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、进行临床分析（包括临床表现、化验、</w:t>
      </w:r>
      <w:r>
        <w:rPr>
          <w:rFonts w:ascii="宋体" w:eastAsia="宋体" w:hAnsi="宋体" w:cs="宋体" w:hint="eastAsia"/>
          <w:szCs w:val="21"/>
        </w:rPr>
        <w:t>X</w:t>
      </w:r>
      <w:r>
        <w:rPr>
          <w:rFonts w:ascii="宋体" w:eastAsia="宋体" w:hAnsi="宋体" w:cs="宋体" w:hint="eastAsia"/>
          <w:szCs w:val="21"/>
        </w:rPr>
        <w:t>光检查、同位素、超声波、</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等检查资料）提出诊断和鉴别诊断。</w:t>
      </w:r>
    </w:p>
    <w:p w14:paraId="10395DB6" w14:textId="77777777" w:rsidR="00B07E84" w:rsidRDefault="00506B84">
      <w:pPr>
        <w:widowControl/>
        <w:ind w:firstLineChars="200" w:firstLine="42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、挑选合适的检查图片，由同学阅读分析，并写出报告。</w:t>
      </w:r>
    </w:p>
    <w:p w14:paraId="03CCDA0D"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第</w:t>
      </w:r>
      <w:r>
        <w:rPr>
          <w:rFonts w:ascii="宋体" w:eastAsia="宋体" w:hAnsi="宋体" w:cs="宋体" w:hint="eastAsia"/>
          <w:szCs w:val="21"/>
        </w:rPr>
        <w:t>三部分：</w:t>
      </w:r>
    </w:p>
    <w:p w14:paraId="64D5CA69" w14:textId="77777777" w:rsidR="00B07E84" w:rsidRDefault="00506B84">
      <w:pPr>
        <w:widowControl/>
        <w:ind w:firstLineChars="200" w:firstLine="420"/>
        <w:jc w:val="left"/>
        <w:rPr>
          <w:rFonts w:ascii="宋体" w:eastAsia="宋体" w:hAnsi="宋体" w:cs="宋体"/>
          <w:szCs w:val="21"/>
        </w:rPr>
      </w:pPr>
      <w:r>
        <w:rPr>
          <w:rFonts w:ascii="宋体" w:eastAsia="宋体" w:hAnsi="宋体" w:cs="宋体" w:hint="eastAsia"/>
          <w:szCs w:val="21"/>
        </w:rPr>
        <w:t>讨论</w:t>
      </w:r>
    </w:p>
    <w:p w14:paraId="78C305FE" w14:textId="77777777" w:rsidR="00B07E84" w:rsidRDefault="00506B84">
      <w:pPr>
        <w:widowControl/>
        <w:ind w:firstLineChars="200" w:firstLine="420"/>
        <w:jc w:val="left"/>
        <w:rPr>
          <w:rFonts w:ascii="宋体" w:eastAsia="宋体" w:hAnsi="宋体" w:cs="宋体"/>
          <w:szCs w:val="21"/>
        </w:rPr>
      </w:pPr>
      <w:r>
        <w:rPr>
          <w:rFonts w:ascii="宋体" w:eastAsia="宋体" w:hAnsi="宋体" w:cs="宋体" w:hint="eastAsia"/>
          <w:szCs w:val="21"/>
        </w:rPr>
        <w:t>教师判读学生的读</w:t>
      </w:r>
      <w:proofErr w:type="gramStart"/>
      <w:r>
        <w:rPr>
          <w:rFonts w:ascii="宋体" w:eastAsia="宋体" w:hAnsi="宋体" w:cs="宋体" w:hint="eastAsia"/>
          <w:szCs w:val="21"/>
        </w:rPr>
        <w:t>片报告</w:t>
      </w:r>
      <w:proofErr w:type="gramEnd"/>
      <w:r>
        <w:rPr>
          <w:rFonts w:ascii="宋体" w:eastAsia="宋体" w:hAnsi="宋体" w:cs="宋体" w:hint="eastAsia"/>
          <w:szCs w:val="21"/>
        </w:rPr>
        <w:t>并做出讲解分析，同学提问并做出解答。</w:t>
      </w:r>
    </w:p>
    <w:p w14:paraId="6CC9D808" w14:textId="77777777" w:rsidR="00B07E84" w:rsidRDefault="00B07E84">
      <w:pPr>
        <w:widowControl/>
        <w:ind w:firstLineChars="200" w:firstLine="420"/>
        <w:jc w:val="left"/>
        <w:rPr>
          <w:rFonts w:ascii="宋体" w:eastAsia="宋体" w:hAnsi="宋体" w:cs="宋体"/>
          <w:szCs w:val="21"/>
        </w:rPr>
      </w:pPr>
    </w:p>
    <w:p w14:paraId="1671A75D" w14:textId="77777777" w:rsidR="00B07E84" w:rsidRDefault="00B07E84">
      <w:pPr>
        <w:widowControl/>
        <w:jc w:val="left"/>
        <w:rPr>
          <w:rFonts w:ascii="宋体" w:eastAsia="宋体" w:hAnsi="宋体" w:cs="宋体"/>
          <w:szCs w:val="21"/>
        </w:rPr>
      </w:pPr>
    </w:p>
    <w:p w14:paraId="212E6963" w14:textId="77777777" w:rsidR="00B07E84" w:rsidRDefault="00506B84">
      <w:pPr>
        <w:spacing w:line="360" w:lineRule="exact"/>
        <w:ind w:firstLineChars="200" w:firstLine="723"/>
        <w:rPr>
          <w:rFonts w:ascii="宋体" w:eastAsia="宋体" w:hAnsi="宋体" w:cs="宋体"/>
          <w:b/>
          <w:sz w:val="36"/>
          <w:szCs w:val="36"/>
        </w:rPr>
      </w:pPr>
      <w:r>
        <w:rPr>
          <w:rFonts w:ascii="宋体" w:eastAsia="宋体" w:hAnsi="宋体" w:cs="宋体" w:hint="eastAsia"/>
          <w:b/>
          <w:sz w:val="36"/>
          <w:szCs w:val="36"/>
        </w:rPr>
        <w:t>见习三</w:t>
      </w:r>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泌尿男性生殖系统常用器械介绍</w:t>
      </w:r>
    </w:p>
    <w:p w14:paraId="0C8DC333" w14:textId="77777777" w:rsidR="00B07E84" w:rsidRDefault="00506B84">
      <w:pPr>
        <w:spacing w:line="360" w:lineRule="exact"/>
        <w:ind w:firstLineChars="200" w:firstLine="723"/>
        <w:jc w:val="center"/>
        <w:rPr>
          <w:rFonts w:ascii="宋体" w:eastAsia="宋体" w:hAnsi="宋体" w:cs="宋体"/>
          <w:szCs w:val="21"/>
        </w:rPr>
      </w:pPr>
      <w:r>
        <w:rPr>
          <w:rFonts w:ascii="宋体" w:eastAsia="宋体" w:hAnsi="宋体" w:cs="宋体" w:hint="eastAsia"/>
          <w:b/>
          <w:sz w:val="36"/>
          <w:szCs w:val="36"/>
        </w:rPr>
        <w:t>和</w:t>
      </w:r>
      <w:r>
        <w:rPr>
          <w:rFonts w:ascii="宋体" w:eastAsia="宋体" w:hAnsi="宋体" w:cs="宋体" w:hint="eastAsia"/>
          <w:b/>
          <w:sz w:val="36"/>
          <w:szCs w:val="36"/>
        </w:rPr>
        <w:t>PBL</w:t>
      </w:r>
      <w:r>
        <w:rPr>
          <w:rFonts w:ascii="宋体" w:eastAsia="宋体" w:hAnsi="宋体" w:cs="宋体" w:hint="eastAsia"/>
          <w:b/>
          <w:sz w:val="36"/>
          <w:szCs w:val="36"/>
        </w:rPr>
        <w:t>教学</w:t>
      </w:r>
    </w:p>
    <w:p w14:paraId="358632E6"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【见习项目】</w:t>
      </w:r>
    </w:p>
    <w:p w14:paraId="785B844F"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泌尿男性生殖系统常用器械的介绍</w:t>
      </w:r>
    </w:p>
    <w:p w14:paraId="69EFB3F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泌尿男性生殖系统常见疾病的诊断和治疗</w:t>
      </w:r>
    </w:p>
    <w:p w14:paraId="2BD8393D"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2118B493"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【见习目的与要求】</w:t>
      </w:r>
    </w:p>
    <w:p w14:paraId="4BD435F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通过本次见习使同学们初步了解泌尿男性生殖系统常用器械，了解并掌握泌尿男性生殖系统常见疾病的诊断和治疗方法。</w:t>
      </w:r>
    </w:p>
    <w:p w14:paraId="2726C794"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【时间分配】</w:t>
      </w:r>
    </w:p>
    <w:p w14:paraId="15C34ED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、泌尿男性生殖系统常用器械的介绍</w:t>
      </w:r>
      <w:r>
        <w:rPr>
          <w:rFonts w:ascii="宋体" w:eastAsia="宋体" w:hAnsi="宋体" w:cs="宋体" w:hint="eastAsia"/>
          <w:szCs w:val="21"/>
        </w:rPr>
        <w:t xml:space="preserve">                   70</w:t>
      </w:r>
      <w:r>
        <w:rPr>
          <w:rFonts w:ascii="宋体" w:eastAsia="宋体" w:hAnsi="宋体" w:cs="宋体" w:hint="eastAsia"/>
          <w:szCs w:val="21"/>
        </w:rPr>
        <w:t>分钟</w:t>
      </w:r>
    </w:p>
    <w:p w14:paraId="00B51C7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、泌尿男性生殖系统常见疾病的诊断和治疗方法</w:t>
      </w:r>
      <w:r>
        <w:rPr>
          <w:rFonts w:ascii="宋体" w:eastAsia="宋体" w:hAnsi="宋体" w:cs="宋体" w:hint="eastAsia"/>
          <w:szCs w:val="21"/>
        </w:rPr>
        <w:t xml:space="preserve">         70</w:t>
      </w:r>
      <w:r>
        <w:rPr>
          <w:rFonts w:ascii="宋体" w:eastAsia="宋体" w:hAnsi="宋体" w:cs="宋体" w:hint="eastAsia"/>
          <w:szCs w:val="21"/>
        </w:rPr>
        <w:t>分钟</w:t>
      </w:r>
    </w:p>
    <w:p w14:paraId="3F11290A"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20</w:t>
      </w:r>
      <w:r>
        <w:rPr>
          <w:rFonts w:ascii="宋体" w:eastAsia="宋体" w:hAnsi="宋体" w:cs="宋体" w:hint="eastAsia"/>
          <w:szCs w:val="21"/>
        </w:rPr>
        <w:t>分钟</w:t>
      </w:r>
    </w:p>
    <w:p w14:paraId="1060467E"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【见习内容】</w:t>
      </w:r>
    </w:p>
    <w:p w14:paraId="587D1741"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第一部分：</w:t>
      </w:r>
    </w:p>
    <w:p w14:paraId="51F1FD6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泌尿外科常用器械介绍：</w:t>
      </w:r>
    </w:p>
    <w:p w14:paraId="4B92CAE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由于泌尿器官位置较深，所以对这些器官疾病的诊断，用一般检查方法不能达到目的，需要特殊器械如尿道膀胱镜，用以窥镜和检查深部器官，某此器械还兼有手术和摄影之用。</w:t>
      </w:r>
    </w:p>
    <w:p w14:paraId="597FF1FD"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、尿道膀胱镜：根据不同用途，可采用不同角度（</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30</w:t>
      </w:r>
      <w:r>
        <w:rPr>
          <w:rFonts w:ascii="宋体" w:eastAsia="宋体" w:hAnsi="宋体" w:cs="宋体" w:hint="eastAsia"/>
          <w:szCs w:val="21"/>
        </w:rPr>
        <w:t>°，</w:t>
      </w:r>
      <w:r>
        <w:rPr>
          <w:rFonts w:ascii="宋体" w:eastAsia="宋体" w:hAnsi="宋体" w:cs="宋体" w:hint="eastAsia"/>
          <w:szCs w:val="21"/>
        </w:rPr>
        <w:t>70</w:t>
      </w:r>
      <w:r>
        <w:rPr>
          <w:rFonts w:ascii="宋体" w:eastAsia="宋体" w:hAnsi="宋体" w:cs="宋体" w:hint="eastAsia"/>
          <w:szCs w:val="21"/>
        </w:rPr>
        <w:t>°，</w:t>
      </w:r>
      <w:r>
        <w:rPr>
          <w:rFonts w:ascii="宋体" w:eastAsia="宋体" w:hAnsi="宋体" w:cs="宋体" w:hint="eastAsia"/>
          <w:szCs w:val="21"/>
        </w:rPr>
        <w:t>120</w:t>
      </w:r>
      <w:r>
        <w:rPr>
          <w:rFonts w:ascii="宋体" w:eastAsia="宋体" w:hAnsi="宋体" w:cs="宋体" w:hint="eastAsia"/>
          <w:szCs w:val="21"/>
        </w:rPr>
        <w:t>°）的窥镜，观察前尿道、后尿道、膀胱颈和整个脱</w:t>
      </w:r>
      <w:proofErr w:type="gramStart"/>
      <w:r>
        <w:rPr>
          <w:rFonts w:ascii="宋体" w:eastAsia="宋体" w:hAnsi="宋体" w:cs="宋体" w:hint="eastAsia"/>
          <w:szCs w:val="21"/>
        </w:rPr>
        <w:t>胱</w:t>
      </w:r>
      <w:proofErr w:type="gramEnd"/>
      <w:r>
        <w:rPr>
          <w:rFonts w:ascii="宋体" w:eastAsia="宋体" w:hAnsi="宋体" w:cs="宋体" w:hint="eastAsia"/>
          <w:szCs w:val="21"/>
        </w:rPr>
        <w:t>病变，光源采用纤维导</w:t>
      </w:r>
      <w:proofErr w:type="gramStart"/>
      <w:r>
        <w:rPr>
          <w:rFonts w:ascii="宋体" w:eastAsia="宋体" w:hAnsi="宋体" w:cs="宋体" w:hint="eastAsia"/>
          <w:szCs w:val="21"/>
        </w:rPr>
        <w:t>光索光</w:t>
      </w:r>
      <w:proofErr w:type="gramEnd"/>
      <w:r>
        <w:rPr>
          <w:rFonts w:ascii="宋体" w:eastAsia="宋体" w:hAnsi="宋体" w:cs="宋体" w:hint="eastAsia"/>
          <w:szCs w:val="21"/>
        </w:rPr>
        <w:t>式。工作件通</w:t>
      </w:r>
      <w:r>
        <w:rPr>
          <w:rFonts w:ascii="宋体" w:eastAsia="宋体" w:hAnsi="宋体" w:cs="宋体" w:hint="eastAsia"/>
          <w:szCs w:val="21"/>
        </w:rPr>
        <w:lastRenderedPageBreak/>
        <w:t>过种附件（活组织钳、异物钳、碎石钳、输尿管导尿等）进行各种诊断与治疗。</w:t>
      </w:r>
    </w:p>
    <w:p w14:paraId="1C73557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、尿道膀胱镜结构：</w:t>
      </w:r>
    </w:p>
    <w:p w14:paraId="0FA2BF4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①镜鞘：顶端有观察窗口。</w:t>
      </w:r>
    </w:p>
    <w:p w14:paraId="7190C2BC"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②闭孔器：为一金属杆，可以闭塞镜鞘窗口避免损伤尿道粘膜。</w:t>
      </w:r>
    </w:p>
    <w:p w14:paraId="598B8C2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③窥镜：包括三个主要部分，即接物镜、</w:t>
      </w:r>
      <w:proofErr w:type="gramStart"/>
      <w:r>
        <w:rPr>
          <w:rFonts w:ascii="宋体" w:eastAsia="宋体" w:hAnsi="宋体" w:cs="宋体" w:hint="eastAsia"/>
          <w:szCs w:val="21"/>
        </w:rPr>
        <w:t>中间镜</w:t>
      </w:r>
      <w:proofErr w:type="gramEnd"/>
      <w:r>
        <w:rPr>
          <w:rFonts w:ascii="宋体" w:eastAsia="宋体" w:hAnsi="宋体" w:cs="宋体" w:hint="eastAsia"/>
          <w:szCs w:val="21"/>
        </w:rPr>
        <w:t>和接目镜，分别由棱镜，集光镜，双凸镜组成，专供观察病变之用。</w:t>
      </w:r>
    </w:p>
    <w:p w14:paraId="598B7BC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④工作件：具有插入输尿管导管，活体组织钳，活体组织剪等装置。</w:t>
      </w:r>
    </w:p>
    <w:p w14:paraId="57180DB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、肾盂镜：其结构包括接物镜、接目镜、棱镜等。肾盂镜经皮穿刺通过肾实质到达肾盏，进行观察和取石。</w:t>
      </w:r>
    </w:p>
    <w:p w14:paraId="50D39E9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、输尿管镜：包括</w:t>
      </w:r>
      <w:proofErr w:type="gramStart"/>
      <w:r>
        <w:rPr>
          <w:rFonts w:ascii="宋体" w:eastAsia="宋体" w:hAnsi="宋体" w:cs="宋体" w:hint="eastAsia"/>
          <w:szCs w:val="21"/>
        </w:rPr>
        <w:t>输尿管硬镜和软</w:t>
      </w:r>
      <w:proofErr w:type="gramEnd"/>
      <w:r>
        <w:rPr>
          <w:rFonts w:ascii="宋体" w:eastAsia="宋体" w:hAnsi="宋体" w:cs="宋体" w:hint="eastAsia"/>
          <w:szCs w:val="21"/>
        </w:rPr>
        <w:t>镜，经膀胱，输尿管到肾盂肾盏，观察病，变活检，取输尿管，肾盂结石。</w:t>
      </w:r>
    </w:p>
    <w:p w14:paraId="6178EB8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、电切镜：</w:t>
      </w:r>
      <w:proofErr w:type="gramStart"/>
      <w:r>
        <w:rPr>
          <w:rFonts w:ascii="宋体" w:eastAsia="宋体" w:hAnsi="宋体" w:cs="宋体" w:hint="eastAsia"/>
          <w:szCs w:val="21"/>
        </w:rPr>
        <w:t>由镜鞘</w:t>
      </w:r>
      <w:proofErr w:type="gramEnd"/>
      <w:r>
        <w:rPr>
          <w:rFonts w:ascii="宋体" w:eastAsia="宋体" w:hAnsi="宋体" w:cs="宋体" w:hint="eastAsia"/>
          <w:szCs w:val="21"/>
        </w:rPr>
        <w:t>、闭孔器、操作镜、高频电箱等组成。操作镜可进行电切膀胱肿瘤和前裂腺，</w:t>
      </w:r>
      <w:proofErr w:type="gramStart"/>
      <w:r>
        <w:rPr>
          <w:rFonts w:ascii="宋体" w:eastAsia="宋体" w:hAnsi="宋体" w:cs="宋体" w:hint="eastAsia"/>
          <w:szCs w:val="21"/>
        </w:rPr>
        <w:t>并电</w:t>
      </w:r>
      <w:r>
        <w:rPr>
          <w:rFonts w:ascii="宋体" w:eastAsia="宋体" w:hAnsi="宋体" w:cs="宋体" w:hint="eastAsia"/>
          <w:szCs w:val="21"/>
        </w:rPr>
        <w:t>凝</w:t>
      </w:r>
      <w:proofErr w:type="gramEnd"/>
      <w:r>
        <w:rPr>
          <w:rFonts w:ascii="宋体" w:eastAsia="宋体" w:hAnsi="宋体" w:cs="宋体" w:hint="eastAsia"/>
          <w:szCs w:val="21"/>
        </w:rPr>
        <w:t>出血点。</w:t>
      </w:r>
    </w:p>
    <w:p w14:paraId="76EFF1C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、其它特殊器械：</w:t>
      </w:r>
    </w:p>
    <w:p w14:paraId="6E1C5748"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）普通导尿管：是一种长</w:t>
      </w:r>
      <w:r>
        <w:rPr>
          <w:rFonts w:ascii="宋体" w:eastAsia="宋体" w:hAnsi="宋体" w:cs="宋体" w:hint="eastAsia"/>
          <w:szCs w:val="21"/>
        </w:rPr>
        <w:t>40</w:t>
      </w:r>
      <w:r>
        <w:rPr>
          <w:rFonts w:ascii="宋体" w:eastAsia="宋体" w:hAnsi="宋体" w:cs="宋体" w:hint="eastAsia"/>
          <w:szCs w:val="21"/>
        </w:rPr>
        <w:t>厘米的橡皮管，顶端有一孔或数孔以导尿或注液之用。一般导尿管有粗细之分，并用一定的标度表示其直径的大小，例如法制即（</w:t>
      </w:r>
      <w:r>
        <w:rPr>
          <w:rFonts w:ascii="宋体" w:eastAsia="宋体" w:hAnsi="宋体" w:cs="宋体" w:hint="eastAsia"/>
          <w:szCs w:val="21"/>
        </w:rPr>
        <w:t>Fr</w:t>
      </w:r>
      <w:r>
        <w:rPr>
          <w:rFonts w:ascii="宋体" w:eastAsia="宋体" w:hAnsi="宋体" w:cs="宋体" w:hint="eastAsia"/>
          <w:szCs w:val="21"/>
        </w:rPr>
        <w:t>）表示直径为</w:t>
      </w:r>
      <w:r>
        <w:rPr>
          <w:rFonts w:ascii="宋体" w:eastAsia="宋体" w:hAnsi="宋体" w:cs="宋体" w:hint="eastAsia"/>
          <w:szCs w:val="21"/>
        </w:rPr>
        <w:t>1/3</w:t>
      </w:r>
      <w:r>
        <w:rPr>
          <w:rFonts w:ascii="宋体" w:eastAsia="宋体" w:hAnsi="宋体" w:cs="宋体" w:hint="eastAsia"/>
          <w:szCs w:val="21"/>
        </w:rPr>
        <w:t>毫米。成人常用</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18</w:t>
      </w:r>
      <w:r>
        <w:rPr>
          <w:rFonts w:ascii="宋体" w:eastAsia="宋体" w:hAnsi="宋体" w:cs="宋体" w:hint="eastAsia"/>
          <w:szCs w:val="21"/>
        </w:rPr>
        <w:t>号，儿童用</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szCs w:val="21"/>
        </w:rPr>
        <w:t>号，分别为直径</w:t>
      </w:r>
      <w:r>
        <w:rPr>
          <w:rFonts w:ascii="宋体" w:eastAsia="宋体" w:hAnsi="宋体" w:cs="宋体" w:hint="eastAsia"/>
          <w:szCs w:val="21"/>
        </w:rPr>
        <w:t>6mm</w:t>
      </w:r>
      <w:r>
        <w:rPr>
          <w:rFonts w:ascii="宋体" w:eastAsia="宋体" w:hAnsi="宋体" w:cs="宋体" w:hint="eastAsia"/>
          <w:szCs w:val="21"/>
        </w:rPr>
        <w:t>和</w:t>
      </w:r>
      <w:r>
        <w:rPr>
          <w:rFonts w:ascii="宋体" w:eastAsia="宋体" w:hAnsi="宋体" w:cs="宋体" w:hint="eastAsia"/>
          <w:szCs w:val="21"/>
        </w:rPr>
        <w:t>4mm</w:t>
      </w:r>
      <w:r>
        <w:rPr>
          <w:rFonts w:ascii="宋体" w:eastAsia="宋体" w:hAnsi="宋体" w:cs="宋体" w:hint="eastAsia"/>
          <w:szCs w:val="21"/>
        </w:rPr>
        <w:t>。</w:t>
      </w:r>
    </w:p>
    <w:p w14:paraId="504D514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）伞状导尿管：导管的顶端有伞状分开，用于肾造</w:t>
      </w:r>
      <w:proofErr w:type="gramStart"/>
      <w:r>
        <w:rPr>
          <w:rFonts w:ascii="宋体" w:eastAsia="宋体" w:hAnsi="宋体" w:cs="宋体" w:hint="eastAsia"/>
          <w:szCs w:val="21"/>
        </w:rPr>
        <w:t>瘘</w:t>
      </w:r>
      <w:proofErr w:type="gramEnd"/>
      <w:r>
        <w:rPr>
          <w:rFonts w:ascii="宋体" w:eastAsia="宋体" w:hAnsi="宋体" w:cs="宋体" w:hint="eastAsia"/>
          <w:szCs w:val="21"/>
        </w:rPr>
        <w:t>及膀胱时的留置管。在导管中插入</w:t>
      </w:r>
      <w:proofErr w:type="gramStart"/>
      <w:r>
        <w:rPr>
          <w:rFonts w:ascii="宋体" w:eastAsia="宋体" w:hAnsi="宋体" w:cs="宋体" w:hint="eastAsia"/>
          <w:szCs w:val="21"/>
        </w:rPr>
        <w:t>一</w:t>
      </w:r>
      <w:proofErr w:type="gramEnd"/>
      <w:r>
        <w:rPr>
          <w:rFonts w:ascii="宋体" w:eastAsia="宋体" w:hAnsi="宋体" w:cs="宋体" w:hint="eastAsia"/>
          <w:szCs w:val="21"/>
        </w:rPr>
        <w:t>钢芯，将伞状导管顶端拉平，可以顺利放入</w:t>
      </w:r>
      <w:proofErr w:type="gramStart"/>
      <w:r>
        <w:rPr>
          <w:rFonts w:ascii="宋体" w:eastAsia="宋体" w:hAnsi="宋体" w:cs="宋体" w:hint="eastAsia"/>
          <w:szCs w:val="21"/>
        </w:rPr>
        <w:t>瘘</w:t>
      </w:r>
      <w:proofErr w:type="gramEnd"/>
      <w:r>
        <w:rPr>
          <w:rFonts w:ascii="宋体" w:eastAsia="宋体" w:hAnsi="宋体" w:cs="宋体" w:hint="eastAsia"/>
          <w:szCs w:val="21"/>
        </w:rPr>
        <w:t>口，放入后取出导钢丝芯，其顶端重又分开，以防止导管脱落。</w:t>
      </w:r>
    </w:p>
    <w:p w14:paraId="4133EED4"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）金属导尿管：系由金属制成的导尿管，为了便于放入男性尿</w:t>
      </w:r>
      <w:r>
        <w:rPr>
          <w:rFonts w:ascii="宋体" w:eastAsia="宋体" w:hAnsi="宋体" w:cs="宋体" w:hint="eastAsia"/>
          <w:szCs w:val="21"/>
        </w:rPr>
        <w:t>道，顶端略具弯曲。</w:t>
      </w:r>
    </w:p>
    <w:p w14:paraId="005E134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）尿道扩张器：或称尿道探杆，用于尿道狭窄和膀胱尿道结石的病员，管径大小成套，使用扩张时序递增，一般使用者有</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11-28</w:t>
      </w:r>
      <w:r>
        <w:rPr>
          <w:rFonts w:ascii="宋体" w:eastAsia="宋体" w:hAnsi="宋体" w:cs="宋体" w:hint="eastAsia"/>
          <w:szCs w:val="21"/>
        </w:rPr>
        <w:t>探杆。</w:t>
      </w:r>
    </w:p>
    <w:p w14:paraId="341689F3"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）探丝：或丝状探子，是一种塑料器械（普通使用的为</w:t>
      </w:r>
      <w:r>
        <w:rPr>
          <w:rFonts w:ascii="宋体" w:eastAsia="宋体" w:hAnsi="宋体" w:cs="宋体" w:hint="eastAsia"/>
          <w:szCs w:val="21"/>
        </w:rPr>
        <w:t>Fr,3,4,5</w:t>
      </w:r>
      <w:r>
        <w:rPr>
          <w:rFonts w:ascii="宋体" w:eastAsia="宋体" w:hAnsi="宋体" w:cs="宋体" w:hint="eastAsia"/>
          <w:szCs w:val="21"/>
        </w:rPr>
        <w:t>）其末端有凹入的金属螺纹（应用前检查</w:t>
      </w:r>
      <w:proofErr w:type="gramStart"/>
      <w:r>
        <w:rPr>
          <w:rFonts w:ascii="宋体" w:eastAsia="宋体" w:hAnsi="宋体" w:cs="宋体" w:hint="eastAsia"/>
          <w:szCs w:val="21"/>
        </w:rPr>
        <w:t>探丝是否</w:t>
      </w:r>
      <w:proofErr w:type="gramEnd"/>
      <w:r>
        <w:rPr>
          <w:rFonts w:ascii="宋体" w:eastAsia="宋体" w:hAnsi="宋体" w:cs="宋体" w:hint="eastAsia"/>
          <w:szCs w:val="21"/>
        </w:rPr>
        <w:t>完整，尤应注意靠近螺纹处有损杯）。可以联接特别的金属探杆，系用于较严重的尿道狭窄病人。</w:t>
      </w:r>
    </w:p>
    <w:p w14:paraId="5FB6EC1E"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）气囊导尿管：有二种类型，双腔气囊导管有二个管腔，一个通气囊，一个引流尿液。气囊大小分为</w:t>
      </w:r>
      <w:r>
        <w:rPr>
          <w:rFonts w:ascii="宋体" w:eastAsia="宋体" w:hAnsi="宋体" w:cs="宋体" w:hint="eastAsia"/>
          <w:szCs w:val="21"/>
        </w:rPr>
        <w:t>10ml</w:t>
      </w:r>
      <w:r>
        <w:rPr>
          <w:rFonts w:ascii="宋体" w:eastAsia="宋体" w:hAnsi="宋体" w:cs="宋体" w:hint="eastAsia"/>
          <w:szCs w:val="21"/>
        </w:rPr>
        <w:t>、</w:t>
      </w:r>
      <w:r>
        <w:rPr>
          <w:rFonts w:ascii="宋体" w:eastAsia="宋体" w:hAnsi="宋体" w:cs="宋体" w:hint="eastAsia"/>
          <w:szCs w:val="21"/>
        </w:rPr>
        <w:t>30ml</w:t>
      </w:r>
      <w:r>
        <w:rPr>
          <w:rFonts w:ascii="宋体" w:eastAsia="宋体" w:hAnsi="宋体" w:cs="宋体" w:hint="eastAsia"/>
          <w:szCs w:val="21"/>
        </w:rPr>
        <w:t>、</w:t>
      </w:r>
      <w:r>
        <w:rPr>
          <w:rFonts w:ascii="宋体" w:eastAsia="宋体" w:hAnsi="宋体" w:cs="宋体" w:hint="eastAsia"/>
          <w:szCs w:val="21"/>
        </w:rPr>
        <w:t>50ml</w:t>
      </w:r>
      <w:r>
        <w:rPr>
          <w:rFonts w:ascii="宋体" w:eastAsia="宋体" w:hAnsi="宋体" w:cs="宋体" w:hint="eastAsia"/>
          <w:szCs w:val="21"/>
        </w:rPr>
        <w:t>、</w:t>
      </w:r>
      <w:r>
        <w:rPr>
          <w:rFonts w:ascii="宋体" w:eastAsia="宋体" w:hAnsi="宋体" w:cs="宋体" w:hint="eastAsia"/>
          <w:szCs w:val="21"/>
        </w:rPr>
        <w:t>75ml</w:t>
      </w:r>
      <w:r>
        <w:rPr>
          <w:rFonts w:ascii="宋体" w:eastAsia="宋体" w:hAnsi="宋体" w:cs="宋体" w:hint="eastAsia"/>
          <w:szCs w:val="21"/>
        </w:rPr>
        <w:t>数种。另一种导管有三腔气囊导</w:t>
      </w:r>
      <w:r>
        <w:rPr>
          <w:rFonts w:ascii="宋体" w:eastAsia="宋体" w:hAnsi="宋体" w:cs="宋体" w:hint="eastAsia"/>
          <w:szCs w:val="21"/>
        </w:rPr>
        <w:t>管。除以上二具管腔外，另一个管腔用来灌洗膀胱。</w:t>
      </w:r>
    </w:p>
    <w:p w14:paraId="078D3602"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）耻骨上三腔气囊导尿管：具有三腔和气囊，用耻骨上前列腺切除术，有压迫出血，灌洗膀胱，引流尿液的功能，导管不经尿道插入，而经膀胱造</w:t>
      </w:r>
      <w:proofErr w:type="gramStart"/>
      <w:r>
        <w:rPr>
          <w:rFonts w:ascii="宋体" w:eastAsia="宋体" w:hAnsi="宋体" w:cs="宋体" w:hint="eastAsia"/>
          <w:szCs w:val="21"/>
        </w:rPr>
        <w:t>瘘</w:t>
      </w:r>
      <w:proofErr w:type="gramEnd"/>
      <w:r>
        <w:rPr>
          <w:rFonts w:ascii="宋体" w:eastAsia="宋体" w:hAnsi="宋体" w:cs="宋体" w:hint="eastAsia"/>
          <w:szCs w:val="21"/>
        </w:rPr>
        <w:t>放入。</w:t>
      </w:r>
    </w:p>
    <w:p w14:paraId="4F5DAEE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）阴茎夹：供尿道麻醉或造影时钳阴茎之用。</w:t>
      </w:r>
    </w:p>
    <w:p w14:paraId="580C05B9"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9</w:t>
      </w:r>
      <w:r>
        <w:rPr>
          <w:rFonts w:ascii="宋体" w:eastAsia="宋体" w:hAnsi="宋体" w:cs="宋体" w:hint="eastAsia"/>
          <w:szCs w:val="21"/>
        </w:rPr>
        <w:t>）膀胱冲洗器：其装置分为三部分：一为冲洗瓶，约可容</w:t>
      </w:r>
      <w:r>
        <w:rPr>
          <w:rFonts w:ascii="宋体" w:eastAsia="宋体" w:hAnsi="宋体" w:cs="宋体" w:hint="eastAsia"/>
          <w:szCs w:val="21"/>
        </w:rPr>
        <w:t>1-2</w:t>
      </w:r>
      <w:r>
        <w:rPr>
          <w:rFonts w:ascii="宋体" w:eastAsia="宋体" w:hAnsi="宋体" w:cs="宋体" w:hint="eastAsia"/>
          <w:szCs w:val="21"/>
        </w:rPr>
        <w:t>升，其次为联接皮管，可通到膀胱，另一端则接至冲洗皮球。</w:t>
      </w:r>
    </w:p>
    <w:p w14:paraId="60446551"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、泌尿外科器械灭菌术：</w:t>
      </w:r>
    </w:p>
    <w:p w14:paraId="3AEFCFD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膀胱镜、</w:t>
      </w:r>
      <w:proofErr w:type="gramStart"/>
      <w:r>
        <w:rPr>
          <w:rFonts w:ascii="宋体" w:eastAsia="宋体" w:hAnsi="宋体" w:cs="宋体" w:hint="eastAsia"/>
          <w:szCs w:val="21"/>
        </w:rPr>
        <w:t>输尿管硬镜的</w:t>
      </w:r>
      <w:proofErr w:type="gramEnd"/>
      <w:r>
        <w:rPr>
          <w:rFonts w:ascii="宋体" w:eastAsia="宋体" w:hAnsi="宋体" w:cs="宋体" w:hint="eastAsia"/>
          <w:szCs w:val="21"/>
        </w:rPr>
        <w:t>消毒禁用高压煮沸，禁酒精消毒。一般采用</w:t>
      </w:r>
      <w:r>
        <w:rPr>
          <w:rFonts w:ascii="宋体" w:eastAsia="宋体" w:hAnsi="宋体" w:cs="宋体" w:hint="eastAsia"/>
          <w:szCs w:val="21"/>
        </w:rPr>
        <w:t>10%</w:t>
      </w:r>
      <w:r>
        <w:rPr>
          <w:rFonts w:ascii="宋体" w:eastAsia="宋体" w:hAnsi="宋体" w:cs="宋体" w:hint="eastAsia"/>
          <w:szCs w:val="21"/>
        </w:rPr>
        <w:t>福尔马林浸泡</w:t>
      </w:r>
      <w:r>
        <w:rPr>
          <w:rFonts w:ascii="宋体" w:eastAsia="宋体" w:hAnsi="宋体" w:cs="宋体" w:hint="eastAsia"/>
          <w:szCs w:val="21"/>
        </w:rPr>
        <w:t>30</w:t>
      </w:r>
      <w:r>
        <w:rPr>
          <w:rFonts w:ascii="宋体" w:eastAsia="宋体" w:hAnsi="宋体" w:cs="宋体" w:hint="eastAsia"/>
          <w:szCs w:val="21"/>
        </w:rPr>
        <w:t>分钟或熏蒸，使用前用</w:t>
      </w:r>
      <w:proofErr w:type="gramStart"/>
      <w:r>
        <w:rPr>
          <w:rFonts w:ascii="宋体" w:eastAsia="宋体" w:hAnsi="宋体" w:cs="宋体" w:hint="eastAsia"/>
          <w:szCs w:val="21"/>
        </w:rPr>
        <w:t>生理盐水冲清或</w:t>
      </w:r>
      <w:proofErr w:type="gramEnd"/>
      <w:r>
        <w:rPr>
          <w:rFonts w:ascii="宋体" w:eastAsia="宋体" w:hAnsi="宋体" w:cs="宋体" w:hint="eastAsia"/>
          <w:szCs w:val="21"/>
        </w:rPr>
        <w:t>浸泡。</w:t>
      </w:r>
    </w:p>
    <w:p w14:paraId="1D04FE70"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输尿管软镜：</w:t>
      </w:r>
      <w:r>
        <w:rPr>
          <w:rFonts w:ascii="宋体" w:eastAsia="宋体" w:hAnsi="宋体" w:cs="宋体" w:hint="eastAsia"/>
          <w:szCs w:val="21"/>
        </w:rPr>
        <w:t>比较精细，通常使用环氧乙烷或等离子灭菌。</w:t>
      </w:r>
    </w:p>
    <w:p w14:paraId="63A1E348"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lastRenderedPageBreak/>
        <w:t>第二部分：</w:t>
      </w:r>
    </w:p>
    <w:p w14:paraId="54991DC4"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 xml:space="preserve">    PBL</w:t>
      </w:r>
    </w:p>
    <w:p w14:paraId="1117D587"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、挑选合适的患者，包括泌尿甚至系统常见疾病，包括前列腺增生、前列腺癌、泌尿系结石、肾肿瘤、肾上腺肿瘤、膀胱肿瘤等；沟通好教学需要，请患者配合。</w:t>
      </w:r>
    </w:p>
    <w:p w14:paraId="5A67500B"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、由同学亲自问诊，体格检查，收集检查资料；汇报病史及各种临床资料。教师在旁边协同问诊，及时补充及纠正。</w:t>
      </w:r>
    </w:p>
    <w:p w14:paraId="48769215" w14:textId="77777777" w:rsidR="00B07E84" w:rsidRDefault="00506B84">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、进行临床分析（包括临床表现、化验、</w:t>
      </w:r>
      <w:r>
        <w:rPr>
          <w:rFonts w:ascii="宋体" w:eastAsia="宋体" w:hAnsi="宋体" w:cs="宋体" w:hint="eastAsia"/>
          <w:szCs w:val="21"/>
        </w:rPr>
        <w:t>X</w:t>
      </w:r>
      <w:r>
        <w:rPr>
          <w:rFonts w:ascii="宋体" w:eastAsia="宋体" w:hAnsi="宋体" w:cs="宋体" w:hint="eastAsia"/>
          <w:szCs w:val="21"/>
        </w:rPr>
        <w:t>光检查、同位素、超声波、</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等检查资料）提出诊断和鉴别诊断。</w:t>
      </w:r>
    </w:p>
    <w:p w14:paraId="07CF128A" w14:textId="77777777" w:rsidR="00B07E84" w:rsidRDefault="00506B84">
      <w:pPr>
        <w:widowControl/>
        <w:ind w:firstLineChars="200" w:firstLine="42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、提出治疗措施和治疗方法。</w:t>
      </w:r>
    </w:p>
    <w:p w14:paraId="2E06E29E"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第三部分：</w:t>
      </w:r>
    </w:p>
    <w:p w14:paraId="5930A0DD"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讨论</w:t>
      </w:r>
    </w:p>
    <w:p w14:paraId="3998137B" w14:textId="77777777" w:rsidR="00B07E84" w:rsidRDefault="00506B84">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根据不同的病例，对同学的诊断、鉴别诊断及治疗方案</w:t>
      </w:r>
      <w:proofErr w:type="gramStart"/>
      <w:r>
        <w:rPr>
          <w:rFonts w:ascii="宋体" w:eastAsia="宋体" w:hAnsi="宋体" w:cs="宋体" w:hint="eastAsia"/>
          <w:szCs w:val="21"/>
        </w:rPr>
        <w:t>作出</w:t>
      </w:r>
      <w:proofErr w:type="gramEnd"/>
      <w:r>
        <w:rPr>
          <w:rFonts w:ascii="宋体" w:eastAsia="宋体" w:hAnsi="宋体" w:cs="宋体" w:hint="eastAsia"/>
          <w:szCs w:val="21"/>
        </w:rPr>
        <w:t>相应的总结和分析，对提问</w:t>
      </w:r>
      <w:proofErr w:type="gramStart"/>
      <w:r>
        <w:rPr>
          <w:rFonts w:ascii="宋体" w:eastAsia="宋体" w:hAnsi="宋体" w:cs="宋体" w:hint="eastAsia"/>
          <w:szCs w:val="21"/>
        </w:rPr>
        <w:t>作出</w:t>
      </w:r>
      <w:proofErr w:type="gramEnd"/>
      <w:r>
        <w:rPr>
          <w:rFonts w:ascii="宋体" w:eastAsia="宋体" w:hAnsi="宋体" w:cs="宋体" w:hint="eastAsia"/>
          <w:szCs w:val="21"/>
        </w:rPr>
        <w:t>解答。</w:t>
      </w:r>
    </w:p>
    <w:p w14:paraId="1A301D51" w14:textId="77777777" w:rsidR="00B07E84" w:rsidRDefault="00B07E84">
      <w:pPr>
        <w:pStyle w:val="a3"/>
        <w:spacing w:beforeLines="50" w:before="156" w:afterLines="50" w:after="156"/>
        <w:ind w:firstLineChars="200" w:firstLine="420"/>
        <w:rPr>
          <w:rFonts w:hAnsi="宋体" w:cs="宋体"/>
        </w:rPr>
      </w:pPr>
    </w:p>
    <w:p w14:paraId="42E178C7" w14:textId="77777777" w:rsidR="00B07E84" w:rsidRDefault="00506B84">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第五十八章</w:t>
      </w:r>
      <w:r>
        <w:rPr>
          <w:rFonts w:ascii="宋体" w:eastAsia="宋体" w:hAnsi="宋体" w:cs="宋体" w:hint="eastAsia"/>
          <w:b/>
          <w:sz w:val="24"/>
          <w:szCs w:val="24"/>
        </w:rPr>
        <w:t xml:space="preserve">  </w:t>
      </w:r>
      <w:r>
        <w:rPr>
          <w:rFonts w:ascii="宋体" w:eastAsia="宋体" w:hAnsi="宋体" w:cs="宋体" w:hint="eastAsia"/>
          <w:b/>
          <w:sz w:val="24"/>
          <w:szCs w:val="24"/>
        </w:rPr>
        <w:t>骨折概论</w:t>
      </w:r>
      <w:r>
        <w:rPr>
          <w:rFonts w:ascii="宋体" w:eastAsia="宋体" w:hAnsi="宋体" w:cs="宋体" w:hint="eastAsia"/>
          <w:kern w:val="0"/>
          <w:szCs w:val="21"/>
        </w:rPr>
        <w:t xml:space="preserve"> </w:t>
      </w:r>
    </w:p>
    <w:p w14:paraId="5EE347A7"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p>
    <w:p w14:paraId="5040B7F2"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掌握骨折的分类、外伤机制、临床表现和诊断要点；熟悉常见并发症和影响骨折愈合的因素。</w:t>
      </w:r>
    </w:p>
    <w:p w14:paraId="5DDD966E"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熟悉骨折的急救及治疗原则；了解开放性骨折的临床特点及处理原则；了解骨折延迟愈合、不愈合及畸形愈合的防治原则。</w:t>
      </w:r>
    </w:p>
    <w:p w14:paraId="18E0D9CC" w14:textId="77777777" w:rsidR="00B07E84" w:rsidRDefault="00506B8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kern w:val="0"/>
          <w:szCs w:val="21"/>
        </w:rPr>
        <w:t xml:space="preserve"> </w:t>
      </w:r>
      <w:r>
        <w:rPr>
          <w:rFonts w:ascii="宋体" w:eastAsia="宋体" w:hAnsi="宋体" w:cs="宋体" w:hint="eastAsia"/>
          <w:kern w:val="0"/>
          <w:szCs w:val="21"/>
        </w:rPr>
        <w:t>了解手法复位的基本要求及外固定的操作方法</w:t>
      </w:r>
      <w:r>
        <w:rPr>
          <w:rFonts w:ascii="宋体" w:eastAsia="宋体" w:hAnsi="宋体" w:cs="宋体" w:hint="eastAsia"/>
          <w:kern w:val="0"/>
          <w:szCs w:val="21"/>
        </w:rPr>
        <w:t>(</w:t>
      </w:r>
      <w:r>
        <w:rPr>
          <w:rFonts w:ascii="宋体" w:eastAsia="宋体" w:hAnsi="宋体" w:cs="宋体" w:hint="eastAsia"/>
          <w:kern w:val="0"/>
          <w:szCs w:val="21"/>
        </w:rPr>
        <w:t>小夹板、牵引及石膏绷带</w:t>
      </w:r>
      <w:r>
        <w:rPr>
          <w:rFonts w:ascii="宋体" w:eastAsia="宋体" w:hAnsi="宋体" w:cs="宋体" w:hint="eastAsia"/>
          <w:kern w:val="0"/>
          <w:szCs w:val="21"/>
        </w:rPr>
        <w:t>)</w:t>
      </w:r>
      <w:r>
        <w:rPr>
          <w:rFonts w:ascii="宋体" w:eastAsia="宋体" w:hAnsi="宋体" w:cs="宋体" w:hint="eastAsia"/>
          <w:kern w:val="0"/>
          <w:szCs w:val="21"/>
        </w:rPr>
        <w:t>。</w:t>
      </w:r>
      <w:r>
        <w:rPr>
          <w:rFonts w:ascii="宋体" w:eastAsia="宋体" w:hAnsi="宋体" w:cs="宋体" w:hint="eastAsia"/>
          <w:kern w:val="0"/>
          <w:szCs w:val="21"/>
        </w:rPr>
        <w:t xml:space="preserve">  </w:t>
      </w:r>
    </w:p>
    <w:p w14:paraId="051026CD"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57AD4915"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骨折分类方法以及骨折的常见并发症和合并症。</w:t>
      </w:r>
    </w:p>
    <w:p w14:paraId="2DD996D4"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骨折的愈合过程和影响因素以及骨折的急救处理方法。</w:t>
      </w:r>
    </w:p>
    <w:p w14:paraId="0F7C0196"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骨折的治疗原则。</w:t>
      </w:r>
    </w:p>
    <w:p w14:paraId="23557E4F"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21DB53A0" w14:textId="77777777" w:rsidR="00B07E84" w:rsidRDefault="00506B8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骨折的定义、病因、分类和骨折移位的机理。骨折的临床表现和诊断、常见并发症。骨折愈合过程及影响骨折愈合的影响。骨折延迟愈合、不愈合及畸形愈合的防治原则，骨折的急救治疗原则，开放性骨折的处理原则。</w:t>
      </w:r>
    </w:p>
    <w:p w14:paraId="7623DA11"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5871C02D" w14:textId="77777777" w:rsidR="00B07E84" w:rsidRDefault="00506B8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课堂讲授与案例分析</w:t>
      </w:r>
    </w:p>
    <w:p w14:paraId="1EE65DE2" w14:textId="77777777" w:rsidR="00B07E84" w:rsidRDefault="00506B8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06AC7149" w14:textId="77777777" w:rsidR="00B07E84" w:rsidRDefault="00506B84">
      <w:pPr>
        <w:widowControl/>
        <w:spacing w:beforeLines="50" w:before="156" w:afterLines="50" w:after="156"/>
        <w:ind w:firstLineChars="200" w:firstLine="482"/>
        <w:jc w:val="left"/>
        <w:rPr>
          <w:rFonts w:ascii="宋体" w:eastAsia="宋体" w:hAnsi="宋体" w:cs="宋体"/>
          <w:kern w:val="0"/>
          <w:sz w:val="20"/>
          <w:szCs w:val="20"/>
        </w:rPr>
      </w:pPr>
      <w:r>
        <w:rPr>
          <w:rFonts w:ascii="宋体" w:eastAsia="宋体" w:hAnsi="宋体" w:cs="宋体" w:hint="eastAsia"/>
          <w:b/>
          <w:sz w:val="24"/>
          <w:szCs w:val="24"/>
        </w:rPr>
        <w:lastRenderedPageBreak/>
        <w:t>第五十九章</w:t>
      </w:r>
      <w:r>
        <w:rPr>
          <w:rFonts w:ascii="宋体" w:eastAsia="宋体" w:hAnsi="宋体" w:cs="宋体" w:hint="eastAsia"/>
          <w:b/>
          <w:sz w:val="24"/>
          <w:szCs w:val="24"/>
        </w:rPr>
        <w:t xml:space="preserve"> </w:t>
      </w:r>
      <w:r>
        <w:rPr>
          <w:rFonts w:ascii="宋体" w:eastAsia="宋体" w:hAnsi="宋体" w:cs="宋体" w:hint="eastAsia"/>
          <w:b/>
          <w:bCs/>
          <w:sz w:val="24"/>
          <w:szCs w:val="24"/>
        </w:rPr>
        <w:t>上肢骨、关节损伤</w:t>
      </w:r>
    </w:p>
    <w:p w14:paraId="2082AA41"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4FCA43F2"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熟悉肱骨干骨折、桡骨远端骨折的病理、诊断和治疗。</w:t>
      </w:r>
    </w:p>
    <w:p w14:paraId="1D9D8DEE"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熟悉肩、肘关节脱位及小儿桡骨头半脱位的诊断治疗原则。</w:t>
      </w:r>
    </w:p>
    <w:p w14:paraId="405AB655"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了解肱骨外科颈骨折、锁骨骨折、肱骨髁上骨折和前臂骨折的病理、诊断和治疗原则。</w:t>
      </w:r>
    </w:p>
    <w:p w14:paraId="7311B0AB"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08B38F81"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肱骨干骨折移位机制、诊断和处理方法。</w:t>
      </w:r>
    </w:p>
    <w:p w14:paraId="6B94F33F"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肱骨髁上骨折的分类和骨折并发症。</w:t>
      </w:r>
    </w:p>
    <w:p w14:paraId="4C44983E"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桡骨远端骨折的分类、骨折端移位特点及处理原则。</w:t>
      </w:r>
    </w:p>
    <w:p w14:paraId="7E917323"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2CFB0625"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锁骨骨折的临床表现和治疗原则。肱骨干骨折的移位特点、临床表现和治疗原则。肱骨髁上骨折的分类、临床表现和治疗原则。肩、肘关节脱位及小儿桡骨小头半脱位的诊断治疗原则。桡骨远端骨折的分型，临床表现和治疗原则。</w:t>
      </w:r>
    </w:p>
    <w:p w14:paraId="352779CE"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4678AECC"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课堂讲授与</w:t>
      </w:r>
      <w:r>
        <w:rPr>
          <w:rFonts w:ascii="宋体" w:eastAsia="宋体" w:hAnsi="宋体" w:cs="宋体" w:hint="eastAsia"/>
          <w:kern w:val="0"/>
          <w:szCs w:val="21"/>
        </w:rPr>
        <w:t>案例分析</w:t>
      </w:r>
    </w:p>
    <w:p w14:paraId="1ED6B595"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2E00D711" w14:textId="77777777" w:rsidR="00B07E84" w:rsidRDefault="00506B84">
      <w:pPr>
        <w:widowControl/>
        <w:spacing w:beforeLines="50" w:before="156" w:afterLines="50" w:after="156"/>
        <w:ind w:firstLineChars="200" w:firstLine="482"/>
        <w:jc w:val="left"/>
        <w:rPr>
          <w:rFonts w:ascii="宋体" w:eastAsia="宋体" w:hAnsi="宋体" w:cs="宋体"/>
          <w:kern w:val="0"/>
          <w:sz w:val="20"/>
          <w:szCs w:val="20"/>
        </w:rPr>
      </w:pPr>
      <w:r>
        <w:rPr>
          <w:rFonts w:ascii="宋体" w:eastAsia="宋体" w:hAnsi="宋体" w:cs="宋体" w:hint="eastAsia"/>
          <w:b/>
          <w:sz w:val="24"/>
          <w:szCs w:val="24"/>
        </w:rPr>
        <w:t>第六十一章</w:t>
      </w:r>
      <w:r>
        <w:rPr>
          <w:rFonts w:ascii="宋体" w:eastAsia="宋体" w:hAnsi="宋体" w:cs="宋体" w:hint="eastAsia"/>
          <w:b/>
          <w:sz w:val="24"/>
          <w:szCs w:val="24"/>
        </w:rPr>
        <w:t xml:space="preserve">  </w:t>
      </w:r>
      <w:r>
        <w:rPr>
          <w:rFonts w:ascii="宋体" w:eastAsia="宋体" w:hAnsi="宋体" w:cs="宋体" w:hint="eastAsia"/>
          <w:b/>
          <w:sz w:val="24"/>
          <w:szCs w:val="24"/>
        </w:rPr>
        <w:t>下肢骨、关节损伤</w:t>
      </w:r>
    </w:p>
    <w:p w14:paraId="71477B05"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5E475278"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熟悉股骨颈骨折、股骨转子间骨折、股骨干骨折及</w:t>
      </w:r>
      <w:proofErr w:type="gramStart"/>
      <w:r>
        <w:rPr>
          <w:rFonts w:ascii="宋体" w:eastAsia="宋体" w:hAnsi="宋体" w:cs="宋体" w:hint="eastAsia"/>
          <w:kern w:val="0"/>
          <w:szCs w:val="21"/>
        </w:rPr>
        <w:t>胫</w:t>
      </w:r>
      <w:proofErr w:type="gramEnd"/>
      <w:r>
        <w:rPr>
          <w:rFonts w:ascii="宋体" w:eastAsia="宋体" w:hAnsi="宋体" w:cs="宋体" w:hint="eastAsia"/>
          <w:kern w:val="0"/>
          <w:szCs w:val="21"/>
        </w:rPr>
        <w:t>腓骨骨折的病理特点、临床表现和治疗原则。</w:t>
      </w:r>
    </w:p>
    <w:p w14:paraId="7133B5E9"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熟悉髋关节脱位的诊断及复位方法。</w:t>
      </w:r>
    </w:p>
    <w:p w14:paraId="67D69032"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了解髌骨骨折、膝半月板损伤和踝部骨折的临床表现和治疗原则。</w:t>
      </w:r>
    </w:p>
    <w:p w14:paraId="2D66C560"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5AAECD57"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股骨颈骨折的分型及其处理原则，股骨颈骨折与股骨粗隆间骨折鉴别要点。膝关节半月板损伤的临床表现，膝关节韧带损伤的临床检查方法。</w:t>
      </w:r>
    </w:p>
    <w:p w14:paraId="7F0857CC"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7E1D1B1A"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股骨颈骨折、股骨转子间骨折、股骨干骨折及</w:t>
      </w:r>
      <w:proofErr w:type="gramStart"/>
      <w:r>
        <w:rPr>
          <w:rFonts w:ascii="宋体" w:eastAsia="宋体" w:hAnsi="宋体" w:cs="宋体" w:hint="eastAsia"/>
          <w:kern w:val="0"/>
          <w:szCs w:val="21"/>
        </w:rPr>
        <w:t>胫</w:t>
      </w:r>
      <w:proofErr w:type="gramEnd"/>
      <w:r>
        <w:rPr>
          <w:rFonts w:ascii="宋体" w:eastAsia="宋体" w:hAnsi="宋体" w:cs="宋体" w:hint="eastAsia"/>
          <w:kern w:val="0"/>
          <w:szCs w:val="21"/>
        </w:rPr>
        <w:t>腓骨骨折的病因、分类、临床表现及治疗原则。髋关节脱位的诊断和治疗，髌骨骨折、膝关节半月板损伤的诊断和治疗原则、踝部骨折的诊断和治疗原则。</w:t>
      </w:r>
    </w:p>
    <w:p w14:paraId="3DA5A729"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170AAD55"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课堂讲授与案例分析</w:t>
      </w:r>
    </w:p>
    <w:p w14:paraId="0FA85CC4"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48FB783C" w14:textId="77777777" w:rsidR="00B07E84" w:rsidRDefault="00506B84">
      <w:pPr>
        <w:widowControl/>
        <w:spacing w:beforeLines="50" w:before="156" w:afterLines="50" w:after="156"/>
        <w:ind w:firstLineChars="200" w:firstLine="482"/>
        <w:jc w:val="left"/>
        <w:rPr>
          <w:rFonts w:ascii="宋体" w:eastAsia="宋体" w:hAnsi="宋体" w:cs="宋体"/>
          <w:kern w:val="0"/>
          <w:sz w:val="20"/>
          <w:szCs w:val="20"/>
        </w:rPr>
      </w:pPr>
      <w:r>
        <w:rPr>
          <w:rFonts w:ascii="宋体" w:eastAsia="宋体" w:hAnsi="宋体" w:cs="宋体" w:hint="eastAsia"/>
          <w:b/>
          <w:sz w:val="24"/>
          <w:szCs w:val="24"/>
        </w:rPr>
        <w:t>第六十五章</w:t>
      </w:r>
      <w:r>
        <w:rPr>
          <w:rFonts w:ascii="宋体" w:eastAsia="宋体" w:hAnsi="宋体" w:cs="宋体" w:hint="eastAsia"/>
          <w:b/>
          <w:sz w:val="24"/>
          <w:szCs w:val="24"/>
        </w:rPr>
        <w:t xml:space="preserve"> </w:t>
      </w:r>
      <w:r>
        <w:rPr>
          <w:rFonts w:ascii="宋体" w:eastAsia="宋体" w:hAnsi="宋体" w:cs="宋体" w:hint="eastAsia"/>
          <w:b/>
          <w:sz w:val="24"/>
          <w:szCs w:val="24"/>
        </w:rPr>
        <w:t>运动系统慢性损伤</w:t>
      </w:r>
    </w:p>
    <w:p w14:paraId="72407601"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2DFBE6E5"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掌握常见的慢性损伤的分类和基本治疗方法。</w:t>
      </w:r>
      <w:r>
        <w:rPr>
          <w:rFonts w:ascii="宋体" w:eastAsia="宋体" w:hAnsi="宋体" w:cs="宋体" w:hint="eastAsia"/>
          <w:kern w:val="0"/>
          <w:szCs w:val="21"/>
        </w:rPr>
        <w:t xml:space="preserve">    </w:t>
      </w:r>
    </w:p>
    <w:p w14:paraId="33D5B3A3"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熟悉慢性软组织损伤、骨的慢性损伤、狭窄性腱鞘炎</w:t>
      </w:r>
      <w:r>
        <w:rPr>
          <w:rFonts w:ascii="宋体" w:eastAsia="宋体" w:hAnsi="宋体" w:cs="宋体" w:hint="eastAsia"/>
          <w:kern w:val="0"/>
          <w:szCs w:val="21"/>
        </w:rPr>
        <w:t>、腱鞘囊肿、肱骨外上髁炎、粘连性肩关节囊炎和髌骨软骨骨软化症的临床特征。</w:t>
      </w:r>
    </w:p>
    <w:p w14:paraId="285942E4"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0367F408"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运动系统慢性损伤分类与临床特点，狭窄性腱鞘炎主要临床特点，粘连性肩关节囊炎的临床特点。</w:t>
      </w:r>
    </w:p>
    <w:p w14:paraId="46098A28"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770603A9"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慢性软组织损伤的解剖生理、临床特点和治疗原则。介绍常见的腰腿痛、颈肩痛、疲劳骨折、肱骨外上髁炎、髌骨软骨软化症、股骨头骨软骨病、狭窄性腱鞘炎、胫骨结节骨软骨病、粘连性肩关节囊炎等。</w:t>
      </w:r>
    </w:p>
    <w:p w14:paraId="3CC75026"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455A8F0E"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课堂讲授与案例分析</w:t>
      </w:r>
    </w:p>
    <w:p w14:paraId="3E2EF057"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29C714CB" w14:textId="77777777" w:rsidR="00B07E84" w:rsidRDefault="00506B84">
      <w:pPr>
        <w:widowControl/>
        <w:spacing w:beforeLines="50" w:before="156" w:afterLines="50" w:after="156"/>
        <w:ind w:firstLineChars="200" w:firstLine="482"/>
        <w:jc w:val="left"/>
        <w:rPr>
          <w:rFonts w:ascii="宋体" w:eastAsia="宋体" w:hAnsi="宋体" w:cs="宋体"/>
          <w:kern w:val="0"/>
          <w:sz w:val="20"/>
          <w:szCs w:val="20"/>
        </w:rPr>
      </w:pPr>
      <w:r>
        <w:rPr>
          <w:rFonts w:ascii="宋体" w:eastAsia="宋体" w:hAnsi="宋体" w:cs="宋体" w:hint="eastAsia"/>
          <w:b/>
          <w:sz w:val="24"/>
          <w:szCs w:val="24"/>
        </w:rPr>
        <w:lastRenderedPageBreak/>
        <w:t>第六十七章</w:t>
      </w:r>
      <w:r>
        <w:rPr>
          <w:rFonts w:ascii="宋体" w:eastAsia="宋体" w:hAnsi="宋体" w:cs="宋体" w:hint="eastAsia"/>
          <w:b/>
          <w:sz w:val="24"/>
          <w:szCs w:val="24"/>
        </w:rPr>
        <w:t xml:space="preserve">  </w:t>
      </w:r>
      <w:r>
        <w:rPr>
          <w:rFonts w:ascii="宋体" w:eastAsia="宋体" w:hAnsi="宋体" w:cs="宋体" w:hint="eastAsia"/>
          <w:b/>
          <w:sz w:val="24"/>
          <w:szCs w:val="24"/>
        </w:rPr>
        <w:t>颈、腰椎退行性疾病</w:t>
      </w:r>
    </w:p>
    <w:p w14:paraId="55758BC2"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197F6D6B"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掌握腰椎间盘突出症的病因、发病机理、诊</w:t>
      </w:r>
      <w:r>
        <w:rPr>
          <w:rFonts w:ascii="宋体" w:eastAsia="宋体" w:hAnsi="宋体" w:cs="宋体" w:hint="eastAsia"/>
          <w:kern w:val="0"/>
          <w:szCs w:val="21"/>
        </w:rPr>
        <w:t>断、鉴别诊断及治疗原则。</w:t>
      </w:r>
    </w:p>
    <w:p w14:paraId="4895507A"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了解</w:t>
      </w:r>
      <w:proofErr w:type="gramStart"/>
      <w:r>
        <w:rPr>
          <w:rFonts w:ascii="宋体" w:eastAsia="宋体" w:hAnsi="宋体" w:cs="宋体" w:hint="eastAsia"/>
          <w:kern w:val="0"/>
          <w:szCs w:val="21"/>
        </w:rPr>
        <w:t>颈</w:t>
      </w:r>
      <w:proofErr w:type="gramEnd"/>
      <w:r>
        <w:rPr>
          <w:rFonts w:ascii="宋体" w:eastAsia="宋体" w:hAnsi="宋体" w:cs="宋体" w:hint="eastAsia"/>
          <w:kern w:val="0"/>
          <w:szCs w:val="21"/>
        </w:rPr>
        <w:t>椎间盘突出症的病因、发病机理、分型、诊断、鉴别诊断及治疗原则。</w:t>
      </w:r>
    </w:p>
    <w:p w14:paraId="233D316A"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7D9D61DB"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颈椎病的分型、临床表现和治疗原则。腰椎间盘突出症的发病机制以及病变部位的定位。</w:t>
      </w:r>
    </w:p>
    <w:p w14:paraId="19C01129"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785F1C72"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腰椎间盘突出症概论、病因、发病机理、诊断、鉴别诊断及治疗原则。</w:t>
      </w:r>
      <w:proofErr w:type="gramStart"/>
      <w:r>
        <w:rPr>
          <w:rFonts w:ascii="宋体" w:eastAsia="宋体" w:hAnsi="宋体" w:cs="宋体" w:hint="eastAsia"/>
          <w:kern w:val="0"/>
          <w:szCs w:val="21"/>
        </w:rPr>
        <w:t>颈</w:t>
      </w:r>
      <w:proofErr w:type="gramEnd"/>
      <w:r>
        <w:rPr>
          <w:rFonts w:ascii="宋体" w:eastAsia="宋体" w:hAnsi="宋体" w:cs="宋体" w:hint="eastAsia"/>
          <w:kern w:val="0"/>
          <w:szCs w:val="21"/>
        </w:rPr>
        <w:t>椎间盘突出症的病因、诊断和治疗原则。</w:t>
      </w:r>
    </w:p>
    <w:p w14:paraId="73D33759"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08FF4DF1"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课堂讲授与案例分析</w:t>
      </w:r>
    </w:p>
    <w:p w14:paraId="455DCCB9"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3A83BB8F" w14:textId="77777777" w:rsidR="00B07E84" w:rsidRDefault="00506B84">
      <w:pPr>
        <w:widowControl/>
        <w:spacing w:beforeLines="50" w:before="156" w:afterLines="50" w:after="156"/>
        <w:ind w:firstLineChars="200" w:firstLine="482"/>
        <w:jc w:val="left"/>
        <w:rPr>
          <w:rFonts w:ascii="宋体" w:eastAsia="宋体" w:hAnsi="宋体" w:cs="宋体"/>
          <w:kern w:val="0"/>
          <w:sz w:val="20"/>
          <w:szCs w:val="20"/>
        </w:rPr>
      </w:pPr>
      <w:r>
        <w:rPr>
          <w:rFonts w:ascii="宋体" w:eastAsia="宋体" w:hAnsi="宋体" w:cs="宋体" w:hint="eastAsia"/>
          <w:b/>
          <w:sz w:val="24"/>
          <w:szCs w:val="24"/>
        </w:rPr>
        <w:t>第六十八章</w:t>
      </w:r>
      <w:r>
        <w:rPr>
          <w:rFonts w:ascii="宋体" w:eastAsia="宋体" w:hAnsi="宋体" w:cs="宋体" w:hint="eastAsia"/>
          <w:b/>
          <w:sz w:val="24"/>
          <w:szCs w:val="24"/>
        </w:rPr>
        <w:t xml:space="preserve">  </w:t>
      </w:r>
      <w:r>
        <w:rPr>
          <w:rFonts w:ascii="宋体" w:eastAsia="宋体" w:hAnsi="宋体" w:cs="宋体" w:hint="eastAsia"/>
          <w:b/>
          <w:sz w:val="24"/>
          <w:szCs w:val="24"/>
        </w:rPr>
        <w:t>骨与关节化脓性感染</w:t>
      </w:r>
    </w:p>
    <w:p w14:paraId="6ABF3B6E"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4557ED09"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掌握骨与关节急性化脓性感染的发病机理、早期诊断及治疗原则。</w:t>
      </w:r>
    </w:p>
    <w:p w14:paraId="592D58B2"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熟悉慢性化脓性骨髓炎的病因、诊断及治疗原则。</w:t>
      </w:r>
    </w:p>
    <w:p w14:paraId="3BB08A1E"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7EAF787C"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急性血源性化脓性骨髓炎的病理演变过程和诊断特点。慢性骨髓炎的病理和临床特点。化脓性关节炎的病理分期、诊断和治疗原则。</w:t>
      </w:r>
    </w:p>
    <w:p w14:paraId="2CAE3A37"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32FC0B8D"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急性血源性化脓性骨髓炎的发病机理及病理、临床表现、早期诊断及治疗原则。慢性化脓性骨髓炎的病因、诊断及治疗原则。化胀性骨关节炎的病因、诊断及治疗原则。</w:t>
      </w:r>
    </w:p>
    <w:p w14:paraId="0A53E336"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4F4050EE"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课堂讲授与案例分析</w:t>
      </w:r>
    </w:p>
    <w:p w14:paraId="716D8AC8"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12721012" w14:textId="77777777" w:rsidR="00B07E84" w:rsidRDefault="00506B84">
      <w:pPr>
        <w:widowControl/>
        <w:spacing w:beforeLines="50" w:before="156" w:afterLines="50" w:after="156"/>
        <w:ind w:firstLineChars="200" w:firstLine="482"/>
        <w:jc w:val="left"/>
        <w:rPr>
          <w:rFonts w:ascii="宋体" w:eastAsia="宋体" w:hAnsi="宋体" w:cs="宋体"/>
          <w:kern w:val="0"/>
          <w:sz w:val="20"/>
          <w:szCs w:val="20"/>
        </w:rPr>
      </w:pPr>
      <w:r>
        <w:rPr>
          <w:rFonts w:ascii="宋体" w:eastAsia="宋体" w:hAnsi="宋体" w:cs="宋体" w:hint="eastAsia"/>
          <w:b/>
          <w:sz w:val="24"/>
          <w:szCs w:val="24"/>
        </w:rPr>
        <w:t>第六十九章</w:t>
      </w:r>
      <w:r>
        <w:rPr>
          <w:rFonts w:ascii="宋体" w:eastAsia="宋体" w:hAnsi="宋体" w:cs="宋体" w:hint="eastAsia"/>
          <w:b/>
          <w:sz w:val="24"/>
          <w:szCs w:val="24"/>
        </w:rPr>
        <w:t xml:space="preserve">  </w:t>
      </w:r>
      <w:r>
        <w:rPr>
          <w:rFonts w:ascii="宋体" w:eastAsia="宋体" w:hAnsi="宋体" w:cs="宋体" w:hint="eastAsia"/>
          <w:b/>
          <w:sz w:val="24"/>
          <w:szCs w:val="24"/>
        </w:rPr>
        <w:t>骨与关节结核</w:t>
      </w:r>
    </w:p>
    <w:p w14:paraId="3CDF4E4B"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5DCB5F39"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熟悉骨与关节结核的早期诊断和治疗原则。</w:t>
      </w:r>
    </w:p>
    <w:p w14:paraId="5E10EE96"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髋关节结核及脊柱结核的临床表现、治疗原则及手术指征。</w:t>
      </w:r>
    </w:p>
    <w:p w14:paraId="4A9DEB60"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了解膝关节结核的临床表现和治疗原则。</w:t>
      </w:r>
    </w:p>
    <w:p w14:paraId="275B9785"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7FD09464"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骨关节结核的病理、诊断要点和治疗原则脊柱结核伴截瘫的病理机制。髋关节结核的症状和检查方法。</w:t>
      </w:r>
    </w:p>
    <w:p w14:paraId="7FD9C0AD"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5FC1B2E5"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骨关节结核概论：病因、病理、临术表现、诊断及治疗原则。</w:t>
      </w:r>
    </w:p>
    <w:p w14:paraId="24F8D362"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髋关节结核及脊柱结核的临床表现、诊断及治疗原则。</w:t>
      </w:r>
    </w:p>
    <w:p w14:paraId="78D2286C"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31659E90"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课堂讲授与案例分析</w:t>
      </w:r>
    </w:p>
    <w:p w14:paraId="2280C05F"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4060CFFB" w14:textId="77777777" w:rsidR="00B07E84" w:rsidRDefault="00506B84">
      <w:pPr>
        <w:widowControl/>
        <w:spacing w:beforeLines="50" w:before="156" w:afterLines="50" w:after="156"/>
        <w:ind w:firstLineChars="200" w:firstLine="482"/>
        <w:jc w:val="left"/>
        <w:rPr>
          <w:rFonts w:ascii="宋体" w:eastAsia="宋体" w:hAnsi="宋体" w:cs="宋体"/>
          <w:kern w:val="0"/>
          <w:sz w:val="20"/>
          <w:szCs w:val="20"/>
        </w:rPr>
      </w:pPr>
      <w:r>
        <w:rPr>
          <w:rFonts w:ascii="宋体" w:eastAsia="宋体" w:hAnsi="宋体" w:cs="宋体" w:hint="eastAsia"/>
          <w:b/>
          <w:sz w:val="24"/>
          <w:szCs w:val="24"/>
        </w:rPr>
        <w:t>第七十一章</w:t>
      </w:r>
      <w:r>
        <w:rPr>
          <w:rFonts w:ascii="宋体" w:eastAsia="宋体" w:hAnsi="宋体" w:cs="宋体" w:hint="eastAsia"/>
          <w:b/>
          <w:sz w:val="24"/>
          <w:szCs w:val="24"/>
        </w:rPr>
        <w:t xml:space="preserve">  </w:t>
      </w:r>
      <w:r>
        <w:rPr>
          <w:rFonts w:ascii="宋体" w:eastAsia="宋体" w:hAnsi="宋体" w:cs="宋体" w:hint="eastAsia"/>
          <w:b/>
          <w:sz w:val="24"/>
          <w:szCs w:val="24"/>
        </w:rPr>
        <w:t>骨肿瘤</w:t>
      </w:r>
    </w:p>
    <w:p w14:paraId="5D17B75C"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71E222D4"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proofErr w:type="gramStart"/>
      <w:r>
        <w:rPr>
          <w:rFonts w:ascii="宋体" w:eastAsia="宋体" w:hAnsi="宋体" w:cs="宋体" w:hint="eastAsia"/>
          <w:kern w:val="0"/>
          <w:szCs w:val="21"/>
        </w:rPr>
        <w:t>熟悉骨</w:t>
      </w:r>
      <w:proofErr w:type="gramEnd"/>
      <w:r>
        <w:rPr>
          <w:rFonts w:ascii="宋体" w:eastAsia="宋体" w:hAnsi="宋体" w:cs="宋体" w:hint="eastAsia"/>
          <w:kern w:val="0"/>
          <w:szCs w:val="21"/>
        </w:rPr>
        <w:t>肿瘤的分类，良性与恶性骨肿瘤的鉴别诊断和治疗原则。</w:t>
      </w:r>
    </w:p>
    <w:p w14:paraId="0B5F1A20"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掌握骨软骨瘤、软骨瘤、骨巨细胞瘤及骨肉瘤的临床表现、</w:t>
      </w:r>
      <w:r>
        <w:rPr>
          <w:rFonts w:ascii="宋体" w:eastAsia="宋体" w:hAnsi="宋体" w:cs="宋体" w:hint="eastAsia"/>
          <w:kern w:val="0"/>
          <w:szCs w:val="21"/>
        </w:rPr>
        <w:t>X</w:t>
      </w:r>
      <w:r>
        <w:rPr>
          <w:rFonts w:ascii="宋体" w:eastAsia="宋体" w:hAnsi="宋体" w:cs="宋体" w:hint="eastAsia"/>
          <w:kern w:val="0"/>
          <w:szCs w:val="21"/>
        </w:rPr>
        <w:t>线诊断和治疗原则。</w:t>
      </w:r>
      <w:r>
        <w:rPr>
          <w:rFonts w:ascii="宋体" w:eastAsia="宋体" w:hAnsi="宋体" w:cs="宋体" w:hint="eastAsia"/>
          <w:kern w:val="0"/>
          <w:szCs w:val="21"/>
        </w:rPr>
        <w:t xml:space="preserve"> </w:t>
      </w:r>
    </w:p>
    <w:p w14:paraId="5A7A01E2"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15A72727"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骨肿瘤的分类与外科分期，良性与恶性骨肿瘤的鉴别诊断和治疗，骨巨</w:t>
      </w:r>
      <w:r>
        <w:rPr>
          <w:rFonts w:ascii="宋体" w:eastAsia="宋体" w:hAnsi="宋体" w:cs="宋体" w:hint="eastAsia"/>
          <w:kern w:val="0"/>
          <w:szCs w:val="21"/>
        </w:rPr>
        <w:t>细胞瘤的临床特点与影像学特征。</w:t>
      </w:r>
    </w:p>
    <w:p w14:paraId="4895B3CC"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lastRenderedPageBreak/>
        <w:t>3.</w:t>
      </w:r>
      <w:r>
        <w:rPr>
          <w:rFonts w:ascii="宋体" w:eastAsia="宋体" w:hAnsi="宋体" w:cs="宋体" w:hint="eastAsia"/>
          <w:kern w:val="0"/>
          <w:szCs w:val="21"/>
        </w:rPr>
        <w:t>教学内容</w:t>
      </w:r>
    </w:p>
    <w:p w14:paraId="321F6E87"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骨肿瘤概论：分类，良性与恶性骨肿瘤的鉴别诊断和治疗原则。</w:t>
      </w:r>
    </w:p>
    <w:p w14:paraId="7AE00D93"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骨软骨瘤、骨巨细胞瘤的临床表现、诊断和治疗原则。</w:t>
      </w:r>
    </w:p>
    <w:p w14:paraId="0075CD1F"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原发性恶性骨肿瘤，骨肉瘤、软骨肉瘤、骨纤维肉瘤的临床表现、诊断和治疗原则。转移性骨肿瘤的临床表现及治疗原则。</w:t>
      </w:r>
    </w:p>
    <w:p w14:paraId="424AD688" w14:textId="77777777" w:rsidR="00B07E84" w:rsidRDefault="00506B84">
      <w:pPr>
        <w:widowControl/>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4C15090E" w14:textId="77777777" w:rsidR="00B07E84" w:rsidRDefault="00506B84">
      <w:pPr>
        <w:widowControl/>
        <w:spacing w:beforeLines="50" w:before="156" w:afterLines="50" w:after="156"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课堂讲授与案例分析</w:t>
      </w:r>
    </w:p>
    <w:p w14:paraId="5E0947BC" w14:textId="77777777" w:rsidR="00B07E84" w:rsidRDefault="00506B84">
      <w:pPr>
        <w:widowControl/>
        <w:numPr>
          <w:ilvl w:val="0"/>
          <w:numId w:val="3"/>
        </w:numPr>
        <w:spacing w:beforeLines="50" w:before="156" w:afterLines="50" w:after="156" w:line="360" w:lineRule="auto"/>
        <w:jc w:val="left"/>
        <w:rPr>
          <w:rFonts w:ascii="宋体" w:eastAsia="宋体" w:hAnsi="宋体" w:cs="宋体"/>
          <w:kern w:val="0"/>
          <w:szCs w:val="21"/>
        </w:rPr>
      </w:pPr>
      <w:r>
        <w:rPr>
          <w:rFonts w:ascii="宋体" w:eastAsia="宋体" w:hAnsi="宋体" w:cs="宋体" w:hint="eastAsia"/>
          <w:kern w:val="0"/>
          <w:szCs w:val="21"/>
        </w:rPr>
        <w:t>教学评价</w:t>
      </w:r>
    </w:p>
    <w:p w14:paraId="2511D57C" w14:textId="77777777" w:rsidR="00B07E84" w:rsidRDefault="00506B84">
      <w:pPr>
        <w:widowControl/>
        <w:spacing w:beforeLines="50" w:before="156" w:afterLines="50" w:after="156" w:line="360" w:lineRule="auto"/>
        <w:jc w:val="center"/>
        <w:rPr>
          <w:rFonts w:ascii="宋体" w:eastAsia="宋体" w:hAnsi="宋体" w:cs="宋体"/>
          <w:kern w:val="0"/>
          <w:sz w:val="28"/>
          <w:szCs w:val="28"/>
        </w:rPr>
      </w:pPr>
      <w:r>
        <w:rPr>
          <w:rFonts w:ascii="宋体" w:eastAsia="宋体" w:hAnsi="宋体" w:cs="宋体" w:hint="eastAsia"/>
          <w:kern w:val="0"/>
          <w:sz w:val="28"/>
          <w:szCs w:val="28"/>
        </w:rPr>
        <w:t>临床见习部分</w:t>
      </w:r>
    </w:p>
    <w:p w14:paraId="3837B5E3" w14:textId="77777777" w:rsidR="00B07E84" w:rsidRDefault="00506B84">
      <w:pPr>
        <w:widowControl/>
        <w:spacing w:beforeLines="50" w:before="156" w:afterLines="50" w:after="156" w:line="360" w:lineRule="auto"/>
        <w:jc w:val="center"/>
        <w:rPr>
          <w:rFonts w:ascii="宋体" w:eastAsia="宋体" w:hAnsi="宋体" w:cs="宋体"/>
          <w:kern w:val="0"/>
          <w:sz w:val="24"/>
          <w:szCs w:val="24"/>
        </w:rPr>
      </w:pPr>
      <w:r>
        <w:rPr>
          <w:rFonts w:ascii="宋体" w:eastAsia="宋体" w:hAnsi="宋体" w:cs="宋体" w:hint="eastAsia"/>
          <w:kern w:val="0"/>
          <w:sz w:val="24"/>
          <w:szCs w:val="24"/>
        </w:rPr>
        <w:t>骨科见习（一）骨科体格检查与诊断方法</w:t>
      </w:r>
    </w:p>
    <w:p w14:paraId="4C499603"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1. </w:t>
      </w:r>
      <w:r>
        <w:rPr>
          <w:rFonts w:ascii="宋体" w:eastAsia="宋体" w:hAnsi="宋体" w:cs="宋体" w:hint="eastAsia"/>
        </w:rPr>
        <w:t>教学目的：了解骨科疾病诊断的特点，查体方法和有关局部解剖，通过</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进一步学习骨折概论。</w:t>
      </w:r>
    </w:p>
    <w:p w14:paraId="3E0CD50B"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0D55ECAD"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一、骨科正常体格检查：</w:t>
      </w:r>
    </w:p>
    <w:p w14:paraId="34656EFB"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（一）各关节活动名称及范围</w:t>
      </w:r>
    </w:p>
    <w:p w14:paraId="325F6DA0"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）作颈椎和腰椎的前屈，后伸，左右侧弯及旋转的活动并记录其度数。</w:t>
      </w:r>
    </w:p>
    <w:p w14:paraId="11FD4FD2"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）作髋、膝，踝关节及足，肩，肘关节及手的各种活动并记录其度数。</w:t>
      </w:r>
    </w:p>
    <w:p w14:paraId="3DEBE3B6"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（二）各关节的功能位</w:t>
      </w:r>
    </w:p>
    <w:p w14:paraId="1D8B8E58"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（三）四肢</w:t>
      </w:r>
      <w:proofErr w:type="gramStart"/>
      <w:r>
        <w:rPr>
          <w:rFonts w:ascii="宋体" w:eastAsia="宋体" w:hAnsi="宋体" w:cs="宋体" w:hint="eastAsia"/>
        </w:rPr>
        <w:t>脊柱各骨性</w:t>
      </w:r>
      <w:proofErr w:type="gramEnd"/>
      <w:r>
        <w:rPr>
          <w:rFonts w:ascii="宋体" w:eastAsia="宋体" w:hAnsi="宋体" w:cs="宋体" w:hint="eastAsia"/>
        </w:rPr>
        <w:t>标志</w:t>
      </w:r>
    </w:p>
    <w:p w14:paraId="0DE0758D"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）确定肩胛骨下角连线，髂嵴后缘连线及髂后上棘连线，找出第二颈椎，第七颈椎，第十二胸椎棘突。</w:t>
      </w:r>
    </w:p>
    <w:p w14:paraId="770A62CF"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）找出肩胛冈，肩峰，肱骨大结节，肱骨内，外上髁，鹰嘴突，桡骨茎突，</w:t>
      </w:r>
      <w:r>
        <w:rPr>
          <w:rFonts w:ascii="宋体" w:eastAsia="宋体" w:hAnsi="宋体" w:cs="宋体" w:hint="eastAsia"/>
        </w:rPr>
        <w:t>尺骨茎突及舟骨结节的位置。</w:t>
      </w:r>
    </w:p>
    <w:p w14:paraId="647D8F11"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）找出髂前上棘，坐骨结节，股骨大粗隆上缘，股骨内上髁，胫骨内外</w:t>
      </w:r>
      <w:proofErr w:type="gramStart"/>
      <w:r>
        <w:rPr>
          <w:rFonts w:ascii="宋体" w:eastAsia="宋体" w:hAnsi="宋体" w:cs="宋体" w:hint="eastAsia"/>
        </w:rPr>
        <w:t>髁</w:t>
      </w:r>
      <w:proofErr w:type="gramEnd"/>
      <w:r>
        <w:rPr>
          <w:rFonts w:ascii="宋体" w:eastAsia="宋体" w:hAnsi="宋体" w:cs="宋体" w:hint="eastAsia"/>
        </w:rPr>
        <w:t>，腓骨外</w:t>
      </w:r>
      <w:proofErr w:type="gramStart"/>
      <w:r>
        <w:rPr>
          <w:rFonts w:ascii="宋体" w:eastAsia="宋体" w:hAnsi="宋体" w:cs="宋体" w:hint="eastAsia"/>
        </w:rPr>
        <w:t>髁</w:t>
      </w:r>
      <w:proofErr w:type="gramEnd"/>
      <w:r>
        <w:rPr>
          <w:rFonts w:ascii="宋体" w:eastAsia="宋体" w:hAnsi="宋体" w:cs="宋体" w:hint="eastAsia"/>
        </w:rPr>
        <w:t>，腓骨小头，胫骨内踝及腓骨外</w:t>
      </w:r>
      <w:proofErr w:type="gramStart"/>
      <w:r>
        <w:rPr>
          <w:rFonts w:ascii="宋体" w:eastAsia="宋体" w:hAnsi="宋体" w:cs="宋体" w:hint="eastAsia"/>
        </w:rPr>
        <w:t>髁</w:t>
      </w:r>
      <w:proofErr w:type="gramEnd"/>
      <w:r>
        <w:rPr>
          <w:rFonts w:ascii="宋体" w:eastAsia="宋体" w:hAnsi="宋体" w:cs="宋体" w:hint="eastAsia"/>
        </w:rPr>
        <w:t>。</w:t>
      </w:r>
    </w:p>
    <w:p w14:paraId="3FE6605C"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（四）四肢上度测量：</w:t>
      </w:r>
    </w:p>
    <w:p w14:paraId="040B7374"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上臂——肩峰至肱骨外上髁。</w:t>
      </w:r>
    </w:p>
    <w:p w14:paraId="4658EE4D"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前臂——肱骨外上髁至桡骨茎突。</w:t>
      </w:r>
    </w:p>
    <w:p w14:paraId="5CBACC8C"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下肢——髂前上棘经髌骨内缘至胫骨内</w:t>
      </w:r>
      <w:proofErr w:type="gramStart"/>
      <w:r>
        <w:rPr>
          <w:rFonts w:ascii="宋体" w:eastAsia="宋体" w:hAnsi="宋体" w:cs="宋体" w:hint="eastAsia"/>
        </w:rPr>
        <w:t>髁</w:t>
      </w:r>
      <w:proofErr w:type="gramEnd"/>
      <w:r>
        <w:rPr>
          <w:rFonts w:ascii="宋体" w:eastAsia="宋体" w:hAnsi="宋体" w:cs="宋体" w:hint="eastAsia"/>
        </w:rPr>
        <w:t>。</w:t>
      </w:r>
    </w:p>
    <w:p w14:paraId="05460921"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以上检查必须与对侧肢体相比，二例肢体必需放在对称位置进行检查。</w:t>
      </w:r>
    </w:p>
    <w:p w14:paraId="6AD8EA89"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（五）</w:t>
      </w:r>
      <w:proofErr w:type="gramStart"/>
      <w:r>
        <w:rPr>
          <w:rFonts w:ascii="宋体" w:eastAsia="宋体" w:hAnsi="宋体" w:cs="宋体" w:hint="eastAsia"/>
        </w:rPr>
        <w:t>肢体周</w:t>
      </w:r>
      <w:proofErr w:type="gramEnd"/>
      <w:r>
        <w:rPr>
          <w:rFonts w:ascii="宋体" w:eastAsia="宋体" w:hAnsi="宋体" w:cs="宋体" w:hint="eastAsia"/>
        </w:rPr>
        <w:t>径测量：</w:t>
      </w:r>
    </w:p>
    <w:p w14:paraId="1EAA88C6" w14:textId="77777777" w:rsidR="00B07E84" w:rsidRDefault="00506B84">
      <w:pPr>
        <w:adjustRightInd w:val="0"/>
        <w:spacing w:line="360" w:lineRule="exac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）上臂——肩峰至肱骨外上髁之中点。</w:t>
      </w:r>
    </w:p>
    <w:p w14:paraId="0F4DE947"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）前臂——肱骨外上髁至桡骨茎突之中点。</w:t>
      </w:r>
    </w:p>
    <w:p w14:paraId="3AFAF800"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）大腿——髌骨上缘上方十二厘米处。</w:t>
      </w:r>
    </w:p>
    <w:p w14:paraId="4908DC1C"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）大腰——胫骨结节下方十厘米处。</w:t>
      </w:r>
    </w:p>
    <w:p w14:paraId="73F0FC47"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（六）四肢肌力测定：</w:t>
      </w:r>
    </w:p>
    <w:p w14:paraId="7F0B3563"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肌力测量依下列标准进行记录：</w:t>
      </w:r>
    </w:p>
    <w:p w14:paraId="6C0C1212"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0</w:t>
      </w:r>
      <w:r>
        <w:rPr>
          <w:rFonts w:ascii="宋体" w:eastAsia="宋体" w:hAnsi="宋体" w:cs="宋体" w:hint="eastAsia"/>
        </w:rPr>
        <w:t>”肌肉等长收缩。</w:t>
      </w:r>
    </w:p>
    <w:p w14:paraId="261E272A"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”肌肉有轻微收缩但不能运动关节。</w:t>
      </w:r>
    </w:p>
    <w:p w14:paraId="6DD13C03"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proofErr w:type="gramStart"/>
      <w:r>
        <w:rPr>
          <w:rFonts w:ascii="宋体" w:eastAsia="宋体" w:hAnsi="宋体" w:cs="宋体" w:hint="eastAsia"/>
        </w:rPr>
        <w:t>肌</w:t>
      </w:r>
      <w:proofErr w:type="gramEnd"/>
      <w:r>
        <w:rPr>
          <w:rFonts w:ascii="宋体" w:eastAsia="宋体" w:hAnsi="宋体" w:cs="宋体" w:hint="eastAsia"/>
        </w:rPr>
        <w:t>内能在无重力下的情况下移动关节。</w:t>
      </w:r>
    </w:p>
    <w:p w14:paraId="0EF8436B"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”肌肉能对抗重力活动关节。</w:t>
      </w:r>
    </w:p>
    <w:p w14:paraId="653F0AF4"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”肌力较正常稍弱。</w:t>
      </w:r>
    </w:p>
    <w:p w14:paraId="3E941D7D"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”肌力正常。</w:t>
      </w:r>
    </w:p>
    <w:p w14:paraId="533C1EFF"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对三角肌，肱二头肌，</w:t>
      </w:r>
      <w:proofErr w:type="gramStart"/>
      <w:r>
        <w:rPr>
          <w:rFonts w:ascii="宋体" w:eastAsia="宋体" w:hAnsi="宋体" w:cs="宋体" w:hint="eastAsia"/>
        </w:rPr>
        <w:t>桡</w:t>
      </w:r>
      <w:proofErr w:type="gramEnd"/>
      <w:r>
        <w:rPr>
          <w:rFonts w:ascii="宋体" w:eastAsia="宋体" w:hAnsi="宋体" w:cs="宋体" w:hint="eastAsia"/>
        </w:rPr>
        <w:t>侧伸腕肌，臀大肌，臀中肌。股四头肌，</w:t>
      </w:r>
      <w:proofErr w:type="gramStart"/>
      <w:r>
        <w:rPr>
          <w:rFonts w:ascii="宋体" w:eastAsia="宋体" w:hAnsi="宋体" w:cs="宋体" w:hint="eastAsia"/>
        </w:rPr>
        <w:t>胫</w:t>
      </w:r>
      <w:proofErr w:type="gramEnd"/>
      <w:r>
        <w:rPr>
          <w:rFonts w:ascii="宋体" w:eastAsia="宋体" w:hAnsi="宋体" w:cs="宋体" w:hint="eastAsia"/>
        </w:rPr>
        <w:t>前肌，</w:t>
      </w:r>
      <w:proofErr w:type="gramStart"/>
      <w:r>
        <w:rPr>
          <w:rFonts w:ascii="宋体" w:eastAsia="宋体" w:hAnsi="宋体" w:cs="宋体" w:hint="eastAsia"/>
        </w:rPr>
        <w:t>胫</w:t>
      </w:r>
      <w:proofErr w:type="gramEnd"/>
      <w:r>
        <w:rPr>
          <w:rFonts w:ascii="宋体" w:eastAsia="宋体" w:hAnsi="宋体" w:cs="宋体" w:hint="eastAsia"/>
        </w:rPr>
        <w:t>后肌，腓骨短肌及腓肠肌力进行测定。</w:t>
      </w:r>
    </w:p>
    <w:p w14:paraId="447E0DA1"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（七）四肢血液循环机能测定</w:t>
      </w:r>
    </w:p>
    <w:p w14:paraId="32DDB008"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触知桡动脉、肱动脉、股动脉，足背动脉及胫后动脉搏动的强度，并与对侧相比，观察肢体末端皮肤颜色，温度，感觉等。压迫指（</w:t>
      </w:r>
      <w:proofErr w:type="gramStart"/>
      <w:r>
        <w:rPr>
          <w:rFonts w:ascii="宋体" w:eastAsia="宋体" w:hAnsi="宋体" w:cs="宋体" w:hint="eastAsia"/>
        </w:rPr>
        <w:t>趾</w:t>
      </w:r>
      <w:proofErr w:type="gramEnd"/>
      <w:r>
        <w:rPr>
          <w:rFonts w:ascii="宋体" w:eastAsia="宋体" w:hAnsi="宋体" w:cs="宋体" w:hint="eastAsia"/>
        </w:rPr>
        <w:t>）</w:t>
      </w:r>
      <w:proofErr w:type="gramStart"/>
      <w:r>
        <w:rPr>
          <w:rFonts w:ascii="宋体" w:eastAsia="宋体" w:hAnsi="宋体" w:cs="宋体" w:hint="eastAsia"/>
        </w:rPr>
        <w:t>甲观察</w:t>
      </w:r>
      <w:proofErr w:type="gramEnd"/>
      <w:r>
        <w:rPr>
          <w:rFonts w:ascii="宋体" w:eastAsia="宋体" w:hAnsi="宋体" w:cs="宋体" w:hint="eastAsia"/>
        </w:rPr>
        <w:t>甲床下血色回流速度。</w:t>
      </w:r>
    </w:p>
    <w:p w14:paraId="7DB6F4E0"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二、</w:t>
      </w:r>
      <w:r>
        <w:rPr>
          <w:rFonts w:ascii="宋体" w:eastAsia="宋体" w:hAnsi="宋体" w:cs="宋体" w:hint="eastAsia"/>
        </w:rPr>
        <w:t>与骨科有关的局部解剖复习</w:t>
      </w:r>
    </w:p>
    <w:p w14:paraId="6EDD2AA3"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（一）脊柱的正常弧度，各脊柱的组成部分，椎间盘的组成、脊髓马尾及神经根等，联系脊柱骨折，颈肩痛，腰腿痛等有关临床问题。</w:t>
      </w:r>
    </w:p>
    <w:p w14:paraId="35B99365"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（二）上肢骨，关节、肌肉、血管及神经的解剖，联系各常见骨折，脱位，肩周炎，网球肘，腕管综合症，胸廓出综合症等有关临床问题。</w:t>
      </w:r>
    </w:p>
    <w:p w14:paraId="2B585DFD"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（三）下肢骨，关节，肌肉，血管及神经的解剖，联系各常见骨折，脱位，半月板损伤、韧带损伤等有关临床问题。</w:t>
      </w:r>
    </w:p>
    <w:p w14:paraId="781A73A5"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三、</w:t>
      </w:r>
      <w:r>
        <w:rPr>
          <w:rFonts w:ascii="宋体" w:eastAsia="宋体" w:hAnsi="宋体" w:cs="宋体" w:hint="eastAsia"/>
        </w:rPr>
        <w:t>X</w:t>
      </w:r>
      <w:proofErr w:type="gramStart"/>
      <w:r>
        <w:rPr>
          <w:rFonts w:ascii="宋体" w:eastAsia="宋体" w:hAnsi="宋体" w:cs="宋体" w:hint="eastAsia"/>
        </w:rPr>
        <w:t>线读片</w:t>
      </w:r>
      <w:proofErr w:type="gramEnd"/>
    </w:p>
    <w:p w14:paraId="29D37EBF"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（一）正常骨与关节</w:t>
      </w:r>
    </w:p>
    <w:p w14:paraId="31B23E54"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（二）骨折分类——各种不同类型骨折包括病理性骨折及疲劳骨折等。</w:t>
      </w:r>
    </w:p>
    <w:p w14:paraId="1E0DE74C"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（三）常见关节脱位</w:t>
      </w:r>
    </w:p>
    <w:p w14:paraId="166F0CBA"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（四）骨折移位及其并发症</w:t>
      </w:r>
    </w:p>
    <w:p w14:paraId="3D48054D"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（五）骨折愈合过程，骨折迟缓愈合，不愈合及畸形愈合。</w:t>
      </w:r>
    </w:p>
    <w:p w14:paraId="0F002AA0"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（六）开放性骨折的处理原则。</w:t>
      </w:r>
    </w:p>
    <w:p w14:paraId="146FF2D3"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w:t>
      </w:r>
      <w:r>
        <w:rPr>
          <w:rFonts w:ascii="宋体" w:eastAsia="宋体" w:hAnsi="宋体" w:cs="宋体" w:hint="eastAsia"/>
        </w:rPr>
        <w:t xml:space="preserve"> </w:t>
      </w:r>
      <w:r>
        <w:rPr>
          <w:rFonts w:ascii="宋体" w:eastAsia="宋体" w:hAnsi="宋体" w:cs="宋体" w:hint="eastAsia"/>
        </w:rPr>
        <w:t>老师示教，观看视频，学生各自练习，老师及时发现并纠正学生手法错误。鼓励学生课后练习。</w:t>
      </w:r>
    </w:p>
    <w:p w14:paraId="25C3530F"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w:t>
      </w:r>
      <w:r>
        <w:rPr>
          <w:rFonts w:ascii="宋体" w:eastAsia="宋体" w:hAnsi="宋体" w:cs="宋体" w:hint="eastAsia"/>
        </w:rPr>
        <w:t xml:space="preserve"> </w:t>
      </w:r>
      <w:r>
        <w:rPr>
          <w:rFonts w:ascii="宋体" w:eastAsia="宋体" w:hAnsi="宋体" w:cs="宋体" w:hint="eastAsia"/>
        </w:rPr>
        <w:t>操作考试</w:t>
      </w:r>
    </w:p>
    <w:p w14:paraId="51562816" w14:textId="77777777" w:rsidR="00B07E84" w:rsidRDefault="00506B84">
      <w:pPr>
        <w:widowControl/>
        <w:spacing w:beforeLines="50" w:before="156" w:afterLines="50" w:after="156" w:line="360" w:lineRule="auto"/>
        <w:jc w:val="center"/>
        <w:rPr>
          <w:rFonts w:ascii="宋体" w:eastAsia="宋体" w:hAnsi="宋体" w:cs="宋体"/>
          <w:kern w:val="0"/>
          <w:sz w:val="24"/>
          <w:szCs w:val="24"/>
        </w:rPr>
      </w:pPr>
      <w:r>
        <w:rPr>
          <w:rFonts w:ascii="宋体" w:eastAsia="宋体" w:hAnsi="宋体" w:cs="宋体" w:hint="eastAsia"/>
          <w:kern w:val="0"/>
          <w:sz w:val="24"/>
          <w:szCs w:val="24"/>
        </w:rPr>
        <w:t>骨科见习（二）四肢骨、关节损伤病例示教</w:t>
      </w:r>
    </w:p>
    <w:p w14:paraId="714CB253" w14:textId="77777777" w:rsidR="00B07E84" w:rsidRDefault="00506B84">
      <w:pPr>
        <w:numPr>
          <w:ilvl w:val="0"/>
          <w:numId w:val="4"/>
        </w:numPr>
        <w:adjustRightInd w:val="0"/>
        <w:spacing w:line="360" w:lineRule="exact"/>
        <w:rPr>
          <w:rFonts w:ascii="宋体" w:eastAsia="宋体" w:hAnsi="宋体" w:cs="宋体"/>
        </w:rPr>
      </w:pPr>
      <w:r>
        <w:rPr>
          <w:rFonts w:ascii="宋体" w:eastAsia="宋体" w:hAnsi="宋体" w:cs="宋体" w:hint="eastAsia"/>
        </w:rPr>
        <w:t>教学目的：</w:t>
      </w:r>
    </w:p>
    <w:p w14:paraId="26620E4B"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、了解骨折病例的诊断步骤，对骨折进行分类并选择合适的治疗方法。</w:t>
      </w:r>
    </w:p>
    <w:p w14:paraId="1ACB1BB4" w14:textId="77777777" w:rsidR="00B07E84" w:rsidRDefault="00506B84">
      <w:pPr>
        <w:adjustRightInd w:val="0"/>
        <w:spacing w:line="360" w:lineRule="exact"/>
        <w:rPr>
          <w:rFonts w:ascii="宋体" w:eastAsia="宋体" w:hAnsi="宋体" w:cs="宋体"/>
        </w:rPr>
      </w:pPr>
      <w:r>
        <w:rPr>
          <w:rFonts w:ascii="宋体" w:eastAsia="宋体" w:hAnsi="宋体" w:cs="宋体" w:hint="eastAsia"/>
        </w:rPr>
        <w:lastRenderedPageBreak/>
        <w:t>2</w:t>
      </w:r>
      <w:r>
        <w:rPr>
          <w:rFonts w:ascii="宋体" w:eastAsia="宋体" w:hAnsi="宋体" w:cs="宋体" w:hint="eastAsia"/>
        </w:rPr>
        <w:t>、了解手法复位固定的适应证，石膏绷带固定的操作方法和注意事项。</w:t>
      </w:r>
    </w:p>
    <w:p w14:paraId="7CF294AA"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、四肢各部位常见骨折、脱位</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，并讨论各骨折、脱位的治疗方法。</w:t>
      </w:r>
    </w:p>
    <w:p w14:paraId="013E3A85"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4B579E10"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、在床边对指定的骨折、脱位病例进行病史询问，体格检查和</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，讨论其诊断和治疗。</w:t>
      </w:r>
    </w:p>
    <w:p w14:paraId="7B57A9EC"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、手法复位石膏绷带固定的示教并讨论其适应证和注意事项。</w:t>
      </w:r>
    </w:p>
    <w:p w14:paraId="6D1EAD6E"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、大组读片：桡骨远端骨折、肩关节脱位、股骨颈骨折、股骨粗隆间骨折、髋关节脱位等。</w:t>
      </w:r>
    </w:p>
    <w:p w14:paraId="4CF047FA"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w:t>
      </w:r>
      <w:proofErr w:type="gramStart"/>
      <w:r>
        <w:rPr>
          <w:rFonts w:ascii="宋体" w:eastAsia="宋体" w:hAnsi="宋体" w:cs="宋体" w:hint="eastAsia"/>
        </w:rPr>
        <w:t>查体读</w:t>
      </w:r>
      <w:proofErr w:type="gramEnd"/>
      <w:r>
        <w:rPr>
          <w:rFonts w:ascii="宋体" w:eastAsia="宋体" w:hAnsi="宋体" w:cs="宋体" w:hint="eastAsia"/>
        </w:rPr>
        <w:t>片，老师指导</w:t>
      </w:r>
    </w:p>
    <w:p w14:paraId="390614C4"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39577FF7" w14:textId="77777777" w:rsidR="00B07E84" w:rsidRDefault="00506B84">
      <w:pPr>
        <w:widowControl/>
        <w:spacing w:beforeLines="50" w:before="156" w:afterLines="50" w:after="156" w:line="360" w:lineRule="auto"/>
        <w:jc w:val="center"/>
        <w:rPr>
          <w:rFonts w:ascii="宋体" w:eastAsia="宋体" w:hAnsi="宋体" w:cs="宋体"/>
          <w:kern w:val="0"/>
          <w:sz w:val="24"/>
          <w:szCs w:val="24"/>
        </w:rPr>
      </w:pPr>
      <w:r>
        <w:rPr>
          <w:rFonts w:ascii="宋体" w:eastAsia="宋体" w:hAnsi="宋体" w:cs="宋体" w:hint="eastAsia"/>
          <w:kern w:val="0"/>
          <w:sz w:val="24"/>
          <w:szCs w:val="24"/>
        </w:rPr>
        <w:t>骨科见习（三）脊柱、骨盆骨折病例示教</w:t>
      </w:r>
    </w:p>
    <w:p w14:paraId="6CD4FB9F"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r>
        <w:rPr>
          <w:rFonts w:ascii="宋体" w:eastAsia="宋体" w:hAnsi="宋体" w:cs="宋体" w:hint="eastAsia"/>
        </w:rPr>
        <w:t>：</w:t>
      </w:r>
    </w:p>
    <w:p w14:paraId="41C5FB3F"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、脊柱骨折及骨盆骨折的诊断与治疗原则</w:t>
      </w:r>
    </w:p>
    <w:p w14:paraId="63447CB9"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、脊柱骨折、骨盆骨折</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，并讨论其治疗方法。</w:t>
      </w:r>
    </w:p>
    <w:p w14:paraId="5571A111"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033CFD8B"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、在床边对指定骨折病例进行病史询问，体格检查、</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，讨论其诊断治疗。</w:t>
      </w:r>
    </w:p>
    <w:p w14:paraId="55D77458"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、脊柱骨折合并截瘫的治疗原则</w:t>
      </w:r>
    </w:p>
    <w:p w14:paraId="45972C50"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538BC976"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w:t>
      </w:r>
      <w:proofErr w:type="gramStart"/>
      <w:r>
        <w:rPr>
          <w:rFonts w:ascii="宋体" w:eastAsia="宋体" w:hAnsi="宋体" w:cs="宋体" w:hint="eastAsia"/>
        </w:rPr>
        <w:t>查体读</w:t>
      </w:r>
      <w:proofErr w:type="gramEnd"/>
      <w:r>
        <w:rPr>
          <w:rFonts w:ascii="宋体" w:eastAsia="宋体" w:hAnsi="宋体" w:cs="宋体" w:hint="eastAsia"/>
        </w:rPr>
        <w:t>片，老师指导</w:t>
      </w:r>
    </w:p>
    <w:p w14:paraId="34BC89E3"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40029106" w14:textId="77777777" w:rsidR="00B07E84" w:rsidRDefault="00506B84">
      <w:pPr>
        <w:widowControl/>
        <w:spacing w:beforeLines="50" w:before="156" w:afterLines="50" w:after="156" w:line="360" w:lineRule="auto"/>
        <w:jc w:val="center"/>
        <w:rPr>
          <w:rFonts w:ascii="宋体" w:eastAsia="宋体" w:hAnsi="宋体" w:cs="宋体"/>
          <w:kern w:val="0"/>
          <w:sz w:val="24"/>
          <w:szCs w:val="24"/>
        </w:rPr>
      </w:pPr>
      <w:r>
        <w:rPr>
          <w:rFonts w:ascii="宋体" w:eastAsia="宋体" w:hAnsi="宋体" w:cs="宋体" w:hint="eastAsia"/>
          <w:kern w:val="0"/>
          <w:sz w:val="24"/>
          <w:szCs w:val="24"/>
        </w:rPr>
        <w:t>骨科见习（四）脊柱退行性疾病病例示教</w:t>
      </w:r>
    </w:p>
    <w:p w14:paraId="3D825890"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4C8C6DCB"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、颈椎退行性疾病、腰椎退行性疾病相关病例的诊断与治疗原则</w:t>
      </w:r>
    </w:p>
    <w:p w14:paraId="425CEAA6"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、颈椎退行性疾病、腰椎退行性疾病</w:t>
      </w:r>
      <w:r>
        <w:rPr>
          <w:rFonts w:ascii="宋体" w:eastAsia="宋体" w:hAnsi="宋体" w:cs="宋体" w:hint="eastAsia"/>
        </w:rPr>
        <w:t>X</w:t>
      </w:r>
      <w:proofErr w:type="gramStart"/>
      <w:r>
        <w:rPr>
          <w:rFonts w:ascii="宋体" w:eastAsia="宋体" w:hAnsi="宋体" w:cs="宋体" w:hint="eastAsia"/>
        </w:rPr>
        <w:t>线读片</w:t>
      </w:r>
      <w:proofErr w:type="gramEnd"/>
    </w:p>
    <w:p w14:paraId="01A2BD59"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教学内容：</w:t>
      </w:r>
    </w:p>
    <w:p w14:paraId="5B46A70B"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、在床边对指定病例进行病史询问，体格检查、</w:t>
      </w:r>
      <w:r>
        <w:rPr>
          <w:rFonts w:ascii="宋体" w:eastAsia="宋体" w:hAnsi="宋体" w:cs="宋体" w:hint="eastAsia"/>
        </w:rPr>
        <w:t>X</w:t>
      </w:r>
      <w:proofErr w:type="gramStart"/>
      <w:r>
        <w:rPr>
          <w:rFonts w:ascii="宋体" w:eastAsia="宋体" w:hAnsi="宋体" w:cs="宋体" w:hint="eastAsia"/>
        </w:rPr>
        <w:t>线读片</w:t>
      </w:r>
      <w:proofErr w:type="gramEnd"/>
      <w:r>
        <w:rPr>
          <w:rFonts w:ascii="宋体" w:eastAsia="宋体" w:hAnsi="宋体" w:cs="宋体" w:hint="eastAsia"/>
        </w:rPr>
        <w:t>，讨论其诊断治疗。</w:t>
      </w:r>
    </w:p>
    <w:p w14:paraId="4083352D"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、腰椎间盘突出症的治疗原则</w:t>
      </w:r>
    </w:p>
    <w:p w14:paraId="049BDF09"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、分组读片</w:t>
      </w:r>
    </w:p>
    <w:p w14:paraId="6AC80E05"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教学方法：床边临床教学，学生</w:t>
      </w:r>
      <w:proofErr w:type="gramStart"/>
      <w:r>
        <w:rPr>
          <w:rFonts w:ascii="宋体" w:eastAsia="宋体" w:hAnsi="宋体" w:cs="宋体" w:hint="eastAsia"/>
        </w:rPr>
        <w:t>查体读</w:t>
      </w:r>
      <w:proofErr w:type="gramEnd"/>
      <w:r>
        <w:rPr>
          <w:rFonts w:ascii="宋体" w:eastAsia="宋体" w:hAnsi="宋体" w:cs="宋体" w:hint="eastAsia"/>
        </w:rPr>
        <w:t>片，老师指导</w:t>
      </w:r>
    </w:p>
    <w:p w14:paraId="17CEC709"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教学评价：课堂问答</w:t>
      </w:r>
    </w:p>
    <w:p w14:paraId="72B6696D" w14:textId="77777777" w:rsidR="00B07E84" w:rsidRDefault="00506B84">
      <w:pPr>
        <w:widowControl/>
        <w:spacing w:beforeLines="50" w:before="156" w:afterLines="50" w:after="156" w:line="360" w:lineRule="auto"/>
        <w:jc w:val="center"/>
        <w:rPr>
          <w:rFonts w:ascii="宋体" w:eastAsia="宋体" w:hAnsi="宋体" w:cs="宋体"/>
          <w:kern w:val="0"/>
          <w:sz w:val="24"/>
          <w:szCs w:val="24"/>
        </w:rPr>
      </w:pPr>
      <w:r>
        <w:rPr>
          <w:rFonts w:ascii="宋体" w:eastAsia="宋体" w:hAnsi="宋体" w:cs="宋体" w:hint="eastAsia"/>
          <w:kern w:val="0"/>
          <w:sz w:val="24"/>
          <w:szCs w:val="24"/>
        </w:rPr>
        <w:t>骨科见习（五）</w:t>
      </w:r>
      <w:r>
        <w:rPr>
          <w:rFonts w:ascii="宋体" w:eastAsia="宋体" w:hAnsi="宋体" w:cs="宋体" w:hint="eastAsia"/>
          <w:kern w:val="0"/>
          <w:sz w:val="24"/>
          <w:szCs w:val="24"/>
        </w:rPr>
        <w:t>CBL</w:t>
      </w:r>
      <w:r>
        <w:rPr>
          <w:rFonts w:ascii="宋体" w:eastAsia="宋体" w:hAnsi="宋体" w:cs="宋体" w:hint="eastAsia"/>
          <w:kern w:val="0"/>
          <w:sz w:val="24"/>
          <w:szCs w:val="24"/>
        </w:rPr>
        <w:t>教学</w:t>
      </w:r>
    </w:p>
    <w:p w14:paraId="5AF76D89"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教学目的：</w:t>
      </w:r>
    </w:p>
    <w:p w14:paraId="6132132F" w14:textId="77777777" w:rsidR="00B07E84" w:rsidRDefault="00506B84">
      <w:pPr>
        <w:adjustRightInd w:val="0"/>
        <w:spacing w:line="360" w:lineRule="exact"/>
        <w:ind w:firstLineChars="400" w:firstLine="840"/>
        <w:rPr>
          <w:rFonts w:ascii="宋体" w:eastAsia="宋体" w:hAnsi="宋体" w:cs="宋体"/>
        </w:rPr>
      </w:pPr>
      <w:r>
        <w:rPr>
          <w:rFonts w:ascii="宋体" w:eastAsia="宋体" w:hAnsi="宋体" w:cs="宋体" w:hint="eastAsia"/>
        </w:rPr>
        <w:t>学会应用临床相关理论，养成临床思维能力，培养团队合作能力，培养自学能力和网上学习能力</w:t>
      </w:r>
    </w:p>
    <w:p w14:paraId="5916D9EC" w14:textId="77777777" w:rsidR="00B07E84" w:rsidRDefault="00506B84">
      <w:pPr>
        <w:numPr>
          <w:ilvl w:val="0"/>
          <w:numId w:val="4"/>
        </w:numPr>
        <w:adjustRightInd w:val="0"/>
        <w:spacing w:line="360" w:lineRule="exact"/>
        <w:rPr>
          <w:rFonts w:ascii="宋体" w:eastAsia="宋体" w:hAnsi="宋体" w:cs="宋体"/>
        </w:rPr>
      </w:pPr>
      <w:r>
        <w:rPr>
          <w:rFonts w:ascii="宋体" w:eastAsia="宋体" w:hAnsi="宋体" w:cs="宋体" w:hint="eastAsia"/>
        </w:rPr>
        <w:t>教学内容：</w:t>
      </w:r>
    </w:p>
    <w:p w14:paraId="5CB3297F"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一例腰疼为主诉患者的疾病诊断过程，注意其诊断与鉴别诊断，掌握腰椎间盘突出症</w:t>
      </w:r>
      <w:r>
        <w:rPr>
          <w:rFonts w:ascii="宋体" w:eastAsia="宋体" w:hAnsi="宋体" w:cs="宋体" w:hint="eastAsia"/>
        </w:rPr>
        <w:lastRenderedPageBreak/>
        <w:t>的影像</w:t>
      </w:r>
      <w:proofErr w:type="gramStart"/>
      <w:r>
        <w:rPr>
          <w:rFonts w:ascii="宋体" w:eastAsia="宋体" w:hAnsi="宋体" w:cs="宋体" w:hint="eastAsia"/>
        </w:rPr>
        <w:t>学特点</w:t>
      </w:r>
      <w:proofErr w:type="gramEnd"/>
      <w:r>
        <w:rPr>
          <w:rFonts w:ascii="宋体" w:eastAsia="宋体" w:hAnsi="宋体" w:cs="宋体" w:hint="eastAsia"/>
        </w:rPr>
        <w:t>与诊疗原则。</w:t>
      </w:r>
    </w:p>
    <w:p w14:paraId="604BC327" w14:textId="77777777" w:rsidR="00B07E84" w:rsidRDefault="00506B84">
      <w:pPr>
        <w:adjustRightInd w:val="0"/>
        <w:spacing w:line="360" w:lineRule="exac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教学方法：在老师带领下，通过</w:t>
      </w:r>
      <w:r>
        <w:rPr>
          <w:rFonts w:ascii="宋体" w:eastAsia="宋体" w:hAnsi="宋体" w:cs="宋体" w:hint="eastAsia"/>
        </w:rPr>
        <w:t>CBL</w:t>
      </w:r>
      <w:r>
        <w:rPr>
          <w:rFonts w:ascii="宋体" w:eastAsia="宋体" w:hAnsi="宋体" w:cs="宋体" w:hint="eastAsia"/>
        </w:rPr>
        <w:t>形式引导学生查阅资料和讨论，做出诊断，鉴别诊断，及处理。推选代表进行总结发言，带</w:t>
      </w:r>
      <w:proofErr w:type="gramStart"/>
      <w:r>
        <w:rPr>
          <w:rFonts w:ascii="宋体" w:eastAsia="宋体" w:hAnsi="宋体" w:cs="宋体" w:hint="eastAsia"/>
        </w:rPr>
        <w:t>教老师</w:t>
      </w:r>
      <w:proofErr w:type="gramEnd"/>
      <w:r>
        <w:rPr>
          <w:rFonts w:ascii="宋体" w:eastAsia="宋体" w:hAnsi="宋体" w:cs="宋体" w:hint="eastAsia"/>
        </w:rPr>
        <w:t>评述。</w:t>
      </w:r>
    </w:p>
    <w:p w14:paraId="558A9D16" w14:textId="77777777" w:rsidR="00B07E84" w:rsidRDefault="00506B84">
      <w:pPr>
        <w:adjustRightInd w:val="0"/>
        <w:spacing w:line="360" w:lineRule="exact"/>
        <w:rPr>
          <w:rFonts w:ascii="宋体" w:eastAsia="宋体" w:hAnsi="宋体" w:cs="宋体"/>
          <w:kern w:val="0"/>
          <w:sz w:val="24"/>
          <w:szCs w:val="24"/>
        </w:rPr>
      </w:pPr>
      <w:r>
        <w:rPr>
          <w:rFonts w:ascii="宋体" w:eastAsia="宋体" w:hAnsi="宋体" w:cs="宋体" w:hint="eastAsia"/>
        </w:rPr>
        <w:t xml:space="preserve">4. </w:t>
      </w:r>
      <w:r>
        <w:rPr>
          <w:rFonts w:ascii="宋体" w:eastAsia="宋体" w:hAnsi="宋体" w:cs="宋体" w:hint="eastAsia"/>
        </w:rPr>
        <w:t>教学评价：分小组以</w:t>
      </w:r>
      <w:r>
        <w:rPr>
          <w:rFonts w:ascii="宋体" w:eastAsia="宋体" w:hAnsi="宋体" w:cs="宋体" w:hint="eastAsia"/>
        </w:rPr>
        <w:t>PPT</w:t>
      </w:r>
      <w:r>
        <w:rPr>
          <w:rFonts w:ascii="宋体" w:eastAsia="宋体" w:hAnsi="宋体" w:cs="宋体" w:hint="eastAsia"/>
        </w:rPr>
        <w:t>形式汇报病史，分析疾病，做出诊断和处理、总结发言。根据学生的表现，活跃程度，贡献大小，表达情况来评分。</w:t>
      </w:r>
    </w:p>
    <w:p w14:paraId="41B940BD" w14:textId="77777777" w:rsidR="00B07E84" w:rsidRDefault="00B07E84">
      <w:pPr>
        <w:widowControl/>
        <w:spacing w:beforeLines="50" w:before="156" w:afterLines="50" w:after="156" w:line="360" w:lineRule="auto"/>
        <w:jc w:val="center"/>
        <w:rPr>
          <w:rFonts w:ascii="黑体" w:eastAsia="黑体" w:hAnsi="黑体" w:cs="黑体"/>
          <w:color w:val="000000"/>
          <w:kern w:val="0"/>
          <w:sz w:val="24"/>
          <w:szCs w:val="24"/>
        </w:rPr>
      </w:pPr>
    </w:p>
    <w:p w14:paraId="7AF57423" w14:textId="77777777" w:rsidR="00B07E84" w:rsidRDefault="00506B84">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35756EFB" w14:textId="77777777" w:rsidR="00B07E84" w:rsidRDefault="00506B8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2765"/>
        <w:gridCol w:w="2765"/>
        <w:gridCol w:w="2766"/>
      </w:tblGrid>
      <w:tr w:rsidR="00B07E84" w14:paraId="0603CFB5" w14:textId="77777777">
        <w:trPr>
          <w:trHeight w:val="340"/>
          <w:jc w:val="center"/>
        </w:trPr>
        <w:tc>
          <w:tcPr>
            <w:tcW w:w="2765" w:type="dxa"/>
            <w:vAlign w:val="center"/>
          </w:tcPr>
          <w:p w14:paraId="752F6E3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7A44EC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356F32FC"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学时分配</w:t>
            </w:r>
          </w:p>
        </w:tc>
      </w:tr>
      <w:tr w:rsidR="00B07E84" w14:paraId="54404D7B" w14:textId="77777777">
        <w:trPr>
          <w:trHeight w:val="340"/>
          <w:jc w:val="center"/>
        </w:trPr>
        <w:tc>
          <w:tcPr>
            <w:tcW w:w="2765" w:type="dxa"/>
            <w:vAlign w:val="center"/>
          </w:tcPr>
          <w:p w14:paraId="5B44044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4</w:t>
            </w:r>
            <w:r>
              <w:rPr>
                <w:rFonts w:ascii="宋体" w:eastAsia="宋体" w:hAnsi="宋体" w:hint="eastAsia"/>
              </w:rPr>
              <w:t>章</w:t>
            </w:r>
          </w:p>
        </w:tc>
        <w:tc>
          <w:tcPr>
            <w:tcW w:w="2765" w:type="dxa"/>
            <w:vAlign w:val="center"/>
          </w:tcPr>
          <w:p w14:paraId="5B651A77"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胸部损伤</w:t>
            </w:r>
          </w:p>
        </w:tc>
        <w:tc>
          <w:tcPr>
            <w:tcW w:w="2766" w:type="dxa"/>
            <w:vAlign w:val="center"/>
          </w:tcPr>
          <w:p w14:paraId="50B53F0A"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4559553F" w14:textId="77777777">
        <w:trPr>
          <w:trHeight w:val="340"/>
          <w:jc w:val="center"/>
        </w:trPr>
        <w:tc>
          <w:tcPr>
            <w:tcW w:w="2765" w:type="dxa"/>
            <w:vAlign w:val="center"/>
          </w:tcPr>
          <w:p w14:paraId="41E94246"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5</w:t>
            </w:r>
            <w:r>
              <w:rPr>
                <w:rFonts w:ascii="宋体" w:eastAsia="宋体" w:hAnsi="宋体" w:hint="eastAsia"/>
              </w:rPr>
              <w:t>章</w:t>
            </w:r>
          </w:p>
        </w:tc>
        <w:tc>
          <w:tcPr>
            <w:tcW w:w="2765" w:type="dxa"/>
            <w:vAlign w:val="center"/>
          </w:tcPr>
          <w:p w14:paraId="2CA0420F"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胸壁、胸膜疾病</w:t>
            </w:r>
          </w:p>
        </w:tc>
        <w:tc>
          <w:tcPr>
            <w:tcW w:w="2766" w:type="dxa"/>
            <w:vAlign w:val="center"/>
          </w:tcPr>
          <w:p w14:paraId="1B130FFE"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1</w:t>
            </w:r>
          </w:p>
        </w:tc>
      </w:tr>
      <w:tr w:rsidR="00B07E84" w14:paraId="64E7A8A1" w14:textId="77777777">
        <w:trPr>
          <w:trHeight w:val="340"/>
          <w:jc w:val="center"/>
        </w:trPr>
        <w:tc>
          <w:tcPr>
            <w:tcW w:w="2765" w:type="dxa"/>
            <w:vAlign w:val="center"/>
          </w:tcPr>
          <w:p w14:paraId="0F2820CA"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6</w:t>
            </w:r>
            <w:r>
              <w:rPr>
                <w:rFonts w:ascii="宋体" w:eastAsia="宋体" w:hAnsi="宋体" w:hint="eastAsia"/>
              </w:rPr>
              <w:t>章</w:t>
            </w:r>
          </w:p>
        </w:tc>
        <w:tc>
          <w:tcPr>
            <w:tcW w:w="2765" w:type="dxa"/>
            <w:vAlign w:val="center"/>
          </w:tcPr>
          <w:p w14:paraId="117EA32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肺部疾病</w:t>
            </w:r>
          </w:p>
        </w:tc>
        <w:tc>
          <w:tcPr>
            <w:tcW w:w="2766" w:type="dxa"/>
            <w:vAlign w:val="center"/>
          </w:tcPr>
          <w:p w14:paraId="4244CFE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4</w:t>
            </w:r>
          </w:p>
        </w:tc>
      </w:tr>
      <w:tr w:rsidR="00B07E84" w14:paraId="55C98AE4" w14:textId="77777777">
        <w:trPr>
          <w:trHeight w:val="340"/>
          <w:jc w:val="center"/>
        </w:trPr>
        <w:tc>
          <w:tcPr>
            <w:tcW w:w="2765" w:type="dxa"/>
            <w:vAlign w:val="center"/>
          </w:tcPr>
          <w:p w14:paraId="263D03AE"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7</w:t>
            </w:r>
            <w:r>
              <w:rPr>
                <w:rFonts w:ascii="宋体" w:eastAsia="宋体" w:hAnsi="宋体" w:hint="eastAsia"/>
              </w:rPr>
              <w:t>章</w:t>
            </w:r>
          </w:p>
        </w:tc>
        <w:tc>
          <w:tcPr>
            <w:tcW w:w="2765" w:type="dxa"/>
            <w:vAlign w:val="center"/>
          </w:tcPr>
          <w:p w14:paraId="0DC2DFDD"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食管疾病</w:t>
            </w:r>
          </w:p>
        </w:tc>
        <w:tc>
          <w:tcPr>
            <w:tcW w:w="2766" w:type="dxa"/>
            <w:vAlign w:val="center"/>
          </w:tcPr>
          <w:p w14:paraId="0812D6DD"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35C372EA" w14:textId="77777777">
        <w:trPr>
          <w:trHeight w:val="340"/>
          <w:jc w:val="center"/>
        </w:trPr>
        <w:tc>
          <w:tcPr>
            <w:tcW w:w="2765" w:type="dxa"/>
            <w:vAlign w:val="center"/>
          </w:tcPr>
          <w:p w14:paraId="2FE225EB"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8</w:t>
            </w:r>
            <w:r>
              <w:rPr>
                <w:rFonts w:ascii="宋体" w:eastAsia="宋体" w:hAnsi="宋体" w:hint="eastAsia"/>
              </w:rPr>
              <w:t>章</w:t>
            </w:r>
          </w:p>
        </w:tc>
        <w:tc>
          <w:tcPr>
            <w:tcW w:w="2765" w:type="dxa"/>
            <w:vAlign w:val="center"/>
          </w:tcPr>
          <w:p w14:paraId="11D58117"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原发性</w:t>
            </w:r>
            <w:proofErr w:type="gramStart"/>
            <w:r>
              <w:rPr>
                <w:rFonts w:ascii="宋体" w:eastAsia="宋体" w:hAnsi="宋体" w:hint="eastAsia"/>
              </w:rPr>
              <w:t>纵隔</w:t>
            </w:r>
            <w:proofErr w:type="gramEnd"/>
            <w:r>
              <w:rPr>
                <w:rFonts w:ascii="宋体" w:eastAsia="宋体" w:hAnsi="宋体" w:hint="eastAsia"/>
              </w:rPr>
              <w:t>疾病</w:t>
            </w:r>
          </w:p>
        </w:tc>
        <w:tc>
          <w:tcPr>
            <w:tcW w:w="2766" w:type="dxa"/>
            <w:vAlign w:val="center"/>
          </w:tcPr>
          <w:p w14:paraId="46C6053B"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1</w:t>
            </w:r>
          </w:p>
        </w:tc>
      </w:tr>
      <w:tr w:rsidR="00B07E84" w14:paraId="5B4F5D33" w14:textId="77777777">
        <w:trPr>
          <w:trHeight w:val="340"/>
          <w:jc w:val="center"/>
        </w:trPr>
        <w:tc>
          <w:tcPr>
            <w:tcW w:w="2765" w:type="dxa"/>
            <w:vAlign w:val="center"/>
          </w:tcPr>
          <w:p w14:paraId="261C439E"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6</w:t>
            </w:r>
            <w:r>
              <w:rPr>
                <w:rFonts w:ascii="宋体" w:eastAsia="宋体" w:hAnsi="宋体" w:hint="eastAsia"/>
              </w:rPr>
              <w:t>章</w:t>
            </w:r>
          </w:p>
        </w:tc>
        <w:tc>
          <w:tcPr>
            <w:tcW w:w="2765" w:type="dxa"/>
            <w:vAlign w:val="center"/>
          </w:tcPr>
          <w:p w14:paraId="255AB840"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泌尿、男生殖系外科检查和诊断</w:t>
            </w:r>
          </w:p>
        </w:tc>
        <w:tc>
          <w:tcPr>
            <w:tcW w:w="2766" w:type="dxa"/>
            <w:vAlign w:val="center"/>
          </w:tcPr>
          <w:p w14:paraId="245B3D67"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75DCBDE4" w14:textId="77777777">
        <w:trPr>
          <w:trHeight w:val="340"/>
          <w:jc w:val="center"/>
        </w:trPr>
        <w:tc>
          <w:tcPr>
            <w:tcW w:w="2765" w:type="dxa"/>
            <w:vAlign w:val="center"/>
          </w:tcPr>
          <w:p w14:paraId="0EB763FE"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7</w:t>
            </w:r>
            <w:r>
              <w:rPr>
                <w:rFonts w:ascii="宋体" w:eastAsia="宋体" w:hAnsi="宋体" w:hint="eastAsia"/>
              </w:rPr>
              <w:t>章</w:t>
            </w:r>
          </w:p>
        </w:tc>
        <w:tc>
          <w:tcPr>
            <w:tcW w:w="2765" w:type="dxa"/>
            <w:vAlign w:val="center"/>
          </w:tcPr>
          <w:p w14:paraId="2C83C16B"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泌尿、男性生殖系统先天性畸形</w:t>
            </w:r>
          </w:p>
        </w:tc>
        <w:tc>
          <w:tcPr>
            <w:tcW w:w="2766" w:type="dxa"/>
            <w:vAlign w:val="center"/>
          </w:tcPr>
          <w:p w14:paraId="559FFDE9"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4AA97CA2" w14:textId="77777777">
        <w:trPr>
          <w:trHeight w:val="340"/>
          <w:jc w:val="center"/>
        </w:trPr>
        <w:tc>
          <w:tcPr>
            <w:tcW w:w="2765" w:type="dxa"/>
            <w:vAlign w:val="center"/>
          </w:tcPr>
          <w:p w14:paraId="306DC366"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8</w:t>
            </w:r>
            <w:r>
              <w:rPr>
                <w:rFonts w:ascii="宋体" w:eastAsia="宋体" w:hAnsi="宋体" w:hint="eastAsia"/>
              </w:rPr>
              <w:t>章</w:t>
            </w:r>
          </w:p>
        </w:tc>
        <w:tc>
          <w:tcPr>
            <w:tcW w:w="2765" w:type="dxa"/>
            <w:vAlign w:val="center"/>
          </w:tcPr>
          <w:p w14:paraId="7DEDE55C"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泌尿系统损伤</w:t>
            </w:r>
          </w:p>
        </w:tc>
        <w:tc>
          <w:tcPr>
            <w:tcW w:w="2766" w:type="dxa"/>
            <w:vAlign w:val="center"/>
          </w:tcPr>
          <w:p w14:paraId="2A84FB4D"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66DDD549" w14:textId="77777777">
        <w:trPr>
          <w:trHeight w:val="340"/>
          <w:jc w:val="center"/>
        </w:trPr>
        <w:tc>
          <w:tcPr>
            <w:tcW w:w="2765" w:type="dxa"/>
            <w:vAlign w:val="center"/>
          </w:tcPr>
          <w:p w14:paraId="631F2D83"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9</w:t>
            </w:r>
            <w:r>
              <w:rPr>
                <w:rFonts w:ascii="宋体" w:eastAsia="宋体" w:hAnsi="宋体" w:hint="eastAsia"/>
              </w:rPr>
              <w:t>章</w:t>
            </w:r>
          </w:p>
        </w:tc>
        <w:tc>
          <w:tcPr>
            <w:tcW w:w="2765" w:type="dxa"/>
            <w:vAlign w:val="center"/>
          </w:tcPr>
          <w:p w14:paraId="3E21F28D"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泌尿、男性生殖系统感染</w:t>
            </w:r>
          </w:p>
        </w:tc>
        <w:tc>
          <w:tcPr>
            <w:tcW w:w="2766" w:type="dxa"/>
            <w:vAlign w:val="center"/>
          </w:tcPr>
          <w:p w14:paraId="3762DDA5"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0575E515" w14:textId="77777777">
        <w:trPr>
          <w:trHeight w:val="340"/>
          <w:jc w:val="center"/>
        </w:trPr>
        <w:tc>
          <w:tcPr>
            <w:tcW w:w="2765" w:type="dxa"/>
            <w:vAlign w:val="center"/>
          </w:tcPr>
          <w:p w14:paraId="674C4342"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0</w:t>
            </w:r>
            <w:r>
              <w:rPr>
                <w:rFonts w:ascii="宋体" w:eastAsia="宋体" w:hAnsi="宋体" w:hint="eastAsia"/>
              </w:rPr>
              <w:t>章</w:t>
            </w:r>
          </w:p>
        </w:tc>
        <w:tc>
          <w:tcPr>
            <w:tcW w:w="2765" w:type="dxa"/>
            <w:vAlign w:val="center"/>
          </w:tcPr>
          <w:p w14:paraId="73BD30D6"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泌尿、男性生殖系统结核</w:t>
            </w:r>
          </w:p>
        </w:tc>
        <w:tc>
          <w:tcPr>
            <w:tcW w:w="2766" w:type="dxa"/>
            <w:vAlign w:val="center"/>
          </w:tcPr>
          <w:p w14:paraId="3C07773B"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47199A6C" w14:textId="77777777">
        <w:trPr>
          <w:trHeight w:val="340"/>
          <w:jc w:val="center"/>
        </w:trPr>
        <w:tc>
          <w:tcPr>
            <w:tcW w:w="2765" w:type="dxa"/>
            <w:vAlign w:val="center"/>
          </w:tcPr>
          <w:p w14:paraId="16E21785"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1</w:t>
            </w:r>
            <w:r>
              <w:rPr>
                <w:rFonts w:ascii="宋体" w:eastAsia="宋体" w:hAnsi="宋体" w:hint="eastAsia"/>
              </w:rPr>
              <w:t>章</w:t>
            </w:r>
          </w:p>
        </w:tc>
        <w:tc>
          <w:tcPr>
            <w:tcW w:w="2765" w:type="dxa"/>
            <w:vAlign w:val="center"/>
          </w:tcPr>
          <w:p w14:paraId="7AAD0854"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szCs w:val="21"/>
              </w:rPr>
              <w:t>尿路</w:t>
            </w:r>
            <w:r>
              <w:rPr>
                <w:rFonts w:ascii="宋体" w:eastAsia="宋体" w:hAnsi="宋体"/>
                <w:szCs w:val="21"/>
              </w:rPr>
              <w:t>梗阻</w:t>
            </w:r>
          </w:p>
        </w:tc>
        <w:tc>
          <w:tcPr>
            <w:tcW w:w="2766" w:type="dxa"/>
            <w:vAlign w:val="center"/>
          </w:tcPr>
          <w:p w14:paraId="5B25758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580F3FDB" w14:textId="77777777">
        <w:trPr>
          <w:trHeight w:val="340"/>
          <w:jc w:val="center"/>
        </w:trPr>
        <w:tc>
          <w:tcPr>
            <w:tcW w:w="2765" w:type="dxa"/>
            <w:vAlign w:val="center"/>
          </w:tcPr>
          <w:p w14:paraId="3C4602CB"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2</w:t>
            </w:r>
            <w:r>
              <w:rPr>
                <w:rFonts w:ascii="宋体" w:eastAsia="宋体" w:hAnsi="宋体" w:hint="eastAsia"/>
              </w:rPr>
              <w:t>章</w:t>
            </w:r>
          </w:p>
        </w:tc>
        <w:tc>
          <w:tcPr>
            <w:tcW w:w="2765" w:type="dxa"/>
            <w:vAlign w:val="center"/>
          </w:tcPr>
          <w:p w14:paraId="64E5EC40"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尿</w:t>
            </w:r>
            <w:r>
              <w:rPr>
                <w:rFonts w:ascii="宋体" w:eastAsia="宋体" w:hAnsi="宋体" w:hint="eastAsia"/>
                <w:szCs w:val="21"/>
              </w:rPr>
              <w:t>路结石</w:t>
            </w:r>
          </w:p>
        </w:tc>
        <w:tc>
          <w:tcPr>
            <w:tcW w:w="2766" w:type="dxa"/>
            <w:vAlign w:val="center"/>
          </w:tcPr>
          <w:p w14:paraId="63A55087"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3</w:t>
            </w:r>
          </w:p>
        </w:tc>
      </w:tr>
      <w:tr w:rsidR="00B07E84" w14:paraId="2BF7360C" w14:textId="77777777">
        <w:trPr>
          <w:trHeight w:val="340"/>
          <w:jc w:val="center"/>
        </w:trPr>
        <w:tc>
          <w:tcPr>
            <w:tcW w:w="2765" w:type="dxa"/>
            <w:vAlign w:val="center"/>
          </w:tcPr>
          <w:p w14:paraId="5C119537"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3</w:t>
            </w:r>
            <w:r>
              <w:rPr>
                <w:rFonts w:ascii="宋体" w:eastAsia="宋体" w:hAnsi="宋体" w:hint="eastAsia"/>
              </w:rPr>
              <w:t>章</w:t>
            </w:r>
          </w:p>
        </w:tc>
        <w:tc>
          <w:tcPr>
            <w:tcW w:w="2765" w:type="dxa"/>
            <w:vAlign w:val="center"/>
          </w:tcPr>
          <w:p w14:paraId="299644F6"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泌尿、男性生殖系统肿瘤</w:t>
            </w:r>
          </w:p>
        </w:tc>
        <w:tc>
          <w:tcPr>
            <w:tcW w:w="2766" w:type="dxa"/>
            <w:vAlign w:val="center"/>
          </w:tcPr>
          <w:p w14:paraId="04E04D04"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3</w:t>
            </w:r>
          </w:p>
        </w:tc>
      </w:tr>
      <w:tr w:rsidR="00B07E84" w14:paraId="09E4CDC7" w14:textId="77777777">
        <w:trPr>
          <w:trHeight w:val="340"/>
          <w:jc w:val="center"/>
        </w:trPr>
        <w:tc>
          <w:tcPr>
            <w:tcW w:w="2765" w:type="dxa"/>
            <w:vAlign w:val="center"/>
          </w:tcPr>
          <w:p w14:paraId="45E1288D"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5</w:t>
            </w:r>
            <w:r>
              <w:rPr>
                <w:rFonts w:ascii="宋体" w:eastAsia="宋体" w:hAnsi="宋体"/>
              </w:rPr>
              <w:t>4</w:t>
            </w:r>
            <w:r>
              <w:rPr>
                <w:rFonts w:ascii="宋体" w:eastAsia="宋体" w:hAnsi="宋体" w:hint="eastAsia"/>
              </w:rPr>
              <w:t>章</w:t>
            </w:r>
          </w:p>
        </w:tc>
        <w:tc>
          <w:tcPr>
            <w:tcW w:w="2765" w:type="dxa"/>
            <w:vAlign w:val="center"/>
          </w:tcPr>
          <w:p w14:paraId="69DD79EB"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泌尿、男性生殖系统的其他疾病</w:t>
            </w:r>
          </w:p>
        </w:tc>
        <w:tc>
          <w:tcPr>
            <w:tcW w:w="2766" w:type="dxa"/>
            <w:vAlign w:val="center"/>
          </w:tcPr>
          <w:p w14:paraId="709B1E42"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2FAA923E" w14:textId="77777777">
        <w:trPr>
          <w:trHeight w:val="340"/>
          <w:jc w:val="center"/>
        </w:trPr>
        <w:tc>
          <w:tcPr>
            <w:tcW w:w="2765" w:type="dxa"/>
            <w:vAlign w:val="center"/>
          </w:tcPr>
          <w:p w14:paraId="29B7124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5</w:t>
            </w:r>
            <w:r>
              <w:rPr>
                <w:rFonts w:ascii="宋体" w:eastAsia="宋体" w:hAnsi="宋体" w:hint="eastAsia"/>
              </w:rPr>
              <w:t>章</w:t>
            </w:r>
          </w:p>
        </w:tc>
        <w:tc>
          <w:tcPr>
            <w:tcW w:w="2765" w:type="dxa"/>
            <w:vAlign w:val="center"/>
          </w:tcPr>
          <w:p w14:paraId="6F43FB9C" w14:textId="77777777" w:rsidR="00B07E84" w:rsidRDefault="00506B84">
            <w:pPr>
              <w:widowControl/>
              <w:spacing w:beforeLines="50" w:before="156" w:afterLines="50" w:after="156"/>
              <w:jc w:val="center"/>
              <w:rPr>
                <w:rFonts w:ascii="宋体" w:eastAsia="宋体" w:hAnsi="宋体"/>
              </w:rPr>
            </w:pPr>
            <w:r>
              <w:rPr>
                <w:rFonts w:ascii="宋体" w:eastAsia="宋体" w:hAnsi="宋体"/>
                <w:szCs w:val="21"/>
              </w:rPr>
              <w:t>肾上腺疾病的外科治疗</w:t>
            </w:r>
          </w:p>
        </w:tc>
        <w:tc>
          <w:tcPr>
            <w:tcW w:w="2766" w:type="dxa"/>
            <w:vAlign w:val="center"/>
          </w:tcPr>
          <w:p w14:paraId="1E18922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3</w:t>
            </w:r>
          </w:p>
        </w:tc>
      </w:tr>
      <w:tr w:rsidR="00B07E84" w14:paraId="709E55F0" w14:textId="77777777">
        <w:trPr>
          <w:trHeight w:val="340"/>
          <w:jc w:val="center"/>
        </w:trPr>
        <w:tc>
          <w:tcPr>
            <w:tcW w:w="2765" w:type="dxa"/>
            <w:vAlign w:val="center"/>
          </w:tcPr>
          <w:p w14:paraId="3DB92C57"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6</w:t>
            </w:r>
            <w:r>
              <w:rPr>
                <w:rFonts w:ascii="宋体" w:eastAsia="宋体" w:hAnsi="宋体" w:hint="eastAsia"/>
              </w:rPr>
              <w:t>章</w:t>
            </w:r>
          </w:p>
        </w:tc>
        <w:tc>
          <w:tcPr>
            <w:tcW w:w="2765" w:type="dxa"/>
            <w:vAlign w:val="center"/>
          </w:tcPr>
          <w:p w14:paraId="03E6DAF4"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bCs/>
                <w:szCs w:val="21"/>
              </w:rPr>
              <w:t>男性性功能障碍、不育和节育</w:t>
            </w:r>
          </w:p>
        </w:tc>
        <w:tc>
          <w:tcPr>
            <w:tcW w:w="2766" w:type="dxa"/>
            <w:vAlign w:val="center"/>
          </w:tcPr>
          <w:p w14:paraId="4A6A71D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38487143" w14:textId="77777777">
        <w:trPr>
          <w:trHeight w:val="340"/>
          <w:jc w:val="center"/>
        </w:trPr>
        <w:tc>
          <w:tcPr>
            <w:tcW w:w="2765" w:type="dxa"/>
            <w:vAlign w:val="center"/>
          </w:tcPr>
          <w:p w14:paraId="0553DCAA"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8</w:t>
            </w:r>
            <w:r>
              <w:rPr>
                <w:rFonts w:ascii="宋体" w:eastAsia="宋体" w:hAnsi="宋体" w:hint="eastAsia"/>
              </w:rPr>
              <w:t>章</w:t>
            </w:r>
          </w:p>
        </w:tc>
        <w:tc>
          <w:tcPr>
            <w:tcW w:w="2765" w:type="dxa"/>
            <w:vAlign w:val="center"/>
          </w:tcPr>
          <w:p w14:paraId="7D451EA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骨折概论</w:t>
            </w:r>
          </w:p>
        </w:tc>
        <w:tc>
          <w:tcPr>
            <w:tcW w:w="2766" w:type="dxa"/>
            <w:vAlign w:val="center"/>
          </w:tcPr>
          <w:p w14:paraId="5FB4DB2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2356F8F7" w14:textId="77777777">
        <w:trPr>
          <w:trHeight w:val="340"/>
          <w:jc w:val="center"/>
        </w:trPr>
        <w:tc>
          <w:tcPr>
            <w:tcW w:w="2765" w:type="dxa"/>
            <w:vAlign w:val="center"/>
          </w:tcPr>
          <w:p w14:paraId="4E2DE81D"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9</w:t>
            </w:r>
            <w:r>
              <w:rPr>
                <w:rFonts w:ascii="宋体" w:eastAsia="宋体" w:hAnsi="宋体" w:hint="eastAsia"/>
              </w:rPr>
              <w:t>章</w:t>
            </w:r>
          </w:p>
        </w:tc>
        <w:tc>
          <w:tcPr>
            <w:tcW w:w="2765" w:type="dxa"/>
            <w:vAlign w:val="center"/>
          </w:tcPr>
          <w:p w14:paraId="522E730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上肢骨、关节损伤</w:t>
            </w:r>
          </w:p>
        </w:tc>
        <w:tc>
          <w:tcPr>
            <w:tcW w:w="2766" w:type="dxa"/>
            <w:vAlign w:val="center"/>
          </w:tcPr>
          <w:p w14:paraId="5AFFD33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6BB96C7B" w14:textId="77777777">
        <w:trPr>
          <w:trHeight w:val="340"/>
          <w:jc w:val="center"/>
        </w:trPr>
        <w:tc>
          <w:tcPr>
            <w:tcW w:w="2765" w:type="dxa"/>
            <w:vAlign w:val="center"/>
          </w:tcPr>
          <w:p w14:paraId="5A99EB9A"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1</w:t>
            </w:r>
            <w:r>
              <w:rPr>
                <w:rFonts w:ascii="宋体" w:eastAsia="宋体" w:hAnsi="宋体" w:hint="eastAsia"/>
              </w:rPr>
              <w:t>章</w:t>
            </w:r>
          </w:p>
        </w:tc>
        <w:tc>
          <w:tcPr>
            <w:tcW w:w="2765" w:type="dxa"/>
            <w:vAlign w:val="center"/>
          </w:tcPr>
          <w:p w14:paraId="5DF064E9"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下肢骨、关节损伤</w:t>
            </w:r>
          </w:p>
        </w:tc>
        <w:tc>
          <w:tcPr>
            <w:tcW w:w="2766" w:type="dxa"/>
            <w:vAlign w:val="center"/>
          </w:tcPr>
          <w:p w14:paraId="6A5C230C"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53C15D64" w14:textId="77777777">
        <w:trPr>
          <w:trHeight w:val="340"/>
          <w:jc w:val="center"/>
        </w:trPr>
        <w:tc>
          <w:tcPr>
            <w:tcW w:w="2765" w:type="dxa"/>
            <w:vAlign w:val="center"/>
          </w:tcPr>
          <w:p w14:paraId="4383A4D1"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2</w:t>
            </w:r>
            <w:r>
              <w:rPr>
                <w:rFonts w:ascii="宋体" w:eastAsia="宋体" w:hAnsi="宋体" w:hint="eastAsia"/>
              </w:rPr>
              <w:t>章</w:t>
            </w:r>
          </w:p>
        </w:tc>
        <w:tc>
          <w:tcPr>
            <w:tcW w:w="2765" w:type="dxa"/>
            <w:vAlign w:val="center"/>
          </w:tcPr>
          <w:p w14:paraId="2C56C2C3"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脊柱、脊髓损伤</w:t>
            </w:r>
          </w:p>
        </w:tc>
        <w:tc>
          <w:tcPr>
            <w:tcW w:w="2766" w:type="dxa"/>
            <w:vAlign w:val="center"/>
          </w:tcPr>
          <w:p w14:paraId="177A8EB4"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1</w:t>
            </w:r>
          </w:p>
        </w:tc>
      </w:tr>
      <w:tr w:rsidR="00B07E84" w14:paraId="082D08B8" w14:textId="77777777">
        <w:trPr>
          <w:trHeight w:val="340"/>
          <w:jc w:val="center"/>
        </w:trPr>
        <w:tc>
          <w:tcPr>
            <w:tcW w:w="2765" w:type="dxa"/>
            <w:vAlign w:val="center"/>
          </w:tcPr>
          <w:p w14:paraId="3C28A28A"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3</w:t>
            </w:r>
            <w:r>
              <w:rPr>
                <w:rFonts w:ascii="宋体" w:eastAsia="宋体" w:hAnsi="宋体" w:hint="eastAsia"/>
              </w:rPr>
              <w:t>章</w:t>
            </w:r>
          </w:p>
        </w:tc>
        <w:tc>
          <w:tcPr>
            <w:tcW w:w="2765" w:type="dxa"/>
            <w:vAlign w:val="center"/>
          </w:tcPr>
          <w:p w14:paraId="7DF0607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骨盆、髋臼损伤</w:t>
            </w:r>
          </w:p>
        </w:tc>
        <w:tc>
          <w:tcPr>
            <w:tcW w:w="2766" w:type="dxa"/>
            <w:vAlign w:val="center"/>
          </w:tcPr>
          <w:p w14:paraId="09B1E1B8"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1</w:t>
            </w:r>
          </w:p>
        </w:tc>
      </w:tr>
      <w:tr w:rsidR="00B07E84" w14:paraId="09E69537" w14:textId="77777777">
        <w:trPr>
          <w:trHeight w:val="340"/>
          <w:jc w:val="center"/>
        </w:trPr>
        <w:tc>
          <w:tcPr>
            <w:tcW w:w="2765" w:type="dxa"/>
            <w:vAlign w:val="center"/>
          </w:tcPr>
          <w:p w14:paraId="42B42926"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4</w:t>
            </w:r>
            <w:r>
              <w:rPr>
                <w:rFonts w:ascii="宋体" w:eastAsia="宋体" w:hAnsi="宋体" w:hint="eastAsia"/>
              </w:rPr>
              <w:t>章</w:t>
            </w:r>
          </w:p>
        </w:tc>
        <w:tc>
          <w:tcPr>
            <w:tcW w:w="2765" w:type="dxa"/>
            <w:vAlign w:val="center"/>
          </w:tcPr>
          <w:p w14:paraId="149B7A63"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周围神经损伤</w:t>
            </w:r>
          </w:p>
        </w:tc>
        <w:tc>
          <w:tcPr>
            <w:tcW w:w="2766" w:type="dxa"/>
            <w:vAlign w:val="center"/>
          </w:tcPr>
          <w:p w14:paraId="2BB2EACD"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7CCC8C4E" w14:textId="77777777">
        <w:trPr>
          <w:trHeight w:val="340"/>
          <w:jc w:val="center"/>
        </w:trPr>
        <w:tc>
          <w:tcPr>
            <w:tcW w:w="2765" w:type="dxa"/>
            <w:vAlign w:val="center"/>
          </w:tcPr>
          <w:p w14:paraId="6DF7112E"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65</w:t>
            </w:r>
            <w:r>
              <w:rPr>
                <w:rFonts w:ascii="宋体" w:eastAsia="宋体" w:hAnsi="宋体" w:hint="eastAsia"/>
              </w:rPr>
              <w:t>章</w:t>
            </w:r>
          </w:p>
        </w:tc>
        <w:tc>
          <w:tcPr>
            <w:tcW w:w="2765" w:type="dxa"/>
            <w:vAlign w:val="center"/>
          </w:tcPr>
          <w:p w14:paraId="3A5B066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运动系统慢性损伤</w:t>
            </w:r>
          </w:p>
        </w:tc>
        <w:tc>
          <w:tcPr>
            <w:tcW w:w="2766" w:type="dxa"/>
            <w:vAlign w:val="center"/>
          </w:tcPr>
          <w:p w14:paraId="511063AC"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5008FD1B" w14:textId="77777777">
        <w:trPr>
          <w:trHeight w:val="340"/>
          <w:jc w:val="center"/>
        </w:trPr>
        <w:tc>
          <w:tcPr>
            <w:tcW w:w="2765" w:type="dxa"/>
            <w:vAlign w:val="center"/>
          </w:tcPr>
          <w:p w14:paraId="4E2F8FD6"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7</w:t>
            </w:r>
            <w:r>
              <w:rPr>
                <w:rFonts w:ascii="宋体" w:eastAsia="宋体" w:hAnsi="宋体" w:hint="eastAsia"/>
              </w:rPr>
              <w:t>章</w:t>
            </w:r>
          </w:p>
        </w:tc>
        <w:tc>
          <w:tcPr>
            <w:tcW w:w="2765" w:type="dxa"/>
            <w:vAlign w:val="center"/>
          </w:tcPr>
          <w:p w14:paraId="11ADD631"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颈、腰椎退行性疾病</w:t>
            </w:r>
          </w:p>
        </w:tc>
        <w:tc>
          <w:tcPr>
            <w:tcW w:w="2766" w:type="dxa"/>
            <w:vAlign w:val="center"/>
          </w:tcPr>
          <w:p w14:paraId="54FEDA49"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30FBC380" w14:textId="77777777">
        <w:trPr>
          <w:trHeight w:val="340"/>
          <w:jc w:val="center"/>
        </w:trPr>
        <w:tc>
          <w:tcPr>
            <w:tcW w:w="2765" w:type="dxa"/>
            <w:vAlign w:val="center"/>
          </w:tcPr>
          <w:p w14:paraId="03E2E5CE"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8</w:t>
            </w:r>
            <w:r>
              <w:rPr>
                <w:rFonts w:ascii="宋体" w:eastAsia="宋体" w:hAnsi="宋体" w:hint="eastAsia"/>
              </w:rPr>
              <w:t>章</w:t>
            </w:r>
          </w:p>
        </w:tc>
        <w:tc>
          <w:tcPr>
            <w:tcW w:w="2765" w:type="dxa"/>
            <w:vAlign w:val="center"/>
          </w:tcPr>
          <w:p w14:paraId="3296C004"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骨与关节化脓性感染</w:t>
            </w:r>
          </w:p>
        </w:tc>
        <w:tc>
          <w:tcPr>
            <w:tcW w:w="2766" w:type="dxa"/>
            <w:vAlign w:val="center"/>
          </w:tcPr>
          <w:p w14:paraId="5C512B6C"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2C3C1443" w14:textId="77777777">
        <w:trPr>
          <w:trHeight w:val="340"/>
          <w:jc w:val="center"/>
        </w:trPr>
        <w:tc>
          <w:tcPr>
            <w:tcW w:w="2765" w:type="dxa"/>
            <w:vAlign w:val="center"/>
          </w:tcPr>
          <w:p w14:paraId="4587C33E"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9</w:t>
            </w:r>
            <w:r>
              <w:rPr>
                <w:rFonts w:ascii="宋体" w:eastAsia="宋体" w:hAnsi="宋体" w:hint="eastAsia"/>
              </w:rPr>
              <w:t>章</w:t>
            </w:r>
          </w:p>
        </w:tc>
        <w:tc>
          <w:tcPr>
            <w:tcW w:w="2765" w:type="dxa"/>
            <w:vAlign w:val="center"/>
          </w:tcPr>
          <w:p w14:paraId="0459EEC7"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骨与关节结核</w:t>
            </w:r>
          </w:p>
        </w:tc>
        <w:tc>
          <w:tcPr>
            <w:tcW w:w="2766" w:type="dxa"/>
            <w:vAlign w:val="center"/>
          </w:tcPr>
          <w:p w14:paraId="092A063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228B0A62" w14:textId="77777777">
        <w:trPr>
          <w:trHeight w:val="340"/>
          <w:jc w:val="center"/>
        </w:trPr>
        <w:tc>
          <w:tcPr>
            <w:tcW w:w="2765" w:type="dxa"/>
            <w:vAlign w:val="center"/>
          </w:tcPr>
          <w:p w14:paraId="17E22A5B"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7</w:t>
            </w:r>
            <w:r>
              <w:rPr>
                <w:rFonts w:ascii="宋体" w:eastAsia="宋体" w:hAnsi="宋体"/>
              </w:rPr>
              <w:t>0</w:t>
            </w:r>
            <w:r>
              <w:rPr>
                <w:rFonts w:ascii="宋体" w:eastAsia="宋体" w:hAnsi="宋体" w:hint="eastAsia"/>
              </w:rPr>
              <w:t>章</w:t>
            </w:r>
          </w:p>
        </w:tc>
        <w:tc>
          <w:tcPr>
            <w:tcW w:w="2765" w:type="dxa"/>
            <w:vAlign w:val="center"/>
          </w:tcPr>
          <w:p w14:paraId="5A7F9AA2"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非化脓性关节炎</w:t>
            </w:r>
          </w:p>
        </w:tc>
        <w:tc>
          <w:tcPr>
            <w:tcW w:w="2766" w:type="dxa"/>
            <w:vAlign w:val="center"/>
          </w:tcPr>
          <w:p w14:paraId="6C5C0DD1"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2</w:t>
            </w:r>
          </w:p>
        </w:tc>
      </w:tr>
      <w:tr w:rsidR="00B07E84" w14:paraId="12F69228" w14:textId="77777777">
        <w:trPr>
          <w:trHeight w:val="340"/>
          <w:jc w:val="center"/>
        </w:trPr>
        <w:tc>
          <w:tcPr>
            <w:tcW w:w="2765" w:type="dxa"/>
            <w:vAlign w:val="center"/>
          </w:tcPr>
          <w:p w14:paraId="4B1A0407"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7</w:t>
            </w:r>
            <w:r>
              <w:rPr>
                <w:rFonts w:ascii="宋体" w:eastAsia="宋体" w:hAnsi="宋体"/>
              </w:rPr>
              <w:t>1</w:t>
            </w:r>
            <w:r>
              <w:rPr>
                <w:rFonts w:ascii="宋体" w:eastAsia="宋体" w:hAnsi="宋体" w:hint="eastAsia"/>
              </w:rPr>
              <w:t>章</w:t>
            </w:r>
          </w:p>
        </w:tc>
        <w:tc>
          <w:tcPr>
            <w:tcW w:w="2765" w:type="dxa"/>
            <w:vAlign w:val="center"/>
          </w:tcPr>
          <w:p w14:paraId="401963C0" w14:textId="77777777" w:rsidR="00B07E84" w:rsidRDefault="00506B84">
            <w:pPr>
              <w:widowControl/>
              <w:spacing w:beforeLines="50" w:before="156" w:afterLines="50" w:after="156"/>
              <w:jc w:val="center"/>
              <w:rPr>
                <w:rFonts w:ascii="宋体" w:eastAsia="宋体" w:hAnsi="宋体"/>
              </w:rPr>
            </w:pPr>
            <w:r>
              <w:rPr>
                <w:rFonts w:ascii="宋体" w:eastAsia="宋体" w:hAnsi="宋体" w:hint="eastAsia"/>
              </w:rPr>
              <w:t>骨肿瘤</w:t>
            </w:r>
          </w:p>
        </w:tc>
        <w:tc>
          <w:tcPr>
            <w:tcW w:w="2766" w:type="dxa"/>
            <w:vAlign w:val="center"/>
          </w:tcPr>
          <w:p w14:paraId="2914831C" w14:textId="77777777" w:rsidR="00B07E84" w:rsidRDefault="00506B84">
            <w:pPr>
              <w:widowControl/>
              <w:spacing w:beforeLines="50" w:before="156" w:afterLines="50" w:after="156"/>
              <w:jc w:val="center"/>
              <w:rPr>
                <w:rFonts w:ascii="宋体" w:eastAsia="宋体" w:hAnsi="宋体"/>
              </w:rPr>
            </w:pPr>
            <w:r>
              <w:rPr>
                <w:rFonts w:ascii="宋体" w:eastAsia="宋体" w:hAnsi="宋体"/>
              </w:rPr>
              <w:t>2</w:t>
            </w:r>
          </w:p>
        </w:tc>
      </w:tr>
    </w:tbl>
    <w:p w14:paraId="1851B8DD" w14:textId="77777777" w:rsidR="00B07E84" w:rsidRDefault="00506B84">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（四号黑体）</w:t>
      </w:r>
    </w:p>
    <w:p w14:paraId="122DAFD5" w14:textId="77777777" w:rsidR="00B07E84" w:rsidRDefault="00506B84">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1642"/>
        <w:gridCol w:w="929"/>
        <w:gridCol w:w="1145"/>
        <w:gridCol w:w="1145"/>
        <w:gridCol w:w="1145"/>
        <w:gridCol w:w="1386"/>
        <w:gridCol w:w="904"/>
      </w:tblGrid>
      <w:tr w:rsidR="00B07E84" w14:paraId="5293EBE7" w14:textId="77777777">
        <w:trPr>
          <w:trHeight w:val="340"/>
          <w:jc w:val="center"/>
        </w:trPr>
        <w:tc>
          <w:tcPr>
            <w:tcW w:w="1642" w:type="dxa"/>
            <w:vAlign w:val="center"/>
          </w:tcPr>
          <w:p w14:paraId="7DBF4508" w14:textId="77777777" w:rsidR="00B07E84" w:rsidRDefault="00506B84">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周次</w:t>
            </w:r>
          </w:p>
        </w:tc>
        <w:tc>
          <w:tcPr>
            <w:tcW w:w="929" w:type="dxa"/>
            <w:vAlign w:val="center"/>
          </w:tcPr>
          <w:p w14:paraId="2DC84F20" w14:textId="77777777" w:rsidR="00B07E84" w:rsidRDefault="00506B84">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日期</w:t>
            </w:r>
          </w:p>
        </w:tc>
        <w:tc>
          <w:tcPr>
            <w:tcW w:w="1145" w:type="dxa"/>
            <w:vAlign w:val="center"/>
          </w:tcPr>
          <w:p w14:paraId="789044FB" w14:textId="77777777" w:rsidR="00B07E84" w:rsidRDefault="00506B84">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章节名称</w:t>
            </w:r>
          </w:p>
        </w:tc>
        <w:tc>
          <w:tcPr>
            <w:tcW w:w="1145" w:type="dxa"/>
            <w:vAlign w:val="center"/>
          </w:tcPr>
          <w:p w14:paraId="51B34087" w14:textId="77777777" w:rsidR="00B07E84" w:rsidRDefault="00506B84">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内容提要</w:t>
            </w:r>
          </w:p>
        </w:tc>
        <w:tc>
          <w:tcPr>
            <w:tcW w:w="1145" w:type="dxa"/>
            <w:vAlign w:val="center"/>
          </w:tcPr>
          <w:p w14:paraId="64BF51E2" w14:textId="77777777" w:rsidR="00B07E84" w:rsidRDefault="00506B84">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授课时数</w:t>
            </w:r>
          </w:p>
        </w:tc>
        <w:tc>
          <w:tcPr>
            <w:tcW w:w="1386" w:type="dxa"/>
            <w:vAlign w:val="center"/>
          </w:tcPr>
          <w:p w14:paraId="1AB538F3" w14:textId="77777777" w:rsidR="00B07E84" w:rsidRDefault="00506B84">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作业及要求</w:t>
            </w:r>
          </w:p>
        </w:tc>
        <w:tc>
          <w:tcPr>
            <w:tcW w:w="904" w:type="dxa"/>
            <w:vAlign w:val="center"/>
          </w:tcPr>
          <w:p w14:paraId="355680B2" w14:textId="77777777" w:rsidR="00B07E84" w:rsidRDefault="00506B84">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备注</w:t>
            </w:r>
          </w:p>
        </w:tc>
      </w:tr>
      <w:tr w:rsidR="00B07E84" w14:paraId="5BA60953" w14:textId="77777777">
        <w:trPr>
          <w:trHeight w:val="340"/>
          <w:jc w:val="center"/>
        </w:trPr>
        <w:tc>
          <w:tcPr>
            <w:tcW w:w="1642" w:type="dxa"/>
            <w:vAlign w:val="center"/>
          </w:tcPr>
          <w:p w14:paraId="0FCDE273"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w:t>
            </w:r>
          </w:p>
        </w:tc>
        <w:tc>
          <w:tcPr>
            <w:tcW w:w="929" w:type="dxa"/>
            <w:vAlign w:val="center"/>
          </w:tcPr>
          <w:p w14:paraId="68750DF9"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6DA5EC23"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bCs/>
                <w:sz w:val="18"/>
                <w:szCs w:val="18"/>
              </w:rPr>
              <w:t>46</w:t>
            </w:r>
            <w:r>
              <w:rPr>
                <w:rFonts w:ascii="宋体" w:eastAsia="宋体" w:hAnsi="宋体" w:cs="宋体" w:hint="eastAsia"/>
                <w:bCs/>
                <w:sz w:val="18"/>
                <w:szCs w:val="18"/>
              </w:rPr>
              <w:t>、</w:t>
            </w:r>
            <w:r>
              <w:rPr>
                <w:rFonts w:ascii="宋体" w:eastAsia="宋体" w:hAnsi="宋体" w:cs="宋体" w:hint="eastAsia"/>
                <w:bCs/>
                <w:sz w:val="18"/>
                <w:szCs w:val="18"/>
              </w:rPr>
              <w:t>47</w:t>
            </w:r>
            <w:r>
              <w:rPr>
                <w:rFonts w:ascii="宋体" w:eastAsia="宋体" w:hAnsi="宋体" w:cs="宋体" w:hint="eastAsia"/>
                <w:bCs/>
                <w:sz w:val="18"/>
                <w:szCs w:val="18"/>
              </w:rPr>
              <w:t>、</w:t>
            </w:r>
            <w:r>
              <w:rPr>
                <w:rFonts w:ascii="宋体" w:eastAsia="宋体" w:hAnsi="宋体" w:cs="宋体" w:hint="eastAsia"/>
                <w:bCs/>
                <w:sz w:val="18"/>
                <w:szCs w:val="18"/>
              </w:rPr>
              <w:t>54</w:t>
            </w:r>
            <w:r>
              <w:rPr>
                <w:rFonts w:ascii="宋体" w:eastAsia="宋体" w:hAnsi="宋体" w:cs="宋体" w:hint="eastAsia"/>
                <w:bCs/>
                <w:sz w:val="18"/>
                <w:szCs w:val="18"/>
              </w:rPr>
              <w:t>、</w:t>
            </w:r>
            <w:r>
              <w:rPr>
                <w:rFonts w:ascii="宋体" w:eastAsia="宋体" w:hAnsi="宋体" w:cs="宋体" w:hint="eastAsia"/>
                <w:bCs/>
                <w:sz w:val="18"/>
                <w:szCs w:val="18"/>
              </w:rPr>
              <w:t>56</w:t>
            </w:r>
          </w:p>
        </w:tc>
        <w:tc>
          <w:tcPr>
            <w:tcW w:w="1145" w:type="dxa"/>
            <w:vAlign w:val="center"/>
          </w:tcPr>
          <w:p w14:paraId="1160DD06"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泌尿、生殖系统总</w:t>
            </w:r>
            <w:r>
              <w:rPr>
                <w:rFonts w:ascii="宋体" w:eastAsia="宋体" w:hAnsi="宋体" w:cs="宋体" w:hint="eastAsia"/>
                <w:szCs w:val="21"/>
              </w:rPr>
              <w:lastRenderedPageBreak/>
              <w:t>论及男性功能障碍</w:t>
            </w:r>
          </w:p>
        </w:tc>
        <w:tc>
          <w:tcPr>
            <w:tcW w:w="1145" w:type="dxa"/>
            <w:vAlign w:val="center"/>
          </w:tcPr>
          <w:p w14:paraId="4C0BEEA5"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2</w:t>
            </w:r>
          </w:p>
        </w:tc>
        <w:tc>
          <w:tcPr>
            <w:tcW w:w="1386" w:type="dxa"/>
            <w:vAlign w:val="center"/>
          </w:tcPr>
          <w:p w14:paraId="00CF0404"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20D9B94A" w14:textId="77777777" w:rsidR="00B07E84" w:rsidRDefault="00B07E84">
            <w:pPr>
              <w:widowControl/>
              <w:spacing w:beforeLines="50" w:before="156" w:afterLines="50" w:after="156"/>
              <w:jc w:val="center"/>
              <w:rPr>
                <w:rFonts w:ascii="宋体" w:eastAsia="宋体" w:hAnsi="宋体" w:cs="宋体"/>
                <w:szCs w:val="21"/>
              </w:rPr>
            </w:pPr>
          </w:p>
        </w:tc>
      </w:tr>
      <w:tr w:rsidR="00B07E84" w14:paraId="3D8317BE" w14:textId="77777777">
        <w:trPr>
          <w:trHeight w:val="340"/>
          <w:jc w:val="center"/>
        </w:trPr>
        <w:tc>
          <w:tcPr>
            <w:tcW w:w="1642" w:type="dxa"/>
            <w:vAlign w:val="center"/>
          </w:tcPr>
          <w:p w14:paraId="0BC09866"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929" w:type="dxa"/>
            <w:vAlign w:val="center"/>
          </w:tcPr>
          <w:p w14:paraId="76A337C0"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6E9EB18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48</w:t>
            </w:r>
          </w:p>
        </w:tc>
        <w:tc>
          <w:tcPr>
            <w:tcW w:w="1145" w:type="dxa"/>
            <w:vAlign w:val="center"/>
          </w:tcPr>
          <w:p w14:paraId="590CFD07"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泌尿系统损伤</w:t>
            </w:r>
          </w:p>
        </w:tc>
        <w:tc>
          <w:tcPr>
            <w:tcW w:w="1145" w:type="dxa"/>
            <w:vAlign w:val="center"/>
          </w:tcPr>
          <w:p w14:paraId="6253DAEB"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4602605B"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64376DFB" w14:textId="77777777" w:rsidR="00B07E84" w:rsidRDefault="00B07E84">
            <w:pPr>
              <w:widowControl/>
              <w:spacing w:beforeLines="50" w:before="156" w:afterLines="50" w:after="156"/>
              <w:jc w:val="center"/>
              <w:rPr>
                <w:rFonts w:ascii="宋体" w:eastAsia="宋体" w:hAnsi="宋体" w:cs="宋体"/>
                <w:szCs w:val="21"/>
              </w:rPr>
            </w:pPr>
          </w:p>
        </w:tc>
      </w:tr>
      <w:tr w:rsidR="00B07E84" w14:paraId="4C735D60" w14:textId="77777777">
        <w:trPr>
          <w:trHeight w:val="340"/>
          <w:jc w:val="center"/>
        </w:trPr>
        <w:tc>
          <w:tcPr>
            <w:tcW w:w="1642" w:type="dxa"/>
            <w:vAlign w:val="center"/>
          </w:tcPr>
          <w:p w14:paraId="69329A87"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929" w:type="dxa"/>
            <w:vAlign w:val="center"/>
          </w:tcPr>
          <w:p w14:paraId="555F2A52"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3EE7809A"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49</w:t>
            </w:r>
            <w:r>
              <w:rPr>
                <w:rFonts w:ascii="宋体" w:eastAsia="宋体" w:hAnsi="宋体" w:cs="宋体" w:hint="eastAsia"/>
                <w:szCs w:val="21"/>
              </w:rPr>
              <w:t>、</w:t>
            </w:r>
            <w:r>
              <w:rPr>
                <w:rFonts w:ascii="宋体" w:eastAsia="宋体" w:hAnsi="宋体" w:cs="宋体" w:hint="eastAsia"/>
                <w:szCs w:val="21"/>
              </w:rPr>
              <w:t>50</w:t>
            </w:r>
          </w:p>
        </w:tc>
        <w:tc>
          <w:tcPr>
            <w:tcW w:w="1145" w:type="dxa"/>
            <w:vAlign w:val="center"/>
          </w:tcPr>
          <w:p w14:paraId="523D749A"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泌尿、男性系统感染、结核</w:t>
            </w:r>
          </w:p>
        </w:tc>
        <w:tc>
          <w:tcPr>
            <w:tcW w:w="1145" w:type="dxa"/>
            <w:vAlign w:val="center"/>
          </w:tcPr>
          <w:p w14:paraId="1AAF1DED"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4B1BC8BD"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03F0EAFB" w14:textId="77777777" w:rsidR="00B07E84" w:rsidRDefault="00B07E84">
            <w:pPr>
              <w:widowControl/>
              <w:spacing w:beforeLines="50" w:before="156" w:afterLines="50" w:after="156"/>
              <w:jc w:val="center"/>
              <w:rPr>
                <w:rFonts w:ascii="宋体" w:eastAsia="宋体" w:hAnsi="宋体" w:cs="宋体"/>
                <w:szCs w:val="21"/>
              </w:rPr>
            </w:pPr>
          </w:p>
        </w:tc>
      </w:tr>
      <w:tr w:rsidR="00B07E84" w14:paraId="57C0B0D6" w14:textId="77777777">
        <w:trPr>
          <w:trHeight w:val="340"/>
          <w:jc w:val="center"/>
        </w:trPr>
        <w:tc>
          <w:tcPr>
            <w:tcW w:w="1642" w:type="dxa"/>
            <w:vAlign w:val="center"/>
          </w:tcPr>
          <w:p w14:paraId="00D1FC9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929" w:type="dxa"/>
            <w:vAlign w:val="center"/>
          </w:tcPr>
          <w:p w14:paraId="12D35EEF"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51EDADE6"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51</w:t>
            </w:r>
          </w:p>
        </w:tc>
        <w:tc>
          <w:tcPr>
            <w:tcW w:w="1145" w:type="dxa"/>
            <w:vAlign w:val="center"/>
          </w:tcPr>
          <w:p w14:paraId="263522F1"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尿路梗阻</w:t>
            </w:r>
          </w:p>
        </w:tc>
        <w:tc>
          <w:tcPr>
            <w:tcW w:w="1145" w:type="dxa"/>
            <w:vAlign w:val="center"/>
          </w:tcPr>
          <w:p w14:paraId="5F8A3331"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53DACF1E"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0C489675" w14:textId="77777777" w:rsidR="00B07E84" w:rsidRDefault="00B07E84">
            <w:pPr>
              <w:widowControl/>
              <w:spacing w:beforeLines="50" w:before="156" w:afterLines="50" w:after="156"/>
              <w:jc w:val="center"/>
              <w:rPr>
                <w:rFonts w:ascii="宋体" w:eastAsia="宋体" w:hAnsi="宋体" w:cs="宋体"/>
                <w:szCs w:val="21"/>
              </w:rPr>
            </w:pPr>
          </w:p>
        </w:tc>
      </w:tr>
      <w:tr w:rsidR="00B07E84" w14:paraId="2C28FFF2" w14:textId="77777777">
        <w:trPr>
          <w:trHeight w:val="340"/>
          <w:jc w:val="center"/>
        </w:trPr>
        <w:tc>
          <w:tcPr>
            <w:tcW w:w="1642" w:type="dxa"/>
            <w:vAlign w:val="center"/>
          </w:tcPr>
          <w:p w14:paraId="164CF3A3"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w:t>
            </w:r>
          </w:p>
        </w:tc>
        <w:tc>
          <w:tcPr>
            <w:tcW w:w="929" w:type="dxa"/>
            <w:vAlign w:val="center"/>
          </w:tcPr>
          <w:p w14:paraId="212B6B4A"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19BFBCC5"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52</w:t>
            </w:r>
          </w:p>
        </w:tc>
        <w:tc>
          <w:tcPr>
            <w:tcW w:w="1145" w:type="dxa"/>
            <w:vAlign w:val="center"/>
          </w:tcPr>
          <w:p w14:paraId="6BB97E99"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尿路结石</w:t>
            </w:r>
          </w:p>
        </w:tc>
        <w:tc>
          <w:tcPr>
            <w:tcW w:w="1145" w:type="dxa"/>
            <w:vAlign w:val="center"/>
          </w:tcPr>
          <w:p w14:paraId="463A93CA"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50448EEA"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712B7B60" w14:textId="77777777" w:rsidR="00B07E84" w:rsidRDefault="00B07E84">
            <w:pPr>
              <w:widowControl/>
              <w:spacing w:beforeLines="50" w:before="156" w:afterLines="50" w:after="156"/>
              <w:jc w:val="center"/>
              <w:rPr>
                <w:rFonts w:ascii="宋体" w:eastAsia="宋体" w:hAnsi="宋体" w:cs="宋体"/>
                <w:szCs w:val="21"/>
              </w:rPr>
            </w:pPr>
          </w:p>
        </w:tc>
      </w:tr>
      <w:tr w:rsidR="00B07E84" w14:paraId="5D3F9C6C" w14:textId="77777777">
        <w:trPr>
          <w:trHeight w:val="340"/>
          <w:jc w:val="center"/>
        </w:trPr>
        <w:tc>
          <w:tcPr>
            <w:tcW w:w="1642" w:type="dxa"/>
            <w:vAlign w:val="center"/>
          </w:tcPr>
          <w:p w14:paraId="3BEFBA4F"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929" w:type="dxa"/>
            <w:vAlign w:val="center"/>
          </w:tcPr>
          <w:p w14:paraId="76CB48E7"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6FB8CECF"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53</w:t>
            </w:r>
          </w:p>
        </w:tc>
        <w:tc>
          <w:tcPr>
            <w:tcW w:w="1145" w:type="dxa"/>
            <w:vAlign w:val="center"/>
          </w:tcPr>
          <w:p w14:paraId="1FE2D602"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泌尿、男性生殖系统肿瘤</w:t>
            </w:r>
          </w:p>
        </w:tc>
        <w:tc>
          <w:tcPr>
            <w:tcW w:w="1145" w:type="dxa"/>
            <w:vAlign w:val="center"/>
          </w:tcPr>
          <w:p w14:paraId="5C38D97A"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0BFBF37E"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5BB8D7E7" w14:textId="77777777" w:rsidR="00B07E84" w:rsidRDefault="00B07E84">
            <w:pPr>
              <w:widowControl/>
              <w:spacing w:beforeLines="50" w:before="156" w:afterLines="50" w:after="156"/>
              <w:jc w:val="center"/>
              <w:rPr>
                <w:rFonts w:ascii="宋体" w:eastAsia="宋体" w:hAnsi="宋体" w:cs="宋体"/>
                <w:szCs w:val="21"/>
              </w:rPr>
            </w:pPr>
          </w:p>
        </w:tc>
      </w:tr>
      <w:tr w:rsidR="00B07E84" w14:paraId="11E8122B" w14:textId="77777777">
        <w:trPr>
          <w:trHeight w:val="340"/>
          <w:jc w:val="center"/>
        </w:trPr>
        <w:tc>
          <w:tcPr>
            <w:tcW w:w="1642" w:type="dxa"/>
            <w:vAlign w:val="center"/>
          </w:tcPr>
          <w:p w14:paraId="6C60BD77"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7</w:t>
            </w:r>
          </w:p>
        </w:tc>
        <w:tc>
          <w:tcPr>
            <w:tcW w:w="929" w:type="dxa"/>
            <w:vAlign w:val="center"/>
          </w:tcPr>
          <w:p w14:paraId="56515D17"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0A6D13B3"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55</w:t>
            </w:r>
          </w:p>
        </w:tc>
        <w:tc>
          <w:tcPr>
            <w:tcW w:w="1145" w:type="dxa"/>
            <w:vAlign w:val="center"/>
          </w:tcPr>
          <w:p w14:paraId="1599736D"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肾上腺疾病</w:t>
            </w:r>
          </w:p>
        </w:tc>
        <w:tc>
          <w:tcPr>
            <w:tcW w:w="1145" w:type="dxa"/>
            <w:vAlign w:val="center"/>
          </w:tcPr>
          <w:p w14:paraId="3AEDD552"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511D7185"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7198E723" w14:textId="77777777" w:rsidR="00B07E84" w:rsidRDefault="00B07E84">
            <w:pPr>
              <w:widowControl/>
              <w:spacing w:beforeLines="50" w:before="156" w:afterLines="50" w:after="156"/>
              <w:jc w:val="center"/>
              <w:rPr>
                <w:rFonts w:ascii="宋体" w:eastAsia="宋体" w:hAnsi="宋体" w:cs="宋体"/>
                <w:szCs w:val="21"/>
              </w:rPr>
            </w:pPr>
          </w:p>
        </w:tc>
      </w:tr>
      <w:tr w:rsidR="00B07E84" w14:paraId="38E98FA2" w14:textId="77777777">
        <w:trPr>
          <w:trHeight w:val="340"/>
          <w:jc w:val="center"/>
        </w:trPr>
        <w:tc>
          <w:tcPr>
            <w:tcW w:w="1642" w:type="dxa"/>
            <w:vAlign w:val="center"/>
          </w:tcPr>
          <w:p w14:paraId="0F0DB731"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929" w:type="dxa"/>
            <w:vAlign w:val="center"/>
          </w:tcPr>
          <w:p w14:paraId="1C3995CA"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683428B1"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24</w:t>
            </w:r>
            <w:r>
              <w:rPr>
                <w:rFonts w:ascii="宋体" w:eastAsia="宋体" w:hAnsi="宋体" w:cs="宋体" w:hint="eastAsia"/>
                <w:szCs w:val="21"/>
              </w:rPr>
              <w:t>、</w:t>
            </w:r>
            <w:r>
              <w:rPr>
                <w:rFonts w:ascii="宋体" w:eastAsia="宋体" w:hAnsi="宋体" w:cs="宋体" w:hint="eastAsia"/>
                <w:szCs w:val="21"/>
              </w:rPr>
              <w:t>26</w:t>
            </w:r>
          </w:p>
        </w:tc>
        <w:tc>
          <w:tcPr>
            <w:tcW w:w="1145" w:type="dxa"/>
            <w:vAlign w:val="center"/>
          </w:tcPr>
          <w:p w14:paraId="340A04FD"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胸部外伤</w:t>
            </w:r>
          </w:p>
          <w:p w14:paraId="7F6E2CF5"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肺部疾病（一）</w:t>
            </w:r>
          </w:p>
        </w:tc>
        <w:tc>
          <w:tcPr>
            <w:tcW w:w="1145" w:type="dxa"/>
            <w:vAlign w:val="center"/>
          </w:tcPr>
          <w:p w14:paraId="40BFA50C"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p w14:paraId="132B8285"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073AF4E6"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7BD1C117" w14:textId="77777777" w:rsidR="00B07E84" w:rsidRDefault="00B07E84">
            <w:pPr>
              <w:widowControl/>
              <w:spacing w:beforeLines="50" w:before="156" w:afterLines="50" w:after="156"/>
              <w:jc w:val="center"/>
              <w:rPr>
                <w:rFonts w:ascii="宋体" w:eastAsia="宋体" w:hAnsi="宋体" w:cs="宋体"/>
                <w:szCs w:val="21"/>
              </w:rPr>
            </w:pPr>
          </w:p>
        </w:tc>
      </w:tr>
      <w:tr w:rsidR="00B07E84" w14:paraId="451A1D64" w14:textId="77777777">
        <w:trPr>
          <w:trHeight w:val="340"/>
          <w:jc w:val="center"/>
        </w:trPr>
        <w:tc>
          <w:tcPr>
            <w:tcW w:w="1642" w:type="dxa"/>
            <w:vAlign w:val="center"/>
          </w:tcPr>
          <w:p w14:paraId="7338127D"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9</w:t>
            </w:r>
          </w:p>
        </w:tc>
        <w:tc>
          <w:tcPr>
            <w:tcW w:w="929" w:type="dxa"/>
            <w:vAlign w:val="center"/>
          </w:tcPr>
          <w:p w14:paraId="492A410B"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750E11BE"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26</w:t>
            </w:r>
            <w:r>
              <w:rPr>
                <w:rFonts w:ascii="宋体" w:eastAsia="宋体" w:hAnsi="宋体" w:cs="宋体" w:hint="eastAsia"/>
                <w:szCs w:val="21"/>
              </w:rPr>
              <w:t>、</w:t>
            </w:r>
            <w:r>
              <w:rPr>
                <w:rFonts w:ascii="宋体" w:eastAsia="宋体" w:hAnsi="宋体" w:cs="宋体" w:hint="eastAsia"/>
                <w:szCs w:val="21"/>
              </w:rPr>
              <w:t>27</w:t>
            </w:r>
          </w:p>
        </w:tc>
        <w:tc>
          <w:tcPr>
            <w:tcW w:w="1145" w:type="dxa"/>
            <w:vAlign w:val="center"/>
          </w:tcPr>
          <w:p w14:paraId="37CBA28E"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肺部疾病（二）</w:t>
            </w:r>
          </w:p>
          <w:p w14:paraId="1A27F73B"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食管疾病</w:t>
            </w:r>
          </w:p>
        </w:tc>
        <w:tc>
          <w:tcPr>
            <w:tcW w:w="1145" w:type="dxa"/>
            <w:vAlign w:val="center"/>
          </w:tcPr>
          <w:p w14:paraId="0A445D8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p w14:paraId="7BC44493" w14:textId="77777777" w:rsidR="00B07E84" w:rsidRDefault="00B07E84">
            <w:pPr>
              <w:widowControl/>
              <w:spacing w:beforeLines="50" w:before="156" w:afterLines="50" w:after="156"/>
              <w:jc w:val="center"/>
              <w:rPr>
                <w:rFonts w:ascii="宋体" w:eastAsia="宋体" w:hAnsi="宋体" w:cs="宋体"/>
                <w:szCs w:val="21"/>
              </w:rPr>
            </w:pPr>
          </w:p>
          <w:p w14:paraId="3387C160"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7A125105"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2BBB2228" w14:textId="77777777" w:rsidR="00B07E84" w:rsidRDefault="00B07E84">
            <w:pPr>
              <w:widowControl/>
              <w:spacing w:beforeLines="50" w:before="156" w:afterLines="50" w:after="156"/>
              <w:jc w:val="center"/>
              <w:rPr>
                <w:rFonts w:ascii="宋体" w:eastAsia="宋体" w:hAnsi="宋体" w:cs="宋体"/>
                <w:szCs w:val="21"/>
              </w:rPr>
            </w:pPr>
          </w:p>
        </w:tc>
      </w:tr>
      <w:tr w:rsidR="00B07E84" w14:paraId="5C7042C7" w14:textId="77777777">
        <w:trPr>
          <w:trHeight w:val="340"/>
          <w:jc w:val="center"/>
        </w:trPr>
        <w:tc>
          <w:tcPr>
            <w:tcW w:w="1642" w:type="dxa"/>
            <w:vAlign w:val="center"/>
          </w:tcPr>
          <w:p w14:paraId="15E65C66"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929" w:type="dxa"/>
            <w:vAlign w:val="center"/>
          </w:tcPr>
          <w:p w14:paraId="41736B14"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03DFB6AF"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25</w:t>
            </w:r>
            <w:r>
              <w:rPr>
                <w:rFonts w:ascii="宋体" w:eastAsia="宋体" w:hAnsi="宋体" w:cs="宋体" w:hint="eastAsia"/>
                <w:szCs w:val="21"/>
              </w:rPr>
              <w:t>、</w:t>
            </w:r>
            <w:r>
              <w:rPr>
                <w:rFonts w:ascii="宋体" w:eastAsia="宋体" w:hAnsi="宋体" w:cs="宋体" w:hint="eastAsia"/>
                <w:szCs w:val="21"/>
              </w:rPr>
              <w:t>28</w:t>
            </w:r>
          </w:p>
        </w:tc>
        <w:tc>
          <w:tcPr>
            <w:tcW w:w="1145" w:type="dxa"/>
            <w:vAlign w:val="center"/>
          </w:tcPr>
          <w:p w14:paraId="387017F0"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胸壁、胸膜、</w:t>
            </w:r>
            <w:proofErr w:type="gramStart"/>
            <w:r>
              <w:rPr>
                <w:rFonts w:ascii="宋体" w:eastAsia="宋体" w:hAnsi="宋体" w:cs="宋体" w:hint="eastAsia"/>
                <w:szCs w:val="21"/>
              </w:rPr>
              <w:t>纵隔</w:t>
            </w:r>
            <w:proofErr w:type="gramEnd"/>
            <w:r>
              <w:rPr>
                <w:rFonts w:ascii="宋体" w:eastAsia="宋体" w:hAnsi="宋体" w:cs="宋体" w:hint="eastAsia"/>
                <w:szCs w:val="21"/>
              </w:rPr>
              <w:t>疾病</w:t>
            </w:r>
          </w:p>
        </w:tc>
        <w:tc>
          <w:tcPr>
            <w:tcW w:w="1145" w:type="dxa"/>
            <w:vAlign w:val="center"/>
          </w:tcPr>
          <w:p w14:paraId="3F532D27"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74F7F846"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67FC7DBA" w14:textId="77777777" w:rsidR="00B07E84" w:rsidRDefault="00B07E84">
            <w:pPr>
              <w:widowControl/>
              <w:spacing w:beforeLines="50" w:before="156" w:afterLines="50" w:after="156"/>
              <w:jc w:val="center"/>
              <w:rPr>
                <w:rFonts w:ascii="宋体" w:eastAsia="宋体" w:hAnsi="宋体" w:cs="宋体"/>
                <w:szCs w:val="21"/>
              </w:rPr>
            </w:pPr>
          </w:p>
        </w:tc>
      </w:tr>
      <w:tr w:rsidR="00B07E84" w14:paraId="77DDC91E" w14:textId="77777777">
        <w:trPr>
          <w:trHeight w:val="340"/>
          <w:jc w:val="center"/>
        </w:trPr>
        <w:tc>
          <w:tcPr>
            <w:tcW w:w="1642" w:type="dxa"/>
            <w:vAlign w:val="center"/>
          </w:tcPr>
          <w:p w14:paraId="59BEAFF2"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929" w:type="dxa"/>
            <w:vAlign w:val="center"/>
          </w:tcPr>
          <w:p w14:paraId="0370C716"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18924740"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58</w:t>
            </w:r>
          </w:p>
        </w:tc>
        <w:tc>
          <w:tcPr>
            <w:tcW w:w="1145" w:type="dxa"/>
            <w:vAlign w:val="center"/>
          </w:tcPr>
          <w:p w14:paraId="3EC414D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骨科概论</w:t>
            </w:r>
          </w:p>
        </w:tc>
        <w:tc>
          <w:tcPr>
            <w:tcW w:w="1145" w:type="dxa"/>
            <w:vAlign w:val="center"/>
          </w:tcPr>
          <w:p w14:paraId="035FD3CC" w14:textId="77777777" w:rsidR="00B07E84" w:rsidRDefault="00B07E84">
            <w:pPr>
              <w:widowControl/>
              <w:spacing w:beforeLines="50" w:before="156" w:afterLines="50" w:after="156"/>
              <w:jc w:val="center"/>
              <w:rPr>
                <w:rFonts w:ascii="宋体" w:eastAsia="宋体" w:hAnsi="宋体" w:cs="宋体"/>
                <w:szCs w:val="21"/>
              </w:rPr>
            </w:pPr>
          </w:p>
        </w:tc>
        <w:tc>
          <w:tcPr>
            <w:tcW w:w="1386" w:type="dxa"/>
            <w:vAlign w:val="center"/>
          </w:tcPr>
          <w:p w14:paraId="0E4CF73A"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39B535CD" w14:textId="77777777" w:rsidR="00B07E84" w:rsidRDefault="00B07E84">
            <w:pPr>
              <w:widowControl/>
              <w:spacing w:beforeLines="50" w:before="156" w:afterLines="50" w:after="156"/>
              <w:jc w:val="center"/>
              <w:rPr>
                <w:rFonts w:ascii="宋体" w:eastAsia="宋体" w:hAnsi="宋体" w:cs="宋体"/>
                <w:szCs w:val="21"/>
              </w:rPr>
            </w:pPr>
          </w:p>
        </w:tc>
      </w:tr>
      <w:tr w:rsidR="00B07E84" w14:paraId="2677958B" w14:textId="77777777">
        <w:trPr>
          <w:trHeight w:val="340"/>
          <w:jc w:val="center"/>
        </w:trPr>
        <w:tc>
          <w:tcPr>
            <w:tcW w:w="1642" w:type="dxa"/>
            <w:vAlign w:val="center"/>
          </w:tcPr>
          <w:p w14:paraId="12798753"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929" w:type="dxa"/>
            <w:vAlign w:val="center"/>
          </w:tcPr>
          <w:p w14:paraId="5B4945B4"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2504005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59</w:t>
            </w:r>
          </w:p>
        </w:tc>
        <w:tc>
          <w:tcPr>
            <w:tcW w:w="1145" w:type="dxa"/>
            <w:vAlign w:val="center"/>
          </w:tcPr>
          <w:p w14:paraId="258D6C9C"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上肢骨折与关节脱位</w:t>
            </w:r>
          </w:p>
        </w:tc>
        <w:tc>
          <w:tcPr>
            <w:tcW w:w="1145" w:type="dxa"/>
            <w:vAlign w:val="center"/>
          </w:tcPr>
          <w:p w14:paraId="3D8C6B32"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4EF944CA"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4BD0DB3D" w14:textId="77777777" w:rsidR="00B07E84" w:rsidRDefault="00B07E84">
            <w:pPr>
              <w:widowControl/>
              <w:spacing w:beforeLines="50" w:before="156" w:afterLines="50" w:after="156"/>
              <w:jc w:val="center"/>
              <w:rPr>
                <w:rFonts w:ascii="宋体" w:eastAsia="宋体" w:hAnsi="宋体" w:cs="宋体"/>
                <w:szCs w:val="21"/>
              </w:rPr>
            </w:pPr>
          </w:p>
        </w:tc>
      </w:tr>
      <w:tr w:rsidR="00B07E84" w14:paraId="5C90C660" w14:textId="77777777">
        <w:trPr>
          <w:trHeight w:val="340"/>
          <w:jc w:val="center"/>
        </w:trPr>
        <w:tc>
          <w:tcPr>
            <w:tcW w:w="1642" w:type="dxa"/>
            <w:vAlign w:val="center"/>
          </w:tcPr>
          <w:p w14:paraId="54B0BBEE"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929" w:type="dxa"/>
            <w:vAlign w:val="center"/>
          </w:tcPr>
          <w:p w14:paraId="1B266969"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2BA6B3B8"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61</w:t>
            </w:r>
          </w:p>
        </w:tc>
        <w:tc>
          <w:tcPr>
            <w:tcW w:w="1145" w:type="dxa"/>
            <w:vAlign w:val="center"/>
          </w:tcPr>
          <w:p w14:paraId="354953C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下肢骨折与关节脱位</w:t>
            </w:r>
          </w:p>
        </w:tc>
        <w:tc>
          <w:tcPr>
            <w:tcW w:w="1145" w:type="dxa"/>
            <w:vAlign w:val="center"/>
          </w:tcPr>
          <w:p w14:paraId="591F4956"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204D5EDB"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533CBFA4" w14:textId="77777777" w:rsidR="00B07E84" w:rsidRDefault="00B07E84">
            <w:pPr>
              <w:widowControl/>
              <w:spacing w:beforeLines="50" w:before="156" w:afterLines="50" w:after="156"/>
              <w:jc w:val="center"/>
              <w:rPr>
                <w:rFonts w:ascii="宋体" w:eastAsia="宋体" w:hAnsi="宋体" w:cs="宋体"/>
                <w:szCs w:val="21"/>
              </w:rPr>
            </w:pPr>
          </w:p>
        </w:tc>
      </w:tr>
      <w:tr w:rsidR="00B07E84" w14:paraId="7E8AD6F4" w14:textId="77777777">
        <w:trPr>
          <w:trHeight w:val="340"/>
          <w:jc w:val="center"/>
        </w:trPr>
        <w:tc>
          <w:tcPr>
            <w:tcW w:w="1642" w:type="dxa"/>
            <w:vAlign w:val="center"/>
          </w:tcPr>
          <w:p w14:paraId="39173BE0"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12</w:t>
            </w:r>
          </w:p>
        </w:tc>
        <w:tc>
          <w:tcPr>
            <w:tcW w:w="929" w:type="dxa"/>
            <w:vAlign w:val="center"/>
          </w:tcPr>
          <w:p w14:paraId="4B60C289"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5A13EA85"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4918C79C"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脊柱骨折、骨盆、髋臼骨折</w:t>
            </w:r>
          </w:p>
        </w:tc>
        <w:tc>
          <w:tcPr>
            <w:tcW w:w="1145" w:type="dxa"/>
            <w:vAlign w:val="center"/>
          </w:tcPr>
          <w:p w14:paraId="56AE7699"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7E08BDFE"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306DC77D" w14:textId="77777777" w:rsidR="00B07E84" w:rsidRDefault="00B07E84">
            <w:pPr>
              <w:widowControl/>
              <w:spacing w:beforeLines="50" w:before="156" w:afterLines="50" w:after="156"/>
              <w:jc w:val="center"/>
              <w:rPr>
                <w:rFonts w:ascii="宋体" w:eastAsia="宋体" w:hAnsi="宋体" w:cs="宋体"/>
                <w:szCs w:val="21"/>
              </w:rPr>
            </w:pPr>
          </w:p>
        </w:tc>
      </w:tr>
      <w:tr w:rsidR="00B07E84" w14:paraId="1001FE0E" w14:textId="77777777">
        <w:trPr>
          <w:trHeight w:val="340"/>
          <w:jc w:val="center"/>
        </w:trPr>
        <w:tc>
          <w:tcPr>
            <w:tcW w:w="1642" w:type="dxa"/>
            <w:vAlign w:val="center"/>
          </w:tcPr>
          <w:p w14:paraId="2F6558F6"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929" w:type="dxa"/>
            <w:vAlign w:val="center"/>
          </w:tcPr>
          <w:p w14:paraId="5E1294D4"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09E48374"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1E93A4FA"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周围神经损伤与周围神经卡压综合征</w:t>
            </w:r>
          </w:p>
        </w:tc>
        <w:tc>
          <w:tcPr>
            <w:tcW w:w="1145" w:type="dxa"/>
            <w:vAlign w:val="center"/>
          </w:tcPr>
          <w:p w14:paraId="212CC84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4E0B8A15"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2BBD1601" w14:textId="77777777" w:rsidR="00B07E84" w:rsidRDefault="00B07E84">
            <w:pPr>
              <w:widowControl/>
              <w:spacing w:beforeLines="50" w:before="156" w:afterLines="50" w:after="156"/>
              <w:jc w:val="center"/>
              <w:rPr>
                <w:rFonts w:ascii="宋体" w:eastAsia="宋体" w:hAnsi="宋体" w:cs="宋体"/>
                <w:szCs w:val="21"/>
              </w:rPr>
            </w:pPr>
          </w:p>
        </w:tc>
      </w:tr>
      <w:tr w:rsidR="00B07E84" w14:paraId="2921B789" w14:textId="77777777">
        <w:trPr>
          <w:trHeight w:val="340"/>
          <w:jc w:val="center"/>
        </w:trPr>
        <w:tc>
          <w:tcPr>
            <w:tcW w:w="1642" w:type="dxa"/>
            <w:vAlign w:val="center"/>
          </w:tcPr>
          <w:p w14:paraId="377C22D2"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13</w:t>
            </w:r>
          </w:p>
        </w:tc>
        <w:tc>
          <w:tcPr>
            <w:tcW w:w="929" w:type="dxa"/>
            <w:vAlign w:val="center"/>
          </w:tcPr>
          <w:p w14:paraId="3050B3EC"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23133236"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327A146A"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运动系统慢性损伤</w:t>
            </w:r>
          </w:p>
        </w:tc>
        <w:tc>
          <w:tcPr>
            <w:tcW w:w="1145" w:type="dxa"/>
            <w:vAlign w:val="center"/>
          </w:tcPr>
          <w:p w14:paraId="106DF556"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65699B03"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1F6CB9D4" w14:textId="77777777" w:rsidR="00B07E84" w:rsidRDefault="00B07E84">
            <w:pPr>
              <w:widowControl/>
              <w:spacing w:beforeLines="50" w:before="156" w:afterLines="50" w:after="156"/>
              <w:jc w:val="center"/>
              <w:rPr>
                <w:rFonts w:ascii="宋体" w:eastAsia="宋体" w:hAnsi="宋体" w:cs="宋体"/>
                <w:szCs w:val="21"/>
              </w:rPr>
            </w:pPr>
          </w:p>
        </w:tc>
      </w:tr>
      <w:tr w:rsidR="00B07E84" w14:paraId="0A0C5973" w14:textId="77777777">
        <w:trPr>
          <w:trHeight w:val="340"/>
          <w:jc w:val="center"/>
        </w:trPr>
        <w:tc>
          <w:tcPr>
            <w:tcW w:w="1642" w:type="dxa"/>
            <w:vAlign w:val="center"/>
          </w:tcPr>
          <w:p w14:paraId="0D8ABB1E"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13</w:t>
            </w:r>
          </w:p>
        </w:tc>
        <w:tc>
          <w:tcPr>
            <w:tcW w:w="929" w:type="dxa"/>
            <w:vAlign w:val="center"/>
          </w:tcPr>
          <w:p w14:paraId="1E393828"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142C0A3C"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78916002"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颈椎、腰椎椎间盘突出症、腰椎管狭窄症等</w:t>
            </w:r>
          </w:p>
        </w:tc>
        <w:tc>
          <w:tcPr>
            <w:tcW w:w="1145" w:type="dxa"/>
            <w:vAlign w:val="center"/>
          </w:tcPr>
          <w:p w14:paraId="7C1D201D"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0465EE40"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5571CE83" w14:textId="77777777" w:rsidR="00B07E84" w:rsidRDefault="00B07E84">
            <w:pPr>
              <w:widowControl/>
              <w:spacing w:beforeLines="50" w:before="156" w:afterLines="50" w:after="156"/>
              <w:jc w:val="center"/>
              <w:rPr>
                <w:rFonts w:ascii="宋体" w:eastAsia="宋体" w:hAnsi="宋体" w:cs="宋体"/>
                <w:szCs w:val="21"/>
              </w:rPr>
            </w:pPr>
          </w:p>
        </w:tc>
      </w:tr>
      <w:tr w:rsidR="00B07E84" w14:paraId="7490D6F8" w14:textId="77777777">
        <w:trPr>
          <w:trHeight w:val="340"/>
          <w:jc w:val="center"/>
        </w:trPr>
        <w:tc>
          <w:tcPr>
            <w:tcW w:w="1642" w:type="dxa"/>
            <w:vAlign w:val="center"/>
          </w:tcPr>
          <w:p w14:paraId="16D04CCC"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14</w:t>
            </w:r>
          </w:p>
        </w:tc>
        <w:tc>
          <w:tcPr>
            <w:tcW w:w="929" w:type="dxa"/>
            <w:vAlign w:val="center"/>
          </w:tcPr>
          <w:p w14:paraId="501EF48B"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4E984872"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43200FFC"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急性及慢性</w:t>
            </w:r>
            <w:r>
              <w:rPr>
                <w:rFonts w:ascii="宋体" w:eastAsia="宋体" w:hAnsi="宋体" w:cs="宋体" w:hint="eastAsia"/>
              </w:rPr>
              <w:t>急性血源性骨髓炎，化脓性关节炎</w:t>
            </w:r>
          </w:p>
        </w:tc>
        <w:tc>
          <w:tcPr>
            <w:tcW w:w="1145" w:type="dxa"/>
            <w:vAlign w:val="center"/>
          </w:tcPr>
          <w:p w14:paraId="401216D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1102AC85"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2EA11434" w14:textId="77777777" w:rsidR="00B07E84" w:rsidRDefault="00B07E84">
            <w:pPr>
              <w:widowControl/>
              <w:spacing w:beforeLines="50" w:before="156" w:afterLines="50" w:after="156"/>
              <w:jc w:val="center"/>
              <w:rPr>
                <w:rFonts w:ascii="宋体" w:eastAsia="宋体" w:hAnsi="宋体" w:cs="宋体"/>
                <w:szCs w:val="21"/>
              </w:rPr>
            </w:pPr>
          </w:p>
        </w:tc>
      </w:tr>
      <w:tr w:rsidR="00B07E84" w14:paraId="45082F01" w14:textId="77777777">
        <w:trPr>
          <w:trHeight w:val="340"/>
          <w:jc w:val="center"/>
        </w:trPr>
        <w:tc>
          <w:tcPr>
            <w:tcW w:w="1642" w:type="dxa"/>
            <w:vAlign w:val="center"/>
          </w:tcPr>
          <w:p w14:paraId="7393DE41"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15</w:t>
            </w:r>
          </w:p>
        </w:tc>
        <w:tc>
          <w:tcPr>
            <w:tcW w:w="929" w:type="dxa"/>
            <w:vAlign w:val="center"/>
          </w:tcPr>
          <w:p w14:paraId="0AC24EB0"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5B517F24"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608773AC"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骨关节炎、强直性脊柱炎、类风湿性关节炎</w:t>
            </w:r>
          </w:p>
        </w:tc>
        <w:tc>
          <w:tcPr>
            <w:tcW w:w="1145" w:type="dxa"/>
            <w:vAlign w:val="center"/>
          </w:tcPr>
          <w:p w14:paraId="476D8764"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4FEFF579"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43A8FD3F" w14:textId="77777777" w:rsidR="00B07E84" w:rsidRDefault="00B07E84">
            <w:pPr>
              <w:widowControl/>
              <w:spacing w:beforeLines="50" w:before="156" w:afterLines="50" w:after="156"/>
              <w:jc w:val="center"/>
              <w:rPr>
                <w:rFonts w:ascii="宋体" w:eastAsia="宋体" w:hAnsi="宋体" w:cs="宋体"/>
                <w:szCs w:val="21"/>
              </w:rPr>
            </w:pPr>
          </w:p>
        </w:tc>
      </w:tr>
      <w:tr w:rsidR="00B07E84" w14:paraId="34EC1908" w14:textId="77777777">
        <w:trPr>
          <w:trHeight w:val="340"/>
          <w:jc w:val="center"/>
        </w:trPr>
        <w:tc>
          <w:tcPr>
            <w:tcW w:w="1642" w:type="dxa"/>
            <w:vAlign w:val="center"/>
          </w:tcPr>
          <w:p w14:paraId="66002063"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16</w:t>
            </w:r>
          </w:p>
        </w:tc>
        <w:tc>
          <w:tcPr>
            <w:tcW w:w="929" w:type="dxa"/>
            <w:vAlign w:val="center"/>
          </w:tcPr>
          <w:p w14:paraId="2DE76CCD"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2245D176" w14:textId="77777777" w:rsidR="00B07E84" w:rsidRDefault="00B07E84">
            <w:pPr>
              <w:widowControl/>
              <w:spacing w:beforeLines="50" w:before="156" w:afterLines="50" w:after="156"/>
              <w:jc w:val="center"/>
              <w:rPr>
                <w:rFonts w:ascii="宋体" w:eastAsia="宋体" w:hAnsi="宋体" w:cs="宋体"/>
                <w:szCs w:val="21"/>
              </w:rPr>
            </w:pPr>
          </w:p>
        </w:tc>
        <w:tc>
          <w:tcPr>
            <w:tcW w:w="1145" w:type="dxa"/>
            <w:vAlign w:val="center"/>
          </w:tcPr>
          <w:p w14:paraId="6B815F4D"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良性及恶性骨肿瘤</w:t>
            </w:r>
          </w:p>
        </w:tc>
        <w:tc>
          <w:tcPr>
            <w:tcW w:w="1145" w:type="dxa"/>
            <w:vAlign w:val="center"/>
          </w:tcPr>
          <w:p w14:paraId="5D31F918" w14:textId="77777777" w:rsidR="00B07E84" w:rsidRDefault="00506B8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612DEBC1" w14:textId="77777777" w:rsidR="00B07E84" w:rsidRDefault="00B07E84">
            <w:pPr>
              <w:widowControl/>
              <w:spacing w:beforeLines="50" w:before="156" w:afterLines="50" w:after="156"/>
              <w:jc w:val="center"/>
              <w:rPr>
                <w:rFonts w:ascii="宋体" w:eastAsia="宋体" w:hAnsi="宋体" w:cs="宋体"/>
                <w:szCs w:val="21"/>
              </w:rPr>
            </w:pPr>
          </w:p>
        </w:tc>
        <w:tc>
          <w:tcPr>
            <w:tcW w:w="904" w:type="dxa"/>
            <w:vAlign w:val="center"/>
          </w:tcPr>
          <w:p w14:paraId="39BA2361" w14:textId="77777777" w:rsidR="00B07E84" w:rsidRDefault="00B07E84">
            <w:pPr>
              <w:widowControl/>
              <w:spacing w:beforeLines="50" w:before="156" w:afterLines="50" w:after="156"/>
              <w:jc w:val="center"/>
              <w:rPr>
                <w:rFonts w:ascii="宋体" w:eastAsia="宋体" w:hAnsi="宋体" w:cs="宋体"/>
                <w:szCs w:val="21"/>
              </w:rPr>
            </w:pPr>
          </w:p>
        </w:tc>
      </w:tr>
    </w:tbl>
    <w:p w14:paraId="608904BF" w14:textId="77777777" w:rsidR="00B07E84" w:rsidRDefault="00506B84">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0388001D" w14:textId="77777777" w:rsidR="00B07E84" w:rsidRDefault="00506B84">
      <w:pPr>
        <w:rPr>
          <w:rFonts w:ascii="Times New Roman" w:hAnsi="Times New Roman" w:cs="Times New Roman"/>
          <w:b/>
          <w:bCs/>
          <w:szCs w:val="21"/>
        </w:rPr>
      </w:pPr>
      <w:r>
        <w:rPr>
          <w:rFonts w:ascii="Times New Roman" w:hAnsi="Times New Roman" w:cs="Times New Roman"/>
          <w:b/>
          <w:bCs/>
          <w:szCs w:val="21"/>
        </w:rPr>
        <w:t>教材：</w:t>
      </w:r>
      <w:r>
        <w:rPr>
          <w:rFonts w:ascii="宋体" w:eastAsia="宋体" w:hAnsi="宋体" w:hint="eastAsia"/>
        </w:rPr>
        <w:t>1</w:t>
      </w:r>
      <w:r>
        <w:rPr>
          <w:rFonts w:ascii="宋体" w:eastAsia="宋体" w:hAnsi="宋体"/>
        </w:rPr>
        <w:t>.</w:t>
      </w: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p>
    <w:p w14:paraId="1378FB28" w14:textId="77777777" w:rsidR="00B07E84" w:rsidRDefault="00506B84">
      <w:pPr>
        <w:widowControl/>
        <w:spacing w:beforeLines="50" w:before="156" w:afterLines="50" w:after="156"/>
        <w:jc w:val="left"/>
        <w:rPr>
          <w:rFonts w:ascii="宋体" w:eastAsia="宋体" w:hAnsi="宋体"/>
        </w:rPr>
      </w:pPr>
      <w:r>
        <w:rPr>
          <w:rFonts w:ascii="Times New Roman" w:hAnsi="Times New Roman" w:cs="Times New Roman"/>
          <w:b/>
          <w:bCs/>
          <w:szCs w:val="21"/>
        </w:rPr>
        <w:t>参考网站：</w:t>
      </w:r>
      <w:r>
        <w:rPr>
          <w:rFonts w:ascii="宋体" w:eastAsia="宋体" w:hAnsi="宋体" w:hint="eastAsia"/>
        </w:rPr>
        <w:t>万方、维普、知网、</w:t>
      </w:r>
      <w:proofErr w:type="spellStart"/>
      <w:r>
        <w:rPr>
          <w:rFonts w:ascii="宋体" w:eastAsia="宋体" w:hAnsi="宋体" w:hint="eastAsia"/>
        </w:rPr>
        <w:t>Pubmed</w:t>
      </w:r>
      <w:proofErr w:type="spellEnd"/>
      <w:r>
        <w:rPr>
          <w:rFonts w:ascii="宋体" w:eastAsia="宋体" w:hAnsi="宋体" w:hint="eastAsia"/>
        </w:rPr>
        <w:t>等。</w:t>
      </w:r>
    </w:p>
    <w:p w14:paraId="2347DDDD" w14:textId="77777777" w:rsidR="00B07E84" w:rsidRDefault="00B07E84">
      <w:pPr>
        <w:widowControl/>
        <w:spacing w:beforeLines="50" w:before="156" w:afterLines="50" w:after="156"/>
        <w:jc w:val="left"/>
        <w:rPr>
          <w:rFonts w:ascii="宋体" w:eastAsia="宋体" w:hAnsi="宋体"/>
        </w:rPr>
      </w:pPr>
    </w:p>
    <w:p w14:paraId="171720D5" w14:textId="77777777" w:rsidR="00B07E84" w:rsidRDefault="00506B8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6D535209"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1.</w:t>
      </w:r>
      <w:r>
        <w:rPr>
          <w:rFonts w:ascii="宋体" w:eastAsia="宋体" w:hAnsi="宋体" w:hint="eastAsia"/>
        </w:rPr>
        <w:t>理论讲授</w:t>
      </w:r>
      <w:r>
        <w:rPr>
          <w:rFonts w:ascii="宋体" w:eastAsia="宋体" w:hAnsi="宋体" w:hint="eastAsia"/>
        </w:rPr>
        <w:t xml:space="preserve"> </w:t>
      </w:r>
    </w:p>
    <w:p w14:paraId="307F0820"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理论讲授主要采用大班集中的形式，教学方法要灵活多样，充分利用多媒体等教学设施，要求学生课前作好预习</w:t>
      </w:r>
      <w:r>
        <w:rPr>
          <w:rFonts w:ascii="宋体" w:eastAsia="宋体" w:hAnsi="宋体" w:hint="eastAsia"/>
        </w:rPr>
        <w:t>,</w:t>
      </w:r>
      <w:r>
        <w:rPr>
          <w:rFonts w:ascii="宋体" w:eastAsia="宋体" w:hAnsi="宋体" w:hint="eastAsia"/>
        </w:rPr>
        <w:t>如</w:t>
      </w:r>
      <w:r>
        <w:rPr>
          <w:rFonts w:ascii="宋体" w:eastAsia="宋体" w:hAnsi="宋体"/>
        </w:rPr>
        <w:t>下载学习类</w:t>
      </w:r>
      <w:r>
        <w:rPr>
          <w:rFonts w:ascii="宋体" w:eastAsia="宋体" w:hAnsi="宋体"/>
        </w:rPr>
        <w:t>APP</w:t>
      </w:r>
      <w:r>
        <w:rPr>
          <w:rFonts w:ascii="宋体" w:eastAsia="宋体" w:hAnsi="宋体" w:hint="eastAsia"/>
        </w:rPr>
        <w:t>苏州大学微课。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146779FC"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实践教学</w:t>
      </w:r>
      <w:r>
        <w:rPr>
          <w:rFonts w:ascii="宋体" w:eastAsia="宋体" w:hAnsi="宋体" w:hint="eastAsia"/>
        </w:rPr>
        <w:t xml:space="preserve"> </w:t>
      </w:r>
    </w:p>
    <w:p w14:paraId="60BF8186"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对大纲要求的临床表现常见、多发的病种，为了便于学生理解和掌握，在以大课为主介绍系统性疾病的同时，常常选择典型病例示教法进行相应的临床见习示教。学生以小组为单位（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人），在示教老师的引导下，以问题为导向，以典型病例</w:t>
      </w:r>
      <w:r>
        <w:rPr>
          <w:rFonts w:ascii="宋体" w:eastAsia="宋体" w:hAnsi="宋体" w:hint="eastAsia"/>
        </w:rPr>
        <w:t>为中心，采用实际病例病床旁学习为主。充分利用标准化病人进行临床试教。</w:t>
      </w:r>
    </w:p>
    <w:p w14:paraId="2DD8EEBD"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案例式教学</w:t>
      </w:r>
      <w:r>
        <w:rPr>
          <w:rFonts w:ascii="宋体" w:eastAsia="宋体" w:hAnsi="宋体" w:hint="eastAsia"/>
        </w:rPr>
        <w:t xml:space="preserve"> </w:t>
      </w:r>
    </w:p>
    <w:p w14:paraId="764B8234"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在所有的教学环节和教学方法中贯穿“以问题为基础”</w:t>
      </w:r>
      <w:r>
        <w:rPr>
          <w:rFonts w:ascii="宋体" w:eastAsia="宋体" w:hAnsi="宋体" w:hint="eastAsia"/>
        </w:rPr>
        <w:t xml:space="preserve"> </w:t>
      </w:r>
      <w:r>
        <w:rPr>
          <w:rFonts w:ascii="宋体" w:eastAsia="宋体" w:hAnsi="宋体" w:hint="eastAsia"/>
        </w:rPr>
        <w:t>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49CEF1E9"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互动式教学</w:t>
      </w:r>
      <w:r>
        <w:rPr>
          <w:rFonts w:ascii="宋体" w:eastAsia="宋体" w:hAnsi="宋体" w:hint="eastAsia"/>
        </w:rPr>
        <w:t xml:space="preserve"> </w:t>
      </w:r>
    </w:p>
    <w:p w14:paraId="23235C93"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w:t>
      </w:r>
      <w:proofErr w:type="gramStart"/>
      <w:r>
        <w:rPr>
          <w:rFonts w:ascii="宋体" w:eastAsia="宋体" w:hAnsi="宋体" w:hint="eastAsia"/>
        </w:rPr>
        <w:t>入教学</w:t>
      </w:r>
      <w:proofErr w:type="gramEnd"/>
      <w:r>
        <w:rPr>
          <w:rFonts w:ascii="宋体" w:eastAsia="宋体" w:hAnsi="宋体" w:hint="eastAsia"/>
        </w:rPr>
        <w:t>的各个环节，对大课教学的互动学习的注重体现在：备课中有为学生准备的课堂问题和课后问题；对学生课堂互动的</w:t>
      </w:r>
      <w:r>
        <w:rPr>
          <w:rFonts w:ascii="宋体" w:eastAsia="宋体" w:hAnsi="宋体" w:hint="eastAsia"/>
        </w:rPr>
        <w:t>鼓励和引导；学生对教师的评价表中课堂互动是作为重要的一项评价指标，使得互动成为必须继而是必要，目的是要达到增强学生的主动参与教学成为教学的主体的效果。</w:t>
      </w:r>
    </w:p>
    <w:p w14:paraId="1EA34095"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模拟病人</w:t>
      </w:r>
      <w:r>
        <w:rPr>
          <w:rFonts w:ascii="宋体" w:eastAsia="宋体" w:hAnsi="宋体" w:hint="eastAsia"/>
        </w:rPr>
        <w:t>/</w:t>
      </w:r>
      <w:r>
        <w:rPr>
          <w:rFonts w:ascii="宋体" w:eastAsia="宋体" w:hAnsi="宋体" w:hint="eastAsia"/>
        </w:rPr>
        <w:t>角色扮演法</w:t>
      </w:r>
      <w:r>
        <w:rPr>
          <w:rFonts w:ascii="宋体" w:eastAsia="宋体" w:hAnsi="宋体" w:hint="eastAsia"/>
        </w:rPr>
        <w:t xml:space="preserve"> </w:t>
      </w:r>
    </w:p>
    <w:p w14:paraId="77F14B0C"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主要针对临床少见的特殊病种采用模拟病人</w:t>
      </w:r>
      <w:r>
        <w:rPr>
          <w:rFonts w:ascii="宋体" w:eastAsia="宋体" w:hAnsi="宋体" w:hint="eastAsia"/>
        </w:rPr>
        <w:t>/</w:t>
      </w:r>
      <w:r>
        <w:rPr>
          <w:rFonts w:ascii="宋体" w:eastAsia="宋体" w:hAnsi="宋体" w:hint="eastAsia"/>
        </w:rPr>
        <w:t>角色扮演法，通过模拟和扮演学习、讨论、认识、掌握该疾病的临床知识和处理原则。</w:t>
      </w:r>
    </w:p>
    <w:p w14:paraId="7ED91107"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电视教学</w:t>
      </w:r>
      <w:r>
        <w:rPr>
          <w:rFonts w:ascii="宋体" w:eastAsia="宋体" w:hAnsi="宋体" w:hint="eastAsia"/>
        </w:rPr>
        <w:t xml:space="preserve"> </w:t>
      </w:r>
    </w:p>
    <w:p w14:paraId="686F3B8B"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电视教学作为一种辅助手段在临床示教中发挥着重要作用，一些临床少见疾病与体征的录相片为教学提供了重要的补充。</w:t>
      </w:r>
    </w:p>
    <w:p w14:paraId="0E4C2308" w14:textId="77777777" w:rsidR="00B07E84" w:rsidRDefault="00506B84">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hint="eastAsia"/>
        </w:rPr>
        <w:t>自学与辅导</w:t>
      </w:r>
      <w:r>
        <w:rPr>
          <w:rFonts w:ascii="宋体" w:eastAsia="宋体" w:hAnsi="宋体" w:hint="eastAsia"/>
        </w:rPr>
        <w:t xml:space="preserve"> </w:t>
      </w:r>
    </w:p>
    <w:p w14:paraId="19E8B417" w14:textId="77777777" w:rsidR="00B07E84" w:rsidRDefault="00506B84">
      <w:pPr>
        <w:widowControl/>
        <w:spacing w:beforeLines="50" w:before="156" w:afterLines="50" w:after="156"/>
        <w:jc w:val="left"/>
        <w:rPr>
          <w:rFonts w:ascii="宋体" w:eastAsia="宋体" w:hAnsi="宋体"/>
        </w:rPr>
      </w:pPr>
      <w:r>
        <w:rPr>
          <w:rFonts w:ascii="宋体" w:eastAsia="宋体" w:hAnsi="宋体" w:hint="eastAsia"/>
        </w:rPr>
        <w:t>教师应注意指导学生学习方法，可根据实际情况安排部分教学内容的自学，以培养</w:t>
      </w:r>
      <w:r>
        <w:rPr>
          <w:rFonts w:ascii="宋体" w:eastAsia="宋体" w:hAnsi="宋体" w:hint="eastAsia"/>
        </w:rPr>
        <w:t>学生的自学能力。辅导时应以启发诱导方式解答疑问，培养学生独立思考的自学能力。根据学生水平，对学习困难者分析原因、重点辅导，对学有余力者适当介绍课外参考资料。在教学活动中，以学生为中心，充分调动学生的学习积极性，让学生主动学习理念已经渗透</w:t>
      </w:r>
      <w:proofErr w:type="gramStart"/>
      <w:r>
        <w:rPr>
          <w:rFonts w:ascii="宋体" w:eastAsia="宋体" w:hAnsi="宋体" w:hint="eastAsia"/>
        </w:rPr>
        <w:t>入教学</w:t>
      </w:r>
      <w:proofErr w:type="gramEnd"/>
      <w:r>
        <w:rPr>
          <w:rFonts w:ascii="宋体" w:eastAsia="宋体" w:hAnsi="宋体" w:hint="eastAsia"/>
        </w:rPr>
        <w:t>的各个环节，增强学生的主动参与教学意识，确保教学效果。</w:t>
      </w:r>
    </w:p>
    <w:p w14:paraId="0F518317" w14:textId="77777777" w:rsidR="00B07E84" w:rsidRDefault="00506B84">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451ECDB1" w14:textId="77777777" w:rsidR="00B07E84" w:rsidRDefault="00506B8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49C5CBF4" w14:textId="77777777" w:rsidR="00B07E84" w:rsidRDefault="00506B84">
      <w:pPr>
        <w:widowControl/>
        <w:spacing w:beforeLines="50" w:before="156" w:afterLines="50" w:after="156"/>
        <w:jc w:val="center"/>
        <w:rPr>
          <w:rFonts w:ascii="宋体" w:eastAsia="宋体" w:hAnsi="宋体"/>
          <w:szCs w:val="21"/>
        </w:rPr>
      </w:pPr>
      <w:r w:rsidRPr="00506B84">
        <w:rPr>
          <w:rFonts w:ascii="宋体" w:eastAsia="宋体" w:hAnsi="宋体" w:hint="eastAsia"/>
          <w:b/>
          <w:szCs w:val="21"/>
          <w:highlight w:val="yellow"/>
        </w:rPr>
        <w:lastRenderedPageBreak/>
        <w:t>表</w:t>
      </w:r>
      <w:r w:rsidRPr="00506B84">
        <w:rPr>
          <w:rFonts w:ascii="宋体" w:eastAsia="宋体" w:hAnsi="宋体"/>
          <w:b/>
          <w:szCs w:val="21"/>
          <w:highlight w:val="yellow"/>
        </w:rPr>
        <w:t>4</w:t>
      </w:r>
      <w:r w:rsidRPr="00506B84">
        <w:rPr>
          <w:rFonts w:ascii="宋体" w:eastAsia="宋体" w:hAnsi="宋体"/>
          <w:b/>
          <w:szCs w:val="21"/>
          <w:highlight w:val="yellow"/>
        </w:rPr>
        <w:t>：课程考核与课程目标的对应关系表</w:t>
      </w:r>
      <w:r w:rsidRPr="00506B84">
        <w:rPr>
          <w:rFonts w:ascii="宋体" w:eastAsia="宋体" w:hAnsi="宋体" w:hint="eastAsia"/>
          <w:szCs w:val="21"/>
          <w:highlight w:val="yellow"/>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07E84" w14:paraId="7D240024" w14:textId="77777777">
        <w:trPr>
          <w:trHeight w:val="567"/>
          <w:jc w:val="center"/>
        </w:trPr>
        <w:tc>
          <w:tcPr>
            <w:tcW w:w="2847" w:type="dxa"/>
            <w:vAlign w:val="center"/>
          </w:tcPr>
          <w:p w14:paraId="442E2283" w14:textId="77777777" w:rsidR="00B07E84" w:rsidRDefault="00506B8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8EED162" w14:textId="77777777" w:rsidR="00B07E84" w:rsidRDefault="00506B8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CE3759E" w14:textId="77777777" w:rsidR="00B07E84" w:rsidRDefault="00506B84">
            <w:pPr>
              <w:pStyle w:val="a3"/>
              <w:spacing w:beforeLines="50" w:before="156" w:afterLines="50" w:after="156"/>
              <w:jc w:val="center"/>
              <w:rPr>
                <w:rFonts w:hAnsi="宋体"/>
                <w:b/>
              </w:rPr>
            </w:pPr>
            <w:r>
              <w:rPr>
                <w:rFonts w:hAnsi="宋体" w:hint="eastAsia"/>
                <w:b/>
              </w:rPr>
              <w:t>考核方式</w:t>
            </w:r>
          </w:p>
        </w:tc>
      </w:tr>
      <w:tr w:rsidR="00B07E84" w14:paraId="38E18B6E" w14:textId="77777777">
        <w:trPr>
          <w:trHeight w:val="567"/>
          <w:jc w:val="center"/>
        </w:trPr>
        <w:tc>
          <w:tcPr>
            <w:tcW w:w="2847" w:type="dxa"/>
            <w:vAlign w:val="center"/>
          </w:tcPr>
          <w:p w14:paraId="69266BCC" w14:textId="77777777" w:rsidR="00B07E84" w:rsidRDefault="00506B84">
            <w:pPr>
              <w:pStyle w:val="a3"/>
              <w:spacing w:beforeLines="50" w:before="156" w:afterLines="50" w:after="156"/>
              <w:jc w:val="center"/>
              <w:rPr>
                <w:rFonts w:hAnsi="宋体"/>
              </w:rPr>
            </w:pPr>
            <w:r>
              <w:rPr>
                <w:rFonts w:hAnsi="宋体" w:hint="eastAsia"/>
              </w:rPr>
              <w:t>知识与技能</w:t>
            </w:r>
          </w:p>
        </w:tc>
        <w:tc>
          <w:tcPr>
            <w:tcW w:w="2849" w:type="dxa"/>
            <w:vAlign w:val="center"/>
          </w:tcPr>
          <w:p w14:paraId="020261BB" w14:textId="77777777" w:rsidR="00B07E84" w:rsidRDefault="00506B84">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306BF6A3" w14:textId="10621038" w:rsidR="00B07E84" w:rsidRDefault="00506B84">
            <w:pPr>
              <w:pStyle w:val="a3"/>
              <w:spacing w:beforeLines="50" w:before="156" w:afterLines="50" w:after="156"/>
              <w:jc w:val="center"/>
              <w:rPr>
                <w:rFonts w:hAnsi="宋体"/>
                <w:b/>
              </w:rPr>
            </w:pPr>
            <w:r>
              <w:rPr>
                <w:rFonts w:hAnsi="宋体" w:hint="eastAsia"/>
              </w:rPr>
              <w:t>闭卷考试形式</w:t>
            </w:r>
          </w:p>
        </w:tc>
      </w:tr>
      <w:tr w:rsidR="00B07E84" w14:paraId="6C59272E" w14:textId="77777777">
        <w:trPr>
          <w:trHeight w:val="567"/>
          <w:jc w:val="center"/>
        </w:trPr>
        <w:tc>
          <w:tcPr>
            <w:tcW w:w="2847" w:type="dxa"/>
            <w:vAlign w:val="center"/>
          </w:tcPr>
          <w:p w14:paraId="3FAEDEFE" w14:textId="77777777" w:rsidR="00B07E84" w:rsidRDefault="00506B84">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32AD7C8F" w14:textId="77777777" w:rsidR="00B07E84" w:rsidRDefault="00506B84">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44903BF6" w14:textId="77777777" w:rsidR="00B07E84" w:rsidRDefault="00506B84">
            <w:pPr>
              <w:pStyle w:val="a3"/>
              <w:spacing w:beforeLines="50" w:before="156" w:afterLines="50" w:after="156"/>
              <w:jc w:val="center"/>
              <w:rPr>
                <w:rFonts w:hAnsi="宋体"/>
                <w:b/>
              </w:rPr>
            </w:pPr>
            <w:r>
              <w:rPr>
                <w:rFonts w:hAnsi="宋体" w:hint="eastAsia"/>
              </w:rPr>
              <w:t>平时作业、课堂表现及临床见习日志、病历书写、课堂讨论发言等</w:t>
            </w:r>
          </w:p>
        </w:tc>
      </w:tr>
      <w:tr w:rsidR="00B07E84" w14:paraId="110D2CA8" w14:textId="77777777">
        <w:trPr>
          <w:trHeight w:val="567"/>
          <w:jc w:val="center"/>
        </w:trPr>
        <w:tc>
          <w:tcPr>
            <w:tcW w:w="2847" w:type="dxa"/>
            <w:vAlign w:val="center"/>
          </w:tcPr>
          <w:p w14:paraId="3340EF3F" w14:textId="77777777" w:rsidR="00B07E84" w:rsidRDefault="00506B84">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5D270E24" w14:textId="77777777" w:rsidR="00B07E84" w:rsidRDefault="00506B84">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3E565524" w14:textId="77777777" w:rsidR="00B07E84" w:rsidRDefault="00506B84">
            <w:pPr>
              <w:pStyle w:val="a3"/>
              <w:spacing w:beforeLines="50" w:before="156" w:afterLines="50" w:after="156"/>
              <w:jc w:val="center"/>
              <w:rPr>
                <w:rFonts w:hAnsi="宋体"/>
                <w:b/>
              </w:rPr>
            </w:pPr>
            <w:r>
              <w:rPr>
                <w:rFonts w:hAnsi="宋体" w:hint="eastAsia"/>
              </w:rPr>
              <w:t>课堂提问中的评价、作业评价、课堂测试评价；见习课中途的随机提问、课堂表现、病历书写、技能操作、见习日志指导等</w:t>
            </w:r>
          </w:p>
        </w:tc>
      </w:tr>
    </w:tbl>
    <w:p w14:paraId="4176F60F" w14:textId="77777777" w:rsidR="00B07E84" w:rsidRDefault="00506B8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0BCA6CCD" w14:textId="77777777" w:rsidR="00B07E84" w:rsidRDefault="00506B8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65D65EE8" w14:textId="77777777" w:rsidR="00B07E84" w:rsidRDefault="00506B84">
      <w:pPr>
        <w:widowControl/>
        <w:spacing w:beforeLines="50" w:before="156" w:afterLines="50" w:after="156"/>
        <w:ind w:firstLineChars="300" w:firstLine="630"/>
        <w:jc w:val="left"/>
        <w:rPr>
          <w:rFonts w:ascii="宋体" w:eastAsia="宋体" w:hAnsi="宋体"/>
          <w:bCs/>
        </w:rPr>
      </w:pPr>
      <w:bookmarkStart w:id="0" w:name="_Hlk79081954"/>
      <w:r>
        <w:rPr>
          <w:rFonts w:ascii="宋体" w:eastAsia="宋体" w:hAnsi="宋体" w:hint="eastAsia"/>
          <w:bCs/>
        </w:rPr>
        <w:t>平时成绩：不少于</w:t>
      </w:r>
      <w:r>
        <w:rPr>
          <w:rFonts w:ascii="宋体" w:eastAsia="宋体" w:hAnsi="宋体" w:hint="eastAsia"/>
          <w:bCs/>
        </w:rPr>
        <w:t>5</w:t>
      </w:r>
      <w:r>
        <w:rPr>
          <w:rFonts w:ascii="宋体" w:eastAsia="宋体" w:hAnsi="宋体" w:hint="eastAsia"/>
          <w:bCs/>
        </w:rPr>
        <w:t>次平时成绩</w:t>
      </w:r>
      <w:r>
        <w:rPr>
          <w:rFonts w:ascii="宋体" w:eastAsia="宋体" w:hAnsi="宋体" w:hint="eastAsia"/>
          <w:bCs/>
        </w:rPr>
        <w:t xml:space="preserve">  </w:t>
      </w:r>
      <w:r>
        <w:rPr>
          <w:rFonts w:ascii="宋体" w:eastAsia="宋体" w:hAnsi="宋体" w:hint="eastAsia"/>
          <w:bCs/>
        </w:rPr>
        <w:t>教研室组织</w:t>
      </w:r>
      <w:r>
        <w:rPr>
          <w:rFonts w:ascii="宋体" w:eastAsia="宋体" w:hAnsi="宋体" w:hint="eastAsia"/>
          <w:bCs/>
        </w:rPr>
        <w:t>5</w:t>
      </w:r>
      <w:r>
        <w:rPr>
          <w:rFonts w:ascii="宋体" w:eastAsia="宋体" w:hAnsi="宋体" w:hint="eastAsia"/>
          <w:bCs/>
        </w:rPr>
        <w:t>次小测验。占总成绩的</w:t>
      </w:r>
      <w:r>
        <w:rPr>
          <w:rFonts w:ascii="宋体" w:eastAsia="宋体" w:hAnsi="宋体" w:hint="eastAsia"/>
          <w:bCs/>
        </w:rPr>
        <w:t>60%</w:t>
      </w:r>
    </w:p>
    <w:p w14:paraId="6C03E430" w14:textId="77777777" w:rsidR="00B07E84" w:rsidRDefault="00506B84">
      <w:pPr>
        <w:widowControl/>
        <w:spacing w:beforeLines="50" w:before="156" w:afterLines="50" w:after="156"/>
        <w:ind w:firstLineChars="300" w:firstLine="630"/>
        <w:jc w:val="left"/>
        <w:rPr>
          <w:rFonts w:ascii="黑体" w:eastAsia="黑体" w:hAnsi="黑体"/>
          <w:bCs/>
          <w:sz w:val="24"/>
          <w:szCs w:val="24"/>
        </w:rPr>
      </w:pPr>
      <w:r>
        <w:rPr>
          <w:rFonts w:ascii="宋体" w:eastAsia="宋体" w:hAnsi="宋体" w:hint="eastAsia"/>
          <w:bCs/>
        </w:rPr>
        <w:t>期末考试：占总成绩的</w:t>
      </w:r>
      <w:r>
        <w:rPr>
          <w:rFonts w:ascii="宋体" w:eastAsia="宋体" w:hAnsi="宋体" w:hint="eastAsia"/>
          <w:bCs/>
        </w:rPr>
        <w:t>40%</w:t>
      </w:r>
      <w:r>
        <w:rPr>
          <w:rFonts w:ascii="宋体" w:eastAsia="宋体" w:hAnsi="宋体" w:hint="eastAsia"/>
          <w:bCs/>
        </w:rPr>
        <w:t>（理论考试）。</w:t>
      </w:r>
    </w:p>
    <w:bookmarkEnd w:id="0"/>
    <w:p w14:paraId="14EB9053" w14:textId="77777777" w:rsidR="00B07E84" w:rsidRDefault="00506B84">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2C0C8F81" w14:textId="77777777" w:rsidR="00B07E84" w:rsidRDefault="00506B8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07E84" w14:paraId="018C7761" w14:textId="77777777">
        <w:trPr>
          <w:jc w:val="center"/>
        </w:trPr>
        <w:tc>
          <w:tcPr>
            <w:tcW w:w="2122" w:type="dxa"/>
            <w:tcBorders>
              <w:tl2br w:val="single" w:sz="4" w:space="0" w:color="auto"/>
            </w:tcBorders>
            <w:shd w:val="clear" w:color="auto" w:fill="auto"/>
            <w:vAlign w:val="center"/>
          </w:tcPr>
          <w:p w14:paraId="78EA090C" w14:textId="77777777" w:rsidR="00B07E84" w:rsidRDefault="00506B84">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56A129C" w14:textId="77777777" w:rsidR="00B07E84" w:rsidRDefault="00506B8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158D140"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7605147" w14:textId="36B916D1" w:rsidR="00B07E84" w:rsidRDefault="00B07E84">
            <w:pPr>
              <w:spacing w:beforeLines="50" w:before="156" w:afterLines="50" w:after="156"/>
              <w:jc w:val="center"/>
              <w:rPr>
                <w:rFonts w:ascii="宋体" w:eastAsia="宋体" w:hAnsi="宋体"/>
                <w:b/>
                <w:bCs/>
                <w:kern w:val="0"/>
                <w:szCs w:val="21"/>
              </w:rPr>
            </w:pPr>
          </w:p>
        </w:tc>
        <w:tc>
          <w:tcPr>
            <w:tcW w:w="1134" w:type="dxa"/>
            <w:vAlign w:val="center"/>
          </w:tcPr>
          <w:p w14:paraId="651AE024"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315ACA1"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B07E84" w14:paraId="54D6E6CE" w14:textId="77777777">
        <w:trPr>
          <w:trHeight w:val="620"/>
          <w:jc w:val="center"/>
        </w:trPr>
        <w:tc>
          <w:tcPr>
            <w:tcW w:w="2122" w:type="dxa"/>
            <w:shd w:val="clear" w:color="auto" w:fill="auto"/>
            <w:vAlign w:val="center"/>
          </w:tcPr>
          <w:p w14:paraId="04CC8461" w14:textId="77777777" w:rsidR="00B07E84" w:rsidRDefault="00506B8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34FF434C" w14:textId="77777777" w:rsidR="00B07E84" w:rsidRDefault="00506B84">
            <w:pPr>
              <w:spacing w:beforeLines="50" w:before="156" w:afterLines="50" w:after="156"/>
              <w:jc w:val="center"/>
              <w:rPr>
                <w:rFonts w:ascii="宋体" w:eastAsia="宋体" w:hAnsi="宋体"/>
                <w:kern w:val="0"/>
                <w:szCs w:val="21"/>
              </w:rPr>
            </w:pPr>
            <w:bookmarkStart w:id="1" w:name="_Hlk79081962"/>
            <w:r>
              <w:rPr>
                <w:rFonts w:ascii="宋体" w:eastAsia="宋体" w:hAnsi="宋体" w:hint="eastAsia"/>
                <w:kern w:val="0"/>
                <w:szCs w:val="21"/>
              </w:rPr>
              <w:t>50%</w:t>
            </w:r>
            <w:bookmarkEnd w:id="1"/>
          </w:p>
        </w:tc>
        <w:tc>
          <w:tcPr>
            <w:tcW w:w="1134" w:type="dxa"/>
            <w:shd w:val="clear" w:color="auto" w:fill="auto"/>
            <w:vAlign w:val="center"/>
          </w:tcPr>
          <w:p w14:paraId="3FC59994" w14:textId="75AD22B8" w:rsidR="00B07E84" w:rsidRDefault="00B07E84">
            <w:pPr>
              <w:spacing w:beforeLines="50" w:before="156" w:afterLines="50" w:after="156"/>
              <w:jc w:val="center"/>
              <w:rPr>
                <w:rFonts w:ascii="宋体" w:eastAsia="宋体" w:hAnsi="宋体"/>
                <w:kern w:val="0"/>
                <w:szCs w:val="21"/>
              </w:rPr>
            </w:pPr>
          </w:p>
        </w:tc>
        <w:tc>
          <w:tcPr>
            <w:tcW w:w="1134" w:type="dxa"/>
            <w:vAlign w:val="center"/>
          </w:tcPr>
          <w:p w14:paraId="1AA18A96" w14:textId="77777777" w:rsidR="00B07E84" w:rsidRDefault="00506B84">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424E671F" w14:textId="627DF9B5" w:rsidR="00B07E84" w:rsidRDefault="00506B84">
            <w:pPr>
              <w:spacing w:beforeLines="50" w:before="156" w:afterLines="50" w:after="156"/>
              <w:rPr>
                <w:rFonts w:ascii="宋体" w:eastAsia="宋体" w:hAnsi="宋体"/>
                <w:kern w:val="0"/>
                <w:szCs w:val="21"/>
              </w:rPr>
            </w:pPr>
            <w:r>
              <w:rPr>
                <w:rFonts w:ascii="宋体" w:eastAsia="宋体" w:hAnsi="宋体" w:hint="eastAsia"/>
                <w:kern w:val="0"/>
                <w:szCs w:val="21"/>
              </w:rPr>
              <w:t>分</w:t>
            </w:r>
            <w:proofErr w:type="gramStart"/>
            <w:r>
              <w:rPr>
                <w:rFonts w:ascii="宋体" w:eastAsia="宋体" w:hAnsi="宋体"/>
                <w:kern w:val="0"/>
                <w:szCs w:val="21"/>
              </w:rPr>
              <w:t>目达成度</w:t>
            </w:r>
            <w:proofErr w:type="gramEnd"/>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ｘ平时</w:t>
            </w:r>
            <w:r>
              <w:rPr>
                <w:rFonts w:ascii="宋体" w:eastAsia="宋体" w:hAnsi="宋体" w:hint="eastAsia"/>
                <w:kern w:val="0"/>
                <w:szCs w:val="21"/>
              </w:rPr>
              <w:t>分目标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ｘ期末</w:t>
            </w:r>
            <w:r>
              <w:rPr>
                <w:rFonts w:ascii="宋体" w:eastAsia="宋体" w:hAnsi="宋体" w:hint="eastAsia"/>
                <w:kern w:val="0"/>
                <w:szCs w:val="21"/>
              </w:rPr>
              <w:t>分</w:t>
            </w:r>
            <w:r>
              <w:rPr>
                <w:rFonts w:ascii="宋体" w:eastAsia="宋体" w:hAnsi="宋体"/>
                <w:kern w:val="0"/>
                <w:szCs w:val="21"/>
              </w:rPr>
              <w:t>目标成绩</w:t>
            </w:r>
            <w:r>
              <w:rPr>
                <w:rFonts w:ascii="宋体" w:eastAsia="宋体" w:hAnsi="宋体"/>
                <w:kern w:val="0"/>
                <w:szCs w:val="21"/>
              </w:rPr>
              <w:t>}/</w:t>
            </w:r>
            <w:r>
              <w:rPr>
                <w:rFonts w:ascii="宋体" w:eastAsia="宋体" w:hAnsi="宋体" w:hint="eastAsia"/>
                <w:kern w:val="0"/>
                <w:szCs w:val="21"/>
              </w:rPr>
              <w:t>分</w:t>
            </w:r>
            <w:r>
              <w:rPr>
                <w:rFonts w:ascii="宋体" w:eastAsia="宋体" w:hAnsi="宋体"/>
                <w:kern w:val="0"/>
                <w:szCs w:val="21"/>
              </w:rPr>
              <w:t>目标总分</w:t>
            </w:r>
            <w:r>
              <w:rPr>
                <w:rFonts w:ascii="宋体" w:eastAsia="宋体" w:hAnsi="宋体" w:hint="eastAsia"/>
                <w:kern w:val="0"/>
                <w:szCs w:val="21"/>
              </w:rPr>
              <w:t>。以此类推，以实际为准。</w:t>
            </w:r>
          </w:p>
        </w:tc>
      </w:tr>
      <w:tr w:rsidR="00B07E84" w14:paraId="42F8DDEF" w14:textId="77777777">
        <w:trPr>
          <w:trHeight w:val="679"/>
          <w:jc w:val="center"/>
        </w:trPr>
        <w:tc>
          <w:tcPr>
            <w:tcW w:w="2122" w:type="dxa"/>
            <w:shd w:val="clear" w:color="auto" w:fill="auto"/>
            <w:vAlign w:val="center"/>
          </w:tcPr>
          <w:p w14:paraId="53613ECE" w14:textId="77777777" w:rsidR="00B07E84" w:rsidRDefault="00506B8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54B35A19" w14:textId="77777777" w:rsidR="00B07E84" w:rsidRDefault="00506B8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7F94552F" w14:textId="15E1866C" w:rsidR="00B07E84" w:rsidRDefault="00B07E84">
            <w:pPr>
              <w:spacing w:beforeLines="50" w:before="156" w:afterLines="50" w:after="156"/>
              <w:jc w:val="center"/>
              <w:rPr>
                <w:rFonts w:ascii="宋体" w:eastAsia="宋体" w:hAnsi="宋体"/>
                <w:kern w:val="0"/>
                <w:szCs w:val="21"/>
              </w:rPr>
            </w:pPr>
          </w:p>
        </w:tc>
        <w:tc>
          <w:tcPr>
            <w:tcW w:w="1134" w:type="dxa"/>
            <w:vAlign w:val="center"/>
          </w:tcPr>
          <w:p w14:paraId="7894DFAF" w14:textId="77777777" w:rsidR="00B07E84" w:rsidRDefault="00506B8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02564745" w14:textId="77777777" w:rsidR="00B07E84" w:rsidRDefault="00B07E84">
            <w:pPr>
              <w:spacing w:beforeLines="50" w:before="156" w:afterLines="50" w:after="156"/>
              <w:rPr>
                <w:rFonts w:ascii="宋体" w:eastAsia="宋体" w:hAnsi="宋体"/>
                <w:kern w:val="0"/>
                <w:szCs w:val="21"/>
              </w:rPr>
            </w:pPr>
          </w:p>
        </w:tc>
      </w:tr>
      <w:tr w:rsidR="00B07E84" w14:paraId="64CE2A66" w14:textId="77777777">
        <w:trPr>
          <w:trHeight w:val="755"/>
          <w:jc w:val="center"/>
        </w:trPr>
        <w:tc>
          <w:tcPr>
            <w:tcW w:w="2122" w:type="dxa"/>
            <w:shd w:val="clear" w:color="auto" w:fill="auto"/>
            <w:vAlign w:val="center"/>
          </w:tcPr>
          <w:p w14:paraId="6066F8AF" w14:textId="77777777" w:rsidR="00B07E84" w:rsidRDefault="00506B8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695F40C4" w14:textId="77777777" w:rsidR="00B07E84" w:rsidRDefault="00506B8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06448E53" w14:textId="07EEA5C5" w:rsidR="00B07E84" w:rsidRDefault="00B07E84">
            <w:pPr>
              <w:spacing w:beforeLines="50" w:before="156" w:afterLines="50" w:after="156"/>
              <w:jc w:val="center"/>
              <w:rPr>
                <w:rFonts w:ascii="宋体" w:eastAsia="宋体" w:hAnsi="宋体"/>
                <w:kern w:val="0"/>
                <w:szCs w:val="21"/>
              </w:rPr>
            </w:pPr>
          </w:p>
        </w:tc>
        <w:tc>
          <w:tcPr>
            <w:tcW w:w="1134" w:type="dxa"/>
            <w:vAlign w:val="center"/>
          </w:tcPr>
          <w:p w14:paraId="0F14C7F1" w14:textId="77777777" w:rsidR="00B07E84" w:rsidRDefault="00506B8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2B472E76" w14:textId="77777777" w:rsidR="00B07E84" w:rsidRDefault="00B07E84">
            <w:pPr>
              <w:spacing w:beforeLines="50" w:before="156" w:afterLines="50" w:after="156"/>
              <w:rPr>
                <w:rFonts w:ascii="宋体" w:eastAsia="宋体" w:hAnsi="宋体"/>
                <w:kern w:val="0"/>
                <w:szCs w:val="21"/>
              </w:rPr>
            </w:pPr>
          </w:p>
        </w:tc>
      </w:tr>
    </w:tbl>
    <w:p w14:paraId="543D7A79" w14:textId="77777777" w:rsidR="00B07E84" w:rsidRDefault="00506B8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07E84" w14:paraId="161E1AE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590519E"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1C97F630"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CCC5679"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07E84" w14:paraId="430C5290" w14:textId="77777777">
        <w:trPr>
          <w:trHeight w:val="454"/>
          <w:tblHeader/>
          <w:jc w:val="center"/>
        </w:trPr>
        <w:tc>
          <w:tcPr>
            <w:tcW w:w="993" w:type="dxa"/>
            <w:vMerge/>
            <w:tcBorders>
              <w:left w:val="single" w:sz="4" w:space="0" w:color="auto"/>
              <w:right w:val="single" w:sz="4" w:space="0" w:color="auto"/>
            </w:tcBorders>
            <w:vAlign w:val="center"/>
          </w:tcPr>
          <w:p w14:paraId="1BFBCE11" w14:textId="77777777" w:rsidR="00B07E84" w:rsidRDefault="00B07E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61D1F18"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63EA90B"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E7F637"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9DD996A"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5532DAE"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B07E84" w14:paraId="39960DD5" w14:textId="77777777">
        <w:trPr>
          <w:trHeight w:val="449"/>
          <w:tblHeader/>
          <w:jc w:val="center"/>
        </w:trPr>
        <w:tc>
          <w:tcPr>
            <w:tcW w:w="993" w:type="dxa"/>
            <w:vMerge/>
            <w:tcBorders>
              <w:left w:val="single" w:sz="4" w:space="0" w:color="auto"/>
              <w:right w:val="single" w:sz="4" w:space="0" w:color="auto"/>
            </w:tcBorders>
            <w:vAlign w:val="center"/>
          </w:tcPr>
          <w:p w14:paraId="4AC83CCC" w14:textId="77777777" w:rsidR="00B07E84" w:rsidRDefault="00B07E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D139D1"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BA413B7"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0953903"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7B8E04A"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A813334" w14:textId="77777777" w:rsidR="00B07E84" w:rsidRDefault="00506B8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07E84" w14:paraId="3DD1F46E"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C9D8A35" w14:textId="77777777" w:rsidR="00B07E84" w:rsidRDefault="00B07E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2CBE753" w14:textId="77777777" w:rsidR="00B07E84" w:rsidRDefault="00506B8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3762D59" w14:textId="77777777" w:rsidR="00B07E84" w:rsidRDefault="00506B8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7B69324" w14:textId="77777777" w:rsidR="00B07E84" w:rsidRDefault="00506B8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2377D75" w14:textId="77777777" w:rsidR="00B07E84" w:rsidRDefault="00506B8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5D4BFE1" w14:textId="77777777" w:rsidR="00B07E84" w:rsidRDefault="00506B8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07E84" w14:paraId="382CA9E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9AE3B2"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31E054B"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1BE0217"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熟练掌握外科的基本理论、基本知识</w:t>
            </w:r>
          </w:p>
        </w:tc>
        <w:tc>
          <w:tcPr>
            <w:tcW w:w="1984" w:type="dxa"/>
            <w:tcBorders>
              <w:top w:val="single" w:sz="4" w:space="0" w:color="auto"/>
              <w:left w:val="single" w:sz="4" w:space="0" w:color="auto"/>
              <w:bottom w:val="single" w:sz="4" w:space="0" w:color="auto"/>
              <w:right w:val="single" w:sz="4" w:space="0" w:color="auto"/>
            </w:tcBorders>
          </w:tcPr>
          <w:p w14:paraId="4162D8CA"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基本熟练掌握外科的基本理论、基本知识</w:t>
            </w:r>
          </w:p>
        </w:tc>
        <w:tc>
          <w:tcPr>
            <w:tcW w:w="1843" w:type="dxa"/>
            <w:tcBorders>
              <w:top w:val="single" w:sz="4" w:space="0" w:color="auto"/>
              <w:left w:val="single" w:sz="4" w:space="0" w:color="auto"/>
              <w:bottom w:val="single" w:sz="4" w:space="0" w:color="auto"/>
              <w:right w:val="single" w:sz="4" w:space="0" w:color="auto"/>
            </w:tcBorders>
          </w:tcPr>
          <w:p w14:paraId="08238C36"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较好的外科的基本理论、基本知识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56C6AA64"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基本能够掌握外科的基本理论、基本知识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1E838FB4"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不能完全掌握外科的基本理论、基本知识</w:t>
            </w:r>
          </w:p>
        </w:tc>
      </w:tr>
      <w:tr w:rsidR="00B07E84" w14:paraId="1FCCE7F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7F07FE"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8626587"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1DDC61C"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熟练掌握外科的基本操作</w:t>
            </w:r>
          </w:p>
        </w:tc>
        <w:tc>
          <w:tcPr>
            <w:tcW w:w="1984" w:type="dxa"/>
            <w:tcBorders>
              <w:top w:val="single" w:sz="4" w:space="0" w:color="auto"/>
              <w:left w:val="single" w:sz="4" w:space="0" w:color="auto"/>
              <w:bottom w:val="single" w:sz="4" w:space="0" w:color="auto"/>
              <w:right w:val="single" w:sz="4" w:space="0" w:color="auto"/>
            </w:tcBorders>
          </w:tcPr>
          <w:p w14:paraId="2405E063"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基本熟练掌握外科的基本操作</w:t>
            </w:r>
          </w:p>
        </w:tc>
        <w:tc>
          <w:tcPr>
            <w:tcW w:w="1843" w:type="dxa"/>
            <w:tcBorders>
              <w:top w:val="single" w:sz="4" w:space="0" w:color="auto"/>
              <w:left w:val="single" w:sz="4" w:space="0" w:color="auto"/>
              <w:bottom w:val="single" w:sz="4" w:space="0" w:color="auto"/>
              <w:right w:val="single" w:sz="4" w:space="0" w:color="auto"/>
            </w:tcBorders>
          </w:tcPr>
          <w:p w14:paraId="107E02FF"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较好的妇外科的基本操作</w:t>
            </w:r>
          </w:p>
        </w:tc>
        <w:tc>
          <w:tcPr>
            <w:tcW w:w="1779" w:type="dxa"/>
            <w:tcBorders>
              <w:top w:val="single" w:sz="4" w:space="0" w:color="auto"/>
              <w:left w:val="single" w:sz="4" w:space="0" w:color="auto"/>
              <w:bottom w:val="single" w:sz="4" w:space="0" w:color="auto"/>
              <w:right w:val="single" w:sz="4" w:space="0" w:color="auto"/>
            </w:tcBorders>
          </w:tcPr>
          <w:p w14:paraId="4D45999F"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基本能够掌握外科的基本操作。</w:t>
            </w:r>
          </w:p>
        </w:tc>
        <w:tc>
          <w:tcPr>
            <w:tcW w:w="1779" w:type="dxa"/>
            <w:tcBorders>
              <w:top w:val="single" w:sz="4" w:space="0" w:color="auto"/>
              <w:left w:val="single" w:sz="4" w:space="0" w:color="auto"/>
              <w:bottom w:val="single" w:sz="4" w:space="0" w:color="auto"/>
              <w:right w:val="single" w:sz="4" w:space="0" w:color="auto"/>
            </w:tcBorders>
          </w:tcPr>
          <w:p w14:paraId="02235051"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不能完全掌握外科的基本操作。</w:t>
            </w:r>
          </w:p>
        </w:tc>
      </w:tr>
      <w:tr w:rsidR="00B07E84" w14:paraId="7F00E45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EB3BC9"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56144B7" w14:textId="77777777" w:rsidR="00B07E84" w:rsidRDefault="00506B8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F96113F"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1B2085E4"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49BD33CD"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7A790D3F"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10FE188F" w14:textId="77777777" w:rsidR="00B07E84" w:rsidRDefault="00506B84">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6045A963" w14:textId="77777777" w:rsidR="00B07E84" w:rsidRDefault="00B07E84">
      <w:pPr>
        <w:widowControl/>
        <w:jc w:val="left"/>
        <w:rPr>
          <w:rFonts w:ascii="宋体" w:eastAsia="宋体" w:hAnsi="宋体"/>
        </w:rPr>
      </w:pPr>
    </w:p>
    <w:sectPr w:rsidR="00B07E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44840"/>
    <w:multiLevelType w:val="singleLevel"/>
    <w:tmpl w:val="9EF44840"/>
    <w:lvl w:ilvl="0">
      <w:start w:val="1"/>
      <w:numFmt w:val="decimal"/>
      <w:suff w:val="space"/>
      <w:lvlText w:val="%1."/>
      <w:lvlJc w:val="left"/>
    </w:lvl>
  </w:abstractNum>
  <w:abstractNum w:abstractNumId="1" w15:restartNumberingAfterBreak="0">
    <w:nsid w:val="B575CB59"/>
    <w:multiLevelType w:val="singleLevel"/>
    <w:tmpl w:val="B575CB59"/>
    <w:lvl w:ilvl="0">
      <w:start w:val="1"/>
      <w:numFmt w:val="chineseCounting"/>
      <w:suff w:val="nothing"/>
      <w:lvlText w:val="%1、"/>
      <w:lvlJc w:val="left"/>
      <w:rPr>
        <w:rFonts w:hint="eastAsia"/>
      </w:rPr>
    </w:lvl>
  </w:abstractNum>
  <w:abstractNum w:abstractNumId="2" w15:restartNumberingAfterBreak="0">
    <w:nsid w:val="26D6FD53"/>
    <w:multiLevelType w:val="singleLevel"/>
    <w:tmpl w:val="26D6FD53"/>
    <w:lvl w:ilvl="0">
      <w:start w:val="5"/>
      <w:numFmt w:val="decimal"/>
      <w:lvlText w:val="%1."/>
      <w:lvlJc w:val="left"/>
      <w:pPr>
        <w:tabs>
          <w:tab w:val="left" w:pos="312"/>
        </w:tabs>
      </w:pPr>
    </w:lvl>
  </w:abstractNum>
  <w:abstractNum w:abstractNumId="3" w15:restartNumberingAfterBreak="0">
    <w:nsid w:val="67FE7B5F"/>
    <w:multiLevelType w:val="singleLevel"/>
    <w:tmpl w:val="67FE7B5F"/>
    <w:lvl w:ilvl="0">
      <w:start w:val="1"/>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77A5F"/>
    <w:rsid w:val="000C45A6"/>
    <w:rsid w:val="000C7B9A"/>
    <w:rsid w:val="000F054A"/>
    <w:rsid w:val="00117261"/>
    <w:rsid w:val="001340A2"/>
    <w:rsid w:val="001958D8"/>
    <w:rsid w:val="001C1EE6"/>
    <w:rsid w:val="001C369E"/>
    <w:rsid w:val="001E5724"/>
    <w:rsid w:val="00203196"/>
    <w:rsid w:val="00215EDA"/>
    <w:rsid w:val="00216891"/>
    <w:rsid w:val="00242673"/>
    <w:rsid w:val="00264290"/>
    <w:rsid w:val="00280C04"/>
    <w:rsid w:val="00283F15"/>
    <w:rsid w:val="00285327"/>
    <w:rsid w:val="00292A96"/>
    <w:rsid w:val="00293A74"/>
    <w:rsid w:val="002A172C"/>
    <w:rsid w:val="002A7568"/>
    <w:rsid w:val="002B072F"/>
    <w:rsid w:val="002C44F2"/>
    <w:rsid w:val="002C52D9"/>
    <w:rsid w:val="00313A87"/>
    <w:rsid w:val="00322986"/>
    <w:rsid w:val="0034254B"/>
    <w:rsid w:val="00361458"/>
    <w:rsid w:val="003721D0"/>
    <w:rsid w:val="00382AE7"/>
    <w:rsid w:val="0038665C"/>
    <w:rsid w:val="00394272"/>
    <w:rsid w:val="003F21D3"/>
    <w:rsid w:val="004070CF"/>
    <w:rsid w:val="004602CE"/>
    <w:rsid w:val="00470CD2"/>
    <w:rsid w:val="00473CF8"/>
    <w:rsid w:val="004A344F"/>
    <w:rsid w:val="004D1F4D"/>
    <w:rsid w:val="004D77BA"/>
    <w:rsid w:val="00506B84"/>
    <w:rsid w:val="00540782"/>
    <w:rsid w:val="00585C3A"/>
    <w:rsid w:val="005A0378"/>
    <w:rsid w:val="005B2A21"/>
    <w:rsid w:val="005C678A"/>
    <w:rsid w:val="006344DB"/>
    <w:rsid w:val="00665621"/>
    <w:rsid w:val="00670B44"/>
    <w:rsid w:val="00677480"/>
    <w:rsid w:val="006A7044"/>
    <w:rsid w:val="006C0F25"/>
    <w:rsid w:val="006E4F82"/>
    <w:rsid w:val="006F2885"/>
    <w:rsid w:val="006F64C9"/>
    <w:rsid w:val="006F6F99"/>
    <w:rsid w:val="007639A2"/>
    <w:rsid w:val="00790131"/>
    <w:rsid w:val="007C379D"/>
    <w:rsid w:val="007C62ED"/>
    <w:rsid w:val="007E3833"/>
    <w:rsid w:val="007E39E3"/>
    <w:rsid w:val="008128AD"/>
    <w:rsid w:val="00850800"/>
    <w:rsid w:val="008560E2"/>
    <w:rsid w:val="00881F72"/>
    <w:rsid w:val="00886EBF"/>
    <w:rsid w:val="008B5A2B"/>
    <w:rsid w:val="008D569F"/>
    <w:rsid w:val="00914606"/>
    <w:rsid w:val="009754D5"/>
    <w:rsid w:val="00993DBA"/>
    <w:rsid w:val="00A03BBD"/>
    <w:rsid w:val="00A61EFD"/>
    <w:rsid w:val="00A75941"/>
    <w:rsid w:val="00AA4570"/>
    <w:rsid w:val="00AA630A"/>
    <w:rsid w:val="00AB4698"/>
    <w:rsid w:val="00AE3D1A"/>
    <w:rsid w:val="00B03909"/>
    <w:rsid w:val="00B07E84"/>
    <w:rsid w:val="00B14929"/>
    <w:rsid w:val="00B22FB8"/>
    <w:rsid w:val="00B40ECD"/>
    <w:rsid w:val="00BA09AB"/>
    <w:rsid w:val="00BA23F0"/>
    <w:rsid w:val="00BA404E"/>
    <w:rsid w:val="00BC4414"/>
    <w:rsid w:val="00C00798"/>
    <w:rsid w:val="00C54636"/>
    <w:rsid w:val="00C65BA6"/>
    <w:rsid w:val="00C734E1"/>
    <w:rsid w:val="00CA0DD5"/>
    <w:rsid w:val="00CA53B2"/>
    <w:rsid w:val="00D02F99"/>
    <w:rsid w:val="00D13271"/>
    <w:rsid w:val="00D14471"/>
    <w:rsid w:val="00D417A1"/>
    <w:rsid w:val="00D45B4A"/>
    <w:rsid w:val="00D504B7"/>
    <w:rsid w:val="00D570FE"/>
    <w:rsid w:val="00D715F7"/>
    <w:rsid w:val="00DD7B5F"/>
    <w:rsid w:val="00DE7849"/>
    <w:rsid w:val="00DF76ED"/>
    <w:rsid w:val="00E05E8B"/>
    <w:rsid w:val="00E220CB"/>
    <w:rsid w:val="00E22EB8"/>
    <w:rsid w:val="00E366AB"/>
    <w:rsid w:val="00E45CF4"/>
    <w:rsid w:val="00E76E34"/>
    <w:rsid w:val="00E94522"/>
    <w:rsid w:val="00E95FC7"/>
    <w:rsid w:val="00ED7F81"/>
    <w:rsid w:val="00F06856"/>
    <w:rsid w:val="00F17914"/>
    <w:rsid w:val="00F56396"/>
    <w:rsid w:val="00F65B2A"/>
    <w:rsid w:val="00FB77A1"/>
    <w:rsid w:val="00FC24B5"/>
    <w:rsid w:val="00FF63B5"/>
    <w:rsid w:val="184B38C7"/>
    <w:rsid w:val="2BC9263E"/>
    <w:rsid w:val="4CDE5519"/>
    <w:rsid w:val="5A2D0BA1"/>
    <w:rsid w:val="5E230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E11F2C-1AAD-49E0-9456-FA21D21B5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rFonts w:ascii="Times New Roman" w:eastAsia="宋体" w:hAnsi="Times New Roman" w:cs="Times New Roman"/>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qFormat/>
    <w:rPr>
      <w:sz w:val="18"/>
      <w:szCs w:val="18"/>
    </w:rPr>
  </w:style>
  <w:style w:type="character" w:customStyle="1" w:styleId="a8">
    <w:name w:val="页脚 字符"/>
    <w:basedOn w:val="a0"/>
    <w:link w:val="a7"/>
    <w:qFormat/>
    <w:rPr>
      <w:sz w:val="18"/>
      <w:szCs w:val="18"/>
    </w:rPr>
  </w:style>
  <w:style w:type="character" w:customStyle="1" w:styleId="a6">
    <w:name w:val="批注框文本 字符"/>
    <w:basedOn w:val="a0"/>
    <w:link w:val="a5"/>
    <w:qFormat/>
    <w:rPr>
      <w:sz w:val="18"/>
      <w:szCs w:val="18"/>
    </w:rPr>
  </w:style>
  <w:style w:type="character" w:customStyle="1" w:styleId="10">
    <w:name w:val="标题 1 字符"/>
    <w:basedOn w:val="a0"/>
    <w:link w:val="1"/>
    <w:qFormat/>
    <w:rPr>
      <w:rFonts w:ascii="宋体" w:eastAsia="宋体" w:hAnsi="宋体" w:cs="Times New Roman"/>
      <w:b/>
      <w:bCs/>
      <w:kern w:val="44"/>
      <w:sz w:val="48"/>
      <w:szCs w:val="48"/>
    </w:rPr>
  </w:style>
  <w:style w:type="paragraph" w:styleId="ad">
    <w:name w:val="List Paragraph"/>
    <w:basedOn w:val="a"/>
    <w:uiPriority w:val="34"/>
    <w:qFormat/>
    <w:pPr>
      <w:ind w:firstLineChars="200" w:firstLine="420"/>
    </w:pPr>
  </w:style>
  <w:style w:type="paragraph" w:customStyle="1" w:styleId="1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3535</Words>
  <Characters>20153</Characters>
  <Application>Microsoft Office Word</Application>
  <DocSecurity>0</DocSecurity>
  <Lines>167</Lines>
  <Paragraphs>47</Paragraphs>
  <ScaleCrop>false</ScaleCrop>
  <Company>P R C</Company>
  <LinksUpToDate>false</LinksUpToDate>
  <CharactersWithSpaces>23641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6</cp:revision>
  <cp:lastPrinted>2020-12-24T07:17:00Z</cp:lastPrinted>
  <dcterms:created xsi:type="dcterms:W3CDTF">2023-08-18T11:35:00Z</dcterms:created>
  <dcterms:modified xsi:type="dcterms:W3CDTF">2024-10-31T07:10:00Z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97CD8F5AC95C4CA1A8CF4D986FEB8256</vt:lpwstr>
  </property>
</Properties>
</file>