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AEA46" w14:textId="77777777" w:rsidR="00D31D8F" w:rsidRDefault="00AD6C53">
      <w:pPr>
        <w:spacing w:beforeLines="50" w:before="156" w:afterLines="50" w:after="156"/>
        <w:jc w:val="center"/>
        <w:rPr>
          <w:rFonts w:ascii="黑体" w:eastAsia="黑体" w:hAnsi="黑体"/>
          <w:sz w:val="32"/>
          <w:szCs w:val="32"/>
        </w:rPr>
      </w:pPr>
      <w:r>
        <w:rPr>
          <w:rFonts w:ascii="黑体" w:eastAsia="黑体" w:hAnsi="黑体" w:hint="eastAsia"/>
          <w:sz w:val="32"/>
          <w:szCs w:val="32"/>
        </w:rPr>
        <w:t>《外科学总论》课程教学大纲</w:t>
      </w:r>
    </w:p>
    <w:p w14:paraId="0E3A3EE6" w14:textId="77777777" w:rsidR="00D31D8F" w:rsidRDefault="00AD6C5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r>
        <w:rPr>
          <w:rFonts w:hAnsi="宋体" w:cs="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31D8F" w14:paraId="767FB0B4" w14:textId="77777777">
        <w:trPr>
          <w:jc w:val="center"/>
        </w:trPr>
        <w:tc>
          <w:tcPr>
            <w:tcW w:w="1135" w:type="dxa"/>
            <w:vAlign w:val="center"/>
          </w:tcPr>
          <w:p w14:paraId="6B8BAB42" w14:textId="77777777" w:rsidR="00D31D8F" w:rsidRDefault="00AD6C5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835FB89" w14:textId="77777777" w:rsidR="00D31D8F" w:rsidRDefault="00AD6C53">
            <w:pPr>
              <w:spacing w:beforeLines="50" w:before="156" w:afterLines="50" w:after="156"/>
              <w:jc w:val="left"/>
              <w:rPr>
                <w:rFonts w:ascii="宋体" w:eastAsia="宋体" w:hAnsi="宋体"/>
              </w:rPr>
            </w:pPr>
            <w:r>
              <w:rPr>
                <w:rFonts w:ascii="宋体" w:eastAsia="宋体" w:hAnsi="宋体" w:cs="宋体"/>
                <w:color w:val="003300"/>
                <w:szCs w:val="21"/>
              </w:rPr>
              <w:t>General Surgery</w:t>
            </w:r>
          </w:p>
        </w:tc>
        <w:tc>
          <w:tcPr>
            <w:tcW w:w="1134" w:type="dxa"/>
            <w:vAlign w:val="center"/>
          </w:tcPr>
          <w:p w14:paraId="79FF9AA5" w14:textId="77777777" w:rsidR="00D31D8F" w:rsidRDefault="00AD6C5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DDCB103" w14:textId="77777777" w:rsidR="00D31D8F" w:rsidRDefault="00AD6C53">
            <w:pPr>
              <w:spacing w:beforeLines="50" w:before="156" w:afterLines="50" w:after="156"/>
              <w:rPr>
                <w:rFonts w:ascii="宋体" w:eastAsia="宋体" w:hAnsi="宋体"/>
              </w:rPr>
            </w:pPr>
            <w:r>
              <w:rPr>
                <w:rFonts w:ascii="宋体" w:eastAsia="宋体" w:hAnsi="宋体" w:cs="宋体" w:hint="eastAsia"/>
              </w:rPr>
              <w:t>CLMB1019</w:t>
            </w:r>
          </w:p>
        </w:tc>
      </w:tr>
      <w:tr w:rsidR="00D31D8F" w14:paraId="5454524E" w14:textId="77777777">
        <w:trPr>
          <w:jc w:val="center"/>
        </w:trPr>
        <w:tc>
          <w:tcPr>
            <w:tcW w:w="1135" w:type="dxa"/>
            <w:vAlign w:val="center"/>
          </w:tcPr>
          <w:p w14:paraId="1BAAE9D2" w14:textId="77777777" w:rsidR="00D31D8F" w:rsidRDefault="00AD6C5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6D8DDA8" w14:textId="77777777" w:rsidR="00D31D8F" w:rsidRDefault="00AD6C53">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48BC2AA1" w14:textId="77777777" w:rsidR="00D31D8F" w:rsidRDefault="00AD6C5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5BC4FF5" w14:textId="77777777" w:rsidR="00D31D8F" w:rsidRDefault="00AD6C53">
            <w:pPr>
              <w:spacing w:beforeLines="50" w:before="156" w:afterLines="50" w:after="156"/>
              <w:rPr>
                <w:rFonts w:ascii="宋体" w:eastAsia="宋体" w:hAnsi="宋体"/>
              </w:rPr>
            </w:pPr>
            <w:r>
              <w:rPr>
                <w:rFonts w:ascii="宋体" w:eastAsia="宋体" w:hAnsi="宋体" w:cs="宋体" w:hint="eastAsia"/>
              </w:rPr>
              <w:t>临床医学、儿科学、放射医学、医学影像学</w:t>
            </w:r>
          </w:p>
        </w:tc>
      </w:tr>
      <w:tr w:rsidR="00D31D8F" w14:paraId="5B19D4EA" w14:textId="77777777">
        <w:trPr>
          <w:jc w:val="center"/>
        </w:trPr>
        <w:tc>
          <w:tcPr>
            <w:tcW w:w="1135" w:type="dxa"/>
            <w:vAlign w:val="center"/>
          </w:tcPr>
          <w:p w14:paraId="41E64E2E" w14:textId="77777777" w:rsidR="00D31D8F" w:rsidRDefault="00AD6C5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3B521E5E" w14:textId="77777777" w:rsidR="00D31D8F" w:rsidRDefault="00AD6C53">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5863C5F4" w14:textId="77777777" w:rsidR="00D31D8F" w:rsidRDefault="00AD6C5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06ADF843" w14:textId="77777777" w:rsidR="00D31D8F" w:rsidRDefault="00AD6C53">
            <w:pPr>
              <w:spacing w:beforeLines="50" w:before="156" w:afterLines="50" w:after="156"/>
              <w:rPr>
                <w:rFonts w:ascii="宋体" w:eastAsia="宋体" w:hAnsi="宋体"/>
              </w:rPr>
            </w:pPr>
            <w:r>
              <w:rPr>
                <w:rFonts w:ascii="宋体" w:eastAsia="宋体" w:hAnsi="宋体" w:cs="宋体" w:hint="eastAsia"/>
              </w:rPr>
              <w:t>72</w:t>
            </w:r>
            <w:r>
              <w:rPr>
                <w:rFonts w:ascii="宋体" w:eastAsia="宋体" w:hAnsi="宋体" w:cs="宋体" w:hint="eastAsia"/>
              </w:rPr>
              <w:t>（</w:t>
            </w:r>
            <w:r>
              <w:rPr>
                <w:rFonts w:ascii="宋体" w:eastAsia="宋体" w:hAnsi="宋体" w:cs="宋体" w:hint="eastAsia"/>
              </w:rPr>
              <w:t>36</w:t>
            </w:r>
            <w:r>
              <w:rPr>
                <w:rFonts w:ascii="宋体" w:eastAsia="宋体" w:hAnsi="宋体" w:cs="宋体" w:hint="eastAsia"/>
              </w:rPr>
              <w:t>理论</w:t>
            </w:r>
            <w:r>
              <w:rPr>
                <w:rFonts w:ascii="宋体" w:eastAsia="宋体" w:hAnsi="宋体" w:cs="宋体" w:hint="eastAsia"/>
              </w:rPr>
              <w:t>+36</w:t>
            </w:r>
            <w:r>
              <w:rPr>
                <w:rFonts w:ascii="宋体" w:eastAsia="宋体" w:hAnsi="宋体" w:cs="宋体" w:hint="eastAsia"/>
              </w:rPr>
              <w:t>实验）</w:t>
            </w:r>
          </w:p>
        </w:tc>
      </w:tr>
      <w:tr w:rsidR="00D31D8F" w14:paraId="2D8F409E" w14:textId="77777777">
        <w:trPr>
          <w:jc w:val="center"/>
        </w:trPr>
        <w:tc>
          <w:tcPr>
            <w:tcW w:w="1135" w:type="dxa"/>
            <w:vAlign w:val="center"/>
          </w:tcPr>
          <w:p w14:paraId="090A0627" w14:textId="77777777" w:rsidR="00D31D8F" w:rsidRDefault="00AD6C5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09AC448" w14:textId="77777777" w:rsidR="00D31D8F" w:rsidRDefault="00AD6C53">
            <w:pPr>
              <w:spacing w:beforeLines="50" w:before="156" w:afterLines="50" w:after="156"/>
              <w:jc w:val="left"/>
              <w:rPr>
                <w:rFonts w:ascii="宋体" w:eastAsia="宋体" w:hAnsi="宋体"/>
              </w:rPr>
            </w:pPr>
            <w:r>
              <w:rPr>
                <w:rFonts w:ascii="宋体" w:eastAsia="宋体" w:hAnsi="宋体" w:cs="宋体" w:hint="eastAsia"/>
              </w:rPr>
              <w:t>外科总论教研室教师</w:t>
            </w:r>
          </w:p>
        </w:tc>
        <w:tc>
          <w:tcPr>
            <w:tcW w:w="1134" w:type="dxa"/>
            <w:vAlign w:val="center"/>
          </w:tcPr>
          <w:p w14:paraId="2C68EE40" w14:textId="77777777" w:rsidR="00D31D8F" w:rsidRDefault="00AD6C5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088DCE6" w14:textId="77777777" w:rsidR="00D31D8F" w:rsidRDefault="00AD6C53">
            <w:pPr>
              <w:spacing w:beforeLines="50" w:before="156" w:afterLines="50" w:after="156"/>
              <w:rPr>
                <w:rFonts w:ascii="宋体" w:eastAsia="宋体" w:hAnsi="宋体"/>
              </w:rPr>
            </w:pPr>
            <w:r>
              <w:rPr>
                <w:rFonts w:ascii="宋体" w:eastAsia="宋体" w:hAnsi="宋体" w:hint="eastAsia"/>
              </w:rPr>
              <w:t>202</w:t>
            </w:r>
            <w:r>
              <w:rPr>
                <w:rFonts w:ascii="宋体" w:eastAsia="宋体" w:hAnsi="宋体" w:hint="eastAsia"/>
              </w:rPr>
              <w:t>4</w:t>
            </w:r>
            <w:r>
              <w:rPr>
                <w:rFonts w:ascii="宋体" w:eastAsia="宋体" w:hAnsi="宋体" w:hint="eastAsia"/>
              </w:rPr>
              <w:t>．</w:t>
            </w:r>
            <w:r>
              <w:rPr>
                <w:rFonts w:ascii="宋体" w:eastAsia="宋体" w:hAnsi="宋体" w:hint="eastAsia"/>
              </w:rPr>
              <w:t>0</w:t>
            </w:r>
            <w:r>
              <w:rPr>
                <w:rFonts w:ascii="宋体" w:eastAsia="宋体" w:hAnsi="宋体"/>
              </w:rPr>
              <w:t>8</w:t>
            </w:r>
          </w:p>
        </w:tc>
      </w:tr>
      <w:tr w:rsidR="00D31D8F" w14:paraId="681D3E05" w14:textId="77777777">
        <w:trPr>
          <w:jc w:val="center"/>
        </w:trPr>
        <w:tc>
          <w:tcPr>
            <w:tcW w:w="1135" w:type="dxa"/>
            <w:vAlign w:val="center"/>
          </w:tcPr>
          <w:p w14:paraId="6BAEB7CD" w14:textId="77777777" w:rsidR="00D31D8F" w:rsidRDefault="00AD6C5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8CE1B7A" w14:textId="77777777" w:rsidR="00D31D8F" w:rsidRDefault="00AD6C53">
            <w:pPr>
              <w:spacing w:beforeLines="50" w:before="156" w:afterLines="50" w:after="156"/>
              <w:rPr>
                <w:rFonts w:ascii="宋体" w:eastAsia="宋体" w:hAnsi="宋体"/>
              </w:rPr>
            </w:pPr>
            <w:r>
              <w:rPr>
                <w:rFonts w:ascii="宋体" w:eastAsia="宋体" w:hAnsi="宋体" w:hint="eastAsia"/>
                <w:bCs/>
                <w:szCs w:val="21"/>
              </w:rPr>
              <w:t>陈孝平</w:t>
            </w:r>
            <w:r>
              <w:rPr>
                <w:rFonts w:ascii="宋体" w:eastAsia="宋体" w:hAnsi="宋体" w:hint="eastAsia"/>
                <w:bCs/>
                <w:szCs w:val="21"/>
              </w:rPr>
              <w:t xml:space="preserve"> </w:t>
            </w:r>
            <w:r>
              <w:rPr>
                <w:rFonts w:ascii="宋体" w:eastAsia="宋体" w:hAnsi="宋体" w:hint="eastAsia"/>
                <w:bCs/>
                <w:szCs w:val="21"/>
              </w:rPr>
              <w:t>汪建平</w:t>
            </w:r>
            <w:r>
              <w:rPr>
                <w:rFonts w:ascii="宋体" w:eastAsia="宋体" w:hAnsi="宋体" w:hint="eastAsia"/>
                <w:bCs/>
                <w:szCs w:val="21"/>
              </w:rPr>
              <w:t xml:space="preserve"> </w:t>
            </w:r>
            <w:r>
              <w:rPr>
                <w:rFonts w:ascii="宋体" w:eastAsia="宋体" w:hAnsi="宋体" w:hint="eastAsia"/>
                <w:bCs/>
                <w:szCs w:val="21"/>
              </w:rPr>
              <w:t>赵继宗</w:t>
            </w:r>
            <w:r>
              <w:rPr>
                <w:rFonts w:ascii="宋体" w:eastAsia="宋体" w:hAnsi="宋体" w:hint="eastAsia"/>
                <w:bCs/>
                <w:szCs w:val="21"/>
              </w:rPr>
              <w:t xml:space="preserve"> </w:t>
            </w:r>
            <w:r>
              <w:rPr>
                <w:rFonts w:ascii="宋体" w:eastAsia="宋体" w:hAnsi="宋体" w:hint="eastAsia"/>
                <w:bCs/>
                <w:szCs w:val="21"/>
              </w:rPr>
              <w:t>主编</w:t>
            </w:r>
            <w:r>
              <w:rPr>
                <w:rFonts w:ascii="宋体" w:eastAsia="宋体" w:hAnsi="宋体" w:hint="eastAsia"/>
              </w:rPr>
              <w:t>，</w:t>
            </w:r>
            <w:r>
              <w:rPr>
                <w:rFonts w:ascii="宋体" w:eastAsia="宋体" w:hAnsi="宋体" w:hint="eastAsia"/>
                <w:bCs/>
                <w:szCs w:val="21"/>
              </w:rPr>
              <w:t>《外科学》（第九版）</w:t>
            </w:r>
            <w:r>
              <w:rPr>
                <w:rFonts w:ascii="宋体" w:eastAsia="宋体" w:hAnsi="宋体" w:hint="eastAsia"/>
              </w:rPr>
              <w:t>，</w:t>
            </w:r>
            <w:r>
              <w:rPr>
                <w:rFonts w:ascii="宋体" w:eastAsia="宋体" w:hAnsi="宋体" w:hint="eastAsia"/>
                <w:bCs/>
                <w:szCs w:val="21"/>
              </w:rPr>
              <w:t>人民卫生出版社</w:t>
            </w:r>
            <w:r>
              <w:rPr>
                <w:rFonts w:ascii="宋体" w:eastAsia="宋体" w:hAnsi="宋体" w:hint="eastAsia"/>
              </w:rPr>
              <w:t>，</w:t>
            </w:r>
            <w:r>
              <w:rPr>
                <w:rFonts w:ascii="宋体" w:eastAsia="宋体" w:hAnsi="宋体" w:hint="eastAsia"/>
              </w:rPr>
              <w:t>2018</w:t>
            </w:r>
            <w:r>
              <w:rPr>
                <w:rFonts w:ascii="宋体" w:eastAsia="宋体" w:hAnsi="宋体" w:hint="eastAsia"/>
              </w:rPr>
              <w:t>年</w:t>
            </w:r>
          </w:p>
          <w:p w14:paraId="0600CF4C" w14:textId="77777777" w:rsidR="00D31D8F" w:rsidRDefault="00AD6C53">
            <w:pPr>
              <w:spacing w:beforeLines="50" w:before="156" w:afterLines="50" w:after="156"/>
              <w:rPr>
                <w:rFonts w:ascii="宋体" w:eastAsia="宋体" w:hAnsi="宋体"/>
              </w:rPr>
            </w:pPr>
            <w:r>
              <w:rPr>
                <w:rFonts w:ascii="宋体" w:eastAsia="宋体" w:hAnsi="宋体" w:cs="宋体" w:hint="eastAsia"/>
                <w:szCs w:val="21"/>
              </w:rPr>
              <w:t>外科学总论教研室</w:t>
            </w:r>
            <w:r>
              <w:rPr>
                <w:rFonts w:ascii="宋体" w:eastAsia="宋体" w:hAnsi="宋体" w:cs="宋体" w:hint="eastAsia"/>
                <w:szCs w:val="21"/>
              </w:rPr>
              <w:t xml:space="preserve"> </w:t>
            </w:r>
            <w:r>
              <w:rPr>
                <w:rFonts w:ascii="宋体" w:eastAsia="宋体" w:hAnsi="宋体" w:cs="宋体" w:hint="eastAsia"/>
                <w:szCs w:val="21"/>
              </w:rPr>
              <w:t>《外科学总论实习指导》</w:t>
            </w:r>
          </w:p>
        </w:tc>
      </w:tr>
    </w:tbl>
    <w:p w14:paraId="44E1347C" w14:textId="77777777" w:rsidR="00D31D8F" w:rsidRDefault="00AD6C5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 xml:space="preserve"> </w:t>
      </w:r>
    </w:p>
    <w:p w14:paraId="0EA75DC1" w14:textId="77777777" w:rsidR="00D31D8F" w:rsidRDefault="00AD6C5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 xml:space="preserve"> </w:t>
      </w:r>
    </w:p>
    <w:p w14:paraId="45C46D62" w14:textId="77777777" w:rsidR="00D31D8F" w:rsidRDefault="00AD6C53">
      <w:pPr>
        <w:snapToGrid w:val="0"/>
        <w:ind w:firstLineChars="200" w:firstLine="420"/>
        <w:rPr>
          <w:rFonts w:ascii="宋体" w:eastAsia="宋体" w:hAnsi="宋体"/>
        </w:rPr>
      </w:pPr>
      <w:r>
        <w:rPr>
          <w:rFonts w:ascii="宋体" w:eastAsia="宋体" w:hAnsi="宋体" w:hint="eastAsia"/>
        </w:rPr>
        <w:t>外科学是临医学科学的一个重要组成部分。分外科学总论及外科专业课两大部分。外科学总论作为外科学课程的重要组成部分，是基础医学和临床医学实践的桥梁，其范畴包括外科学的基础理论知识和各项外科基本技能。</w:t>
      </w:r>
    </w:p>
    <w:p w14:paraId="1BA53241" w14:textId="77777777" w:rsidR="00D31D8F" w:rsidRDefault="00AD6C53">
      <w:pPr>
        <w:snapToGrid w:val="0"/>
        <w:ind w:firstLineChars="200" w:firstLine="420"/>
        <w:rPr>
          <w:rFonts w:ascii="宋体" w:eastAsia="宋体" w:hAnsi="宋体"/>
        </w:rPr>
      </w:pPr>
      <w:r>
        <w:rPr>
          <w:rFonts w:ascii="宋体" w:eastAsia="宋体" w:hAnsi="宋体" w:hint="eastAsia"/>
        </w:rPr>
        <w:t>学习外科学必须坚持辩证唯物主义观，贯彻理论和实践相结合的原则。通过对外科学总论的学习，使学生了解世界外科发展史，熟悉现代外科学的范畴及其分类，熟悉和掌握外科学基础理论、基本知识，树立无菌观念，掌握手臂消毒、穿手术衣、戴无菌手套、打结、切开、分离、止血、结扎、缝合、换药、导尿、置胃管等外科的基本技能操作，为学生进入外</w:t>
      </w:r>
      <w:r>
        <w:rPr>
          <w:rFonts w:ascii="宋体" w:eastAsia="宋体" w:hAnsi="宋体" w:hint="eastAsia"/>
        </w:rPr>
        <w:t>科专科学习、进行外科领域的研究、临床工作打下良好的基础。</w:t>
      </w:r>
    </w:p>
    <w:p w14:paraId="2B859F70" w14:textId="77777777" w:rsidR="00D31D8F" w:rsidRDefault="00AD6C53">
      <w:pPr>
        <w:pStyle w:val="a3"/>
        <w:spacing w:beforeLines="50" w:before="156" w:afterLines="50" w:after="156"/>
        <w:ind w:firstLineChars="200" w:firstLine="482"/>
        <w:rPr>
          <w:rFonts w:hAnsi="宋体" w:cs="宋体"/>
        </w:rPr>
      </w:pPr>
      <w:r>
        <w:rPr>
          <w:rFonts w:ascii="黑体" w:eastAsia="黑体" w:hAnsi="黑体" w:cs="宋体" w:hint="eastAsia"/>
          <w:b/>
          <w:bCs/>
          <w:sz w:val="24"/>
          <w:szCs w:val="24"/>
        </w:rPr>
        <w:t>（二）课程目标：</w:t>
      </w:r>
      <w:r>
        <w:rPr>
          <w:rFonts w:hAnsi="宋体" w:cs="宋体" w:hint="eastAsia"/>
        </w:rPr>
        <w:t xml:space="preserve"> </w:t>
      </w:r>
    </w:p>
    <w:p w14:paraId="40424B87" w14:textId="77777777" w:rsidR="00D31D8F" w:rsidRDefault="00AD6C53">
      <w:pPr>
        <w:snapToGrid w:val="0"/>
        <w:rPr>
          <w:rFonts w:ascii="宋体" w:eastAsia="宋体" w:hAnsi="宋体"/>
        </w:rPr>
      </w:pPr>
      <w:r>
        <w:rPr>
          <w:rFonts w:ascii="宋体" w:eastAsia="宋体" w:hAnsi="宋体" w:hint="eastAsia"/>
          <w:b/>
          <w:bCs/>
        </w:rPr>
        <w:t>课程目标</w:t>
      </w:r>
      <w:r>
        <w:rPr>
          <w:rFonts w:ascii="宋体" w:eastAsia="宋体" w:hAnsi="宋体" w:hint="eastAsia"/>
          <w:b/>
          <w:bCs/>
        </w:rPr>
        <w:t>1</w:t>
      </w:r>
      <w:r>
        <w:rPr>
          <w:rFonts w:ascii="宋体" w:eastAsia="宋体" w:hAnsi="宋体" w:hint="eastAsia"/>
          <w:b/>
          <w:bCs/>
        </w:rPr>
        <w:t>：</w:t>
      </w:r>
      <w:r>
        <w:rPr>
          <w:rFonts w:ascii="宋体" w:eastAsia="宋体" w:hAnsi="宋体" w:hint="eastAsia"/>
        </w:rPr>
        <w:t>基本知识和基础理论</w:t>
      </w:r>
    </w:p>
    <w:p w14:paraId="4A584A97" w14:textId="77777777" w:rsidR="00D31D8F" w:rsidRDefault="00AD6C53">
      <w:pPr>
        <w:snapToGrid w:val="0"/>
        <w:rPr>
          <w:rFonts w:ascii="宋体" w:eastAsia="宋体" w:hAnsi="宋体"/>
        </w:rPr>
      </w:pPr>
      <w:r>
        <w:rPr>
          <w:rFonts w:ascii="宋体" w:eastAsia="宋体" w:hAnsi="宋体" w:hint="eastAsia"/>
        </w:rPr>
        <w:t>1.1</w:t>
      </w:r>
      <w:r>
        <w:rPr>
          <w:rFonts w:ascii="宋体" w:eastAsia="宋体" w:hAnsi="宋体" w:hint="eastAsia"/>
        </w:rPr>
        <w:t>掌握外科疾病的分类。了解、熟悉外科专科的分科及外科的发展史。掌握学习外科学的方法。</w:t>
      </w:r>
    </w:p>
    <w:p w14:paraId="383266D0" w14:textId="77777777" w:rsidR="00D31D8F" w:rsidRDefault="00AD6C53">
      <w:pPr>
        <w:snapToGrid w:val="0"/>
        <w:rPr>
          <w:rFonts w:ascii="宋体" w:eastAsia="宋体" w:hAnsi="宋体"/>
        </w:rPr>
      </w:pPr>
      <w:r>
        <w:rPr>
          <w:rFonts w:ascii="宋体" w:eastAsia="宋体" w:hAnsi="宋体" w:hint="eastAsia"/>
        </w:rPr>
        <w:t>1.2</w:t>
      </w:r>
      <w:r>
        <w:rPr>
          <w:rFonts w:ascii="宋体" w:eastAsia="宋体" w:hAnsi="宋体" w:hint="eastAsia"/>
        </w:rPr>
        <w:t>掌握消毒、灭菌的概念，了解消毒、灭菌的方法。掌握手术进行中的无菌原则。</w:t>
      </w:r>
    </w:p>
    <w:p w14:paraId="009EF8E2" w14:textId="77777777" w:rsidR="00D31D8F" w:rsidRDefault="00AD6C53">
      <w:pPr>
        <w:snapToGrid w:val="0"/>
        <w:rPr>
          <w:rFonts w:ascii="宋体" w:eastAsia="宋体" w:hAnsi="宋体"/>
        </w:rPr>
      </w:pPr>
      <w:r>
        <w:rPr>
          <w:rFonts w:ascii="宋体" w:eastAsia="宋体" w:hAnsi="宋体" w:hint="eastAsia"/>
        </w:rPr>
        <w:t>1.3</w:t>
      </w:r>
      <w:r>
        <w:rPr>
          <w:rFonts w:ascii="宋体" w:eastAsia="宋体" w:hAnsi="宋体" w:hint="eastAsia"/>
        </w:rPr>
        <w:t>掌握水、电解质和酸碱平衡失调、外科休克、外科病人的代谢及营养治疗、输血、围手术期处理、疼痛治疗、外科感染、创伤、肿瘤、器官、组织和细胞移植的有关理论知识及临床表现特征和诊治原则。</w:t>
      </w:r>
    </w:p>
    <w:p w14:paraId="6DBE95DE" w14:textId="77777777" w:rsidR="00D31D8F" w:rsidRDefault="00AD6C53">
      <w:pPr>
        <w:snapToGrid w:val="0"/>
        <w:rPr>
          <w:rFonts w:ascii="宋体" w:eastAsia="宋体" w:hAnsi="宋体"/>
        </w:rPr>
      </w:pPr>
      <w:r>
        <w:rPr>
          <w:rFonts w:ascii="宋体" w:eastAsia="宋体" w:hAnsi="宋体" w:hint="eastAsia"/>
        </w:rPr>
        <w:t>1</w:t>
      </w:r>
      <w:r>
        <w:rPr>
          <w:rFonts w:ascii="宋体" w:eastAsia="宋体" w:hAnsi="宋体" w:hint="eastAsia"/>
        </w:rPr>
        <w:t>．</w:t>
      </w:r>
      <w:r>
        <w:rPr>
          <w:rFonts w:ascii="宋体" w:eastAsia="宋体" w:hAnsi="宋体" w:hint="eastAsia"/>
        </w:rPr>
        <w:t>3</w:t>
      </w:r>
      <w:r>
        <w:rPr>
          <w:rFonts w:ascii="宋体" w:eastAsia="宋体" w:hAnsi="宋体" w:hint="eastAsia"/>
        </w:rPr>
        <w:t>掌握麻醉前准备、用药，生理指标检测和麻醉方法、管理。常见麻醉并发症的原因和处理。了解麻醉发展概况和常用方法。</w:t>
      </w:r>
    </w:p>
    <w:p w14:paraId="43886674" w14:textId="77777777" w:rsidR="00D31D8F" w:rsidRDefault="00AD6C53">
      <w:pPr>
        <w:snapToGrid w:val="0"/>
        <w:rPr>
          <w:rFonts w:ascii="宋体" w:eastAsia="宋体" w:hAnsi="宋体"/>
        </w:rPr>
      </w:pPr>
      <w:r>
        <w:rPr>
          <w:rFonts w:ascii="宋体" w:eastAsia="宋体" w:hAnsi="宋体" w:hint="eastAsia"/>
        </w:rPr>
        <w:t>1</w:t>
      </w:r>
      <w:r>
        <w:rPr>
          <w:rFonts w:ascii="宋体" w:eastAsia="宋体" w:hAnsi="宋体" w:hint="eastAsia"/>
        </w:rPr>
        <w:t>．</w:t>
      </w:r>
      <w:r>
        <w:rPr>
          <w:rFonts w:ascii="宋体" w:eastAsia="宋体" w:hAnsi="宋体" w:hint="eastAsia"/>
        </w:rPr>
        <w:t>4</w:t>
      </w:r>
      <w:r>
        <w:rPr>
          <w:rFonts w:ascii="宋体" w:eastAsia="宋体" w:hAnsi="宋体" w:hint="eastAsia"/>
        </w:rPr>
        <w:t>掌握心肺脑复苏的概念、操作程序和方法、心跳停博的早期诊断。掌握急性肾功能衰竭和急性肝功能衰竭的病因，熟悉急性肾功能衰竭和急性肝功能衰竭的临床表现及诊断标准、治疗原则。了解重症监测的基本方法。</w:t>
      </w:r>
    </w:p>
    <w:p w14:paraId="62CF3872" w14:textId="77777777" w:rsidR="00D31D8F" w:rsidRDefault="00AD6C53">
      <w:pPr>
        <w:snapToGrid w:val="0"/>
        <w:rPr>
          <w:rFonts w:ascii="宋体" w:eastAsia="宋体" w:hAnsi="宋体"/>
        </w:rPr>
      </w:pPr>
      <w:r>
        <w:rPr>
          <w:rFonts w:ascii="宋体" w:eastAsia="宋体" w:hAnsi="宋体" w:hint="eastAsia"/>
        </w:rPr>
        <w:t>1</w:t>
      </w:r>
      <w:r>
        <w:rPr>
          <w:rFonts w:ascii="宋体" w:eastAsia="宋体" w:hAnsi="宋体" w:hint="eastAsia"/>
        </w:rPr>
        <w:t>．</w:t>
      </w:r>
      <w:r>
        <w:rPr>
          <w:rFonts w:ascii="宋体" w:eastAsia="宋体" w:hAnsi="宋体" w:hint="eastAsia"/>
        </w:rPr>
        <w:t>5</w:t>
      </w:r>
      <w:r>
        <w:rPr>
          <w:rFonts w:ascii="宋体" w:eastAsia="宋体" w:hAnsi="宋体" w:hint="eastAsia"/>
        </w:rPr>
        <w:t>掌握烧伤有关理论知识及临床表现特征和诊治原则。了解冻伤、蛇咬伤、犬咬伤、虫</w:t>
      </w:r>
      <w:r>
        <w:rPr>
          <w:rFonts w:ascii="宋体" w:eastAsia="宋体" w:hAnsi="宋体" w:hint="eastAsia"/>
        </w:rPr>
        <w:lastRenderedPageBreak/>
        <w:t>蜇伤有关理论知识及临床表现特征和诊治原则。</w:t>
      </w:r>
    </w:p>
    <w:p w14:paraId="42B5521E" w14:textId="77777777" w:rsidR="00D31D8F" w:rsidRDefault="00AD6C53">
      <w:pPr>
        <w:snapToGrid w:val="0"/>
        <w:rPr>
          <w:rFonts w:ascii="宋体" w:eastAsia="宋体" w:hAnsi="宋体"/>
        </w:rPr>
      </w:pPr>
      <w:r>
        <w:rPr>
          <w:rFonts w:ascii="宋体" w:eastAsia="宋体" w:hAnsi="宋体" w:hint="eastAsia"/>
        </w:rPr>
        <w:t>1</w:t>
      </w:r>
      <w:r>
        <w:rPr>
          <w:rFonts w:ascii="宋体" w:eastAsia="宋体" w:hAnsi="宋体" w:hint="eastAsia"/>
        </w:rPr>
        <w:t>．</w:t>
      </w:r>
      <w:r>
        <w:rPr>
          <w:rFonts w:ascii="宋体" w:eastAsia="宋体" w:hAnsi="宋体" w:hint="eastAsia"/>
        </w:rPr>
        <w:t>6</w:t>
      </w:r>
      <w:r>
        <w:rPr>
          <w:rFonts w:ascii="宋体" w:eastAsia="宋体" w:hAnsi="宋体" w:hint="eastAsia"/>
        </w:rPr>
        <w:t>掌握微创的基本概念与基本要素、腔镜外科手术适应证及并发症。熟悉目前常</w:t>
      </w:r>
      <w:r>
        <w:rPr>
          <w:rFonts w:ascii="宋体" w:eastAsia="宋体" w:hAnsi="宋体" w:hint="eastAsia"/>
        </w:rPr>
        <w:t>用的内镜诊疗技术、熟悉内镜技术在外科临床的应用。了解、熟悉腔镜外科手术设备、器械与基本技术。熟悉常用外科介入治疗技术。</w:t>
      </w:r>
    </w:p>
    <w:p w14:paraId="411C2788" w14:textId="77777777" w:rsidR="00D31D8F" w:rsidRDefault="00AD6C53">
      <w:pPr>
        <w:snapToGrid w:val="0"/>
        <w:rPr>
          <w:rFonts w:ascii="宋体" w:eastAsia="宋体" w:hAnsi="宋体"/>
        </w:rPr>
      </w:pPr>
      <w:r>
        <w:rPr>
          <w:rFonts w:ascii="宋体" w:eastAsia="宋体" w:hAnsi="宋体" w:hint="eastAsia"/>
          <w:b/>
          <w:bCs/>
        </w:rPr>
        <w:t>课程目标</w:t>
      </w:r>
      <w:r>
        <w:rPr>
          <w:rFonts w:ascii="宋体" w:eastAsia="宋体" w:hAnsi="宋体" w:hint="eastAsia"/>
          <w:b/>
          <w:bCs/>
        </w:rPr>
        <w:t>2</w:t>
      </w:r>
      <w:r>
        <w:rPr>
          <w:rFonts w:ascii="宋体" w:eastAsia="宋体" w:hAnsi="宋体" w:hint="eastAsia"/>
          <w:b/>
          <w:bCs/>
        </w:rPr>
        <w:t>：</w:t>
      </w:r>
      <w:r>
        <w:rPr>
          <w:rFonts w:ascii="宋体" w:eastAsia="宋体" w:hAnsi="宋体" w:hint="eastAsia"/>
        </w:rPr>
        <w:t>基本技能</w:t>
      </w:r>
    </w:p>
    <w:p w14:paraId="7025760D" w14:textId="77777777" w:rsidR="00D31D8F" w:rsidRDefault="00AD6C53">
      <w:pPr>
        <w:snapToGrid w:val="0"/>
        <w:rPr>
          <w:rFonts w:ascii="宋体" w:eastAsia="宋体" w:hAnsi="宋体"/>
        </w:rPr>
      </w:pPr>
      <w:r>
        <w:rPr>
          <w:rFonts w:ascii="宋体" w:eastAsia="宋体" w:hAnsi="宋体" w:hint="eastAsia"/>
        </w:rPr>
        <w:t>2.1</w:t>
      </w:r>
      <w:r>
        <w:rPr>
          <w:rFonts w:ascii="宋体" w:eastAsia="宋体" w:hAnsi="宋体" w:hint="eastAsia"/>
        </w:rPr>
        <w:t>树立无菌观念，掌握洗手、穿无菌衣、戴无菌手套的方法。</w:t>
      </w:r>
    </w:p>
    <w:p w14:paraId="682ED545" w14:textId="77777777" w:rsidR="00D31D8F" w:rsidRDefault="00AD6C53">
      <w:pPr>
        <w:snapToGrid w:val="0"/>
        <w:rPr>
          <w:rFonts w:ascii="宋体" w:eastAsia="宋体" w:hAnsi="宋体"/>
        </w:rPr>
      </w:pPr>
      <w:r>
        <w:rPr>
          <w:rFonts w:ascii="宋体" w:eastAsia="宋体" w:hAnsi="宋体" w:hint="eastAsia"/>
        </w:rPr>
        <w:t>2.2</w:t>
      </w:r>
      <w:r>
        <w:rPr>
          <w:rFonts w:ascii="宋体" w:eastAsia="宋体" w:hAnsi="宋体" w:hint="eastAsia"/>
        </w:rPr>
        <w:t>掌握手手术区的准备，消毒、铺巾的方法。</w:t>
      </w:r>
    </w:p>
    <w:p w14:paraId="67B89E57" w14:textId="77777777" w:rsidR="00D31D8F" w:rsidRDefault="00AD6C53">
      <w:pPr>
        <w:snapToGrid w:val="0"/>
        <w:rPr>
          <w:rFonts w:ascii="宋体" w:eastAsia="宋体" w:hAnsi="宋体"/>
        </w:rPr>
      </w:pPr>
      <w:r>
        <w:rPr>
          <w:rFonts w:ascii="宋体" w:eastAsia="宋体" w:hAnsi="宋体" w:hint="eastAsia"/>
        </w:rPr>
        <w:t>2.3</w:t>
      </w:r>
      <w:r>
        <w:rPr>
          <w:rFonts w:ascii="宋体" w:eastAsia="宋体" w:hAnsi="宋体" w:hint="eastAsia"/>
        </w:rPr>
        <w:t>了解外科常用手术器械，掌握其使用方法。</w:t>
      </w:r>
    </w:p>
    <w:p w14:paraId="309F6D7C" w14:textId="77777777" w:rsidR="00D31D8F" w:rsidRDefault="00AD6C53">
      <w:pPr>
        <w:snapToGrid w:val="0"/>
        <w:rPr>
          <w:rFonts w:ascii="宋体" w:eastAsia="宋体" w:hAnsi="宋体"/>
        </w:rPr>
      </w:pPr>
      <w:r>
        <w:rPr>
          <w:rFonts w:ascii="宋体" w:eastAsia="宋体" w:hAnsi="宋体" w:hint="eastAsia"/>
        </w:rPr>
        <w:t>2.4</w:t>
      </w:r>
      <w:r>
        <w:rPr>
          <w:rFonts w:ascii="宋体" w:eastAsia="宋体" w:hAnsi="宋体" w:hint="eastAsia"/>
        </w:rPr>
        <w:t>掌握外科基本技能如切开、缝合、打结、清创、换药、拆线、胃肠减压、导尿等。</w:t>
      </w:r>
    </w:p>
    <w:p w14:paraId="6F380DE1" w14:textId="77777777" w:rsidR="00D31D8F" w:rsidRDefault="00AD6C53">
      <w:pPr>
        <w:snapToGrid w:val="0"/>
        <w:rPr>
          <w:rFonts w:ascii="宋体" w:eastAsia="宋体" w:hAnsi="宋体"/>
        </w:rPr>
      </w:pPr>
      <w:r>
        <w:rPr>
          <w:rFonts w:ascii="宋体" w:eastAsia="宋体" w:hAnsi="宋体" w:hint="eastAsia"/>
        </w:rPr>
        <w:t>2.5</w:t>
      </w:r>
      <w:r>
        <w:rPr>
          <w:rFonts w:ascii="宋体" w:eastAsia="宋体" w:hAnsi="宋体" w:hint="eastAsia"/>
        </w:rPr>
        <w:t>了解</w:t>
      </w:r>
      <w:r>
        <w:rPr>
          <w:rFonts w:ascii="宋体" w:eastAsia="宋体" w:hAnsi="宋体" w:cs="宋体" w:hint="eastAsia"/>
          <w:color w:val="000000"/>
          <w:kern w:val="0"/>
          <w:szCs w:val="21"/>
        </w:rPr>
        <w:t>麻醉机结构、性能，熟悉气管插管操作方法。</w:t>
      </w:r>
    </w:p>
    <w:p w14:paraId="547956CA" w14:textId="77777777" w:rsidR="00D31D8F" w:rsidRDefault="00AD6C53">
      <w:pPr>
        <w:snapToGrid w:val="0"/>
        <w:rPr>
          <w:rFonts w:ascii="宋体" w:eastAsia="宋体" w:hAnsi="宋体"/>
        </w:rPr>
      </w:pPr>
      <w:r>
        <w:rPr>
          <w:rFonts w:ascii="宋体" w:eastAsia="宋体" w:hAnsi="宋体" w:hint="eastAsia"/>
        </w:rPr>
        <w:t>2.5</w:t>
      </w:r>
      <w:r>
        <w:rPr>
          <w:rFonts w:ascii="宋体" w:eastAsia="宋体" w:hAnsi="宋体" w:hint="eastAsia"/>
        </w:rPr>
        <w:t>掌握</w:t>
      </w:r>
      <w:r>
        <w:rPr>
          <w:rFonts w:ascii="宋体" w:eastAsia="宋体" w:hAnsi="宋体" w:hint="eastAsia"/>
        </w:rPr>
        <w:t>CPR(</w:t>
      </w:r>
      <w:r>
        <w:rPr>
          <w:rFonts w:ascii="宋体" w:eastAsia="宋体" w:hAnsi="宋体" w:hint="eastAsia"/>
        </w:rPr>
        <w:t>人工呼吸、心脏按压</w:t>
      </w:r>
      <w:r>
        <w:rPr>
          <w:rFonts w:ascii="宋体" w:eastAsia="宋体" w:hAnsi="宋体" w:hint="eastAsia"/>
        </w:rPr>
        <w:t>)</w:t>
      </w:r>
      <w:r>
        <w:rPr>
          <w:rFonts w:ascii="宋体" w:eastAsia="宋体" w:hAnsi="宋体" w:hint="eastAsia"/>
        </w:rPr>
        <w:t>。</w:t>
      </w:r>
    </w:p>
    <w:p w14:paraId="4E036C82" w14:textId="77777777" w:rsidR="00D31D8F" w:rsidRDefault="00AD6C53">
      <w:pPr>
        <w:snapToGrid w:val="0"/>
        <w:rPr>
          <w:rFonts w:ascii="宋体" w:eastAsia="宋体" w:hAnsi="宋体"/>
        </w:rPr>
      </w:pPr>
      <w:r>
        <w:rPr>
          <w:rFonts w:ascii="宋体" w:eastAsia="宋体" w:hAnsi="宋体" w:hint="eastAsia"/>
        </w:rPr>
        <w:t>2.6</w:t>
      </w:r>
      <w:r>
        <w:rPr>
          <w:rFonts w:ascii="宋体" w:eastAsia="宋体" w:hAnsi="宋体" w:hint="eastAsia"/>
        </w:rPr>
        <w:t>掌握常用的创伤急救包扎及搬运等方法。</w:t>
      </w:r>
    </w:p>
    <w:p w14:paraId="74668AFE" w14:textId="77777777" w:rsidR="00D31D8F" w:rsidRDefault="00AD6C53">
      <w:pPr>
        <w:snapToGrid w:val="0"/>
        <w:rPr>
          <w:rFonts w:ascii="宋体" w:eastAsia="宋体" w:hAnsi="宋体"/>
        </w:rPr>
      </w:pPr>
      <w:r>
        <w:rPr>
          <w:rFonts w:ascii="宋体" w:eastAsia="宋体" w:hAnsi="宋体" w:hint="eastAsia"/>
        </w:rPr>
        <w:t>2.7</w:t>
      </w:r>
      <w:r>
        <w:rPr>
          <w:rFonts w:ascii="宋体" w:eastAsia="宋体" w:hAnsi="宋体" w:hint="eastAsia"/>
        </w:rPr>
        <w:t>培养初步的外科医生素质。</w:t>
      </w:r>
    </w:p>
    <w:p w14:paraId="1CEF3553" w14:textId="77777777" w:rsidR="00D31D8F" w:rsidRDefault="00AD6C53">
      <w:pPr>
        <w:snapToGrid w:val="0"/>
        <w:ind w:firstLineChars="200" w:firstLine="420"/>
        <w:rPr>
          <w:rFonts w:ascii="宋体" w:eastAsia="宋体" w:hAnsi="宋体"/>
        </w:rPr>
      </w:pPr>
      <w:r>
        <w:rPr>
          <w:rFonts w:ascii="宋体" w:eastAsia="宋体" w:hAnsi="宋体" w:hint="eastAsia"/>
        </w:rPr>
        <w:t>根据五年制临床教学的特点，本学科安排理论课</w:t>
      </w:r>
      <w:r>
        <w:rPr>
          <w:rFonts w:ascii="宋体" w:eastAsia="宋体" w:hAnsi="宋体" w:hint="eastAsia"/>
        </w:rPr>
        <w:t>36</w:t>
      </w:r>
      <w:r>
        <w:rPr>
          <w:rFonts w:ascii="宋体" w:eastAsia="宋体" w:hAnsi="宋体" w:hint="eastAsia"/>
        </w:rPr>
        <w:t>学时，实践课包括实验操作和见习</w:t>
      </w:r>
      <w:r>
        <w:rPr>
          <w:rFonts w:ascii="宋体" w:eastAsia="宋体" w:hAnsi="宋体" w:hint="eastAsia"/>
        </w:rPr>
        <w:t>36</w:t>
      </w:r>
      <w:r>
        <w:rPr>
          <w:rFonts w:ascii="宋体" w:eastAsia="宋体" w:hAnsi="宋体" w:hint="eastAsia"/>
        </w:rPr>
        <w:t>学时，讲课与实践课之比为</w:t>
      </w:r>
      <w:r>
        <w:rPr>
          <w:rFonts w:ascii="宋体" w:eastAsia="宋体" w:hAnsi="宋体" w:hint="eastAsia"/>
        </w:rPr>
        <w:t>1:1</w:t>
      </w:r>
      <w:r>
        <w:rPr>
          <w:rFonts w:ascii="宋体" w:eastAsia="宋体" w:hAnsi="宋体" w:hint="eastAsia"/>
        </w:rPr>
        <w:t>，学分</w:t>
      </w:r>
      <w:r>
        <w:rPr>
          <w:rFonts w:ascii="宋体" w:eastAsia="宋体" w:hAnsi="宋体" w:hint="eastAsia"/>
        </w:rPr>
        <w:t>3</w:t>
      </w:r>
      <w:r>
        <w:rPr>
          <w:rFonts w:ascii="宋体" w:eastAsia="宋体" w:hAnsi="宋体" w:hint="eastAsia"/>
        </w:rPr>
        <w:t>分。</w:t>
      </w:r>
    </w:p>
    <w:p w14:paraId="1FDD7F28" w14:textId="77777777" w:rsidR="00D31D8F" w:rsidRDefault="00AD6C5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 xml:space="preserve"> </w:t>
      </w:r>
    </w:p>
    <w:p w14:paraId="0F63D862" w14:textId="77777777" w:rsidR="00D31D8F" w:rsidRDefault="00AD6C53">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31D8F" w14:paraId="708E4284" w14:textId="77777777">
        <w:trPr>
          <w:jc w:val="center"/>
        </w:trPr>
        <w:tc>
          <w:tcPr>
            <w:tcW w:w="1302" w:type="dxa"/>
            <w:vAlign w:val="center"/>
          </w:tcPr>
          <w:p w14:paraId="0470D995" w14:textId="77777777" w:rsidR="00D31D8F" w:rsidRDefault="00AD6C5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857E285" w14:textId="77777777" w:rsidR="00D31D8F" w:rsidRDefault="00AD6C5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E9A0DC3" w14:textId="77777777" w:rsidR="00D31D8F" w:rsidRDefault="00AD6C5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0EDF02" w14:textId="77777777" w:rsidR="00D31D8F" w:rsidRDefault="00AD6C5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31D8F" w14:paraId="3964041C" w14:textId="77777777">
        <w:trPr>
          <w:trHeight w:val="938"/>
          <w:jc w:val="center"/>
        </w:trPr>
        <w:tc>
          <w:tcPr>
            <w:tcW w:w="1302" w:type="dxa"/>
            <w:vMerge w:val="restart"/>
            <w:vAlign w:val="center"/>
          </w:tcPr>
          <w:p w14:paraId="1C9AA649" w14:textId="77777777" w:rsidR="00D31D8F" w:rsidRDefault="00AD6C53">
            <w:pPr>
              <w:pStyle w:val="a3"/>
              <w:spacing w:beforeLines="50" w:before="156" w:afterLines="50" w:after="156"/>
              <w:jc w:val="center"/>
              <w:rPr>
                <w:rFonts w:hAnsi="宋体" w:cs="宋体"/>
                <w:szCs w:val="21"/>
              </w:rPr>
            </w:pPr>
            <w:r>
              <w:rPr>
                <w:rFonts w:hAnsi="宋体" w:hint="eastAsia"/>
              </w:rPr>
              <w:t>基本知识和基础理论</w:t>
            </w:r>
          </w:p>
        </w:tc>
        <w:tc>
          <w:tcPr>
            <w:tcW w:w="1959" w:type="dxa"/>
            <w:vAlign w:val="center"/>
          </w:tcPr>
          <w:p w14:paraId="73E9FA62" w14:textId="77777777" w:rsidR="00D31D8F" w:rsidRDefault="00AD6C53">
            <w:pPr>
              <w:pStyle w:val="a3"/>
              <w:spacing w:beforeLines="50" w:before="156" w:afterLines="50" w:after="156"/>
              <w:jc w:val="left"/>
              <w:rPr>
                <w:rFonts w:hAnsi="宋体" w:cs="宋体"/>
              </w:rPr>
            </w:pPr>
            <w:r>
              <w:rPr>
                <w:rFonts w:hAnsi="宋体" w:cs="宋体" w:hint="eastAsia"/>
              </w:rPr>
              <w:t>1.1</w:t>
            </w:r>
            <w:r>
              <w:rPr>
                <w:rFonts w:hAnsi="宋体" w:cs="宋体" w:hint="eastAsia"/>
              </w:rPr>
              <w:t>外科学范畴与发展史</w:t>
            </w:r>
          </w:p>
        </w:tc>
        <w:tc>
          <w:tcPr>
            <w:tcW w:w="3118" w:type="dxa"/>
            <w:vAlign w:val="center"/>
          </w:tcPr>
          <w:p w14:paraId="723786D2" w14:textId="77777777" w:rsidR="00D31D8F" w:rsidRDefault="00AD6C53">
            <w:pPr>
              <w:pStyle w:val="a3"/>
              <w:spacing w:beforeLines="50" w:before="156" w:afterLines="50" w:after="156"/>
              <w:jc w:val="left"/>
              <w:rPr>
                <w:rFonts w:hAnsi="宋体" w:cs="宋体"/>
              </w:rPr>
            </w:pPr>
            <w:r>
              <w:rPr>
                <w:rFonts w:hAnsi="宋体" w:cs="宋体" w:hint="eastAsia"/>
              </w:rPr>
              <w:t>第一章绪论</w:t>
            </w:r>
          </w:p>
        </w:tc>
        <w:tc>
          <w:tcPr>
            <w:tcW w:w="2688" w:type="dxa"/>
          </w:tcPr>
          <w:p w14:paraId="573C24FE" w14:textId="77777777" w:rsidR="00D31D8F" w:rsidRDefault="00AD6C53">
            <w:pPr>
              <w:snapToGrid w:val="0"/>
              <w:rPr>
                <w:rFonts w:ascii="宋体" w:eastAsia="宋体" w:hAnsi="宋体"/>
              </w:rPr>
            </w:pPr>
            <w:r>
              <w:rPr>
                <w:rFonts w:ascii="宋体" w:eastAsia="宋体" w:hAnsi="宋体" w:hint="eastAsia"/>
              </w:rPr>
              <w:t>了解外科学范畴和发展史。树立理论联系实践、重视三基的学习观念。</w:t>
            </w:r>
          </w:p>
        </w:tc>
      </w:tr>
      <w:tr w:rsidR="00D31D8F" w14:paraId="22366A5F" w14:textId="77777777">
        <w:trPr>
          <w:trHeight w:val="1547"/>
          <w:jc w:val="center"/>
        </w:trPr>
        <w:tc>
          <w:tcPr>
            <w:tcW w:w="1302" w:type="dxa"/>
            <w:vMerge/>
            <w:vAlign w:val="center"/>
          </w:tcPr>
          <w:p w14:paraId="4CFE65DC"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569691E5" w14:textId="77777777" w:rsidR="00D31D8F" w:rsidRDefault="00AD6C53">
            <w:pPr>
              <w:pStyle w:val="a3"/>
              <w:spacing w:beforeLines="50" w:before="156" w:afterLines="50" w:after="156"/>
              <w:jc w:val="left"/>
              <w:rPr>
                <w:rFonts w:hAnsi="宋体" w:cs="宋体"/>
              </w:rPr>
            </w:pPr>
            <w:r>
              <w:rPr>
                <w:rFonts w:hAnsi="宋体" w:cs="宋体" w:hint="eastAsia"/>
              </w:rPr>
              <w:t>1.2</w:t>
            </w:r>
            <w:r>
              <w:rPr>
                <w:rFonts w:hAnsi="宋体" w:cs="宋体" w:hint="eastAsia"/>
              </w:rPr>
              <w:t>树立无菌观念</w:t>
            </w:r>
          </w:p>
        </w:tc>
        <w:tc>
          <w:tcPr>
            <w:tcW w:w="3118" w:type="dxa"/>
            <w:vAlign w:val="center"/>
          </w:tcPr>
          <w:p w14:paraId="6967EA63" w14:textId="77777777" w:rsidR="00D31D8F" w:rsidRDefault="00AD6C53">
            <w:pPr>
              <w:pStyle w:val="a3"/>
              <w:spacing w:beforeLines="50" w:before="156" w:afterLines="50" w:after="156"/>
              <w:jc w:val="left"/>
              <w:rPr>
                <w:rFonts w:hAnsi="宋体" w:cs="宋体"/>
              </w:rPr>
            </w:pPr>
            <w:r>
              <w:rPr>
                <w:rFonts w:hAnsi="宋体" w:cs="宋体" w:hint="eastAsia"/>
              </w:rPr>
              <w:t>第二章无菌术</w:t>
            </w:r>
          </w:p>
        </w:tc>
        <w:tc>
          <w:tcPr>
            <w:tcW w:w="2688" w:type="dxa"/>
          </w:tcPr>
          <w:p w14:paraId="5297BCE4" w14:textId="77777777" w:rsidR="00D31D8F" w:rsidRDefault="00AD6C53">
            <w:pPr>
              <w:snapToGrid w:val="0"/>
              <w:rPr>
                <w:rFonts w:ascii="宋体" w:eastAsia="宋体" w:hAnsi="宋体"/>
              </w:rPr>
            </w:pPr>
            <w:r>
              <w:rPr>
                <w:rFonts w:ascii="宋体" w:eastAsia="宋体" w:hAnsi="宋体" w:hint="eastAsia"/>
              </w:rPr>
              <w:t>通过学习掌握手术进行中的无菌原则、手术区域的准备。熟悉常用的灭菌法和消毒法。了解手术室的建立和管理要求。牢固树立无菌观念。为外科学的学习</w:t>
            </w:r>
            <w:r>
              <w:rPr>
                <w:rFonts w:ascii="宋体" w:eastAsia="宋体" w:hAnsi="宋体" w:hint="eastAsia"/>
                <w:szCs w:val="21"/>
              </w:rPr>
              <w:t>和</w:t>
            </w:r>
            <w:r>
              <w:rPr>
                <w:rFonts w:ascii="宋体" w:eastAsia="宋体" w:hAnsi="宋体" w:cs="宋体" w:hint="eastAsia"/>
                <w:szCs w:val="21"/>
              </w:rPr>
              <w:t>毕业后临</w:t>
            </w:r>
            <w:r>
              <w:rPr>
                <w:rFonts w:ascii="宋体" w:eastAsia="宋体" w:hAnsi="宋体" w:hint="eastAsia"/>
                <w:szCs w:val="21"/>
              </w:rPr>
              <w:t>床工作</w:t>
            </w:r>
            <w:r>
              <w:rPr>
                <w:rFonts w:ascii="宋体" w:eastAsia="宋体" w:hAnsi="宋体" w:hint="eastAsia"/>
              </w:rPr>
              <w:t>奠定基础。</w:t>
            </w:r>
          </w:p>
        </w:tc>
      </w:tr>
      <w:tr w:rsidR="00D31D8F" w14:paraId="2D1FDC39" w14:textId="77777777">
        <w:trPr>
          <w:trHeight w:val="2609"/>
          <w:jc w:val="center"/>
        </w:trPr>
        <w:tc>
          <w:tcPr>
            <w:tcW w:w="1302" w:type="dxa"/>
            <w:vMerge/>
            <w:vAlign w:val="center"/>
          </w:tcPr>
          <w:p w14:paraId="1C9B7570"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12F502A3" w14:textId="77777777" w:rsidR="00D31D8F" w:rsidRDefault="00AD6C53">
            <w:pPr>
              <w:pStyle w:val="a3"/>
              <w:spacing w:beforeLines="50" w:before="156" w:afterLines="50" w:after="156"/>
              <w:jc w:val="left"/>
              <w:rPr>
                <w:rFonts w:hAnsi="宋体" w:cs="宋体"/>
              </w:rPr>
            </w:pPr>
            <w:r>
              <w:rPr>
                <w:rFonts w:hAnsi="宋体" w:cs="宋体" w:hint="eastAsia"/>
              </w:rPr>
              <w:t>1.3</w:t>
            </w:r>
            <w:r>
              <w:rPr>
                <w:rFonts w:hAnsi="宋体" w:cs="宋体" w:hint="eastAsia"/>
              </w:rPr>
              <w:t>水、电解质及酸碱平衡失衡</w:t>
            </w:r>
          </w:p>
        </w:tc>
        <w:tc>
          <w:tcPr>
            <w:tcW w:w="3118" w:type="dxa"/>
            <w:vAlign w:val="center"/>
          </w:tcPr>
          <w:p w14:paraId="5C72DC7D" w14:textId="77777777" w:rsidR="00D31D8F" w:rsidRDefault="00AD6C53">
            <w:pPr>
              <w:pStyle w:val="a3"/>
              <w:spacing w:beforeLines="50" w:before="156" w:afterLines="50" w:after="156"/>
              <w:jc w:val="left"/>
              <w:rPr>
                <w:rFonts w:hAnsi="宋体" w:cs="宋体"/>
              </w:rPr>
            </w:pPr>
            <w:r>
              <w:rPr>
                <w:rFonts w:hAnsi="宋体" w:cs="宋体" w:hint="eastAsia"/>
              </w:rPr>
              <w:t>第三章水、电解质及酸碱平衡失衡</w:t>
            </w:r>
          </w:p>
        </w:tc>
        <w:tc>
          <w:tcPr>
            <w:tcW w:w="2688" w:type="dxa"/>
          </w:tcPr>
          <w:p w14:paraId="3D8186DF" w14:textId="77777777" w:rsidR="00D31D8F" w:rsidRDefault="00AD6C53">
            <w:pPr>
              <w:pStyle w:val="a3"/>
              <w:spacing w:beforeLines="50" w:before="156" w:afterLines="50" w:after="156"/>
              <w:rPr>
                <w:rFonts w:hAnsi="宋体" w:cs="宋体"/>
              </w:rPr>
            </w:pPr>
            <w:r>
              <w:rPr>
                <w:rFonts w:hAnsi="宋体" w:cs="宋体" w:hint="eastAsia"/>
              </w:rPr>
              <w:t>通过学习掌握脱水、低钾血症、高钾血症、代谢性酸中毒的临床表现、诊断与治疗原则，并明确其产生原因。能够在临床实践中正确诊断外科疾病所伴随的相关水、电解质及酸碱平衡失衡问题，并正确处理。</w:t>
            </w:r>
            <w:r>
              <w:rPr>
                <w:rFonts w:hAnsi="宋体" w:hint="eastAsia"/>
                <w:szCs w:val="21"/>
              </w:rPr>
              <w:t>为外科学各专业课程的学习和毕业后临床工作奠定基础。</w:t>
            </w:r>
          </w:p>
        </w:tc>
      </w:tr>
      <w:tr w:rsidR="00D31D8F" w14:paraId="1BD0F315" w14:textId="77777777">
        <w:trPr>
          <w:jc w:val="center"/>
        </w:trPr>
        <w:tc>
          <w:tcPr>
            <w:tcW w:w="1302" w:type="dxa"/>
            <w:vMerge/>
            <w:vAlign w:val="center"/>
          </w:tcPr>
          <w:p w14:paraId="3A504DED"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35CA410F" w14:textId="77777777" w:rsidR="00D31D8F" w:rsidRDefault="00AD6C53">
            <w:pPr>
              <w:pStyle w:val="a3"/>
              <w:spacing w:beforeLines="50" w:before="156" w:afterLines="50" w:after="156"/>
              <w:jc w:val="left"/>
              <w:rPr>
                <w:rFonts w:hAnsi="宋体" w:cs="宋体"/>
              </w:rPr>
            </w:pPr>
            <w:r>
              <w:rPr>
                <w:rFonts w:hAnsi="宋体" w:cs="宋体" w:hint="eastAsia"/>
              </w:rPr>
              <w:t>1.4</w:t>
            </w:r>
            <w:r>
              <w:rPr>
                <w:rFonts w:hAnsi="宋体" w:cs="宋体" w:hint="eastAsia"/>
              </w:rPr>
              <w:t>输血</w:t>
            </w:r>
          </w:p>
        </w:tc>
        <w:tc>
          <w:tcPr>
            <w:tcW w:w="3118" w:type="dxa"/>
            <w:vAlign w:val="center"/>
          </w:tcPr>
          <w:p w14:paraId="2B2EACA0" w14:textId="77777777" w:rsidR="00D31D8F" w:rsidRDefault="00AD6C53">
            <w:pPr>
              <w:pStyle w:val="a3"/>
              <w:spacing w:beforeLines="50" w:before="156" w:afterLines="50" w:after="156"/>
              <w:jc w:val="left"/>
              <w:rPr>
                <w:rFonts w:hAnsi="宋体" w:cs="宋体"/>
              </w:rPr>
            </w:pPr>
            <w:r>
              <w:rPr>
                <w:rFonts w:hAnsi="宋体" w:cs="宋体" w:hint="eastAsia"/>
              </w:rPr>
              <w:t>第四章输血</w:t>
            </w:r>
          </w:p>
        </w:tc>
        <w:tc>
          <w:tcPr>
            <w:tcW w:w="2688" w:type="dxa"/>
          </w:tcPr>
          <w:p w14:paraId="38A1373D" w14:textId="77777777" w:rsidR="00D31D8F" w:rsidRDefault="00AD6C53">
            <w:pPr>
              <w:rPr>
                <w:rFonts w:ascii="宋体" w:eastAsia="宋体" w:hAnsi="宋体"/>
                <w:szCs w:val="21"/>
              </w:rPr>
            </w:pPr>
            <w:r>
              <w:rPr>
                <w:rFonts w:ascii="宋体" w:eastAsia="宋体" w:hAnsi="宋体" w:hint="eastAsia"/>
                <w:szCs w:val="21"/>
              </w:rPr>
              <w:t>通过学习掌握输血的适应症。熟悉自身输血和了解自身输血的方法。能够在临床实践中正确进行输血治疗。了解输血常见的不良反应，</w:t>
            </w:r>
            <w:r>
              <w:rPr>
                <w:rFonts w:ascii="宋体" w:eastAsia="宋体" w:hAnsi="宋体" w:hint="eastAsia"/>
                <w:szCs w:val="21"/>
              </w:rPr>
              <w:lastRenderedPageBreak/>
              <w:t>能正确诊断并及时处理相关不良反应。为外科学各专业课程的学习和毕业后临床工作奠定基础。</w:t>
            </w:r>
          </w:p>
        </w:tc>
      </w:tr>
      <w:tr w:rsidR="00D31D8F" w14:paraId="7B1FD464" w14:textId="77777777">
        <w:trPr>
          <w:jc w:val="center"/>
        </w:trPr>
        <w:tc>
          <w:tcPr>
            <w:tcW w:w="1302" w:type="dxa"/>
            <w:vMerge/>
            <w:vAlign w:val="center"/>
          </w:tcPr>
          <w:p w14:paraId="3A0A30E4"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34026083" w14:textId="77777777" w:rsidR="00D31D8F" w:rsidRDefault="00AD6C53">
            <w:pPr>
              <w:pStyle w:val="a3"/>
              <w:spacing w:beforeLines="50" w:before="156" w:afterLines="50" w:after="156"/>
              <w:jc w:val="left"/>
              <w:rPr>
                <w:rFonts w:hAnsi="宋体" w:cs="宋体"/>
              </w:rPr>
            </w:pPr>
            <w:r>
              <w:rPr>
                <w:rFonts w:hAnsi="宋体" w:cs="宋体" w:hint="eastAsia"/>
              </w:rPr>
              <w:t>1.5</w:t>
            </w:r>
            <w:r>
              <w:rPr>
                <w:rFonts w:hAnsi="宋体" w:cs="宋体" w:hint="eastAsia"/>
              </w:rPr>
              <w:t>外科休克</w:t>
            </w:r>
          </w:p>
        </w:tc>
        <w:tc>
          <w:tcPr>
            <w:tcW w:w="3118" w:type="dxa"/>
            <w:vAlign w:val="center"/>
          </w:tcPr>
          <w:p w14:paraId="5A3D5895" w14:textId="77777777" w:rsidR="00D31D8F" w:rsidRDefault="00AD6C53">
            <w:pPr>
              <w:pStyle w:val="a3"/>
              <w:spacing w:beforeLines="50" w:before="156" w:afterLines="50" w:after="156"/>
              <w:jc w:val="left"/>
              <w:rPr>
                <w:rFonts w:hAnsi="宋体" w:cs="宋体"/>
              </w:rPr>
            </w:pPr>
            <w:r>
              <w:rPr>
                <w:rFonts w:hAnsi="宋体" w:cs="宋体" w:hint="eastAsia"/>
              </w:rPr>
              <w:t>第五章外科休克</w:t>
            </w:r>
          </w:p>
        </w:tc>
        <w:tc>
          <w:tcPr>
            <w:tcW w:w="2688" w:type="dxa"/>
          </w:tcPr>
          <w:p w14:paraId="7E7C218B" w14:textId="77777777" w:rsidR="00D31D8F" w:rsidRDefault="00AD6C53">
            <w:pPr>
              <w:pStyle w:val="a3"/>
              <w:spacing w:beforeLines="50" w:before="156" w:afterLines="50" w:after="156"/>
              <w:rPr>
                <w:rFonts w:hAnsi="宋体" w:cs="宋体"/>
              </w:rPr>
            </w:pPr>
            <w:r>
              <w:rPr>
                <w:rFonts w:hAnsi="宋体" w:cs="宋体" w:hint="eastAsia"/>
              </w:rPr>
              <w:t>休克是外科疾病常见的伴随症状。通过《外科休克》的学习，同学们要掌握休克临床表现，监测，在临床实践中，能及时诊断休克，并正确处理休克。掌握感染性休克的诊断、处理。能够在临床实践中具体分析、识别、正确处理休克问题。</w:t>
            </w:r>
            <w:r>
              <w:rPr>
                <w:rFonts w:hAnsi="宋体" w:hint="eastAsia"/>
                <w:szCs w:val="21"/>
              </w:rPr>
              <w:t>为外科各专业课程的学习和毕业后临床工作奠定基础。</w:t>
            </w:r>
          </w:p>
        </w:tc>
      </w:tr>
      <w:tr w:rsidR="00D31D8F" w14:paraId="6ACEDBAA" w14:textId="77777777">
        <w:trPr>
          <w:jc w:val="center"/>
        </w:trPr>
        <w:tc>
          <w:tcPr>
            <w:tcW w:w="1302" w:type="dxa"/>
            <w:vMerge/>
            <w:vAlign w:val="center"/>
          </w:tcPr>
          <w:p w14:paraId="0F240D1F"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75181D6C" w14:textId="77777777" w:rsidR="00D31D8F" w:rsidRDefault="00AD6C53">
            <w:pPr>
              <w:pStyle w:val="a3"/>
              <w:spacing w:beforeLines="50" w:before="156" w:afterLines="50" w:after="156"/>
              <w:jc w:val="left"/>
              <w:rPr>
                <w:rFonts w:hAnsi="宋体" w:cs="宋体"/>
              </w:rPr>
            </w:pPr>
            <w:r>
              <w:rPr>
                <w:rFonts w:hAnsi="宋体" w:cs="宋体" w:hint="eastAsia"/>
              </w:rPr>
              <w:t>1.6</w:t>
            </w:r>
            <w:r>
              <w:rPr>
                <w:rFonts w:hAnsi="宋体" w:cs="宋体" w:hint="eastAsia"/>
              </w:rPr>
              <w:t>麻醉</w:t>
            </w:r>
          </w:p>
        </w:tc>
        <w:tc>
          <w:tcPr>
            <w:tcW w:w="3118" w:type="dxa"/>
            <w:vAlign w:val="center"/>
          </w:tcPr>
          <w:p w14:paraId="392DBD28" w14:textId="77777777" w:rsidR="00D31D8F" w:rsidRDefault="00AD6C53">
            <w:pPr>
              <w:pStyle w:val="a3"/>
              <w:spacing w:beforeLines="50" w:before="156" w:afterLines="50" w:after="156"/>
              <w:jc w:val="left"/>
              <w:rPr>
                <w:rFonts w:hAnsi="宋体" w:cs="宋体"/>
              </w:rPr>
            </w:pPr>
            <w:r>
              <w:rPr>
                <w:rFonts w:hAnsi="宋体" w:cs="宋体" w:hint="eastAsia"/>
              </w:rPr>
              <w:t>第六章麻醉</w:t>
            </w:r>
          </w:p>
        </w:tc>
        <w:tc>
          <w:tcPr>
            <w:tcW w:w="2688" w:type="dxa"/>
          </w:tcPr>
          <w:p w14:paraId="2ABE8A5D" w14:textId="77777777" w:rsidR="00D31D8F" w:rsidRDefault="00AD6C53">
            <w:pPr>
              <w:pStyle w:val="a3"/>
              <w:spacing w:beforeLines="50" w:before="156" w:afterLines="50" w:after="156"/>
              <w:rPr>
                <w:rFonts w:hAnsi="宋体" w:cs="宋体"/>
              </w:rPr>
            </w:pPr>
            <w:r>
              <w:rPr>
                <w:rFonts w:hAnsi="宋体" w:cs="宋体" w:hint="eastAsia"/>
              </w:rPr>
              <w:t>通过麻醉理论的学习，熟悉麻醉的概念、临床任务、麻醉前一般准备工作、各类麻醉方式及其并发症及其处理。了解临床麻醉医师的工作。初步具备成为临床麻醉医师的基本理论、知识。</w:t>
            </w:r>
            <w:r>
              <w:rPr>
                <w:rFonts w:hAnsi="宋体" w:hint="eastAsia"/>
                <w:szCs w:val="21"/>
              </w:rPr>
              <w:t>为外科各专业课程的学习和毕业后临床工作奠定基础。</w:t>
            </w:r>
            <w:r>
              <w:rPr>
                <w:rFonts w:hAnsi="宋体" w:cs="宋体" w:hint="eastAsia"/>
                <w:color w:val="000000"/>
                <w:kern w:val="0"/>
                <w:szCs w:val="21"/>
              </w:rPr>
              <w:t xml:space="preserve"> </w:t>
            </w:r>
          </w:p>
        </w:tc>
      </w:tr>
      <w:tr w:rsidR="00D31D8F" w14:paraId="40EC3D43" w14:textId="77777777">
        <w:trPr>
          <w:jc w:val="center"/>
        </w:trPr>
        <w:tc>
          <w:tcPr>
            <w:tcW w:w="1302" w:type="dxa"/>
            <w:vMerge/>
            <w:vAlign w:val="center"/>
          </w:tcPr>
          <w:p w14:paraId="1CCDE659"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220A92DD" w14:textId="77777777" w:rsidR="00D31D8F" w:rsidRDefault="00AD6C53">
            <w:pPr>
              <w:pStyle w:val="a3"/>
              <w:spacing w:beforeLines="50" w:before="156" w:afterLines="50" w:after="156"/>
              <w:jc w:val="left"/>
              <w:rPr>
                <w:rFonts w:hAnsi="宋体" w:cs="宋体"/>
              </w:rPr>
            </w:pPr>
            <w:r>
              <w:rPr>
                <w:rFonts w:hAnsi="宋体" w:cs="宋体" w:hint="eastAsia"/>
              </w:rPr>
              <w:t>1.7</w:t>
            </w:r>
            <w:r>
              <w:rPr>
                <w:rFonts w:hAnsi="宋体" w:cs="宋体" w:hint="eastAsia"/>
              </w:rPr>
              <w:t>疼痛治疗</w:t>
            </w:r>
          </w:p>
        </w:tc>
        <w:tc>
          <w:tcPr>
            <w:tcW w:w="3118" w:type="dxa"/>
            <w:vAlign w:val="center"/>
          </w:tcPr>
          <w:p w14:paraId="0AB0FA69" w14:textId="77777777" w:rsidR="00D31D8F" w:rsidRDefault="00AD6C53">
            <w:pPr>
              <w:pStyle w:val="a3"/>
              <w:spacing w:beforeLines="50" w:before="156" w:afterLines="50" w:after="156"/>
              <w:jc w:val="left"/>
              <w:rPr>
                <w:rFonts w:hAnsi="宋体" w:cs="宋体"/>
              </w:rPr>
            </w:pPr>
            <w:r>
              <w:rPr>
                <w:rFonts w:hAnsi="宋体" w:cs="宋体" w:hint="eastAsia"/>
              </w:rPr>
              <w:t>第七章疼痛治疗</w:t>
            </w:r>
          </w:p>
        </w:tc>
        <w:tc>
          <w:tcPr>
            <w:tcW w:w="2688" w:type="dxa"/>
          </w:tcPr>
          <w:p w14:paraId="4283449E" w14:textId="77777777" w:rsidR="00D31D8F" w:rsidRDefault="00AD6C53">
            <w:pPr>
              <w:rPr>
                <w:rFonts w:hAnsi="宋体" w:cs="宋体"/>
              </w:rPr>
            </w:pPr>
            <w:r>
              <w:rPr>
                <w:rFonts w:ascii="宋体" w:eastAsia="宋体" w:hAnsi="宋体" w:hint="eastAsia"/>
                <w:szCs w:val="21"/>
              </w:rPr>
              <w:t>通过《疼痛治疗》的学习，了解疼痛、术后镇痛治疗的常用方法、癌痛的三阶梯疗法。能够在临床实践中具体分析疼痛病例，正确选择疼痛治疗的药物、方法。为外科各专业课程的学习和临床工作奠定基础。</w:t>
            </w:r>
            <w:r>
              <w:rPr>
                <w:rFonts w:ascii="宋体" w:eastAsia="宋体" w:hAnsi="宋体" w:cs="宋体" w:hint="eastAsia"/>
                <w:color w:val="000000"/>
                <w:kern w:val="0"/>
                <w:szCs w:val="21"/>
              </w:rPr>
              <w:t xml:space="preserve"> </w:t>
            </w:r>
          </w:p>
        </w:tc>
      </w:tr>
      <w:tr w:rsidR="00D31D8F" w14:paraId="56CEA6F3" w14:textId="77777777">
        <w:trPr>
          <w:jc w:val="center"/>
        </w:trPr>
        <w:tc>
          <w:tcPr>
            <w:tcW w:w="1302" w:type="dxa"/>
            <w:vMerge/>
            <w:vAlign w:val="center"/>
          </w:tcPr>
          <w:p w14:paraId="41F70157"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3BFB43D1" w14:textId="77777777" w:rsidR="00D31D8F" w:rsidRDefault="00AD6C53">
            <w:pPr>
              <w:pStyle w:val="a3"/>
              <w:spacing w:beforeLines="50" w:before="156" w:afterLines="50" w:after="156"/>
              <w:jc w:val="left"/>
              <w:rPr>
                <w:rFonts w:hAnsi="宋体" w:cs="宋体"/>
              </w:rPr>
            </w:pPr>
            <w:r>
              <w:rPr>
                <w:rFonts w:hAnsi="宋体" w:cs="宋体" w:hint="eastAsia"/>
              </w:rPr>
              <w:t>1.8</w:t>
            </w:r>
            <w:r>
              <w:rPr>
                <w:rFonts w:hAnsi="宋体" w:cs="宋体" w:hint="eastAsia"/>
              </w:rPr>
              <w:t>重症监测治疗及复苏</w:t>
            </w:r>
          </w:p>
        </w:tc>
        <w:tc>
          <w:tcPr>
            <w:tcW w:w="3118" w:type="dxa"/>
            <w:vAlign w:val="center"/>
          </w:tcPr>
          <w:p w14:paraId="31658144" w14:textId="77777777" w:rsidR="00D31D8F" w:rsidRDefault="00AD6C53">
            <w:pPr>
              <w:pStyle w:val="a3"/>
              <w:spacing w:beforeLines="50" w:before="156" w:afterLines="50" w:after="156"/>
              <w:jc w:val="left"/>
              <w:rPr>
                <w:rFonts w:hAnsi="宋体" w:cs="宋体"/>
              </w:rPr>
            </w:pPr>
            <w:r>
              <w:rPr>
                <w:rFonts w:hAnsi="宋体" w:cs="宋体" w:hint="eastAsia"/>
              </w:rPr>
              <w:t>第八章重症监测治疗及复苏</w:t>
            </w:r>
          </w:p>
        </w:tc>
        <w:tc>
          <w:tcPr>
            <w:tcW w:w="2688" w:type="dxa"/>
          </w:tcPr>
          <w:p w14:paraId="1E1CED77" w14:textId="77777777" w:rsidR="00D31D8F" w:rsidRDefault="00AD6C53">
            <w:pPr>
              <w:rPr>
                <w:rFonts w:eastAsia="宋体" w:hAnsi="宋体" w:cs="宋体"/>
              </w:rPr>
            </w:pPr>
            <w:r>
              <w:rPr>
                <w:rFonts w:ascii="宋体" w:eastAsia="宋体" w:hAnsi="宋体" w:cs="宋体" w:hint="eastAsia"/>
              </w:rPr>
              <w:t>通过《重症监测治疗及复苏》，</w:t>
            </w:r>
            <w:r>
              <w:rPr>
                <w:rFonts w:ascii="宋体" w:eastAsia="宋体" w:hAnsi="宋体" w:hint="eastAsia"/>
                <w:szCs w:val="21"/>
              </w:rPr>
              <w:t>了解</w:t>
            </w:r>
            <w:r>
              <w:rPr>
                <w:rFonts w:ascii="宋体" w:eastAsia="宋体" w:hAnsi="宋体" w:cs="宋体" w:hint="eastAsia"/>
              </w:rPr>
              <w:t>重症监测治疗、心肺</w:t>
            </w:r>
            <w:r>
              <w:rPr>
                <w:rFonts w:ascii="宋体" w:eastAsia="宋体" w:hAnsi="宋体" w:hint="eastAsia"/>
                <w:szCs w:val="21"/>
              </w:rPr>
              <w:t>复苏。掌握如何判断心跳呼吸停止。掌握</w:t>
            </w:r>
            <w:r>
              <w:rPr>
                <w:rFonts w:ascii="宋体" w:eastAsia="宋体" w:hAnsi="宋体" w:cs="宋体" w:hint="eastAsia"/>
              </w:rPr>
              <w:t>心肺</w:t>
            </w:r>
            <w:r>
              <w:rPr>
                <w:rFonts w:ascii="宋体" w:eastAsia="宋体" w:hAnsi="宋体" w:hint="eastAsia"/>
                <w:szCs w:val="21"/>
              </w:rPr>
              <w:t>复苏。熟悉急性肾衰竭、急性肾损伤、急性肝衰竭的病因、临床表现，熟悉其治疗。为外科各专业课程的学习和临床工作奠定基础。</w:t>
            </w:r>
          </w:p>
        </w:tc>
      </w:tr>
      <w:tr w:rsidR="00D31D8F" w14:paraId="2364E106" w14:textId="77777777">
        <w:trPr>
          <w:jc w:val="center"/>
        </w:trPr>
        <w:tc>
          <w:tcPr>
            <w:tcW w:w="1302" w:type="dxa"/>
            <w:vMerge/>
            <w:vAlign w:val="center"/>
          </w:tcPr>
          <w:p w14:paraId="50E7A55F"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61C01955" w14:textId="77777777" w:rsidR="00D31D8F" w:rsidRDefault="00AD6C53">
            <w:pPr>
              <w:pStyle w:val="a3"/>
              <w:spacing w:beforeLines="50" w:before="156" w:afterLines="50" w:after="156"/>
              <w:jc w:val="left"/>
              <w:rPr>
                <w:rFonts w:hAnsi="宋体" w:cs="宋体"/>
              </w:rPr>
            </w:pPr>
            <w:r>
              <w:rPr>
                <w:rFonts w:hAnsi="宋体" w:cs="宋体" w:hint="eastAsia"/>
              </w:rPr>
              <w:t>1.9</w:t>
            </w:r>
            <w:r>
              <w:rPr>
                <w:rFonts w:hAnsi="宋体" w:cs="宋体" w:hint="eastAsia"/>
              </w:rPr>
              <w:t>围术期处理</w:t>
            </w:r>
          </w:p>
        </w:tc>
        <w:tc>
          <w:tcPr>
            <w:tcW w:w="3118" w:type="dxa"/>
            <w:vAlign w:val="center"/>
          </w:tcPr>
          <w:p w14:paraId="2198BA55" w14:textId="77777777" w:rsidR="00D31D8F" w:rsidRDefault="00AD6C53">
            <w:pPr>
              <w:pStyle w:val="a3"/>
              <w:spacing w:beforeLines="50" w:before="156" w:afterLines="50" w:after="156"/>
              <w:jc w:val="left"/>
              <w:rPr>
                <w:rFonts w:hAnsi="宋体" w:cs="宋体"/>
              </w:rPr>
            </w:pPr>
            <w:r>
              <w:rPr>
                <w:rFonts w:hAnsi="宋体" w:cs="宋体" w:hint="eastAsia"/>
              </w:rPr>
              <w:t>第九章围术期处理</w:t>
            </w:r>
          </w:p>
        </w:tc>
        <w:tc>
          <w:tcPr>
            <w:tcW w:w="2688" w:type="dxa"/>
          </w:tcPr>
          <w:p w14:paraId="7B310A4B" w14:textId="77777777" w:rsidR="00D31D8F" w:rsidRDefault="00AD6C53">
            <w:pPr>
              <w:rPr>
                <w:rFonts w:hAnsi="宋体" w:cs="宋体"/>
              </w:rPr>
            </w:pPr>
            <w:r>
              <w:rPr>
                <w:rFonts w:ascii="宋体" w:eastAsia="宋体" w:hAnsi="宋体" w:hint="eastAsia"/>
                <w:szCs w:val="21"/>
              </w:rPr>
              <w:t>通过《围术期处理》的学习，了解外科术前准备和术后处理的相关措施、伤口拆线时间及伤口分类和愈合评级、术后常见并发症。从而掌握外科病人的围手术期处理的相关知识、工作流程。为外科各专业课程的学习和临床工作奠定基础。</w:t>
            </w:r>
            <w:r>
              <w:rPr>
                <w:rFonts w:ascii="宋体" w:eastAsia="宋体" w:hAnsi="宋体" w:cs="宋体" w:hint="eastAsia"/>
                <w:color w:val="000000"/>
                <w:kern w:val="0"/>
                <w:szCs w:val="21"/>
              </w:rPr>
              <w:t xml:space="preserve"> </w:t>
            </w:r>
          </w:p>
        </w:tc>
      </w:tr>
      <w:tr w:rsidR="00D31D8F" w14:paraId="15F1974A" w14:textId="77777777">
        <w:trPr>
          <w:jc w:val="center"/>
        </w:trPr>
        <w:tc>
          <w:tcPr>
            <w:tcW w:w="1302" w:type="dxa"/>
            <w:vMerge/>
            <w:vAlign w:val="center"/>
          </w:tcPr>
          <w:p w14:paraId="70196DBB"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1A9394E0" w14:textId="77777777" w:rsidR="00D31D8F" w:rsidRDefault="00AD6C53">
            <w:pPr>
              <w:pStyle w:val="a3"/>
              <w:spacing w:beforeLines="50" w:before="156" w:afterLines="50" w:after="156"/>
              <w:jc w:val="left"/>
              <w:rPr>
                <w:rFonts w:hAnsi="宋体" w:cs="宋体"/>
              </w:rPr>
            </w:pPr>
            <w:r>
              <w:rPr>
                <w:rFonts w:hAnsi="宋体" w:cs="宋体" w:hint="eastAsia"/>
              </w:rPr>
              <w:t>1.10</w:t>
            </w:r>
            <w:r>
              <w:rPr>
                <w:rFonts w:hAnsi="宋体" w:cs="宋体" w:hint="eastAsia"/>
              </w:rPr>
              <w:t>营养治疗</w:t>
            </w:r>
          </w:p>
        </w:tc>
        <w:tc>
          <w:tcPr>
            <w:tcW w:w="3118" w:type="dxa"/>
            <w:vAlign w:val="center"/>
          </w:tcPr>
          <w:p w14:paraId="2AC30541" w14:textId="77777777" w:rsidR="00D31D8F" w:rsidRDefault="00AD6C53">
            <w:pPr>
              <w:pStyle w:val="a3"/>
              <w:spacing w:beforeLines="50" w:before="156" w:afterLines="50" w:after="156"/>
              <w:jc w:val="left"/>
              <w:rPr>
                <w:rFonts w:hAnsi="宋体" w:cs="宋体"/>
              </w:rPr>
            </w:pPr>
            <w:r>
              <w:rPr>
                <w:rFonts w:hAnsi="宋体" w:cs="宋体" w:hint="eastAsia"/>
              </w:rPr>
              <w:t>第十章营外科病人的代谢及营养治疗</w:t>
            </w:r>
          </w:p>
        </w:tc>
        <w:tc>
          <w:tcPr>
            <w:tcW w:w="2688" w:type="dxa"/>
          </w:tcPr>
          <w:p w14:paraId="16AD6B14" w14:textId="77777777" w:rsidR="00D31D8F" w:rsidRDefault="00AD6C53">
            <w:pPr>
              <w:rPr>
                <w:rFonts w:hAnsi="宋体" w:cs="宋体"/>
              </w:rPr>
            </w:pPr>
            <w:r>
              <w:rPr>
                <w:rFonts w:ascii="宋体" w:eastAsia="宋体" w:hAnsi="宋体" w:cs="宋体" w:hint="eastAsia"/>
              </w:rPr>
              <w:t>通过《外科病人的代谢及营养治疗》学习，对外科病人的营养治疗有一定的</w:t>
            </w:r>
            <w:r>
              <w:rPr>
                <w:rFonts w:ascii="宋体" w:eastAsia="宋体" w:hAnsi="宋体" w:cs="宋体" w:hint="eastAsia"/>
                <w:szCs w:val="21"/>
              </w:rPr>
              <w:t>了解。掌握外科病人的营养需要和肠内营养与肠外营养的适应证、并发症。了解肥胖症的治疗。</w:t>
            </w:r>
            <w:r>
              <w:rPr>
                <w:rFonts w:ascii="宋体" w:eastAsia="宋体" w:hAnsi="宋体" w:hint="eastAsia"/>
                <w:szCs w:val="21"/>
              </w:rPr>
              <w:t>为外科各专业课程的学习和临床工作奠定基础。</w:t>
            </w:r>
            <w:r>
              <w:rPr>
                <w:rFonts w:ascii="宋体" w:eastAsia="宋体" w:hAnsi="宋体" w:cs="宋体" w:hint="eastAsia"/>
                <w:color w:val="000000"/>
                <w:kern w:val="0"/>
                <w:szCs w:val="21"/>
              </w:rPr>
              <w:t xml:space="preserve"> </w:t>
            </w:r>
          </w:p>
        </w:tc>
      </w:tr>
      <w:tr w:rsidR="00D31D8F" w14:paraId="3E012B05" w14:textId="77777777">
        <w:trPr>
          <w:jc w:val="center"/>
        </w:trPr>
        <w:tc>
          <w:tcPr>
            <w:tcW w:w="1302" w:type="dxa"/>
            <w:vMerge/>
            <w:vAlign w:val="center"/>
          </w:tcPr>
          <w:p w14:paraId="7045AE1F"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3C35DCF7" w14:textId="77777777" w:rsidR="00D31D8F" w:rsidRDefault="00AD6C53">
            <w:pPr>
              <w:pStyle w:val="a3"/>
              <w:spacing w:beforeLines="50" w:before="156" w:afterLines="50" w:after="156"/>
              <w:jc w:val="left"/>
              <w:rPr>
                <w:rFonts w:hAnsi="宋体" w:cs="宋体"/>
              </w:rPr>
            </w:pPr>
            <w:r>
              <w:rPr>
                <w:rFonts w:hAnsi="宋体" w:cs="宋体" w:hint="eastAsia"/>
              </w:rPr>
              <w:t>1.11</w:t>
            </w:r>
            <w:r>
              <w:rPr>
                <w:rFonts w:hAnsi="宋体" w:cs="宋体" w:hint="eastAsia"/>
              </w:rPr>
              <w:t>外科感染</w:t>
            </w:r>
          </w:p>
        </w:tc>
        <w:tc>
          <w:tcPr>
            <w:tcW w:w="3118" w:type="dxa"/>
            <w:vAlign w:val="center"/>
          </w:tcPr>
          <w:p w14:paraId="796AB363" w14:textId="77777777" w:rsidR="00D31D8F" w:rsidRDefault="00AD6C53">
            <w:pPr>
              <w:pStyle w:val="a3"/>
              <w:spacing w:beforeLines="50" w:before="156" w:afterLines="50" w:after="156"/>
              <w:jc w:val="left"/>
              <w:rPr>
                <w:rFonts w:hAnsi="宋体" w:cs="宋体"/>
              </w:rPr>
            </w:pPr>
            <w:r>
              <w:rPr>
                <w:rFonts w:hAnsi="宋体" w:cs="宋体" w:hint="eastAsia"/>
              </w:rPr>
              <w:t>第十一章外科感染</w:t>
            </w:r>
          </w:p>
        </w:tc>
        <w:tc>
          <w:tcPr>
            <w:tcW w:w="2688" w:type="dxa"/>
          </w:tcPr>
          <w:p w14:paraId="0D70DDFF" w14:textId="77777777" w:rsidR="00D31D8F" w:rsidRDefault="00AD6C53">
            <w:pPr>
              <w:rPr>
                <w:rFonts w:hAnsi="宋体" w:cs="宋体"/>
              </w:rPr>
            </w:pPr>
            <w:r>
              <w:rPr>
                <w:rFonts w:ascii="宋体" w:eastAsia="宋体" w:hAnsi="宋体" w:hint="eastAsia"/>
                <w:szCs w:val="21"/>
              </w:rPr>
              <w:t>通过《外科感染》学习，掌握外科感染的概念、分类、诊治原则。掌握常见感染如疖、痈、蜂窝组织炎、丹毒、急性淋巴结炎及淋巴管炎、脓毒症、破伤风的临床表现及诊治原则</w:t>
            </w:r>
            <w:r>
              <w:rPr>
                <w:rFonts w:ascii="宋体" w:eastAsia="宋体" w:hAnsi="宋体" w:hint="eastAsia"/>
                <w:b/>
                <w:szCs w:val="21"/>
              </w:rPr>
              <w:t>。</w:t>
            </w:r>
            <w:r>
              <w:rPr>
                <w:rFonts w:ascii="宋体" w:eastAsia="宋体" w:hAnsi="宋体" w:hint="eastAsia"/>
                <w:szCs w:val="21"/>
              </w:rPr>
              <w:t>为外科各专业课程的学习和临床工作奠定基础。</w:t>
            </w:r>
            <w:r>
              <w:rPr>
                <w:rFonts w:ascii="宋体" w:eastAsia="宋体" w:hAnsi="宋体" w:cs="宋体" w:hint="eastAsia"/>
                <w:color w:val="000000"/>
                <w:kern w:val="0"/>
                <w:szCs w:val="21"/>
              </w:rPr>
              <w:t xml:space="preserve"> </w:t>
            </w:r>
          </w:p>
        </w:tc>
      </w:tr>
      <w:tr w:rsidR="00D31D8F" w14:paraId="359358F5" w14:textId="77777777">
        <w:trPr>
          <w:jc w:val="center"/>
        </w:trPr>
        <w:tc>
          <w:tcPr>
            <w:tcW w:w="1302" w:type="dxa"/>
            <w:vMerge/>
            <w:vAlign w:val="center"/>
          </w:tcPr>
          <w:p w14:paraId="4DDC3F2C"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15706B74" w14:textId="77777777" w:rsidR="00D31D8F" w:rsidRDefault="00AD6C53">
            <w:pPr>
              <w:pStyle w:val="a3"/>
              <w:spacing w:beforeLines="50" w:before="156" w:afterLines="50" w:after="156"/>
              <w:jc w:val="left"/>
              <w:rPr>
                <w:rFonts w:hAnsi="宋体" w:cs="宋体"/>
              </w:rPr>
            </w:pPr>
            <w:r>
              <w:rPr>
                <w:rFonts w:hAnsi="宋体" w:cs="宋体" w:hint="eastAsia"/>
              </w:rPr>
              <w:t>1.12</w:t>
            </w:r>
            <w:r>
              <w:rPr>
                <w:rFonts w:hAnsi="宋体" w:cs="宋体" w:hint="eastAsia"/>
              </w:rPr>
              <w:t>创伤</w:t>
            </w:r>
          </w:p>
        </w:tc>
        <w:tc>
          <w:tcPr>
            <w:tcW w:w="3118" w:type="dxa"/>
            <w:vAlign w:val="center"/>
          </w:tcPr>
          <w:p w14:paraId="14D70D45" w14:textId="77777777" w:rsidR="00D31D8F" w:rsidRDefault="00AD6C53">
            <w:pPr>
              <w:pStyle w:val="a3"/>
              <w:spacing w:beforeLines="50" w:before="156" w:afterLines="50" w:after="156"/>
              <w:jc w:val="left"/>
              <w:rPr>
                <w:rFonts w:hAnsi="宋体" w:cs="宋体"/>
              </w:rPr>
            </w:pPr>
            <w:r>
              <w:rPr>
                <w:rFonts w:hAnsi="宋体" w:cs="宋体" w:hint="eastAsia"/>
              </w:rPr>
              <w:t>第十二章创伤</w:t>
            </w:r>
          </w:p>
        </w:tc>
        <w:tc>
          <w:tcPr>
            <w:tcW w:w="2688" w:type="dxa"/>
          </w:tcPr>
          <w:p w14:paraId="1924D886" w14:textId="77777777" w:rsidR="00D31D8F" w:rsidRDefault="00AD6C53">
            <w:pPr>
              <w:rPr>
                <w:rFonts w:hAnsi="宋体" w:cs="宋体"/>
              </w:rPr>
            </w:pPr>
            <w:r>
              <w:rPr>
                <w:rFonts w:ascii="宋体" w:eastAsia="宋体" w:hAnsi="宋体" w:hint="eastAsia"/>
                <w:szCs w:val="21"/>
              </w:rPr>
              <w:t>通过《创伤》的学习，理解、掌握创伤的概念、分类。了解创伤愈合的类型和并发症。掌握影响创伤愈合的因素。能够掌握创伤的诊断、急救和治疗原则。为外科各专业课程的学习和临床工作奠定基础。</w:t>
            </w:r>
            <w:r>
              <w:rPr>
                <w:rFonts w:ascii="宋体" w:eastAsia="宋体" w:hAnsi="宋体" w:cs="宋体" w:hint="eastAsia"/>
                <w:color w:val="000000"/>
                <w:kern w:val="0"/>
                <w:szCs w:val="21"/>
              </w:rPr>
              <w:t xml:space="preserve"> </w:t>
            </w:r>
          </w:p>
        </w:tc>
      </w:tr>
      <w:tr w:rsidR="00D31D8F" w14:paraId="79343C37" w14:textId="77777777">
        <w:trPr>
          <w:jc w:val="center"/>
        </w:trPr>
        <w:tc>
          <w:tcPr>
            <w:tcW w:w="1302" w:type="dxa"/>
            <w:vMerge/>
            <w:vAlign w:val="center"/>
          </w:tcPr>
          <w:p w14:paraId="70C88565"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57B25E17" w14:textId="77777777" w:rsidR="00D31D8F" w:rsidRDefault="00AD6C53">
            <w:pPr>
              <w:pStyle w:val="a3"/>
              <w:spacing w:beforeLines="50" w:before="156" w:afterLines="50" w:after="156"/>
              <w:jc w:val="left"/>
              <w:rPr>
                <w:rFonts w:hAnsi="宋体" w:cs="宋体"/>
              </w:rPr>
            </w:pPr>
            <w:r>
              <w:rPr>
                <w:rFonts w:hAnsi="宋体" w:cs="宋体" w:hint="eastAsia"/>
              </w:rPr>
              <w:t>1.13</w:t>
            </w:r>
            <w:r>
              <w:rPr>
                <w:rFonts w:hAnsi="宋体" w:cs="宋体" w:hint="eastAsia"/>
              </w:rPr>
              <w:t>烧伤</w:t>
            </w:r>
          </w:p>
        </w:tc>
        <w:tc>
          <w:tcPr>
            <w:tcW w:w="3118" w:type="dxa"/>
            <w:vAlign w:val="center"/>
          </w:tcPr>
          <w:p w14:paraId="70D06F7F" w14:textId="77777777" w:rsidR="00D31D8F" w:rsidRDefault="00AD6C53">
            <w:pPr>
              <w:pStyle w:val="a3"/>
              <w:spacing w:beforeLines="50" w:before="156" w:afterLines="50" w:after="156"/>
              <w:jc w:val="left"/>
              <w:rPr>
                <w:rFonts w:hAnsi="宋体" w:cs="宋体"/>
              </w:rPr>
            </w:pPr>
            <w:r>
              <w:rPr>
                <w:rFonts w:hAnsi="宋体" w:cs="宋体" w:hint="eastAsia"/>
              </w:rPr>
              <w:t>第十三章烧伤、冻伤、蛇咬伤、犬咬伤、虫蜇伤</w:t>
            </w:r>
          </w:p>
        </w:tc>
        <w:tc>
          <w:tcPr>
            <w:tcW w:w="2688" w:type="dxa"/>
          </w:tcPr>
          <w:p w14:paraId="07523E7F" w14:textId="77777777" w:rsidR="00D31D8F" w:rsidRDefault="00AD6C53">
            <w:pPr>
              <w:rPr>
                <w:rFonts w:hAnsi="宋体" w:cs="宋体"/>
              </w:rPr>
            </w:pPr>
            <w:r>
              <w:rPr>
                <w:rFonts w:ascii="宋体" w:eastAsia="宋体" w:hAnsi="宋体" w:hint="eastAsia"/>
                <w:szCs w:val="21"/>
              </w:rPr>
              <w:t>通过对热力烧伤相关知识的学习，掌握热力烧伤的伤情判断和治疗原则，学会现场急救、转送、和初期处理。了解烧伤休克的抢救治疗措施和烧伤创面的处理原则。能够根据烧伤面积、深度估算烧伤休克补液量。为毕业后临床工作奠定基础。</w:t>
            </w:r>
            <w:r>
              <w:rPr>
                <w:rFonts w:ascii="宋体" w:eastAsia="宋体" w:hAnsi="宋体" w:cs="宋体" w:hint="eastAsia"/>
                <w:color w:val="000000"/>
                <w:kern w:val="0"/>
                <w:szCs w:val="21"/>
              </w:rPr>
              <w:t xml:space="preserve"> </w:t>
            </w:r>
          </w:p>
        </w:tc>
      </w:tr>
      <w:tr w:rsidR="00D31D8F" w14:paraId="1277CE7F" w14:textId="77777777">
        <w:trPr>
          <w:jc w:val="center"/>
        </w:trPr>
        <w:tc>
          <w:tcPr>
            <w:tcW w:w="1302" w:type="dxa"/>
            <w:vMerge/>
            <w:vAlign w:val="center"/>
          </w:tcPr>
          <w:p w14:paraId="63F6FF04"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15A2322B" w14:textId="77777777" w:rsidR="00D31D8F" w:rsidRDefault="00AD6C53">
            <w:pPr>
              <w:pStyle w:val="a3"/>
              <w:spacing w:beforeLines="50" w:before="156" w:afterLines="50" w:after="156"/>
              <w:jc w:val="left"/>
              <w:rPr>
                <w:rFonts w:hAnsi="宋体" w:cs="宋体"/>
              </w:rPr>
            </w:pPr>
            <w:r>
              <w:rPr>
                <w:rFonts w:hAnsi="宋体" w:cs="宋体" w:hint="eastAsia"/>
              </w:rPr>
              <w:t>1.14</w:t>
            </w:r>
            <w:r>
              <w:rPr>
                <w:rFonts w:hAnsi="宋体" w:cs="宋体" w:hint="eastAsia"/>
              </w:rPr>
              <w:t>肿瘤</w:t>
            </w:r>
          </w:p>
        </w:tc>
        <w:tc>
          <w:tcPr>
            <w:tcW w:w="3118" w:type="dxa"/>
            <w:vAlign w:val="center"/>
          </w:tcPr>
          <w:p w14:paraId="0A6B5CD0" w14:textId="77777777" w:rsidR="00D31D8F" w:rsidRDefault="00AD6C53">
            <w:pPr>
              <w:pStyle w:val="a3"/>
              <w:spacing w:beforeLines="50" w:before="156" w:afterLines="50" w:after="156"/>
              <w:jc w:val="left"/>
              <w:rPr>
                <w:rFonts w:hAnsi="宋体" w:cs="宋体"/>
              </w:rPr>
            </w:pPr>
            <w:r>
              <w:rPr>
                <w:rFonts w:hAnsi="宋体" w:cs="宋体" w:hint="eastAsia"/>
              </w:rPr>
              <w:t>第十四章肿瘤</w:t>
            </w:r>
          </w:p>
        </w:tc>
        <w:tc>
          <w:tcPr>
            <w:tcW w:w="2688" w:type="dxa"/>
          </w:tcPr>
          <w:p w14:paraId="53D44C16" w14:textId="77777777" w:rsidR="00D31D8F" w:rsidRDefault="00AD6C53">
            <w:pPr>
              <w:rPr>
                <w:rFonts w:hAnsi="宋体" w:cs="宋体"/>
              </w:rPr>
            </w:pPr>
            <w:r>
              <w:rPr>
                <w:rFonts w:ascii="宋体" w:eastAsia="宋体" w:hAnsi="宋体" w:cs="宋体" w:hint="eastAsia"/>
                <w:szCs w:val="21"/>
              </w:rPr>
              <w:t>通过第十四章《肿瘤》</w:t>
            </w:r>
            <w:r>
              <w:rPr>
                <w:rFonts w:ascii="宋体" w:eastAsia="宋体" w:hAnsi="宋体" w:cs="宋体" w:hint="eastAsia"/>
                <w:szCs w:val="21"/>
              </w:rPr>
              <w:t>的学习，掌握肿瘤的临床特点。掌握恶性肿瘤的检查诊断手段和治疗原则。知晓其肿瘤分期方法。</w:t>
            </w:r>
            <w:r>
              <w:rPr>
                <w:rFonts w:ascii="宋体" w:eastAsia="宋体" w:hAnsi="宋体" w:hint="eastAsia"/>
                <w:szCs w:val="21"/>
              </w:rPr>
              <w:t>为外科各专业课程的学习和临床工作奠定基础。</w:t>
            </w:r>
            <w:r>
              <w:rPr>
                <w:rFonts w:ascii="宋体" w:eastAsia="宋体" w:hAnsi="宋体" w:cs="宋体" w:hint="eastAsia"/>
                <w:color w:val="000000"/>
                <w:kern w:val="0"/>
                <w:szCs w:val="21"/>
              </w:rPr>
              <w:t xml:space="preserve"> </w:t>
            </w:r>
          </w:p>
        </w:tc>
      </w:tr>
      <w:tr w:rsidR="00D31D8F" w14:paraId="07DAFE63" w14:textId="77777777">
        <w:trPr>
          <w:jc w:val="center"/>
        </w:trPr>
        <w:tc>
          <w:tcPr>
            <w:tcW w:w="1302" w:type="dxa"/>
            <w:vMerge/>
            <w:vAlign w:val="center"/>
          </w:tcPr>
          <w:p w14:paraId="1939A433"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535CE5A2" w14:textId="77777777" w:rsidR="00D31D8F" w:rsidRDefault="00AD6C53">
            <w:pPr>
              <w:pStyle w:val="a3"/>
              <w:spacing w:beforeLines="50" w:before="156" w:afterLines="50" w:after="156"/>
              <w:jc w:val="left"/>
              <w:rPr>
                <w:rFonts w:hAnsi="宋体" w:cs="宋体"/>
              </w:rPr>
            </w:pPr>
            <w:r>
              <w:rPr>
                <w:rFonts w:hAnsi="宋体" w:cs="宋体" w:hint="eastAsia"/>
              </w:rPr>
              <w:t>1.15</w:t>
            </w:r>
            <w:r>
              <w:rPr>
                <w:rFonts w:hAnsi="宋体" w:cs="宋体" w:hint="eastAsia"/>
              </w:rPr>
              <w:t>移植</w:t>
            </w:r>
          </w:p>
        </w:tc>
        <w:tc>
          <w:tcPr>
            <w:tcW w:w="3118" w:type="dxa"/>
            <w:vAlign w:val="center"/>
          </w:tcPr>
          <w:p w14:paraId="2DE25F07" w14:textId="77777777" w:rsidR="00D31D8F" w:rsidRDefault="00AD6C53">
            <w:pPr>
              <w:pStyle w:val="a3"/>
              <w:spacing w:beforeLines="50" w:before="156" w:afterLines="50" w:after="156"/>
              <w:jc w:val="left"/>
              <w:rPr>
                <w:rFonts w:hAnsi="宋体" w:cs="宋体"/>
              </w:rPr>
            </w:pPr>
            <w:r>
              <w:rPr>
                <w:rFonts w:hAnsi="宋体" w:cs="宋体" w:hint="eastAsia"/>
              </w:rPr>
              <w:t>第十五章器官、组织和细胞移植</w:t>
            </w:r>
          </w:p>
        </w:tc>
        <w:tc>
          <w:tcPr>
            <w:tcW w:w="2688" w:type="dxa"/>
          </w:tcPr>
          <w:p w14:paraId="60646DF3" w14:textId="77777777" w:rsidR="00D31D8F" w:rsidRDefault="00AD6C53">
            <w:pPr>
              <w:rPr>
                <w:rFonts w:hAnsi="宋体" w:cs="宋体"/>
              </w:rPr>
            </w:pPr>
            <w:r>
              <w:rPr>
                <w:rFonts w:ascii="宋体" w:eastAsia="宋体" w:hAnsi="宋体" w:cs="宋体" w:hint="eastAsia"/>
                <w:szCs w:val="21"/>
              </w:rPr>
              <w:t>通过《器官、组织和细胞移植》的学习，</w:t>
            </w:r>
            <w:r>
              <w:rPr>
                <w:rFonts w:ascii="宋体" w:eastAsia="宋体" w:hAnsi="宋体" w:cs="宋体" w:hint="eastAsia"/>
                <w:color w:val="000000"/>
                <w:kern w:val="0"/>
                <w:szCs w:val="21"/>
              </w:rPr>
              <w:t>熟悉移植的分类、基本原则和步骤。熟悉同种异体移植的排斥机制及防治。</w:t>
            </w:r>
            <w:r>
              <w:rPr>
                <w:rFonts w:ascii="宋体" w:eastAsia="宋体" w:hAnsi="宋体" w:hint="eastAsia"/>
                <w:szCs w:val="21"/>
              </w:rPr>
              <w:t>为外科各专业课程的学习和临床工作奠定基础。</w:t>
            </w:r>
            <w:r>
              <w:rPr>
                <w:rFonts w:ascii="宋体" w:eastAsia="宋体" w:hAnsi="宋体" w:cs="宋体" w:hint="eastAsia"/>
                <w:color w:val="000000"/>
                <w:kern w:val="0"/>
                <w:szCs w:val="21"/>
              </w:rPr>
              <w:t xml:space="preserve"> </w:t>
            </w:r>
          </w:p>
        </w:tc>
      </w:tr>
      <w:tr w:rsidR="00D31D8F" w14:paraId="45632621" w14:textId="77777777">
        <w:trPr>
          <w:jc w:val="center"/>
        </w:trPr>
        <w:tc>
          <w:tcPr>
            <w:tcW w:w="1302" w:type="dxa"/>
            <w:vMerge/>
            <w:vAlign w:val="center"/>
          </w:tcPr>
          <w:p w14:paraId="775DE026"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676CF6E2" w14:textId="77777777" w:rsidR="00D31D8F" w:rsidRDefault="00AD6C53">
            <w:pPr>
              <w:pStyle w:val="a3"/>
              <w:spacing w:beforeLines="50" w:before="156" w:afterLines="50" w:after="156"/>
              <w:jc w:val="left"/>
              <w:rPr>
                <w:rFonts w:hAnsi="宋体" w:cs="宋体"/>
              </w:rPr>
            </w:pPr>
            <w:r>
              <w:rPr>
                <w:rFonts w:hAnsi="宋体" w:cs="宋体" w:hint="eastAsia"/>
              </w:rPr>
              <w:t>1.16</w:t>
            </w:r>
            <w:r>
              <w:rPr>
                <w:rFonts w:hAnsi="宋体" w:cs="宋体" w:hint="eastAsia"/>
              </w:rPr>
              <w:t>内镜、腔镜、介入技术</w:t>
            </w:r>
          </w:p>
        </w:tc>
        <w:tc>
          <w:tcPr>
            <w:tcW w:w="3118" w:type="dxa"/>
            <w:vAlign w:val="center"/>
          </w:tcPr>
          <w:p w14:paraId="5A48174A" w14:textId="77777777" w:rsidR="00D31D8F" w:rsidRDefault="00AD6C53">
            <w:pPr>
              <w:pStyle w:val="a3"/>
              <w:spacing w:beforeLines="50" w:before="156" w:afterLines="50" w:after="156"/>
              <w:jc w:val="left"/>
              <w:rPr>
                <w:rFonts w:hAnsi="宋体" w:cs="宋体"/>
              </w:rPr>
            </w:pPr>
            <w:r>
              <w:rPr>
                <w:rFonts w:hAnsi="宋体" w:cs="宋体" w:hint="eastAsia"/>
              </w:rPr>
              <w:t>第十六章外科微创技术</w:t>
            </w:r>
          </w:p>
        </w:tc>
        <w:tc>
          <w:tcPr>
            <w:tcW w:w="2688" w:type="dxa"/>
          </w:tcPr>
          <w:p w14:paraId="1AB24DE6" w14:textId="77777777" w:rsidR="00D31D8F" w:rsidRDefault="00AD6C53">
            <w:pPr>
              <w:pStyle w:val="a3"/>
              <w:spacing w:beforeLines="50" w:before="156" w:afterLines="50" w:after="156"/>
              <w:rPr>
                <w:rFonts w:hAnsi="宋体" w:cs="宋体"/>
              </w:rPr>
            </w:pPr>
            <w:r>
              <w:rPr>
                <w:rFonts w:hAnsi="宋体" w:hint="eastAsia"/>
                <w:szCs w:val="21"/>
              </w:rPr>
              <w:t>通过《</w:t>
            </w:r>
            <w:r>
              <w:rPr>
                <w:rFonts w:hAnsi="宋体" w:cs="宋体" w:hint="eastAsia"/>
              </w:rPr>
              <w:t>外科微创技术</w:t>
            </w:r>
            <w:r>
              <w:rPr>
                <w:rFonts w:hAnsi="宋体" w:hint="eastAsia"/>
                <w:szCs w:val="21"/>
              </w:rPr>
              <w:t>》的学习，了解</w:t>
            </w:r>
            <w:r>
              <w:rPr>
                <w:rFonts w:hAnsi="宋体" w:cs="宋体" w:hint="eastAsia"/>
              </w:rPr>
              <w:t>内镜、腔镜、介入技术在外科的应用，掌握其相关适应症、并发症。</w:t>
            </w:r>
            <w:r>
              <w:rPr>
                <w:rFonts w:hAnsi="宋体" w:hint="eastAsia"/>
                <w:szCs w:val="21"/>
              </w:rPr>
              <w:t>为外科各专业课程的学习和临床工作奠定基础。</w:t>
            </w:r>
            <w:r>
              <w:rPr>
                <w:rFonts w:hAnsi="宋体" w:cs="宋体" w:hint="eastAsia"/>
                <w:color w:val="000000"/>
                <w:kern w:val="0"/>
                <w:szCs w:val="21"/>
              </w:rPr>
              <w:t xml:space="preserve"> </w:t>
            </w:r>
          </w:p>
        </w:tc>
      </w:tr>
      <w:tr w:rsidR="00D31D8F" w14:paraId="0E35115B" w14:textId="77777777">
        <w:trPr>
          <w:jc w:val="center"/>
        </w:trPr>
        <w:tc>
          <w:tcPr>
            <w:tcW w:w="1302" w:type="dxa"/>
            <w:vMerge w:val="restart"/>
            <w:vAlign w:val="center"/>
          </w:tcPr>
          <w:p w14:paraId="07BA94F6" w14:textId="77777777" w:rsidR="00D31D8F" w:rsidRDefault="00AD6C53">
            <w:pPr>
              <w:pStyle w:val="a3"/>
              <w:spacing w:beforeLines="50" w:before="156" w:afterLines="50" w:after="156"/>
              <w:jc w:val="center"/>
              <w:rPr>
                <w:rFonts w:hAnsi="宋体" w:cs="宋体"/>
                <w:szCs w:val="21"/>
              </w:rPr>
            </w:pPr>
            <w:r>
              <w:rPr>
                <w:rFonts w:hAnsi="宋体" w:hint="eastAsia"/>
              </w:rPr>
              <w:t>基本技能</w:t>
            </w:r>
          </w:p>
        </w:tc>
        <w:tc>
          <w:tcPr>
            <w:tcW w:w="1959" w:type="dxa"/>
            <w:vAlign w:val="center"/>
          </w:tcPr>
          <w:p w14:paraId="1BF15419" w14:textId="77777777" w:rsidR="00D31D8F" w:rsidRDefault="00AD6C53">
            <w:pPr>
              <w:pStyle w:val="a3"/>
              <w:spacing w:beforeLines="50" w:before="156" w:afterLines="50" w:after="156"/>
              <w:jc w:val="left"/>
              <w:rPr>
                <w:rFonts w:hAnsi="宋体" w:cs="宋体"/>
              </w:rPr>
            </w:pPr>
            <w:r>
              <w:rPr>
                <w:rFonts w:hAnsi="宋体" w:cs="宋体" w:hint="eastAsia"/>
              </w:rPr>
              <w:t>2.1</w:t>
            </w:r>
            <w:r>
              <w:rPr>
                <w:rFonts w:hAnsi="宋体" w:cs="宋体" w:hint="eastAsia"/>
              </w:rPr>
              <w:t>手臂消毒法、穿无菌手术衣、戴无菌手套</w:t>
            </w:r>
          </w:p>
        </w:tc>
        <w:tc>
          <w:tcPr>
            <w:tcW w:w="3118" w:type="dxa"/>
            <w:vAlign w:val="center"/>
          </w:tcPr>
          <w:p w14:paraId="1433F570" w14:textId="77777777" w:rsidR="00D31D8F" w:rsidRDefault="00AD6C53">
            <w:pPr>
              <w:pStyle w:val="a3"/>
              <w:spacing w:beforeLines="50" w:before="156" w:afterLines="50" w:after="156"/>
              <w:jc w:val="left"/>
              <w:rPr>
                <w:rFonts w:hAnsi="宋体" w:cs="宋体"/>
              </w:rPr>
            </w:pPr>
            <w:r>
              <w:rPr>
                <w:rFonts w:hAnsi="宋体" w:cs="宋体" w:hint="eastAsia"/>
              </w:rPr>
              <w:t>第二章无菌术</w:t>
            </w:r>
          </w:p>
          <w:p w14:paraId="285B7F90" w14:textId="77777777" w:rsidR="00D31D8F" w:rsidRDefault="00AD6C53">
            <w:pPr>
              <w:pStyle w:val="a3"/>
              <w:spacing w:beforeLines="50" w:before="156" w:afterLines="50" w:after="156"/>
              <w:jc w:val="left"/>
              <w:rPr>
                <w:rFonts w:hAnsi="宋体" w:cs="宋体"/>
              </w:rPr>
            </w:pPr>
            <w:r>
              <w:rPr>
                <w:rFonts w:hAnsi="宋体" w:cs="宋体" w:hint="eastAsia"/>
                <w:szCs w:val="21"/>
              </w:rPr>
              <w:t>见习：洗手法、</w:t>
            </w:r>
            <w:r>
              <w:rPr>
                <w:rFonts w:hAnsi="宋体" w:cs="宋体" w:hint="eastAsia"/>
              </w:rPr>
              <w:t>穿无菌手术衣、戴无菌手套</w:t>
            </w:r>
          </w:p>
        </w:tc>
        <w:tc>
          <w:tcPr>
            <w:tcW w:w="2688" w:type="dxa"/>
          </w:tcPr>
          <w:p w14:paraId="593981CA" w14:textId="77777777" w:rsidR="00D31D8F" w:rsidRDefault="00AD6C53">
            <w:pPr>
              <w:pStyle w:val="a3"/>
              <w:spacing w:beforeLines="50" w:before="156" w:afterLines="50" w:after="156"/>
              <w:rPr>
                <w:rFonts w:hAnsi="宋体" w:cs="宋体"/>
              </w:rPr>
            </w:pPr>
            <w:r>
              <w:rPr>
                <w:rFonts w:hAnsi="宋体" w:cs="宋体" w:hint="eastAsia"/>
              </w:rPr>
              <w:t>掌握洗手、穿无菌手术衣、戴无菌手套的方法。树立无菌观念。</w:t>
            </w:r>
            <w:r>
              <w:rPr>
                <w:rFonts w:hAnsi="宋体" w:hint="eastAsia"/>
                <w:szCs w:val="21"/>
              </w:rPr>
              <w:t>为外科各专业课程的学习和临床工作奠定基础。</w:t>
            </w:r>
            <w:r>
              <w:rPr>
                <w:rFonts w:hAnsi="宋体" w:cs="宋体" w:hint="eastAsia"/>
                <w:color w:val="000000"/>
                <w:kern w:val="0"/>
                <w:szCs w:val="21"/>
              </w:rPr>
              <w:t xml:space="preserve"> </w:t>
            </w:r>
          </w:p>
        </w:tc>
      </w:tr>
      <w:tr w:rsidR="00D31D8F" w14:paraId="2666A55F" w14:textId="77777777">
        <w:trPr>
          <w:jc w:val="center"/>
        </w:trPr>
        <w:tc>
          <w:tcPr>
            <w:tcW w:w="1302" w:type="dxa"/>
            <w:vMerge/>
            <w:vAlign w:val="center"/>
          </w:tcPr>
          <w:p w14:paraId="24E783E9"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60BC4FCB" w14:textId="77777777" w:rsidR="00D31D8F" w:rsidRDefault="00AD6C53">
            <w:pPr>
              <w:pStyle w:val="a3"/>
              <w:spacing w:beforeLines="50" w:before="156" w:afterLines="50" w:after="156"/>
              <w:jc w:val="left"/>
              <w:rPr>
                <w:rFonts w:hAnsi="宋体" w:cs="宋体"/>
              </w:rPr>
            </w:pPr>
            <w:r>
              <w:rPr>
                <w:rFonts w:hAnsi="宋体" w:cs="宋体" w:hint="eastAsia"/>
              </w:rPr>
              <w:t>2.2</w:t>
            </w:r>
            <w:r>
              <w:rPr>
                <w:rFonts w:hAnsi="宋体" w:cs="宋体" w:hint="eastAsia"/>
              </w:rPr>
              <w:t>消毒、铺巾</w:t>
            </w:r>
          </w:p>
        </w:tc>
        <w:tc>
          <w:tcPr>
            <w:tcW w:w="3118" w:type="dxa"/>
            <w:vAlign w:val="center"/>
          </w:tcPr>
          <w:p w14:paraId="334E09E5" w14:textId="77777777" w:rsidR="00D31D8F" w:rsidRDefault="00AD6C53">
            <w:pPr>
              <w:pStyle w:val="a3"/>
              <w:spacing w:beforeLines="50" w:before="156" w:afterLines="50" w:after="156"/>
              <w:jc w:val="left"/>
              <w:rPr>
                <w:rFonts w:ascii="黑体" w:hAnsi="宋体"/>
                <w:bCs/>
                <w:szCs w:val="21"/>
              </w:rPr>
            </w:pPr>
            <w:r>
              <w:rPr>
                <w:rFonts w:ascii="黑体" w:hAnsi="宋体" w:hint="eastAsia"/>
                <w:bCs/>
                <w:szCs w:val="21"/>
              </w:rPr>
              <w:t>第二章无菌术</w:t>
            </w:r>
          </w:p>
          <w:p w14:paraId="53DE664A" w14:textId="77777777" w:rsidR="00D31D8F" w:rsidRDefault="00AD6C53">
            <w:pPr>
              <w:pStyle w:val="a3"/>
              <w:spacing w:beforeLines="50" w:before="156" w:afterLines="50" w:after="156"/>
              <w:jc w:val="left"/>
              <w:rPr>
                <w:rFonts w:ascii="黑体" w:hAnsi="宋体"/>
                <w:bCs/>
                <w:szCs w:val="21"/>
              </w:rPr>
            </w:pPr>
            <w:r>
              <w:rPr>
                <w:rFonts w:hAnsi="宋体" w:cs="宋体" w:hint="eastAsia"/>
                <w:szCs w:val="21"/>
              </w:rPr>
              <w:t>见习：手术区消毒、铺巾</w:t>
            </w:r>
          </w:p>
        </w:tc>
        <w:tc>
          <w:tcPr>
            <w:tcW w:w="2688" w:type="dxa"/>
          </w:tcPr>
          <w:p w14:paraId="16070565" w14:textId="77777777" w:rsidR="00D31D8F" w:rsidRDefault="00AD6C53">
            <w:pPr>
              <w:pStyle w:val="a3"/>
              <w:spacing w:beforeLines="50" w:before="156" w:afterLines="50" w:after="156"/>
              <w:rPr>
                <w:rFonts w:hAnsi="宋体" w:cs="宋体"/>
              </w:rPr>
            </w:pPr>
            <w:r>
              <w:rPr>
                <w:rFonts w:hAnsi="宋体" w:cs="宋体" w:hint="eastAsia"/>
              </w:rPr>
              <w:t>掌握消毒、铺巾的规范、方法。能够独立、规范完成消毒、铺巾的基本操作。树立无菌观念。</w:t>
            </w:r>
            <w:r>
              <w:rPr>
                <w:rFonts w:hAnsi="宋体" w:hint="eastAsia"/>
                <w:szCs w:val="21"/>
              </w:rPr>
              <w:t>为外科各专业课程的学习和临床工作奠定基础。</w:t>
            </w:r>
          </w:p>
        </w:tc>
      </w:tr>
      <w:tr w:rsidR="00D31D8F" w14:paraId="0DCC0610" w14:textId="77777777">
        <w:trPr>
          <w:jc w:val="center"/>
        </w:trPr>
        <w:tc>
          <w:tcPr>
            <w:tcW w:w="1302" w:type="dxa"/>
            <w:vMerge/>
            <w:vAlign w:val="center"/>
          </w:tcPr>
          <w:p w14:paraId="4AE2F165"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7F539F42" w14:textId="77777777" w:rsidR="00D31D8F" w:rsidRDefault="00AD6C53">
            <w:pPr>
              <w:pStyle w:val="a3"/>
              <w:spacing w:beforeLines="50" w:before="156" w:afterLines="50" w:after="156"/>
              <w:jc w:val="left"/>
              <w:rPr>
                <w:rFonts w:hAnsi="宋体" w:cs="宋体"/>
              </w:rPr>
            </w:pPr>
            <w:r>
              <w:rPr>
                <w:rFonts w:hAnsi="宋体" w:cs="宋体" w:hint="eastAsia"/>
              </w:rPr>
              <w:t>2.3</w:t>
            </w:r>
            <w:r>
              <w:rPr>
                <w:rFonts w:hAnsi="宋体" w:cs="宋体" w:hint="eastAsia"/>
              </w:rPr>
              <w:t>打结</w:t>
            </w:r>
          </w:p>
        </w:tc>
        <w:tc>
          <w:tcPr>
            <w:tcW w:w="3118" w:type="dxa"/>
            <w:vAlign w:val="center"/>
          </w:tcPr>
          <w:p w14:paraId="46119293" w14:textId="77777777" w:rsidR="00D31D8F" w:rsidRDefault="00AD6C53">
            <w:pPr>
              <w:pStyle w:val="a3"/>
              <w:spacing w:beforeLines="50" w:before="156" w:afterLines="50" w:after="156"/>
              <w:jc w:val="left"/>
              <w:rPr>
                <w:rFonts w:hAnsi="宋体" w:cs="宋体"/>
              </w:rPr>
            </w:pPr>
            <w:r>
              <w:rPr>
                <w:rFonts w:hAnsi="宋体" w:cs="宋体" w:hint="eastAsia"/>
              </w:rPr>
              <w:t>见习：打结法</w:t>
            </w:r>
          </w:p>
        </w:tc>
        <w:tc>
          <w:tcPr>
            <w:tcW w:w="2688" w:type="dxa"/>
          </w:tcPr>
          <w:p w14:paraId="2B30E4F3" w14:textId="77777777" w:rsidR="00D31D8F" w:rsidRDefault="00AD6C53">
            <w:pPr>
              <w:pStyle w:val="a3"/>
              <w:spacing w:beforeLines="50" w:before="156" w:afterLines="50" w:after="156"/>
              <w:rPr>
                <w:rFonts w:hAnsi="宋体" w:cs="宋体"/>
              </w:rPr>
            </w:pPr>
            <w:r>
              <w:rPr>
                <w:rFonts w:hAnsi="宋体" w:cs="宋体" w:hint="eastAsia"/>
              </w:rPr>
              <w:t>学会单手打结、双手打结、持针器打结。</w:t>
            </w:r>
            <w:r>
              <w:rPr>
                <w:rFonts w:hAnsi="宋体" w:hint="eastAsia"/>
                <w:szCs w:val="21"/>
              </w:rPr>
              <w:t>为外科各专业课程的学习和临床工作奠定基础。</w:t>
            </w:r>
          </w:p>
        </w:tc>
      </w:tr>
      <w:tr w:rsidR="00D31D8F" w14:paraId="5F235453" w14:textId="77777777">
        <w:trPr>
          <w:jc w:val="center"/>
        </w:trPr>
        <w:tc>
          <w:tcPr>
            <w:tcW w:w="1302" w:type="dxa"/>
            <w:vMerge/>
            <w:vAlign w:val="center"/>
          </w:tcPr>
          <w:p w14:paraId="671147BC"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1CF9F2C8" w14:textId="77777777" w:rsidR="00D31D8F" w:rsidRDefault="00AD6C53">
            <w:pPr>
              <w:pStyle w:val="a3"/>
              <w:spacing w:beforeLines="50" w:before="156" w:afterLines="50" w:after="156"/>
              <w:jc w:val="left"/>
              <w:rPr>
                <w:rFonts w:hAnsi="宋体" w:cs="宋体"/>
              </w:rPr>
            </w:pPr>
            <w:r>
              <w:rPr>
                <w:rFonts w:hAnsi="宋体" w:cs="宋体" w:hint="eastAsia"/>
              </w:rPr>
              <w:t>2.4</w:t>
            </w:r>
            <w:r>
              <w:rPr>
                <w:rFonts w:hAnsi="宋体" w:cs="宋体" w:hint="eastAsia"/>
              </w:rPr>
              <w:t>外科器械介绍</w:t>
            </w:r>
          </w:p>
        </w:tc>
        <w:tc>
          <w:tcPr>
            <w:tcW w:w="3118" w:type="dxa"/>
            <w:vAlign w:val="center"/>
          </w:tcPr>
          <w:p w14:paraId="3BE3A352" w14:textId="77777777" w:rsidR="00D31D8F" w:rsidRDefault="00AD6C53">
            <w:pPr>
              <w:pStyle w:val="a3"/>
              <w:spacing w:beforeLines="50" w:before="156" w:afterLines="50" w:after="156"/>
              <w:jc w:val="left"/>
              <w:rPr>
                <w:rFonts w:hAnsi="宋体" w:cs="宋体"/>
              </w:rPr>
            </w:pPr>
            <w:r>
              <w:rPr>
                <w:rFonts w:hAnsi="宋体" w:cs="宋体" w:hint="eastAsia"/>
              </w:rPr>
              <w:t>见习：外科器械介绍</w:t>
            </w:r>
          </w:p>
        </w:tc>
        <w:tc>
          <w:tcPr>
            <w:tcW w:w="2688" w:type="dxa"/>
          </w:tcPr>
          <w:p w14:paraId="26FD5144" w14:textId="77777777" w:rsidR="00D31D8F" w:rsidRDefault="00AD6C53">
            <w:pPr>
              <w:pStyle w:val="a3"/>
              <w:spacing w:beforeLines="50" w:before="156" w:afterLines="50" w:after="156"/>
              <w:rPr>
                <w:rFonts w:hAnsi="宋体" w:cs="宋体"/>
                <w:szCs w:val="21"/>
              </w:rPr>
            </w:pPr>
            <w:r>
              <w:rPr>
                <w:rFonts w:hAnsi="宋体" w:cs="宋体" w:hint="eastAsia"/>
                <w:szCs w:val="21"/>
              </w:rPr>
              <w:t>熟悉外科常用手术器械及掌握其正确使用方法。</w:t>
            </w:r>
            <w:r>
              <w:rPr>
                <w:rFonts w:hAnsi="宋体" w:hint="eastAsia"/>
                <w:szCs w:val="21"/>
              </w:rPr>
              <w:t>为外科各专业课程的学习和临床工作奠定基础。</w:t>
            </w:r>
          </w:p>
        </w:tc>
      </w:tr>
      <w:tr w:rsidR="00D31D8F" w14:paraId="2E88DC3A" w14:textId="77777777">
        <w:trPr>
          <w:jc w:val="center"/>
        </w:trPr>
        <w:tc>
          <w:tcPr>
            <w:tcW w:w="1302" w:type="dxa"/>
            <w:vMerge/>
            <w:vAlign w:val="center"/>
          </w:tcPr>
          <w:p w14:paraId="6966DDF3"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2A5D9F67" w14:textId="77777777" w:rsidR="00D31D8F" w:rsidRDefault="00AD6C53">
            <w:pPr>
              <w:pStyle w:val="a3"/>
              <w:spacing w:beforeLines="50" w:before="156" w:afterLines="50" w:after="156"/>
              <w:jc w:val="left"/>
              <w:rPr>
                <w:rFonts w:hAnsi="宋体" w:cs="宋体"/>
              </w:rPr>
            </w:pPr>
            <w:r>
              <w:rPr>
                <w:rFonts w:hAnsi="宋体" w:cs="宋体" w:hint="eastAsia"/>
              </w:rPr>
              <w:t>2.5</w:t>
            </w:r>
            <w:r>
              <w:rPr>
                <w:rFonts w:hAnsi="宋体" w:cs="宋体" w:hint="eastAsia"/>
              </w:rPr>
              <w:t>麻醉</w:t>
            </w:r>
          </w:p>
        </w:tc>
        <w:tc>
          <w:tcPr>
            <w:tcW w:w="3118" w:type="dxa"/>
            <w:vAlign w:val="center"/>
          </w:tcPr>
          <w:p w14:paraId="64B8EA03" w14:textId="77777777" w:rsidR="00D31D8F" w:rsidRDefault="00AD6C53">
            <w:pPr>
              <w:pStyle w:val="a3"/>
              <w:spacing w:beforeLines="50" w:before="156" w:afterLines="50" w:after="156"/>
              <w:jc w:val="left"/>
              <w:rPr>
                <w:rFonts w:hAnsi="宋体" w:cs="宋体"/>
              </w:rPr>
            </w:pPr>
            <w:r>
              <w:rPr>
                <w:rFonts w:hAnsi="宋体" w:cs="宋体" w:hint="eastAsia"/>
              </w:rPr>
              <w:t>第六章麻醉</w:t>
            </w:r>
          </w:p>
          <w:p w14:paraId="24F66CC1" w14:textId="77777777" w:rsidR="00D31D8F" w:rsidRDefault="00AD6C53">
            <w:pPr>
              <w:pStyle w:val="a3"/>
              <w:spacing w:beforeLines="50" w:before="156" w:afterLines="50" w:after="156"/>
              <w:jc w:val="left"/>
              <w:rPr>
                <w:rFonts w:hAnsi="宋体" w:cs="宋体"/>
              </w:rPr>
            </w:pPr>
            <w:r>
              <w:rPr>
                <w:rFonts w:hAnsi="宋体" w:cs="宋体" w:hint="eastAsia"/>
              </w:rPr>
              <w:t>见习：麻醉机介绍、气管插管</w:t>
            </w:r>
          </w:p>
        </w:tc>
        <w:tc>
          <w:tcPr>
            <w:tcW w:w="2688" w:type="dxa"/>
          </w:tcPr>
          <w:p w14:paraId="1CB6DEAA" w14:textId="77777777" w:rsidR="00D31D8F" w:rsidRDefault="00AD6C53">
            <w:pPr>
              <w:pStyle w:val="a3"/>
              <w:spacing w:beforeLines="50" w:before="156" w:afterLines="50" w:after="156"/>
              <w:rPr>
                <w:rFonts w:hAnsi="宋体" w:cs="宋体"/>
                <w:szCs w:val="21"/>
              </w:rPr>
            </w:pPr>
            <w:r>
              <w:rPr>
                <w:rFonts w:hAnsi="宋体" w:cs="宋体" w:hint="eastAsia"/>
                <w:szCs w:val="21"/>
              </w:rPr>
              <w:t>了解各种麻醉器械、麻醉机。熟悉气管插管术。</w:t>
            </w:r>
            <w:r>
              <w:rPr>
                <w:rFonts w:hAnsi="宋体" w:hint="eastAsia"/>
                <w:szCs w:val="21"/>
              </w:rPr>
              <w:t>为外科各专业课程的学习和临床工作奠定基础。</w:t>
            </w:r>
          </w:p>
        </w:tc>
      </w:tr>
      <w:tr w:rsidR="00D31D8F" w14:paraId="4DB7D3D7" w14:textId="77777777">
        <w:trPr>
          <w:trHeight w:val="1226"/>
          <w:jc w:val="center"/>
        </w:trPr>
        <w:tc>
          <w:tcPr>
            <w:tcW w:w="1302" w:type="dxa"/>
            <w:vMerge/>
            <w:vAlign w:val="center"/>
          </w:tcPr>
          <w:p w14:paraId="537566F3"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59FB55DD" w14:textId="77777777" w:rsidR="00D31D8F" w:rsidRDefault="00AD6C53">
            <w:pPr>
              <w:pStyle w:val="a3"/>
              <w:spacing w:beforeLines="50" w:before="156" w:afterLines="50" w:after="156"/>
              <w:jc w:val="left"/>
              <w:rPr>
                <w:rFonts w:hAnsi="宋体" w:cs="宋体"/>
              </w:rPr>
            </w:pPr>
            <w:r>
              <w:rPr>
                <w:rFonts w:hAnsi="宋体" w:cs="宋体" w:hint="eastAsia"/>
              </w:rPr>
              <w:t>2.6</w:t>
            </w:r>
            <w:r>
              <w:rPr>
                <w:rFonts w:hAnsi="宋体" w:cs="宋体" w:hint="eastAsia"/>
              </w:rPr>
              <w:t>心肺复苏</w:t>
            </w:r>
          </w:p>
        </w:tc>
        <w:tc>
          <w:tcPr>
            <w:tcW w:w="3118" w:type="dxa"/>
            <w:vAlign w:val="center"/>
          </w:tcPr>
          <w:p w14:paraId="1A19D41B" w14:textId="77777777" w:rsidR="00D31D8F" w:rsidRDefault="00AD6C53">
            <w:pPr>
              <w:pStyle w:val="a3"/>
              <w:spacing w:beforeLines="50" w:before="156" w:afterLines="50" w:after="156"/>
              <w:jc w:val="left"/>
              <w:rPr>
                <w:rFonts w:hAnsi="宋体" w:cs="宋体"/>
              </w:rPr>
            </w:pPr>
            <w:r>
              <w:rPr>
                <w:rFonts w:hAnsi="宋体" w:cs="宋体" w:hint="eastAsia"/>
              </w:rPr>
              <w:t>第八章重症监测治疗及复苏</w:t>
            </w:r>
          </w:p>
          <w:p w14:paraId="6BEADAF6" w14:textId="77777777" w:rsidR="00D31D8F" w:rsidRDefault="00AD6C53">
            <w:pPr>
              <w:pStyle w:val="a3"/>
              <w:spacing w:beforeLines="50" w:before="156" w:afterLines="50" w:after="156"/>
              <w:jc w:val="left"/>
              <w:rPr>
                <w:rFonts w:hAnsi="宋体" w:cs="宋体"/>
              </w:rPr>
            </w:pPr>
            <w:r>
              <w:rPr>
                <w:rFonts w:hAnsi="宋体" w:cs="宋体" w:hint="eastAsia"/>
              </w:rPr>
              <w:t>见习：复苏示教</w:t>
            </w:r>
          </w:p>
          <w:p w14:paraId="2BDEF053" w14:textId="77777777" w:rsidR="00D31D8F" w:rsidRDefault="00D31D8F">
            <w:pPr>
              <w:pStyle w:val="a3"/>
              <w:spacing w:beforeLines="50" w:before="156" w:afterLines="50" w:after="156"/>
              <w:jc w:val="left"/>
              <w:rPr>
                <w:rFonts w:ascii="黑体" w:hAnsi="宋体"/>
                <w:b/>
                <w:bCs/>
                <w:szCs w:val="21"/>
              </w:rPr>
            </w:pPr>
          </w:p>
        </w:tc>
        <w:tc>
          <w:tcPr>
            <w:tcW w:w="2688" w:type="dxa"/>
          </w:tcPr>
          <w:p w14:paraId="22B67BCB" w14:textId="77777777" w:rsidR="00D31D8F" w:rsidRDefault="00AD6C53">
            <w:pPr>
              <w:pStyle w:val="a3"/>
              <w:spacing w:beforeLines="50" w:before="156" w:afterLines="50" w:after="156"/>
              <w:rPr>
                <w:rFonts w:hAnsi="宋体" w:cs="宋体"/>
              </w:rPr>
            </w:pPr>
            <w:r>
              <w:rPr>
                <w:rFonts w:hAnsi="宋体" w:cs="宋体" w:hint="eastAsia"/>
              </w:rPr>
              <w:t>了解心肺复苏的相关知识。通过模型练习，学会</w:t>
            </w:r>
            <w:r>
              <w:rPr>
                <w:rFonts w:hAnsi="宋体" w:cs="宋体" w:hint="eastAsia"/>
              </w:rPr>
              <w:t>CPR</w:t>
            </w:r>
            <w:r>
              <w:rPr>
                <w:rFonts w:hAnsi="宋体" w:cs="宋体" w:hint="eastAsia"/>
              </w:rPr>
              <w:t>。</w:t>
            </w:r>
            <w:r>
              <w:rPr>
                <w:rFonts w:hAnsi="宋体" w:hint="eastAsia"/>
                <w:szCs w:val="21"/>
              </w:rPr>
              <w:t>为毕业后临床工作奠定基础。</w:t>
            </w:r>
          </w:p>
        </w:tc>
      </w:tr>
      <w:tr w:rsidR="00D31D8F" w14:paraId="25AB55C2" w14:textId="77777777">
        <w:trPr>
          <w:jc w:val="center"/>
        </w:trPr>
        <w:tc>
          <w:tcPr>
            <w:tcW w:w="1302" w:type="dxa"/>
            <w:vMerge/>
            <w:vAlign w:val="center"/>
          </w:tcPr>
          <w:p w14:paraId="2046C8AF"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568D926D" w14:textId="77777777" w:rsidR="00D31D8F" w:rsidRDefault="00AD6C53">
            <w:pPr>
              <w:pStyle w:val="a3"/>
              <w:spacing w:beforeLines="50" w:before="156" w:afterLines="50" w:after="156"/>
              <w:jc w:val="left"/>
              <w:rPr>
                <w:rFonts w:hAnsi="宋体" w:cs="宋体"/>
              </w:rPr>
            </w:pPr>
            <w:r>
              <w:rPr>
                <w:rFonts w:hAnsi="宋体" w:cs="宋体" w:hint="eastAsia"/>
              </w:rPr>
              <w:t>2.7</w:t>
            </w:r>
            <w:r>
              <w:rPr>
                <w:rFonts w:hAnsi="宋体" w:cs="宋体" w:hint="eastAsia"/>
              </w:rPr>
              <w:t>外科常用缝合法</w:t>
            </w:r>
          </w:p>
        </w:tc>
        <w:tc>
          <w:tcPr>
            <w:tcW w:w="3118" w:type="dxa"/>
            <w:vAlign w:val="center"/>
          </w:tcPr>
          <w:p w14:paraId="103749ED" w14:textId="77777777" w:rsidR="00D31D8F" w:rsidRDefault="00AD6C53">
            <w:pPr>
              <w:pStyle w:val="a3"/>
              <w:spacing w:beforeLines="50" w:before="156" w:afterLines="50" w:after="156"/>
              <w:jc w:val="left"/>
              <w:rPr>
                <w:rFonts w:ascii="黑体" w:hAnsi="宋体"/>
                <w:bCs/>
                <w:szCs w:val="21"/>
              </w:rPr>
            </w:pPr>
            <w:r>
              <w:rPr>
                <w:rFonts w:ascii="黑体" w:hAnsi="宋体" w:hint="eastAsia"/>
                <w:bCs/>
                <w:szCs w:val="21"/>
              </w:rPr>
              <w:t>见习：外科常用缝合法</w:t>
            </w:r>
          </w:p>
        </w:tc>
        <w:tc>
          <w:tcPr>
            <w:tcW w:w="2688" w:type="dxa"/>
          </w:tcPr>
          <w:p w14:paraId="341BB2E9" w14:textId="77777777" w:rsidR="00D31D8F" w:rsidRDefault="00AD6C53">
            <w:pPr>
              <w:pStyle w:val="a3"/>
              <w:spacing w:beforeLines="50" w:before="156" w:afterLines="50" w:after="156"/>
              <w:rPr>
                <w:rFonts w:hAnsi="宋体" w:cs="宋体"/>
              </w:rPr>
            </w:pPr>
            <w:r>
              <w:rPr>
                <w:rFonts w:hAnsi="宋体" w:cs="宋体" w:hint="eastAsia"/>
              </w:rPr>
              <w:t>通过学习、练习学会外科</w:t>
            </w:r>
            <w:r>
              <w:rPr>
                <w:rFonts w:hAnsi="宋体" w:cs="宋体" w:hint="eastAsia"/>
                <w:szCs w:val="21"/>
              </w:rPr>
              <w:t>常用的几种缝合方法。</w:t>
            </w:r>
            <w:r>
              <w:rPr>
                <w:rFonts w:hAnsi="宋体" w:hint="eastAsia"/>
                <w:szCs w:val="21"/>
              </w:rPr>
              <w:t>为外科各专业课程的学习和临床工作奠定基础。</w:t>
            </w:r>
          </w:p>
        </w:tc>
      </w:tr>
      <w:tr w:rsidR="00D31D8F" w14:paraId="62AA0EAD" w14:textId="77777777">
        <w:trPr>
          <w:jc w:val="center"/>
        </w:trPr>
        <w:tc>
          <w:tcPr>
            <w:tcW w:w="1302" w:type="dxa"/>
            <w:vMerge/>
            <w:vAlign w:val="center"/>
          </w:tcPr>
          <w:p w14:paraId="3905C766"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2DBF5851"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2.8</w:t>
            </w:r>
            <w:r>
              <w:rPr>
                <w:rFonts w:hAnsi="宋体" w:cs="宋体" w:hint="eastAsia"/>
                <w:szCs w:val="21"/>
              </w:rPr>
              <w:t>切开缝合</w:t>
            </w:r>
          </w:p>
        </w:tc>
        <w:tc>
          <w:tcPr>
            <w:tcW w:w="3118" w:type="dxa"/>
            <w:vAlign w:val="center"/>
          </w:tcPr>
          <w:p w14:paraId="20ABE11D" w14:textId="77777777" w:rsidR="00D31D8F" w:rsidRDefault="00AD6C53">
            <w:pPr>
              <w:pStyle w:val="a3"/>
              <w:spacing w:beforeLines="50" w:before="156" w:afterLines="50" w:after="156"/>
              <w:jc w:val="left"/>
              <w:rPr>
                <w:rFonts w:hAnsi="宋体" w:cs="宋体"/>
              </w:rPr>
            </w:pPr>
            <w:r>
              <w:rPr>
                <w:rFonts w:hAnsi="宋体" w:cs="宋体" w:hint="eastAsia"/>
              </w:rPr>
              <w:t>见习：切开、缝合</w:t>
            </w:r>
          </w:p>
        </w:tc>
        <w:tc>
          <w:tcPr>
            <w:tcW w:w="2688" w:type="dxa"/>
          </w:tcPr>
          <w:p w14:paraId="7CE7C629" w14:textId="77777777" w:rsidR="00D31D8F" w:rsidRDefault="00AD6C53">
            <w:pPr>
              <w:pStyle w:val="a3"/>
              <w:spacing w:beforeLines="50" w:before="156" w:afterLines="50" w:after="156"/>
              <w:rPr>
                <w:rFonts w:hAnsi="宋体" w:cs="宋体"/>
              </w:rPr>
            </w:pPr>
            <w:r>
              <w:rPr>
                <w:rFonts w:hAnsi="宋体" w:cs="宋体" w:hint="eastAsia"/>
              </w:rPr>
              <w:t>通过学习、练习学会并掌握切开、止血、缝合方法。</w:t>
            </w:r>
            <w:r>
              <w:rPr>
                <w:rFonts w:hAnsi="宋体" w:hint="eastAsia"/>
                <w:szCs w:val="21"/>
              </w:rPr>
              <w:t>为外科各专业课程的学习和临床工作奠定基础。</w:t>
            </w:r>
          </w:p>
        </w:tc>
      </w:tr>
      <w:tr w:rsidR="00D31D8F" w14:paraId="3F4293AB" w14:textId="77777777">
        <w:trPr>
          <w:jc w:val="center"/>
        </w:trPr>
        <w:tc>
          <w:tcPr>
            <w:tcW w:w="1302" w:type="dxa"/>
            <w:vMerge/>
            <w:vAlign w:val="center"/>
          </w:tcPr>
          <w:p w14:paraId="3101DF63"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2FE398F4"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2.9</w:t>
            </w:r>
            <w:r>
              <w:rPr>
                <w:rFonts w:hAnsi="宋体" w:cs="宋体" w:hint="eastAsia"/>
                <w:szCs w:val="21"/>
              </w:rPr>
              <w:t>病房小操作</w:t>
            </w:r>
          </w:p>
        </w:tc>
        <w:tc>
          <w:tcPr>
            <w:tcW w:w="3118" w:type="dxa"/>
            <w:vAlign w:val="center"/>
          </w:tcPr>
          <w:p w14:paraId="496FA720" w14:textId="77777777" w:rsidR="00D31D8F" w:rsidRDefault="00AD6C53">
            <w:pPr>
              <w:pStyle w:val="a3"/>
              <w:spacing w:beforeLines="50" w:before="156" w:afterLines="50" w:after="156"/>
              <w:jc w:val="left"/>
              <w:rPr>
                <w:rFonts w:hAnsi="宋体" w:cs="宋体"/>
              </w:rPr>
            </w:pPr>
            <w:r>
              <w:rPr>
                <w:rFonts w:hAnsi="宋体" w:cs="宋体" w:hint="eastAsia"/>
              </w:rPr>
              <w:t>见习：病房小操作</w:t>
            </w:r>
          </w:p>
        </w:tc>
        <w:tc>
          <w:tcPr>
            <w:tcW w:w="2688" w:type="dxa"/>
          </w:tcPr>
          <w:p w14:paraId="5B6B5256" w14:textId="77777777" w:rsidR="00D31D8F" w:rsidRDefault="00AD6C53">
            <w:pPr>
              <w:pStyle w:val="a3"/>
              <w:spacing w:beforeLines="50" w:before="156" w:afterLines="50" w:after="156"/>
              <w:rPr>
                <w:rFonts w:hAnsi="宋体" w:cs="宋体"/>
              </w:rPr>
            </w:pPr>
            <w:r>
              <w:rPr>
                <w:rFonts w:hAnsi="宋体" w:hint="eastAsia"/>
                <w:szCs w:val="21"/>
              </w:rPr>
              <w:t>了解外科病房工作，学会换药、拆线、导尿、置胃管、吸氧等操作。为外科各专业课程的学习和临床工作奠定基础。</w:t>
            </w:r>
          </w:p>
        </w:tc>
      </w:tr>
      <w:tr w:rsidR="00D31D8F" w14:paraId="19E6B373" w14:textId="77777777">
        <w:trPr>
          <w:jc w:val="center"/>
        </w:trPr>
        <w:tc>
          <w:tcPr>
            <w:tcW w:w="1302" w:type="dxa"/>
            <w:vMerge/>
            <w:vAlign w:val="center"/>
          </w:tcPr>
          <w:p w14:paraId="7827EC92"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2EAB9AFF"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2.10</w:t>
            </w:r>
            <w:r>
              <w:rPr>
                <w:rFonts w:hAnsi="宋体" w:cs="宋体" w:hint="eastAsia"/>
                <w:szCs w:val="21"/>
              </w:rPr>
              <w:t>清创术</w:t>
            </w:r>
          </w:p>
        </w:tc>
        <w:tc>
          <w:tcPr>
            <w:tcW w:w="3118" w:type="dxa"/>
            <w:vAlign w:val="center"/>
          </w:tcPr>
          <w:p w14:paraId="0865E927" w14:textId="77777777" w:rsidR="00D31D8F" w:rsidRDefault="00AD6C53">
            <w:pPr>
              <w:pStyle w:val="a3"/>
              <w:spacing w:beforeLines="50" w:before="156" w:afterLines="50" w:after="156"/>
              <w:jc w:val="left"/>
              <w:rPr>
                <w:rFonts w:hAnsi="宋体" w:cs="宋体"/>
              </w:rPr>
            </w:pPr>
            <w:r>
              <w:rPr>
                <w:rFonts w:hAnsi="宋体" w:cs="宋体" w:hint="eastAsia"/>
              </w:rPr>
              <w:t>第十二章创伤</w:t>
            </w:r>
          </w:p>
          <w:p w14:paraId="48AE3FB4" w14:textId="77777777" w:rsidR="00D31D8F" w:rsidRDefault="00AD6C53">
            <w:pPr>
              <w:pStyle w:val="a3"/>
              <w:spacing w:beforeLines="50" w:before="156" w:afterLines="50" w:after="156"/>
              <w:jc w:val="left"/>
              <w:rPr>
                <w:rFonts w:ascii="黑体" w:hAnsi="宋体"/>
                <w:b/>
                <w:bCs/>
                <w:szCs w:val="21"/>
              </w:rPr>
            </w:pPr>
            <w:r>
              <w:rPr>
                <w:rFonts w:hAnsi="宋体" w:cs="宋体" w:hint="eastAsia"/>
              </w:rPr>
              <w:t>见习：清创术</w:t>
            </w:r>
          </w:p>
        </w:tc>
        <w:tc>
          <w:tcPr>
            <w:tcW w:w="2688" w:type="dxa"/>
          </w:tcPr>
          <w:p w14:paraId="5FCEC19E" w14:textId="77777777" w:rsidR="00D31D8F" w:rsidRDefault="00AD6C53">
            <w:pPr>
              <w:pStyle w:val="a3"/>
              <w:spacing w:beforeLines="50" w:before="156" w:afterLines="50" w:after="156"/>
              <w:rPr>
                <w:rFonts w:hAnsi="宋体" w:cs="宋体"/>
              </w:rPr>
            </w:pPr>
            <w:r>
              <w:rPr>
                <w:rFonts w:hAnsi="宋体" w:hint="eastAsia"/>
                <w:szCs w:val="21"/>
              </w:rPr>
              <w:t>掌握清创术的原则、方法，为外科各论学习和毕业后临床工作奠定基础。为外科各专业课程的学习和临床工作奠定基础。</w:t>
            </w:r>
          </w:p>
        </w:tc>
      </w:tr>
      <w:tr w:rsidR="00D31D8F" w14:paraId="21F0018F" w14:textId="77777777">
        <w:trPr>
          <w:jc w:val="center"/>
        </w:trPr>
        <w:tc>
          <w:tcPr>
            <w:tcW w:w="1302" w:type="dxa"/>
            <w:vMerge/>
            <w:vAlign w:val="center"/>
          </w:tcPr>
          <w:p w14:paraId="427F0F94"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1F858193"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2.11</w:t>
            </w:r>
            <w:r>
              <w:rPr>
                <w:rFonts w:hAnsi="宋体" w:cs="宋体" w:hint="eastAsia"/>
                <w:szCs w:val="21"/>
              </w:rPr>
              <w:t>绷带、包扎</w:t>
            </w:r>
          </w:p>
        </w:tc>
        <w:tc>
          <w:tcPr>
            <w:tcW w:w="3118" w:type="dxa"/>
            <w:vAlign w:val="center"/>
          </w:tcPr>
          <w:p w14:paraId="5FC8B1F4" w14:textId="77777777" w:rsidR="00D31D8F" w:rsidRDefault="00AD6C53">
            <w:pPr>
              <w:pStyle w:val="a3"/>
              <w:spacing w:beforeLines="50" w:before="156" w:afterLines="50" w:after="156"/>
              <w:jc w:val="left"/>
              <w:rPr>
                <w:rFonts w:hAnsi="宋体" w:cs="宋体"/>
              </w:rPr>
            </w:pPr>
            <w:r>
              <w:rPr>
                <w:rFonts w:hAnsi="宋体" w:cs="宋体" w:hint="eastAsia"/>
              </w:rPr>
              <w:t>第十二章创伤</w:t>
            </w:r>
          </w:p>
          <w:p w14:paraId="315FB768" w14:textId="77777777" w:rsidR="00D31D8F" w:rsidRDefault="00AD6C53">
            <w:pPr>
              <w:pStyle w:val="a3"/>
              <w:spacing w:beforeLines="50" w:before="156" w:afterLines="50" w:after="156"/>
              <w:jc w:val="left"/>
              <w:rPr>
                <w:rFonts w:ascii="黑体" w:hAnsi="宋体"/>
                <w:b/>
                <w:bCs/>
                <w:szCs w:val="21"/>
              </w:rPr>
            </w:pPr>
            <w:r>
              <w:rPr>
                <w:rFonts w:hAnsi="宋体" w:cs="宋体" w:hint="eastAsia"/>
              </w:rPr>
              <w:t>见习：</w:t>
            </w:r>
            <w:r>
              <w:rPr>
                <w:rFonts w:hAnsi="宋体" w:cs="宋体" w:hint="eastAsia"/>
                <w:szCs w:val="21"/>
              </w:rPr>
              <w:t>绷带、包扎法</w:t>
            </w:r>
          </w:p>
        </w:tc>
        <w:tc>
          <w:tcPr>
            <w:tcW w:w="2688" w:type="dxa"/>
          </w:tcPr>
          <w:p w14:paraId="400BDB7C" w14:textId="77777777" w:rsidR="00D31D8F" w:rsidRDefault="00AD6C53">
            <w:pPr>
              <w:pStyle w:val="a3"/>
              <w:spacing w:beforeLines="50" w:before="156" w:afterLines="50" w:after="156"/>
              <w:rPr>
                <w:rFonts w:hAnsi="宋体" w:cs="宋体"/>
              </w:rPr>
            </w:pPr>
            <w:r>
              <w:rPr>
                <w:rFonts w:hAnsi="宋体" w:cs="宋体" w:hint="eastAsia"/>
              </w:rPr>
              <w:t>学会止血、包扎、绑带术，</w:t>
            </w:r>
            <w:r>
              <w:rPr>
                <w:rFonts w:hAnsi="宋体" w:hint="eastAsia"/>
                <w:szCs w:val="21"/>
              </w:rPr>
              <w:t>为外科各论学习和毕业后临床工作奠定基础。为外科各专业课程的学习和临床工作奠定基础。</w:t>
            </w:r>
          </w:p>
        </w:tc>
      </w:tr>
      <w:tr w:rsidR="00D31D8F" w14:paraId="15D98293" w14:textId="77777777">
        <w:trPr>
          <w:jc w:val="center"/>
        </w:trPr>
        <w:tc>
          <w:tcPr>
            <w:tcW w:w="1302" w:type="dxa"/>
            <w:vMerge/>
            <w:vAlign w:val="center"/>
          </w:tcPr>
          <w:p w14:paraId="0F7898CE" w14:textId="77777777" w:rsidR="00D31D8F" w:rsidRDefault="00D31D8F">
            <w:pPr>
              <w:pStyle w:val="a3"/>
              <w:spacing w:beforeLines="50" w:before="156" w:afterLines="50" w:after="156"/>
              <w:jc w:val="center"/>
              <w:rPr>
                <w:rFonts w:hAnsi="宋体" w:cs="宋体"/>
                <w:szCs w:val="21"/>
              </w:rPr>
            </w:pPr>
          </w:p>
        </w:tc>
        <w:tc>
          <w:tcPr>
            <w:tcW w:w="1959" w:type="dxa"/>
            <w:vAlign w:val="center"/>
          </w:tcPr>
          <w:p w14:paraId="208ABFC0"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2.12</w:t>
            </w:r>
            <w:r>
              <w:rPr>
                <w:rFonts w:hAnsi="宋体" w:cs="宋体" w:hint="eastAsia"/>
                <w:szCs w:val="21"/>
              </w:rPr>
              <w:t>临床思维</w:t>
            </w:r>
          </w:p>
        </w:tc>
        <w:tc>
          <w:tcPr>
            <w:tcW w:w="3118" w:type="dxa"/>
            <w:vAlign w:val="center"/>
          </w:tcPr>
          <w:p w14:paraId="05EAE2F9" w14:textId="77777777" w:rsidR="00D31D8F" w:rsidRDefault="00AD6C53">
            <w:pPr>
              <w:pStyle w:val="a3"/>
              <w:spacing w:beforeLines="50" w:before="156" w:afterLines="50" w:after="156"/>
              <w:jc w:val="left"/>
              <w:rPr>
                <w:rFonts w:hAnsi="宋体" w:cs="宋体"/>
              </w:rPr>
            </w:pPr>
            <w:r>
              <w:rPr>
                <w:rFonts w:hAnsi="宋体" w:cs="宋体" w:hint="eastAsia"/>
              </w:rPr>
              <w:t>见习：</w:t>
            </w:r>
            <w:r>
              <w:rPr>
                <w:rFonts w:hAnsi="宋体" w:cs="宋体" w:hint="eastAsia"/>
              </w:rPr>
              <w:t>PBL</w:t>
            </w:r>
            <w:r>
              <w:rPr>
                <w:rFonts w:hAnsi="宋体" w:cs="宋体" w:hint="eastAsia"/>
              </w:rPr>
              <w:t>讨论</w:t>
            </w:r>
          </w:p>
        </w:tc>
        <w:tc>
          <w:tcPr>
            <w:tcW w:w="2688" w:type="dxa"/>
          </w:tcPr>
          <w:p w14:paraId="1F12231B" w14:textId="77777777" w:rsidR="00D31D8F" w:rsidRDefault="00AD6C53">
            <w:pPr>
              <w:pStyle w:val="a3"/>
              <w:spacing w:beforeLines="50" w:before="156" w:afterLines="50" w:after="156"/>
              <w:rPr>
                <w:rFonts w:hAnsi="宋体"/>
                <w:szCs w:val="21"/>
              </w:rPr>
            </w:pPr>
            <w:r>
              <w:rPr>
                <w:rFonts w:hAnsi="宋体" w:hint="eastAsia"/>
                <w:szCs w:val="21"/>
              </w:rPr>
              <w:t>创伤、休克等病例进行</w:t>
            </w:r>
            <w:r>
              <w:rPr>
                <w:rFonts w:hAnsi="宋体" w:hint="eastAsia"/>
                <w:szCs w:val="21"/>
              </w:rPr>
              <w:t>PBL</w:t>
            </w:r>
            <w:r>
              <w:rPr>
                <w:rFonts w:hAnsi="宋体" w:hint="eastAsia"/>
                <w:szCs w:val="21"/>
              </w:rPr>
              <w:t>讨论，进一步掌握相关治疗，初步养成临床思维能力。为外科各专业课程的学习和临床工作奠定基础。</w:t>
            </w:r>
          </w:p>
        </w:tc>
      </w:tr>
    </w:tbl>
    <w:p w14:paraId="5C792742" w14:textId="77777777" w:rsidR="00D31D8F" w:rsidRDefault="00AD6C53">
      <w:pPr>
        <w:spacing w:beforeLines="50" w:before="156" w:afterLines="50" w:after="156"/>
        <w:ind w:firstLineChars="250" w:firstLine="703"/>
        <w:rPr>
          <w:rFonts w:ascii="宋体" w:eastAsia="宋体" w:hAnsi="宋体"/>
          <w:szCs w:val="21"/>
        </w:rPr>
      </w:pPr>
      <w:r>
        <w:rPr>
          <w:rFonts w:ascii="黑体" w:eastAsia="黑体" w:hAnsi="黑体" w:hint="eastAsia"/>
          <w:b/>
          <w:sz w:val="28"/>
          <w:szCs w:val="28"/>
        </w:rPr>
        <w:lastRenderedPageBreak/>
        <w:t>三、教学内容</w:t>
      </w:r>
      <w:r>
        <w:rPr>
          <w:rFonts w:ascii="宋体" w:eastAsia="宋体" w:hAnsi="宋体" w:hint="eastAsia"/>
          <w:szCs w:val="21"/>
        </w:rPr>
        <w:t xml:space="preserve"> </w:t>
      </w:r>
    </w:p>
    <w:p w14:paraId="2EE3F448" w14:textId="77777777" w:rsidR="00D31D8F" w:rsidRDefault="00AD6C53">
      <w:pPr>
        <w:spacing w:beforeLines="50" w:before="156" w:afterLines="50" w:after="156"/>
        <w:ind w:firstLineChars="200" w:firstLine="560"/>
        <w:rPr>
          <w:rFonts w:ascii="黑体" w:eastAsia="黑体" w:hAnsi="黑体" w:cs="黑体"/>
          <w:sz w:val="28"/>
          <w:szCs w:val="28"/>
        </w:rPr>
      </w:pPr>
      <w:r>
        <w:rPr>
          <w:rFonts w:ascii="黑体" w:eastAsia="黑体" w:hAnsi="黑体" w:cs="黑体" w:hint="eastAsia"/>
          <w:sz w:val="28"/>
          <w:szCs w:val="28"/>
        </w:rPr>
        <w:t>3.1</w:t>
      </w:r>
      <w:r>
        <w:rPr>
          <w:rFonts w:ascii="黑体" w:eastAsia="黑体" w:hAnsi="黑体" w:cs="黑体" w:hint="eastAsia"/>
          <w:sz w:val="28"/>
          <w:szCs w:val="28"/>
        </w:rPr>
        <w:t>理论课</w:t>
      </w:r>
    </w:p>
    <w:p w14:paraId="7A1F37CF" w14:textId="77777777" w:rsidR="00D31D8F" w:rsidRDefault="00AD6C53">
      <w:pPr>
        <w:pStyle w:val="ad"/>
        <w:numPr>
          <w:ilvl w:val="0"/>
          <w:numId w:val="1"/>
        </w:numPr>
        <w:snapToGrid w:val="0"/>
        <w:spacing w:line="360" w:lineRule="auto"/>
        <w:ind w:firstLineChars="0"/>
        <w:jc w:val="center"/>
        <w:rPr>
          <w:rFonts w:ascii="黑体" w:eastAsia="黑体" w:hAnsi="黑体"/>
          <w:b/>
          <w:sz w:val="24"/>
          <w:szCs w:val="24"/>
        </w:rPr>
      </w:pPr>
      <w:r>
        <w:rPr>
          <w:rFonts w:ascii="黑体" w:eastAsia="黑体" w:hAnsi="黑体" w:hint="eastAsia"/>
          <w:b/>
          <w:sz w:val="24"/>
          <w:szCs w:val="24"/>
        </w:rPr>
        <w:t>绪论</w:t>
      </w:r>
    </w:p>
    <w:p w14:paraId="1AACEF3F" w14:textId="77777777" w:rsidR="00D31D8F" w:rsidRDefault="00AD6C53">
      <w:pPr>
        <w:snapToGrid w:val="0"/>
        <w:rPr>
          <w:rFonts w:ascii="宋体" w:eastAsia="宋体" w:hAnsi="宋体"/>
        </w:rPr>
      </w:pPr>
      <w:r>
        <w:rPr>
          <w:rFonts w:ascii="宋体" w:eastAsia="宋体" w:hAnsi="宋体" w:hint="eastAsia"/>
        </w:rPr>
        <w:t>1.</w:t>
      </w:r>
      <w:r>
        <w:rPr>
          <w:rFonts w:ascii="宋体" w:eastAsia="宋体" w:hAnsi="宋体" w:hint="eastAsia"/>
        </w:rPr>
        <w:t>教学目标</w:t>
      </w:r>
      <w:r>
        <w:rPr>
          <w:rFonts w:ascii="宋体" w:eastAsia="宋体" w:hAnsi="宋体" w:hint="eastAsia"/>
        </w:rPr>
        <w:t xml:space="preserve"> </w:t>
      </w:r>
    </w:p>
    <w:p w14:paraId="7762FEDA"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）熟悉外科学的定义、外科疾病的分类。</w:t>
      </w:r>
    </w:p>
    <w:p w14:paraId="2BD7EF87"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）了解范畴和发展史。</w:t>
      </w:r>
    </w:p>
    <w:p w14:paraId="160CCB1D"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）树立学习外科学的正确观念。</w:t>
      </w:r>
    </w:p>
    <w:p w14:paraId="03D8CC70" w14:textId="77777777" w:rsidR="00D31D8F" w:rsidRDefault="00AD6C53">
      <w:pPr>
        <w:snapToGrid w:val="0"/>
        <w:rPr>
          <w:rFonts w:ascii="宋体" w:eastAsia="宋体" w:hAnsi="宋体"/>
        </w:rPr>
      </w:pPr>
      <w:r>
        <w:rPr>
          <w:rFonts w:ascii="宋体" w:eastAsia="宋体" w:hAnsi="宋体" w:hint="eastAsia"/>
        </w:rPr>
        <w:t>2.</w:t>
      </w:r>
      <w:r>
        <w:rPr>
          <w:rFonts w:ascii="宋体" w:eastAsia="宋体" w:hAnsi="宋体" w:hint="eastAsia"/>
        </w:rPr>
        <w:t>教学重难点</w:t>
      </w:r>
    </w:p>
    <w:p w14:paraId="2F27A14E" w14:textId="77777777" w:rsidR="00D31D8F" w:rsidRDefault="00AD6C53">
      <w:pPr>
        <w:snapToGrid w:val="0"/>
        <w:ind w:firstLineChars="150" w:firstLine="315"/>
        <w:rPr>
          <w:rFonts w:ascii="宋体" w:eastAsia="宋体" w:hAnsi="宋体"/>
        </w:rPr>
      </w:pPr>
      <w:r>
        <w:rPr>
          <w:rFonts w:ascii="宋体" w:eastAsia="宋体" w:hAnsi="宋体" w:hint="eastAsia"/>
        </w:rPr>
        <w:t>重点：外科学的定义。外科疾病的分类。怎样学习外科学。</w:t>
      </w:r>
    </w:p>
    <w:p w14:paraId="1E640527" w14:textId="77777777" w:rsidR="00D31D8F" w:rsidRDefault="00AD6C53">
      <w:pPr>
        <w:snapToGrid w:val="0"/>
        <w:rPr>
          <w:rFonts w:ascii="宋体" w:eastAsia="宋体" w:hAnsi="宋体"/>
        </w:rPr>
      </w:pPr>
      <w:r>
        <w:rPr>
          <w:rFonts w:ascii="宋体" w:eastAsia="宋体" w:hAnsi="宋体" w:hint="eastAsia"/>
        </w:rPr>
        <w:t>3.</w:t>
      </w:r>
      <w:r>
        <w:rPr>
          <w:rFonts w:ascii="宋体" w:eastAsia="宋体" w:hAnsi="宋体" w:hint="eastAsia"/>
        </w:rPr>
        <w:t>教学内容</w:t>
      </w:r>
    </w:p>
    <w:p w14:paraId="7E267E82"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）外科学的定义。</w:t>
      </w:r>
    </w:p>
    <w:p w14:paraId="25D03D29"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）外科疾病：按病因不同分类。</w:t>
      </w:r>
    </w:p>
    <w:p w14:paraId="40C71228"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）外科专业分科。</w:t>
      </w:r>
    </w:p>
    <w:p w14:paraId="30104E37"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）怎样学习外科学。</w:t>
      </w:r>
    </w:p>
    <w:p w14:paraId="7C956AF8" w14:textId="77777777" w:rsidR="00D31D8F" w:rsidRDefault="00AD6C53">
      <w:pPr>
        <w:snapToGrid w:val="0"/>
        <w:ind w:firstLineChars="150" w:firstLine="315"/>
        <w:rPr>
          <w:rFonts w:ascii="宋体" w:eastAsia="宋体" w:hAnsi="宋体"/>
        </w:rPr>
      </w:pPr>
      <w:r>
        <w:rPr>
          <w:rFonts w:ascii="宋体" w:eastAsia="宋体" w:hAnsi="宋体" w:hint="eastAsia"/>
        </w:rPr>
        <w:t xml:space="preserve">     </w:t>
      </w:r>
      <w:r>
        <w:rPr>
          <w:rFonts w:ascii="宋体" w:eastAsia="宋体" w:hAnsi="宋体" w:hint="eastAsia"/>
        </w:rPr>
        <w:t>必须贯彻理论与实践相结合的原则。必须重视基本知识、基本技能和基础理论。</w:t>
      </w:r>
    </w:p>
    <w:p w14:paraId="0B35A7E1"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）外科学发展简史。</w:t>
      </w:r>
    </w:p>
    <w:p w14:paraId="247618EA" w14:textId="77777777" w:rsidR="00D31D8F" w:rsidRDefault="00AD6C53">
      <w:pPr>
        <w:snapToGrid w:val="0"/>
        <w:rPr>
          <w:rFonts w:ascii="宋体" w:eastAsia="宋体" w:hAnsi="宋体"/>
        </w:rPr>
      </w:pPr>
      <w:r>
        <w:rPr>
          <w:rFonts w:ascii="宋体" w:eastAsia="宋体" w:hAnsi="宋体" w:hint="eastAsia"/>
        </w:rPr>
        <w:t>4.</w:t>
      </w:r>
      <w:r>
        <w:rPr>
          <w:rFonts w:ascii="宋体" w:eastAsia="宋体" w:hAnsi="宋体" w:hint="eastAsia"/>
        </w:rPr>
        <w:t>教学方法</w:t>
      </w:r>
      <w:r>
        <w:rPr>
          <w:rFonts w:ascii="宋体" w:eastAsia="宋体" w:hAnsi="宋体" w:hint="eastAsia"/>
        </w:rPr>
        <w:t xml:space="preserve"> </w:t>
      </w:r>
    </w:p>
    <w:p w14:paraId="61A688FF" w14:textId="77777777" w:rsidR="00D31D8F" w:rsidRDefault="00AD6C53">
      <w:pPr>
        <w:snapToGrid w:val="0"/>
        <w:ind w:firstLineChars="150" w:firstLine="315"/>
        <w:rPr>
          <w:rFonts w:ascii="宋体" w:eastAsia="宋体" w:hAnsi="宋体"/>
        </w:rPr>
      </w:pPr>
      <w:r>
        <w:rPr>
          <w:rFonts w:ascii="宋体" w:eastAsia="宋体" w:hAnsi="宋体" w:hint="eastAsia"/>
        </w:rPr>
        <w:t>讲授法：多媒体教学方法运用，结合启发式教学</w:t>
      </w:r>
    </w:p>
    <w:p w14:paraId="4CE27D1F" w14:textId="77777777" w:rsidR="00D31D8F" w:rsidRDefault="00AD6C53">
      <w:pPr>
        <w:snapToGrid w:val="0"/>
        <w:ind w:firstLineChars="150" w:firstLine="315"/>
        <w:rPr>
          <w:rFonts w:ascii="宋体" w:eastAsia="宋体" w:hAnsi="宋体"/>
        </w:rPr>
      </w:pPr>
      <w:r>
        <w:rPr>
          <w:rFonts w:ascii="宋体" w:eastAsia="宋体" w:hAnsi="宋体" w:hint="eastAsia"/>
        </w:rPr>
        <w:t>自学：外科学的发展简史</w:t>
      </w:r>
    </w:p>
    <w:p w14:paraId="27E6E9FA" w14:textId="77777777" w:rsidR="00D31D8F" w:rsidRDefault="00AD6C53">
      <w:pPr>
        <w:snapToGrid w:val="0"/>
        <w:rPr>
          <w:rFonts w:ascii="宋体" w:eastAsia="宋体" w:hAnsi="宋体"/>
        </w:rPr>
      </w:pPr>
      <w:r>
        <w:rPr>
          <w:rFonts w:ascii="宋体" w:eastAsia="宋体" w:hAnsi="宋体" w:hint="eastAsia"/>
        </w:rPr>
        <w:t>5.</w:t>
      </w:r>
      <w:r>
        <w:rPr>
          <w:rFonts w:ascii="宋体" w:eastAsia="宋体" w:hAnsi="宋体" w:hint="eastAsia"/>
        </w:rPr>
        <w:t>教学评价</w:t>
      </w:r>
    </w:p>
    <w:p w14:paraId="60AADBE2" w14:textId="77777777" w:rsidR="00D31D8F" w:rsidRDefault="00AD6C53">
      <w:pPr>
        <w:snapToGrid w:val="0"/>
        <w:ind w:firstLineChars="150" w:firstLine="315"/>
        <w:rPr>
          <w:rFonts w:ascii="宋体" w:eastAsia="宋体" w:hAnsi="宋体"/>
        </w:rPr>
      </w:pPr>
      <w:r>
        <w:rPr>
          <w:rFonts w:ascii="宋体" w:eastAsia="宋体" w:hAnsi="宋体" w:hint="eastAsia"/>
        </w:rPr>
        <w:t>通过理论考试形式评价学生对课堂讲授内容的理解水平。</w:t>
      </w:r>
    </w:p>
    <w:p w14:paraId="15C2528F" w14:textId="77777777" w:rsidR="00D31D8F" w:rsidRDefault="00AD6C53">
      <w:pPr>
        <w:snapToGrid w:val="0"/>
        <w:ind w:firstLineChars="150" w:firstLine="315"/>
        <w:rPr>
          <w:rFonts w:ascii="宋体" w:eastAsia="宋体" w:hAnsi="宋体"/>
        </w:rPr>
      </w:pPr>
      <w:r>
        <w:rPr>
          <w:rFonts w:ascii="宋体" w:eastAsia="宋体" w:hAnsi="宋体" w:hint="eastAsia"/>
        </w:rPr>
        <w:t>思考、回答下列问题：</w:t>
      </w:r>
    </w:p>
    <w:p w14:paraId="5AE5E92D"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）根据病因外科疾病分哪几类？</w:t>
      </w:r>
    </w:p>
    <w:p w14:paraId="412F4A26" w14:textId="77777777" w:rsidR="00D31D8F" w:rsidRDefault="00AD6C53">
      <w:pPr>
        <w:ind w:firstLineChars="200" w:firstLine="420"/>
        <w:rPr>
          <w:rFonts w:ascii="宋体" w:eastAsia="宋体" w:hAnsi="宋体"/>
          <w:szCs w:val="21"/>
        </w:rPr>
      </w:pPr>
      <w:r>
        <w:rPr>
          <w:rFonts w:ascii="宋体" w:eastAsia="宋体" w:hAnsi="宋体" w:hint="eastAsia"/>
          <w:szCs w:val="21"/>
        </w:rPr>
        <w:t xml:space="preserve">      </w:t>
      </w:r>
    </w:p>
    <w:p w14:paraId="4E3C75BC" w14:textId="77777777" w:rsidR="00D31D8F" w:rsidRDefault="00D31D8F">
      <w:pPr>
        <w:snapToGrid w:val="0"/>
        <w:spacing w:line="360" w:lineRule="auto"/>
        <w:rPr>
          <w:rFonts w:ascii="宋体" w:eastAsia="宋体" w:hAnsi="宋体"/>
          <w:szCs w:val="21"/>
        </w:rPr>
      </w:pPr>
    </w:p>
    <w:p w14:paraId="007D96A6" w14:textId="77777777" w:rsidR="00D31D8F" w:rsidRDefault="00AD6C53">
      <w:pPr>
        <w:snapToGrid w:val="0"/>
        <w:spacing w:line="360" w:lineRule="auto"/>
        <w:jc w:val="center"/>
        <w:rPr>
          <w:rFonts w:ascii="黑体" w:eastAsia="黑体" w:hAnsi="黑体"/>
          <w:b/>
          <w:sz w:val="24"/>
          <w:szCs w:val="24"/>
        </w:rPr>
      </w:pPr>
      <w:r>
        <w:rPr>
          <w:rFonts w:ascii="黑体" w:eastAsia="黑体" w:hAnsi="黑体" w:hint="eastAsia"/>
          <w:b/>
          <w:sz w:val="24"/>
          <w:szCs w:val="24"/>
        </w:rPr>
        <w:t>第二章</w:t>
      </w:r>
      <w:r>
        <w:rPr>
          <w:rFonts w:ascii="黑体" w:eastAsia="黑体" w:hAnsi="黑体" w:hint="eastAsia"/>
          <w:b/>
          <w:sz w:val="24"/>
          <w:szCs w:val="24"/>
        </w:rPr>
        <w:t xml:space="preserve">  </w:t>
      </w:r>
      <w:r>
        <w:rPr>
          <w:rFonts w:ascii="黑体" w:eastAsia="黑体" w:hAnsi="黑体" w:hint="eastAsia"/>
          <w:b/>
          <w:sz w:val="24"/>
          <w:szCs w:val="24"/>
        </w:rPr>
        <w:t>无菌</w:t>
      </w:r>
      <w:r>
        <w:rPr>
          <w:rFonts w:ascii="黑体" w:eastAsia="黑体" w:hAnsi="黑体" w:hint="eastAsia"/>
          <w:b/>
          <w:sz w:val="24"/>
          <w:szCs w:val="24"/>
        </w:rPr>
        <w:t>术</w:t>
      </w:r>
    </w:p>
    <w:p w14:paraId="6D09209D" w14:textId="77777777" w:rsidR="00D31D8F" w:rsidRDefault="00AD6C53">
      <w:pPr>
        <w:snapToGrid w:val="0"/>
        <w:rPr>
          <w:rFonts w:ascii="宋体" w:eastAsia="宋体" w:hAnsi="宋体"/>
        </w:rPr>
      </w:pPr>
      <w:r>
        <w:rPr>
          <w:rFonts w:ascii="宋体" w:eastAsia="宋体" w:hAnsi="宋体"/>
        </w:rPr>
        <w:t>1.</w:t>
      </w:r>
      <w:r>
        <w:rPr>
          <w:rFonts w:ascii="宋体" w:eastAsia="宋体" w:hAnsi="宋体" w:hint="eastAsia"/>
        </w:rPr>
        <w:t>教学目标</w:t>
      </w:r>
    </w:p>
    <w:p w14:paraId="12351DBA"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）树立无菌观念，明确灭菌与消毒的概念。</w:t>
      </w:r>
    </w:p>
    <w:p w14:paraId="1AC21CCC"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）掌握洗手、穿无菌手术衣和戴无菌手套的方法。</w:t>
      </w:r>
    </w:p>
    <w:p w14:paraId="23D788BD"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）掌握手术进行中的无菌原则。</w:t>
      </w:r>
    </w:p>
    <w:p w14:paraId="1EA59134"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rPr>
        <w:t>4</w:t>
      </w:r>
      <w:r>
        <w:rPr>
          <w:rFonts w:ascii="宋体" w:eastAsia="宋体" w:hAnsi="宋体"/>
        </w:rPr>
        <w:t>）</w:t>
      </w:r>
      <w:r>
        <w:rPr>
          <w:rFonts w:ascii="宋体" w:eastAsia="宋体" w:hAnsi="宋体" w:hint="eastAsia"/>
        </w:rPr>
        <w:t>掌握手术人员和手术区域的准备。</w:t>
      </w:r>
    </w:p>
    <w:p w14:paraId="50C049DD"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rPr>
        <w:t>5</w:t>
      </w:r>
      <w:r>
        <w:rPr>
          <w:rFonts w:ascii="宋体" w:eastAsia="宋体" w:hAnsi="宋体" w:hint="eastAsia"/>
        </w:rPr>
        <w:t>）熟悉常用的灭菌法和消毒法。</w:t>
      </w:r>
    </w:p>
    <w:p w14:paraId="7BDE722E" w14:textId="77777777" w:rsidR="00D31D8F" w:rsidRDefault="00AD6C53">
      <w:pPr>
        <w:snapToGrid w:val="0"/>
        <w:ind w:firstLineChars="150" w:firstLine="315"/>
        <w:rPr>
          <w:rFonts w:ascii="宋体" w:eastAsia="宋体" w:hAnsi="宋体"/>
        </w:rPr>
      </w:pPr>
      <w:r>
        <w:rPr>
          <w:rFonts w:ascii="宋体" w:eastAsia="宋体" w:hAnsi="宋体" w:hint="eastAsia"/>
        </w:rPr>
        <w:t>（</w:t>
      </w:r>
      <w:r>
        <w:rPr>
          <w:rFonts w:ascii="宋体" w:eastAsia="宋体" w:hAnsi="宋体"/>
        </w:rPr>
        <w:t>6</w:t>
      </w:r>
      <w:r>
        <w:rPr>
          <w:rFonts w:ascii="宋体" w:eastAsia="宋体" w:hAnsi="宋体" w:hint="eastAsia"/>
        </w:rPr>
        <w:t>）了解手术室的建立和管理要求。</w:t>
      </w:r>
    </w:p>
    <w:p w14:paraId="1FCF592E" w14:textId="77777777" w:rsidR="00D31D8F" w:rsidRDefault="00AD6C53">
      <w:pPr>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09D06F6" w14:textId="77777777" w:rsidR="00D31D8F" w:rsidRDefault="00AD6C53">
      <w:pPr>
        <w:ind w:firstLineChars="200" w:firstLine="420"/>
        <w:rPr>
          <w:rFonts w:ascii="宋体" w:eastAsia="宋体" w:hAnsi="宋体"/>
          <w:szCs w:val="21"/>
        </w:rPr>
      </w:pPr>
      <w:r>
        <w:rPr>
          <w:rFonts w:ascii="宋体" w:eastAsia="宋体" w:hAnsi="宋体" w:hint="eastAsia"/>
          <w:szCs w:val="21"/>
        </w:rPr>
        <w:t>重点：无菌术、灭菌、消毒的概念。常用的灭菌、消毒方法。外科手消毒、穿无菌手术衣、戴无菌手套。手术区域皮肤的消毒注意事项。</w:t>
      </w:r>
    </w:p>
    <w:p w14:paraId="5320EF9F" w14:textId="77777777" w:rsidR="00D31D8F" w:rsidRDefault="00AD6C53">
      <w:pPr>
        <w:ind w:firstLineChars="200" w:firstLine="420"/>
        <w:rPr>
          <w:rFonts w:ascii="宋体" w:eastAsia="宋体" w:hAnsi="宋体"/>
          <w:szCs w:val="21"/>
        </w:rPr>
      </w:pPr>
      <w:r>
        <w:rPr>
          <w:rFonts w:ascii="宋体" w:eastAsia="宋体" w:hAnsi="宋体" w:hint="eastAsia"/>
          <w:szCs w:val="21"/>
        </w:rPr>
        <w:t>难点：外科手消毒、手术时的无菌操作规则。</w:t>
      </w:r>
    </w:p>
    <w:p w14:paraId="3195821A" w14:textId="77777777" w:rsidR="00D31D8F" w:rsidRDefault="00AD6C53">
      <w:pPr>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FACE308" w14:textId="77777777" w:rsidR="00D31D8F" w:rsidRDefault="00AD6C53">
      <w:pPr>
        <w:snapToGrid w:val="0"/>
        <w:ind w:firstLineChars="150" w:firstLine="315"/>
        <w:rPr>
          <w:rFonts w:ascii="宋体" w:eastAsia="宋体" w:hAnsi="宋体"/>
        </w:rPr>
      </w:pPr>
      <w:r>
        <w:rPr>
          <w:rFonts w:ascii="宋体" w:eastAsia="宋体" w:hAnsi="宋体" w:hint="eastAsia"/>
        </w:rPr>
        <w:t>无菌术、灭菌、消毒的概念</w:t>
      </w:r>
    </w:p>
    <w:p w14:paraId="368E7D9A" w14:textId="77777777" w:rsidR="00D31D8F" w:rsidRDefault="00AD6C53">
      <w:pPr>
        <w:numPr>
          <w:ilvl w:val="0"/>
          <w:numId w:val="2"/>
        </w:numPr>
        <w:snapToGrid w:val="0"/>
        <w:ind w:firstLineChars="150" w:firstLine="315"/>
        <w:rPr>
          <w:rFonts w:ascii="宋体" w:eastAsia="宋体" w:hAnsi="宋体"/>
        </w:rPr>
      </w:pPr>
      <w:r>
        <w:rPr>
          <w:rFonts w:ascii="宋体" w:eastAsia="宋体" w:hAnsi="宋体" w:hint="eastAsia"/>
        </w:rPr>
        <w:t>常用的手术器械、物品、敷料的灭菌与消毒法</w:t>
      </w:r>
    </w:p>
    <w:p w14:paraId="137552AB" w14:textId="77777777" w:rsidR="00D31D8F" w:rsidRDefault="00AD6C53">
      <w:pPr>
        <w:numPr>
          <w:ilvl w:val="0"/>
          <w:numId w:val="3"/>
        </w:numPr>
        <w:snapToGrid w:val="0"/>
        <w:rPr>
          <w:rFonts w:ascii="宋体" w:eastAsia="宋体" w:hAnsi="宋体"/>
        </w:rPr>
      </w:pPr>
      <w:r>
        <w:rPr>
          <w:rFonts w:ascii="宋体" w:eastAsia="宋体" w:hAnsi="宋体" w:hint="eastAsia"/>
        </w:rPr>
        <w:t>高压蒸气灭菌法</w:t>
      </w:r>
    </w:p>
    <w:p w14:paraId="16F115CF" w14:textId="77777777" w:rsidR="00D31D8F" w:rsidRDefault="00AD6C53">
      <w:pPr>
        <w:numPr>
          <w:ilvl w:val="0"/>
          <w:numId w:val="3"/>
        </w:numPr>
        <w:snapToGrid w:val="0"/>
        <w:rPr>
          <w:rFonts w:ascii="宋体" w:eastAsia="宋体" w:hAnsi="宋体"/>
        </w:rPr>
      </w:pPr>
      <w:r>
        <w:rPr>
          <w:rFonts w:ascii="宋体" w:eastAsia="宋体" w:hAnsi="宋体" w:hint="eastAsia"/>
        </w:rPr>
        <w:t>化学气体灭菌法</w:t>
      </w:r>
    </w:p>
    <w:p w14:paraId="39DE55B4" w14:textId="77777777" w:rsidR="00D31D8F" w:rsidRDefault="00AD6C53">
      <w:pPr>
        <w:numPr>
          <w:ilvl w:val="0"/>
          <w:numId w:val="3"/>
        </w:numPr>
        <w:snapToGrid w:val="0"/>
        <w:rPr>
          <w:rFonts w:ascii="宋体" w:eastAsia="宋体" w:hAnsi="宋体"/>
        </w:rPr>
      </w:pPr>
      <w:r>
        <w:rPr>
          <w:rFonts w:ascii="宋体" w:eastAsia="宋体" w:hAnsi="宋体" w:hint="eastAsia"/>
        </w:rPr>
        <w:t>煮沸法</w:t>
      </w:r>
    </w:p>
    <w:p w14:paraId="218ABA60" w14:textId="77777777" w:rsidR="00D31D8F" w:rsidRDefault="00AD6C53">
      <w:pPr>
        <w:numPr>
          <w:ilvl w:val="0"/>
          <w:numId w:val="3"/>
        </w:numPr>
        <w:snapToGrid w:val="0"/>
        <w:rPr>
          <w:rFonts w:ascii="宋体" w:eastAsia="宋体" w:hAnsi="宋体"/>
        </w:rPr>
      </w:pPr>
      <w:r>
        <w:rPr>
          <w:rFonts w:ascii="宋体" w:eastAsia="宋体" w:hAnsi="宋体" w:hint="eastAsia"/>
        </w:rPr>
        <w:t>药液浸泡法</w:t>
      </w:r>
    </w:p>
    <w:p w14:paraId="621CC280" w14:textId="77777777" w:rsidR="00D31D8F" w:rsidRDefault="00AD6C53">
      <w:pPr>
        <w:numPr>
          <w:ilvl w:val="0"/>
          <w:numId w:val="3"/>
        </w:numPr>
        <w:snapToGrid w:val="0"/>
        <w:rPr>
          <w:rFonts w:ascii="宋体" w:eastAsia="宋体" w:hAnsi="宋体"/>
        </w:rPr>
      </w:pPr>
      <w:r>
        <w:rPr>
          <w:rFonts w:ascii="宋体" w:eastAsia="宋体" w:hAnsi="宋体" w:hint="eastAsia"/>
        </w:rPr>
        <w:lastRenderedPageBreak/>
        <w:t>干热灭菌法</w:t>
      </w:r>
    </w:p>
    <w:p w14:paraId="045E893D" w14:textId="77777777" w:rsidR="00D31D8F" w:rsidRDefault="00AD6C53">
      <w:pPr>
        <w:numPr>
          <w:ilvl w:val="0"/>
          <w:numId w:val="3"/>
        </w:numPr>
        <w:snapToGrid w:val="0"/>
        <w:rPr>
          <w:rFonts w:ascii="宋体" w:eastAsia="宋体" w:hAnsi="宋体"/>
        </w:rPr>
      </w:pPr>
      <w:r>
        <w:rPr>
          <w:rFonts w:ascii="宋体" w:eastAsia="宋体" w:hAnsi="宋体" w:hint="eastAsia"/>
        </w:rPr>
        <w:t>电离辐射法</w:t>
      </w:r>
    </w:p>
    <w:p w14:paraId="39C38961" w14:textId="77777777" w:rsidR="00D31D8F" w:rsidRDefault="00AD6C53">
      <w:pPr>
        <w:snapToGrid w:val="0"/>
        <w:ind w:firstLineChars="150" w:firstLine="315"/>
        <w:rPr>
          <w:rFonts w:ascii="宋体" w:eastAsia="宋体" w:hAnsi="宋体"/>
        </w:rPr>
      </w:pPr>
      <w:r>
        <w:rPr>
          <w:rFonts w:ascii="宋体" w:eastAsia="宋体" w:hAnsi="宋体" w:hint="eastAsia"/>
        </w:rPr>
        <w:t>第二节</w:t>
      </w:r>
      <w:r>
        <w:rPr>
          <w:rFonts w:ascii="宋体" w:eastAsia="宋体" w:hAnsi="宋体" w:hint="eastAsia"/>
        </w:rPr>
        <w:t xml:space="preserve"> </w:t>
      </w:r>
      <w:r>
        <w:rPr>
          <w:rFonts w:ascii="宋体" w:eastAsia="宋体" w:hAnsi="宋体" w:hint="eastAsia"/>
        </w:rPr>
        <w:t>手术人员的术前准备和手术区的准备</w:t>
      </w:r>
    </w:p>
    <w:p w14:paraId="1D7A2C20" w14:textId="77777777" w:rsidR="00D31D8F" w:rsidRDefault="00AD6C53">
      <w:pPr>
        <w:snapToGrid w:val="0"/>
        <w:ind w:firstLineChars="150" w:firstLine="315"/>
        <w:rPr>
          <w:rFonts w:ascii="宋体" w:eastAsia="宋体" w:hAnsi="宋体"/>
        </w:rPr>
      </w:pPr>
      <w:r>
        <w:rPr>
          <w:rFonts w:ascii="宋体" w:eastAsia="宋体" w:hAnsi="宋体" w:hint="eastAsia"/>
        </w:rPr>
        <w:t>（一）手术人员的术前准备</w:t>
      </w:r>
    </w:p>
    <w:p w14:paraId="72FB91F3" w14:textId="77777777" w:rsidR="00D31D8F" w:rsidRDefault="00AD6C53">
      <w:pPr>
        <w:snapToGrid w:val="0"/>
        <w:ind w:firstLineChars="150" w:firstLine="315"/>
        <w:rPr>
          <w:rFonts w:ascii="宋体" w:eastAsia="宋体" w:hAnsi="宋体"/>
        </w:rPr>
      </w:pPr>
      <w:r>
        <w:rPr>
          <w:rFonts w:ascii="宋体" w:eastAsia="宋体" w:hAnsi="宋体" w:hint="eastAsia"/>
        </w:rPr>
        <w:t>一般准备、外科手消毒、穿无菌手术衣和戴手套的方法</w:t>
      </w:r>
    </w:p>
    <w:p w14:paraId="381B1EAC" w14:textId="77777777" w:rsidR="00D31D8F" w:rsidRDefault="00AD6C53">
      <w:pPr>
        <w:snapToGrid w:val="0"/>
        <w:ind w:firstLineChars="150" w:firstLine="315"/>
        <w:rPr>
          <w:rFonts w:ascii="宋体" w:eastAsia="宋体" w:hAnsi="宋体"/>
        </w:rPr>
      </w:pPr>
      <w:r>
        <w:rPr>
          <w:rFonts w:ascii="宋体" w:eastAsia="宋体" w:hAnsi="宋体" w:hint="eastAsia"/>
        </w:rPr>
        <w:t>（二）病人手术区的准备</w:t>
      </w:r>
    </w:p>
    <w:p w14:paraId="03748F05" w14:textId="77777777" w:rsidR="00D31D8F" w:rsidRDefault="00AD6C53">
      <w:pPr>
        <w:snapToGrid w:val="0"/>
        <w:ind w:firstLineChars="150" w:firstLine="315"/>
        <w:rPr>
          <w:rFonts w:ascii="宋体" w:eastAsia="宋体" w:hAnsi="宋体"/>
        </w:rPr>
      </w:pPr>
      <w:r>
        <w:rPr>
          <w:rFonts w:ascii="宋体" w:eastAsia="宋体" w:hAnsi="宋体" w:hint="eastAsia"/>
        </w:rPr>
        <w:t>第三节</w:t>
      </w:r>
      <w:r>
        <w:rPr>
          <w:rFonts w:ascii="宋体" w:eastAsia="宋体" w:hAnsi="宋体" w:hint="eastAsia"/>
        </w:rPr>
        <w:t xml:space="preserve"> </w:t>
      </w:r>
      <w:r>
        <w:rPr>
          <w:rFonts w:ascii="宋体" w:eastAsia="宋体" w:hAnsi="宋体" w:hint="eastAsia"/>
        </w:rPr>
        <w:t>手术进行中的无菌原则</w:t>
      </w:r>
    </w:p>
    <w:p w14:paraId="299F60D3" w14:textId="77777777" w:rsidR="00D31D8F" w:rsidRDefault="00AD6C53">
      <w:pPr>
        <w:snapToGrid w:val="0"/>
        <w:ind w:firstLineChars="150" w:firstLine="315"/>
        <w:rPr>
          <w:rFonts w:ascii="宋体" w:eastAsia="宋体" w:hAnsi="宋体"/>
        </w:rPr>
      </w:pPr>
      <w:r>
        <w:rPr>
          <w:rFonts w:ascii="宋体" w:eastAsia="宋体" w:hAnsi="宋体" w:hint="eastAsia"/>
        </w:rPr>
        <w:t>第四节</w:t>
      </w:r>
      <w:r>
        <w:rPr>
          <w:rFonts w:ascii="宋体" w:eastAsia="宋体" w:hAnsi="宋体" w:hint="eastAsia"/>
        </w:rPr>
        <w:t xml:space="preserve"> </w:t>
      </w:r>
      <w:r>
        <w:rPr>
          <w:rFonts w:ascii="宋体" w:eastAsia="宋体" w:hAnsi="宋体" w:hint="eastAsia"/>
        </w:rPr>
        <w:t>手术室的管理</w:t>
      </w:r>
    </w:p>
    <w:p w14:paraId="6252465B" w14:textId="77777777" w:rsidR="00D31D8F" w:rsidRDefault="00AD6C53">
      <w:pPr>
        <w:rPr>
          <w:rFonts w:ascii="宋体" w:eastAsia="宋体" w:hAnsi="宋体"/>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9620ABF" w14:textId="77777777" w:rsidR="00D31D8F" w:rsidRDefault="00AD6C53">
      <w:pPr>
        <w:snapToGrid w:val="0"/>
        <w:ind w:firstLineChars="200" w:firstLine="420"/>
        <w:rPr>
          <w:rFonts w:ascii="宋体" w:eastAsia="宋体" w:hAnsi="宋体"/>
        </w:rPr>
      </w:pPr>
      <w:r>
        <w:rPr>
          <w:rFonts w:ascii="宋体" w:eastAsia="宋体" w:hAnsi="宋体" w:hint="eastAsia"/>
        </w:rPr>
        <w:t>讲授法：</w:t>
      </w:r>
      <w:r>
        <w:rPr>
          <w:rFonts w:ascii="宋体" w:eastAsia="宋体" w:hAnsi="宋体" w:cs="宋体" w:hint="eastAsia"/>
          <w:kern w:val="0"/>
          <w:szCs w:val="21"/>
        </w:rPr>
        <w:t>多媒体教学方法运用，结合启发式教学、</w:t>
      </w:r>
      <w:r>
        <w:rPr>
          <w:rFonts w:ascii="宋体" w:eastAsia="宋体" w:hAnsi="宋体" w:hint="eastAsia"/>
        </w:rPr>
        <w:t>示范性教学法</w:t>
      </w:r>
    </w:p>
    <w:p w14:paraId="1142F444" w14:textId="77777777" w:rsidR="00D31D8F" w:rsidRDefault="00AD6C53">
      <w:pPr>
        <w:snapToGrid w:val="0"/>
        <w:ind w:firstLineChars="200" w:firstLine="420"/>
        <w:rPr>
          <w:rFonts w:ascii="宋体" w:eastAsia="宋体" w:hAnsi="宋体"/>
        </w:rPr>
      </w:pPr>
      <w:r>
        <w:rPr>
          <w:rFonts w:ascii="宋体" w:eastAsia="宋体" w:hAnsi="宋体" w:hint="eastAsia"/>
        </w:rPr>
        <w:t>实践法：在临床技能中心进行手臂消毒、穿无菌手术衣、戴无菌手套见习。</w:t>
      </w:r>
    </w:p>
    <w:p w14:paraId="50A194FE" w14:textId="77777777" w:rsidR="00D31D8F" w:rsidRDefault="00AD6C53">
      <w:pPr>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1DDA844"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0F8D2A4C"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359C672C" w14:textId="77777777" w:rsidR="00D31D8F" w:rsidRDefault="00AD6C53">
      <w:p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）无菌术、消毒、灭菌的概念</w:t>
      </w:r>
    </w:p>
    <w:p w14:paraId="4C2EDA5A" w14:textId="77777777" w:rsidR="00D31D8F" w:rsidRDefault="00AD6C53">
      <w:pPr>
        <w:ind w:firstLineChars="150" w:firstLine="315"/>
        <w:rPr>
          <w:rFonts w:ascii="宋体" w:eastAsia="宋体" w:hAnsi="宋体"/>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w:t>
      </w:r>
      <w:r>
        <w:rPr>
          <w:rFonts w:ascii="宋体" w:eastAsia="宋体" w:hAnsi="宋体" w:hint="eastAsia"/>
          <w:szCs w:val="21"/>
        </w:rPr>
        <w:t>常用的手术器械、物品、敷料的灭菌与消毒法有哪些？</w:t>
      </w:r>
    </w:p>
    <w:p w14:paraId="3C7B8098" w14:textId="77777777" w:rsidR="00D31D8F" w:rsidRDefault="00AD6C53">
      <w:pPr>
        <w:ind w:firstLineChars="150" w:firstLine="315"/>
        <w:rPr>
          <w:rFonts w:ascii="宋体" w:eastAsia="宋体" w:hAnsi="宋体" w:cs="TimesNewRomanPSMT"/>
          <w:color w:val="000000"/>
          <w:kern w:val="0"/>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）手术区域皮肤消毒的注意事项有哪些？</w:t>
      </w:r>
    </w:p>
    <w:p w14:paraId="69010F26" w14:textId="77777777" w:rsidR="00D31D8F" w:rsidRDefault="00D31D8F">
      <w:pPr>
        <w:rPr>
          <w:rFonts w:ascii="宋体" w:eastAsia="宋体" w:hAnsi="宋体"/>
          <w:szCs w:val="21"/>
        </w:rPr>
      </w:pPr>
    </w:p>
    <w:p w14:paraId="68AF0D07" w14:textId="77777777" w:rsidR="00D31D8F" w:rsidRDefault="00D31D8F">
      <w:pPr>
        <w:snapToGrid w:val="0"/>
        <w:spacing w:line="360" w:lineRule="auto"/>
        <w:rPr>
          <w:rFonts w:ascii="宋体" w:eastAsia="宋体" w:hAnsi="宋体"/>
          <w:szCs w:val="21"/>
        </w:rPr>
      </w:pPr>
    </w:p>
    <w:p w14:paraId="1E93B8C9" w14:textId="77777777" w:rsidR="00D31D8F" w:rsidRDefault="00AD6C53">
      <w:pPr>
        <w:snapToGrid w:val="0"/>
        <w:spacing w:line="360" w:lineRule="auto"/>
        <w:jc w:val="center"/>
        <w:rPr>
          <w:rFonts w:ascii="黑体" w:eastAsia="黑体" w:hAnsi="黑体"/>
          <w:sz w:val="24"/>
          <w:szCs w:val="24"/>
        </w:rPr>
      </w:pPr>
      <w:r>
        <w:rPr>
          <w:rFonts w:ascii="黑体" w:eastAsia="黑体" w:hAnsi="黑体" w:hint="eastAsia"/>
          <w:b/>
          <w:sz w:val="24"/>
          <w:szCs w:val="24"/>
        </w:rPr>
        <w:t>第三章</w:t>
      </w:r>
      <w:r>
        <w:rPr>
          <w:rFonts w:ascii="黑体" w:eastAsia="黑体" w:hAnsi="黑体" w:hint="eastAsia"/>
          <w:b/>
          <w:sz w:val="24"/>
          <w:szCs w:val="24"/>
        </w:rPr>
        <w:t xml:space="preserve">  </w:t>
      </w:r>
      <w:r>
        <w:rPr>
          <w:rFonts w:ascii="黑体" w:eastAsia="黑体" w:hAnsi="黑体" w:hint="eastAsia"/>
          <w:b/>
          <w:sz w:val="24"/>
          <w:szCs w:val="24"/>
        </w:rPr>
        <w:t>外科病人的体液和酸碱平衡失调</w:t>
      </w:r>
    </w:p>
    <w:p w14:paraId="2424B86F" w14:textId="77777777" w:rsidR="00D31D8F" w:rsidRDefault="00AD6C53">
      <w:pPr>
        <w:snapToGrid w:val="0"/>
        <w:rPr>
          <w:rFonts w:ascii="宋体" w:eastAsia="宋体" w:hAnsi="宋体"/>
        </w:rPr>
      </w:pPr>
      <w:r>
        <w:rPr>
          <w:rFonts w:ascii="宋体" w:eastAsia="宋体" w:hAnsi="宋体" w:cs="TimesNewRomanPSMT"/>
          <w:color w:val="000000"/>
          <w:kern w:val="0"/>
          <w:szCs w:val="21"/>
        </w:rPr>
        <w:t>1</w:t>
      </w:r>
      <w:r>
        <w:rPr>
          <w:rFonts w:ascii="宋体" w:eastAsia="宋体" w:hAnsi="宋体"/>
        </w:rPr>
        <w:t>.</w:t>
      </w:r>
      <w:r>
        <w:rPr>
          <w:rFonts w:ascii="宋体" w:eastAsia="宋体" w:hAnsi="宋体" w:hint="eastAsia"/>
        </w:rPr>
        <w:t>教学目标</w:t>
      </w:r>
      <w:r>
        <w:rPr>
          <w:rFonts w:ascii="宋体" w:eastAsia="宋体" w:hAnsi="宋体" w:hint="eastAsia"/>
        </w:rPr>
        <w:t xml:space="preserve"> </w:t>
      </w:r>
    </w:p>
    <w:p w14:paraId="2FC443C1" w14:textId="77777777" w:rsidR="00D31D8F" w:rsidRDefault="00AD6C53">
      <w:pPr>
        <w:snapToGrid w:val="0"/>
        <w:ind w:firstLineChars="200" w:firstLine="420"/>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）掌握渗性、低渗性和等渗性脱水、低钾血症和高钾血症的病理生理、临床表现、诊断和防治原则。</w:t>
      </w:r>
    </w:p>
    <w:p w14:paraId="17681D41" w14:textId="77777777" w:rsidR="00D31D8F" w:rsidRDefault="00AD6C53">
      <w:pPr>
        <w:snapToGrid w:val="0"/>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）掌握代谢性酸中毒的病理生理、临床表现、诊断和防治原则。</w:t>
      </w:r>
    </w:p>
    <w:p w14:paraId="10370DCC" w14:textId="77777777" w:rsidR="00D31D8F" w:rsidRDefault="00AD6C53">
      <w:pPr>
        <w:snapToGrid w:val="0"/>
        <w:ind w:firstLineChars="200" w:firstLine="420"/>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rPr>
        <w:t>）</w:t>
      </w:r>
      <w:r>
        <w:rPr>
          <w:rFonts w:ascii="宋体" w:eastAsia="宋体" w:hAnsi="宋体" w:hint="eastAsia"/>
        </w:rPr>
        <w:t>了解钙、镁、磷代谢紊乱的临床表现及防治原则。</w:t>
      </w:r>
    </w:p>
    <w:p w14:paraId="2B191404" w14:textId="77777777" w:rsidR="00D31D8F" w:rsidRDefault="00AD6C53">
      <w:pPr>
        <w:snapToGrid w:val="0"/>
        <w:ind w:firstLineChars="200" w:firstLine="420"/>
        <w:rPr>
          <w:rFonts w:ascii="宋体" w:eastAsia="宋体" w:hAnsi="宋体"/>
        </w:rPr>
      </w:pPr>
      <w:r>
        <w:rPr>
          <w:rFonts w:ascii="宋体" w:eastAsia="宋体" w:hAnsi="宋体" w:hint="eastAsia"/>
        </w:rPr>
        <w:t>（</w:t>
      </w:r>
      <w:r>
        <w:rPr>
          <w:rFonts w:ascii="宋体" w:eastAsia="宋体" w:hAnsi="宋体"/>
        </w:rPr>
        <w:t>4</w:t>
      </w:r>
      <w:r>
        <w:rPr>
          <w:rFonts w:ascii="宋体" w:eastAsia="宋体" w:hAnsi="宋体" w:hint="eastAsia"/>
        </w:rPr>
        <w:t>）熟悉水中毒、水肿、代谢性碱中毒的病</w:t>
      </w:r>
      <w:r>
        <w:rPr>
          <w:rFonts w:ascii="宋体" w:eastAsia="宋体" w:hAnsi="宋体" w:hint="eastAsia"/>
        </w:rPr>
        <w:t>因及治疗原则。</w:t>
      </w:r>
    </w:p>
    <w:p w14:paraId="7C21AD2C" w14:textId="77777777" w:rsidR="00D31D8F" w:rsidRDefault="00AD6C53">
      <w:pPr>
        <w:snapToGrid w:val="0"/>
        <w:ind w:firstLineChars="200" w:firstLine="420"/>
        <w:rPr>
          <w:rFonts w:ascii="宋体" w:eastAsia="宋体" w:hAnsi="宋体"/>
        </w:rPr>
      </w:pPr>
      <w:r>
        <w:rPr>
          <w:rFonts w:ascii="宋体" w:eastAsia="宋体" w:hAnsi="宋体" w:hint="eastAsia"/>
        </w:rPr>
        <w:t>（</w:t>
      </w:r>
      <w:r>
        <w:rPr>
          <w:rFonts w:ascii="宋体" w:eastAsia="宋体" w:hAnsi="宋体"/>
        </w:rPr>
        <w:t>5</w:t>
      </w:r>
      <w:r>
        <w:rPr>
          <w:rFonts w:ascii="宋体" w:eastAsia="宋体" w:hAnsi="宋体" w:hint="eastAsia"/>
        </w:rPr>
        <w:t>）了解呼吸性碱中毒、呼吸性酸中毒的病因及治疗原则。</w:t>
      </w:r>
    </w:p>
    <w:p w14:paraId="32FD7B61" w14:textId="77777777" w:rsidR="00D31D8F" w:rsidRDefault="00AD6C53">
      <w:pPr>
        <w:snapToGrid w:val="0"/>
        <w:rPr>
          <w:rFonts w:ascii="宋体" w:eastAsia="宋体" w:hAnsi="宋体"/>
        </w:rPr>
      </w:pPr>
      <w:r>
        <w:rPr>
          <w:rFonts w:ascii="宋体" w:eastAsia="宋体" w:hAnsi="宋体"/>
        </w:rPr>
        <w:t>2.</w:t>
      </w:r>
      <w:r>
        <w:rPr>
          <w:rFonts w:ascii="宋体" w:eastAsia="宋体" w:hAnsi="宋体" w:hint="eastAsia"/>
        </w:rPr>
        <w:t>教学重难点</w:t>
      </w:r>
    </w:p>
    <w:p w14:paraId="4172FE99" w14:textId="77777777" w:rsidR="00D31D8F" w:rsidRDefault="00AD6C53">
      <w:pPr>
        <w:snapToGrid w:val="0"/>
        <w:ind w:firstLineChars="200" w:firstLine="420"/>
        <w:rPr>
          <w:rFonts w:ascii="宋体" w:eastAsia="宋体" w:hAnsi="宋体"/>
        </w:rPr>
      </w:pPr>
      <w:r>
        <w:rPr>
          <w:rFonts w:ascii="宋体" w:eastAsia="宋体" w:hAnsi="宋体" w:hint="eastAsia"/>
        </w:rPr>
        <w:t>重点：高渗性、低渗性和等渗性脱水的概念、病因、临床表现、诊断和治疗。低钾血症及高钾血症的概念病因、临床表现、诊断和治疗。</w:t>
      </w:r>
    </w:p>
    <w:p w14:paraId="739DFC8F" w14:textId="77777777" w:rsidR="00D31D8F" w:rsidRDefault="00AD6C53">
      <w:pPr>
        <w:snapToGrid w:val="0"/>
        <w:ind w:firstLineChars="200" w:firstLine="420"/>
        <w:rPr>
          <w:rFonts w:ascii="宋体" w:eastAsia="宋体" w:hAnsi="宋体" w:cs="宋体"/>
        </w:rPr>
      </w:pPr>
      <w:r>
        <w:rPr>
          <w:rFonts w:ascii="宋体" w:eastAsia="宋体" w:hAnsi="宋体" w:hint="eastAsia"/>
        </w:rPr>
        <w:t>难点：代谢性酸中毒的概念、病因、病理生理、临床表现、诊断和防治。</w:t>
      </w:r>
      <w:r>
        <w:rPr>
          <w:rFonts w:ascii="宋体" w:eastAsia="宋体" w:hAnsi="宋体" w:cs="宋体" w:hint="eastAsia"/>
        </w:rPr>
        <w:t>反常性酸性尿的概念。</w:t>
      </w:r>
    </w:p>
    <w:p w14:paraId="0EEEF702" w14:textId="77777777" w:rsidR="00D31D8F" w:rsidRDefault="00AD6C53">
      <w:pPr>
        <w:snapToGrid w:val="0"/>
        <w:rPr>
          <w:rFonts w:ascii="宋体" w:eastAsia="宋体" w:hAnsi="宋体"/>
        </w:rPr>
      </w:pPr>
      <w:r>
        <w:rPr>
          <w:rFonts w:ascii="宋体" w:eastAsia="宋体" w:hAnsi="宋体"/>
        </w:rPr>
        <w:t>3.</w:t>
      </w:r>
      <w:r>
        <w:rPr>
          <w:rFonts w:ascii="宋体" w:eastAsia="宋体" w:hAnsi="宋体" w:hint="eastAsia"/>
        </w:rPr>
        <w:t>教学内容</w:t>
      </w:r>
    </w:p>
    <w:p w14:paraId="0086C15A" w14:textId="77777777" w:rsidR="00D31D8F" w:rsidRDefault="00AD6C53">
      <w:pPr>
        <w:snapToGrid w:val="0"/>
        <w:ind w:firstLineChars="200" w:firstLine="420"/>
        <w:rPr>
          <w:rFonts w:ascii="宋体" w:eastAsia="宋体" w:hAnsi="宋体"/>
        </w:rPr>
      </w:pPr>
      <w:r>
        <w:rPr>
          <w:rFonts w:ascii="宋体" w:eastAsia="宋体" w:hAnsi="宋体" w:hint="eastAsia"/>
        </w:rPr>
        <w:t>第一节</w:t>
      </w:r>
      <w:r>
        <w:rPr>
          <w:rFonts w:ascii="宋体" w:eastAsia="宋体" w:hAnsi="宋体" w:hint="eastAsia"/>
        </w:rPr>
        <w:t xml:space="preserve"> </w:t>
      </w:r>
      <w:r>
        <w:rPr>
          <w:rFonts w:ascii="宋体" w:eastAsia="宋体" w:hAnsi="宋体" w:hint="eastAsia"/>
        </w:rPr>
        <w:t>概述</w:t>
      </w:r>
    </w:p>
    <w:p w14:paraId="4CB440F5" w14:textId="77777777" w:rsidR="00D31D8F" w:rsidRDefault="00AD6C53">
      <w:pPr>
        <w:snapToGrid w:val="0"/>
        <w:ind w:firstLineChars="200" w:firstLine="420"/>
        <w:rPr>
          <w:rFonts w:ascii="宋体" w:eastAsia="宋体" w:hAnsi="宋体"/>
        </w:rPr>
      </w:pPr>
      <w:r>
        <w:rPr>
          <w:rFonts w:ascii="宋体" w:eastAsia="宋体" w:hAnsi="宋体" w:hint="eastAsia"/>
        </w:rPr>
        <w:t>体液、电解质的分布。血浆渗透压。水钠代谢、酸碱平衡调节机制。反映酸碱平衡的常用指标。</w:t>
      </w:r>
    </w:p>
    <w:p w14:paraId="3A2CD7BD" w14:textId="77777777" w:rsidR="00D31D8F" w:rsidRDefault="00AD6C53">
      <w:pPr>
        <w:numPr>
          <w:ilvl w:val="0"/>
          <w:numId w:val="4"/>
        </w:numPr>
        <w:snapToGrid w:val="0"/>
        <w:ind w:firstLineChars="200" w:firstLine="420"/>
        <w:rPr>
          <w:rFonts w:ascii="宋体" w:eastAsia="宋体" w:hAnsi="宋体"/>
        </w:rPr>
      </w:pPr>
      <w:r>
        <w:rPr>
          <w:rFonts w:ascii="宋体" w:eastAsia="宋体" w:hAnsi="宋体" w:hint="eastAsia"/>
        </w:rPr>
        <w:t>水钠代谢紊乱</w:t>
      </w:r>
    </w:p>
    <w:p w14:paraId="655D3FB4" w14:textId="77777777" w:rsidR="00D31D8F" w:rsidRDefault="00AD6C53">
      <w:pPr>
        <w:numPr>
          <w:ilvl w:val="0"/>
          <w:numId w:val="5"/>
        </w:numPr>
        <w:snapToGrid w:val="0"/>
        <w:ind w:firstLineChars="200" w:firstLine="420"/>
        <w:rPr>
          <w:rFonts w:ascii="宋体" w:eastAsia="宋体" w:hAnsi="宋体"/>
        </w:rPr>
      </w:pPr>
      <w:r>
        <w:rPr>
          <w:rFonts w:ascii="宋体" w:eastAsia="宋体" w:hAnsi="宋体" w:hint="eastAsia"/>
        </w:rPr>
        <w:t>脱水</w:t>
      </w:r>
    </w:p>
    <w:p w14:paraId="4561D89F" w14:textId="77777777" w:rsidR="00D31D8F" w:rsidRDefault="00AD6C53">
      <w:pPr>
        <w:snapToGrid w:val="0"/>
        <w:ind w:firstLineChars="200" w:firstLine="420"/>
        <w:rPr>
          <w:rFonts w:ascii="宋体" w:eastAsia="宋体" w:hAnsi="宋体"/>
        </w:rPr>
      </w:pPr>
      <w:r>
        <w:rPr>
          <w:rFonts w:ascii="宋体" w:eastAsia="宋体" w:hAnsi="宋体" w:hint="eastAsia"/>
        </w:rPr>
        <w:t>高渗性脱水：概念、病因、病理生理、临床表现、诊断和治疗。</w:t>
      </w:r>
    </w:p>
    <w:p w14:paraId="55C02BBE" w14:textId="77777777" w:rsidR="00D31D8F" w:rsidRDefault="00AD6C53">
      <w:pPr>
        <w:snapToGrid w:val="0"/>
        <w:ind w:firstLineChars="200" w:firstLine="420"/>
        <w:rPr>
          <w:rFonts w:ascii="宋体" w:eastAsia="宋体" w:hAnsi="宋体"/>
        </w:rPr>
      </w:pPr>
      <w:r>
        <w:rPr>
          <w:rFonts w:ascii="宋体" w:eastAsia="宋体" w:hAnsi="宋体" w:hint="eastAsia"/>
        </w:rPr>
        <w:t>低渗性脱水：概念、病因、病理生理、临床表现、诊断和治疗。</w:t>
      </w:r>
    </w:p>
    <w:p w14:paraId="485B0C03" w14:textId="77777777" w:rsidR="00D31D8F" w:rsidRDefault="00AD6C53">
      <w:pPr>
        <w:snapToGrid w:val="0"/>
        <w:ind w:firstLineChars="200" w:firstLine="420"/>
        <w:rPr>
          <w:rFonts w:ascii="宋体" w:eastAsia="宋体" w:hAnsi="宋体"/>
        </w:rPr>
      </w:pPr>
      <w:r>
        <w:rPr>
          <w:rFonts w:ascii="宋体" w:eastAsia="宋体" w:hAnsi="宋体" w:hint="eastAsia"/>
        </w:rPr>
        <w:t>等渗性脱水：概念、病因、病理生理、临床表现、诊断和治疗。</w:t>
      </w:r>
    </w:p>
    <w:p w14:paraId="67E8AFD2" w14:textId="77777777" w:rsidR="00D31D8F" w:rsidRDefault="00AD6C53">
      <w:pPr>
        <w:numPr>
          <w:ilvl w:val="0"/>
          <w:numId w:val="5"/>
        </w:numPr>
        <w:snapToGrid w:val="0"/>
        <w:ind w:firstLineChars="200" w:firstLine="420"/>
        <w:rPr>
          <w:rFonts w:ascii="宋体" w:eastAsia="宋体" w:hAnsi="宋体"/>
        </w:rPr>
      </w:pPr>
      <w:r>
        <w:rPr>
          <w:rFonts w:ascii="宋体" w:eastAsia="宋体" w:hAnsi="宋体" w:hint="eastAsia"/>
        </w:rPr>
        <w:t>水中毒和水肿</w:t>
      </w:r>
    </w:p>
    <w:p w14:paraId="64ADF83C" w14:textId="77777777" w:rsidR="00D31D8F" w:rsidRDefault="00AD6C53">
      <w:pPr>
        <w:snapToGrid w:val="0"/>
        <w:ind w:firstLineChars="200" w:firstLine="420"/>
        <w:rPr>
          <w:rFonts w:ascii="宋体" w:eastAsia="宋体" w:hAnsi="宋体"/>
        </w:rPr>
      </w:pPr>
      <w:r>
        <w:rPr>
          <w:rFonts w:ascii="宋体" w:eastAsia="宋体" w:hAnsi="宋体" w:hint="eastAsia"/>
        </w:rPr>
        <w:t>水中毒、水肿的概念、病因、临床表现、诊断和治疗。</w:t>
      </w:r>
    </w:p>
    <w:p w14:paraId="0118F3B0" w14:textId="77777777" w:rsidR="00D31D8F" w:rsidRDefault="00AD6C53">
      <w:pPr>
        <w:numPr>
          <w:ilvl w:val="0"/>
          <w:numId w:val="4"/>
        </w:numPr>
        <w:snapToGrid w:val="0"/>
        <w:ind w:firstLineChars="200" w:firstLine="420"/>
        <w:rPr>
          <w:rFonts w:ascii="宋体" w:eastAsia="宋体" w:hAnsi="宋体"/>
        </w:rPr>
      </w:pPr>
      <w:r>
        <w:rPr>
          <w:rFonts w:ascii="宋体" w:eastAsia="宋体" w:hAnsi="宋体" w:hint="eastAsia"/>
        </w:rPr>
        <w:t>钾代谢紊乱</w:t>
      </w:r>
    </w:p>
    <w:p w14:paraId="35494AE7" w14:textId="77777777" w:rsidR="00D31D8F" w:rsidRDefault="00AD6C53">
      <w:pPr>
        <w:numPr>
          <w:ilvl w:val="0"/>
          <w:numId w:val="6"/>
        </w:numPr>
        <w:snapToGrid w:val="0"/>
        <w:ind w:leftChars="200" w:left="420"/>
        <w:rPr>
          <w:rFonts w:ascii="宋体" w:eastAsia="宋体" w:hAnsi="宋体"/>
        </w:rPr>
      </w:pPr>
      <w:r>
        <w:rPr>
          <w:rFonts w:ascii="宋体" w:eastAsia="宋体" w:hAnsi="宋体" w:hint="eastAsia"/>
        </w:rPr>
        <w:t>低钾血症：概念、病因、临床表现、诊断和治疗。</w:t>
      </w:r>
    </w:p>
    <w:p w14:paraId="57CB60F3" w14:textId="77777777" w:rsidR="00D31D8F" w:rsidRDefault="00AD6C53">
      <w:pPr>
        <w:numPr>
          <w:ilvl w:val="0"/>
          <w:numId w:val="6"/>
        </w:numPr>
        <w:snapToGrid w:val="0"/>
        <w:ind w:leftChars="200" w:left="420"/>
        <w:rPr>
          <w:rFonts w:ascii="宋体" w:eastAsia="宋体" w:hAnsi="宋体"/>
        </w:rPr>
      </w:pPr>
      <w:r>
        <w:rPr>
          <w:rFonts w:ascii="宋体" w:eastAsia="宋体" w:hAnsi="宋体" w:hint="eastAsia"/>
        </w:rPr>
        <w:t>高钾血症：概念、病因、临床表现、诊断和治疗。</w:t>
      </w:r>
    </w:p>
    <w:p w14:paraId="3053383C" w14:textId="77777777" w:rsidR="00D31D8F" w:rsidRDefault="00AD6C53">
      <w:pPr>
        <w:snapToGrid w:val="0"/>
        <w:ind w:firstLineChars="200" w:firstLine="420"/>
        <w:rPr>
          <w:rFonts w:ascii="宋体" w:eastAsia="宋体" w:hAnsi="宋体"/>
        </w:rPr>
      </w:pPr>
      <w:r>
        <w:rPr>
          <w:rFonts w:ascii="宋体" w:eastAsia="宋体" w:hAnsi="宋体" w:hint="eastAsia"/>
        </w:rPr>
        <w:t>第四节</w:t>
      </w:r>
      <w:r>
        <w:rPr>
          <w:rFonts w:ascii="宋体" w:eastAsia="宋体" w:hAnsi="宋体" w:hint="eastAsia"/>
        </w:rPr>
        <w:t xml:space="preserve"> </w:t>
      </w:r>
      <w:r>
        <w:rPr>
          <w:rFonts w:ascii="宋体" w:eastAsia="宋体" w:hAnsi="宋体" w:hint="eastAsia"/>
        </w:rPr>
        <w:t>镁、钙、磷代谢紊乱</w:t>
      </w:r>
    </w:p>
    <w:p w14:paraId="03A131D0" w14:textId="77777777" w:rsidR="00D31D8F" w:rsidRDefault="00AD6C53">
      <w:pPr>
        <w:snapToGrid w:val="0"/>
        <w:ind w:firstLineChars="200" w:firstLine="420"/>
        <w:rPr>
          <w:rFonts w:ascii="宋体" w:eastAsia="宋体" w:hAnsi="宋体"/>
        </w:rPr>
      </w:pPr>
      <w:r>
        <w:rPr>
          <w:rFonts w:ascii="宋体" w:eastAsia="宋体" w:hAnsi="宋体" w:hint="eastAsia"/>
        </w:rPr>
        <w:t>第五节</w:t>
      </w:r>
      <w:r>
        <w:rPr>
          <w:rFonts w:ascii="宋体" w:eastAsia="宋体" w:hAnsi="宋体" w:hint="eastAsia"/>
        </w:rPr>
        <w:t xml:space="preserve"> </w:t>
      </w:r>
      <w:r>
        <w:rPr>
          <w:rFonts w:ascii="宋体" w:eastAsia="宋体" w:hAnsi="宋体" w:hint="eastAsia"/>
        </w:rPr>
        <w:t>酸碱平衡失调</w:t>
      </w:r>
    </w:p>
    <w:p w14:paraId="5A00AE23" w14:textId="77777777" w:rsidR="00D31D8F" w:rsidRDefault="00AD6C53">
      <w:pPr>
        <w:snapToGrid w:val="0"/>
        <w:ind w:firstLineChars="200" w:firstLine="420"/>
        <w:rPr>
          <w:rFonts w:ascii="宋体" w:eastAsia="宋体" w:hAnsi="宋体"/>
        </w:rPr>
      </w:pPr>
      <w:r>
        <w:rPr>
          <w:rFonts w:ascii="宋体" w:eastAsia="宋体" w:hAnsi="宋体" w:hint="eastAsia"/>
        </w:rPr>
        <w:t>（一）代谢性酸中毒：概念、病因、病理生理、临床表现、诊断和防治方法。</w:t>
      </w:r>
    </w:p>
    <w:p w14:paraId="672549AE" w14:textId="77777777" w:rsidR="00D31D8F" w:rsidRDefault="00AD6C53">
      <w:pPr>
        <w:snapToGrid w:val="0"/>
        <w:ind w:firstLineChars="200" w:firstLine="420"/>
        <w:rPr>
          <w:rFonts w:ascii="宋体" w:eastAsia="宋体" w:hAnsi="宋体"/>
        </w:rPr>
      </w:pPr>
      <w:r>
        <w:rPr>
          <w:rFonts w:ascii="宋体" w:eastAsia="宋体" w:hAnsi="宋体" w:hint="eastAsia"/>
        </w:rPr>
        <w:lastRenderedPageBreak/>
        <w:t>（二）呼吸性酸中毒：概念、病因、病理生理、临床表现、诊断和防治方法。</w:t>
      </w:r>
    </w:p>
    <w:p w14:paraId="1C8897AB" w14:textId="77777777" w:rsidR="00D31D8F" w:rsidRDefault="00AD6C53">
      <w:pPr>
        <w:snapToGrid w:val="0"/>
        <w:ind w:firstLineChars="200" w:firstLine="420"/>
        <w:rPr>
          <w:rFonts w:ascii="宋体" w:eastAsia="宋体" w:hAnsi="宋体"/>
        </w:rPr>
      </w:pPr>
      <w:r>
        <w:rPr>
          <w:rFonts w:ascii="宋体" w:eastAsia="宋体" w:hAnsi="宋体" w:hint="eastAsia"/>
        </w:rPr>
        <w:t>（三）代谢性碱中毒：概念、病因、病理生</w:t>
      </w:r>
      <w:r>
        <w:rPr>
          <w:rFonts w:ascii="宋体" w:eastAsia="宋体" w:hAnsi="宋体" w:hint="eastAsia"/>
        </w:rPr>
        <w:t>理、临床表现、诊断和防治方法。</w:t>
      </w:r>
    </w:p>
    <w:p w14:paraId="3F2F2D79" w14:textId="77777777" w:rsidR="00D31D8F" w:rsidRDefault="00AD6C53">
      <w:pPr>
        <w:snapToGrid w:val="0"/>
        <w:ind w:firstLineChars="200" w:firstLine="420"/>
        <w:rPr>
          <w:rFonts w:ascii="宋体" w:eastAsia="宋体" w:hAnsi="宋体"/>
        </w:rPr>
      </w:pPr>
      <w:r>
        <w:rPr>
          <w:rFonts w:ascii="宋体" w:eastAsia="宋体" w:hAnsi="宋体" w:hint="eastAsia"/>
        </w:rPr>
        <w:t>（四）呼吸性碱中毒：概念、病因、病理生理、临床表现、诊断和防治方法。</w:t>
      </w:r>
    </w:p>
    <w:p w14:paraId="0FF05732" w14:textId="77777777" w:rsidR="00D31D8F" w:rsidRDefault="00AD6C53">
      <w:pPr>
        <w:snapToGrid w:val="0"/>
        <w:ind w:firstLineChars="200" w:firstLine="420"/>
        <w:rPr>
          <w:rFonts w:ascii="宋体" w:eastAsia="宋体" w:hAnsi="宋体"/>
        </w:rPr>
      </w:pPr>
      <w:r>
        <w:rPr>
          <w:rFonts w:ascii="宋体" w:eastAsia="宋体" w:hAnsi="宋体" w:hint="eastAsia"/>
        </w:rPr>
        <w:t>（五）混合性酸碱平衡失调</w:t>
      </w:r>
    </w:p>
    <w:p w14:paraId="124DE3A5" w14:textId="77777777" w:rsidR="00D31D8F" w:rsidRDefault="00AD6C53">
      <w:pPr>
        <w:snapToGrid w:val="0"/>
        <w:rPr>
          <w:rFonts w:ascii="宋体" w:eastAsia="宋体" w:hAnsi="宋体"/>
        </w:rPr>
      </w:pPr>
      <w:r>
        <w:rPr>
          <w:rFonts w:ascii="宋体" w:eastAsia="宋体" w:hAnsi="宋体"/>
        </w:rPr>
        <w:t>4.</w:t>
      </w:r>
      <w:r>
        <w:rPr>
          <w:rFonts w:ascii="宋体" w:eastAsia="宋体" w:hAnsi="宋体" w:hint="eastAsia"/>
        </w:rPr>
        <w:t>教学方法</w:t>
      </w:r>
      <w:r>
        <w:rPr>
          <w:rFonts w:ascii="宋体" w:eastAsia="宋体" w:hAnsi="宋体" w:hint="eastAsia"/>
        </w:rPr>
        <w:t xml:space="preserve"> </w:t>
      </w:r>
    </w:p>
    <w:p w14:paraId="5122F98C" w14:textId="77777777" w:rsidR="00D31D8F" w:rsidRDefault="00AD6C53">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45CC4A13" w14:textId="77777777" w:rsidR="00D31D8F" w:rsidRDefault="00AD6C53">
      <w:pPr>
        <w:ind w:firstLineChars="200" w:firstLine="420"/>
        <w:rPr>
          <w:rFonts w:ascii="宋体" w:eastAsia="宋体" w:hAnsi="宋体"/>
          <w:szCs w:val="21"/>
        </w:rPr>
      </w:pPr>
      <w:r>
        <w:rPr>
          <w:rFonts w:ascii="宋体" w:eastAsia="宋体" w:hAnsi="宋体" w:hint="eastAsia"/>
          <w:szCs w:val="21"/>
        </w:rPr>
        <w:t>PBL</w:t>
      </w:r>
      <w:r>
        <w:rPr>
          <w:rFonts w:ascii="宋体" w:eastAsia="宋体" w:hAnsi="宋体" w:hint="eastAsia"/>
          <w:szCs w:val="21"/>
        </w:rPr>
        <w:t>讨论：结合临床病例启发学生讨论、学习。</w:t>
      </w:r>
    </w:p>
    <w:p w14:paraId="4942890D" w14:textId="77777777" w:rsidR="00D31D8F" w:rsidRDefault="00AD6C53">
      <w:pPr>
        <w:ind w:firstLineChars="200" w:firstLine="420"/>
        <w:rPr>
          <w:rFonts w:ascii="宋体" w:eastAsia="宋体" w:hAnsi="宋体"/>
          <w:szCs w:val="21"/>
        </w:rPr>
      </w:pPr>
      <w:r>
        <w:rPr>
          <w:rFonts w:ascii="宋体" w:eastAsia="宋体" w:hAnsi="宋体" w:hint="eastAsia"/>
          <w:szCs w:val="21"/>
        </w:rPr>
        <w:t>自学：镁、钙、磷代谢紊乱。</w:t>
      </w:r>
      <w:r>
        <w:rPr>
          <w:rFonts w:ascii="宋体" w:eastAsia="宋体" w:hAnsi="宋体" w:hint="eastAsia"/>
        </w:rPr>
        <w:t>呼吸性酸中毒、呼吸性碱中毒。</w:t>
      </w:r>
    </w:p>
    <w:p w14:paraId="1890A2DF" w14:textId="77777777" w:rsidR="00D31D8F" w:rsidRDefault="00AD6C53">
      <w:pPr>
        <w:rPr>
          <w:rFonts w:ascii="宋体" w:eastAsia="宋体" w:hAnsi="宋体"/>
        </w:rPr>
      </w:pPr>
      <w:r>
        <w:rPr>
          <w:rFonts w:ascii="宋体" w:eastAsia="宋体" w:hAnsi="宋体"/>
        </w:rPr>
        <w:t>5.</w:t>
      </w:r>
      <w:r>
        <w:rPr>
          <w:rFonts w:ascii="宋体" w:eastAsia="宋体" w:hAnsi="宋体" w:hint="eastAsia"/>
        </w:rPr>
        <w:t>教学评价</w:t>
      </w:r>
    </w:p>
    <w:p w14:paraId="7FC5151B"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46C7B3AE" w14:textId="77777777" w:rsidR="00D31D8F" w:rsidRDefault="00AD6C53">
      <w:pPr>
        <w:ind w:firstLineChars="200" w:firstLine="420"/>
        <w:rPr>
          <w:rFonts w:ascii="宋体" w:eastAsia="宋体" w:hAnsi="宋体"/>
          <w:szCs w:val="21"/>
        </w:rPr>
      </w:pPr>
      <w:r>
        <w:rPr>
          <w:rFonts w:ascii="宋体" w:eastAsia="宋体" w:hAnsi="宋体" w:hint="eastAsia"/>
          <w:szCs w:val="21"/>
        </w:rPr>
        <w:t>5.1</w:t>
      </w:r>
      <w:r>
        <w:rPr>
          <w:rFonts w:ascii="宋体" w:eastAsia="宋体" w:hAnsi="宋体" w:hint="eastAsia"/>
          <w:szCs w:val="21"/>
        </w:rPr>
        <w:t>思考、回答下列问题：</w:t>
      </w:r>
    </w:p>
    <w:p w14:paraId="7644F240" w14:textId="77777777" w:rsidR="00D31D8F" w:rsidRDefault="00AD6C53">
      <w:pPr>
        <w:ind w:firstLineChars="200" w:firstLine="420"/>
        <w:rPr>
          <w:rFonts w:ascii="宋体" w:eastAsia="宋体" w:hAnsi="宋体"/>
        </w:rPr>
      </w:pPr>
      <w:r>
        <w:rPr>
          <w:rFonts w:ascii="宋体" w:eastAsia="宋体" w:hAnsi="宋体" w:hint="eastAsia"/>
          <w:szCs w:val="21"/>
        </w:rPr>
        <w:t>（</w:t>
      </w:r>
      <w:r>
        <w:rPr>
          <w:rFonts w:ascii="宋体" w:eastAsia="宋体" w:hAnsi="宋体" w:hint="eastAsia"/>
          <w:szCs w:val="21"/>
        </w:rPr>
        <w:t>1</w:t>
      </w:r>
      <w:r>
        <w:rPr>
          <w:rFonts w:ascii="宋体" w:eastAsia="宋体" w:hAnsi="宋体"/>
          <w:szCs w:val="21"/>
        </w:rPr>
        <w:t>）</w:t>
      </w:r>
      <w:r>
        <w:rPr>
          <w:rFonts w:ascii="宋体" w:eastAsia="宋体" w:hAnsi="宋体" w:hint="eastAsia"/>
          <w:szCs w:val="21"/>
        </w:rPr>
        <w:t>试述</w:t>
      </w:r>
      <w:r>
        <w:rPr>
          <w:rFonts w:ascii="宋体" w:eastAsia="宋体" w:hAnsi="宋体" w:hint="eastAsia"/>
        </w:rPr>
        <w:t>高渗性、低渗性和等渗性脱水区别。</w:t>
      </w:r>
    </w:p>
    <w:p w14:paraId="4E0E6B7F" w14:textId="77777777" w:rsidR="00D31D8F" w:rsidRDefault="00AD6C53">
      <w:pPr>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）高渗性、低渗性和等渗性脱水各自的病因有哪些？</w:t>
      </w:r>
    </w:p>
    <w:p w14:paraId="1A3ED6DC" w14:textId="77777777" w:rsidR="00D31D8F" w:rsidRDefault="00AD6C53">
      <w:pPr>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）低钾血症及高钾血症各自的病因是什么？</w:t>
      </w:r>
    </w:p>
    <w:p w14:paraId="77C562BA" w14:textId="77777777" w:rsidR="00D31D8F" w:rsidRDefault="00AD6C53">
      <w:pPr>
        <w:ind w:firstLineChars="200" w:firstLine="42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）低钾血症补钾治疗时应注意哪些问题？</w:t>
      </w:r>
    </w:p>
    <w:p w14:paraId="6A696B3C" w14:textId="77777777" w:rsidR="00D31D8F" w:rsidRDefault="00AD6C53">
      <w:pPr>
        <w:ind w:firstLineChars="200" w:firstLine="420"/>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）如何治疗高钾血症</w:t>
      </w:r>
      <w:r>
        <w:rPr>
          <w:rFonts w:ascii="宋体" w:eastAsia="宋体" w:hAnsi="宋体" w:hint="eastAsia"/>
        </w:rPr>
        <w:t>?</w:t>
      </w:r>
    </w:p>
    <w:p w14:paraId="6943CBC3" w14:textId="77777777" w:rsidR="00D31D8F" w:rsidRDefault="00AD6C53">
      <w:pPr>
        <w:ind w:firstLineChars="200" w:firstLine="420"/>
        <w:rPr>
          <w:rFonts w:ascii="宋体" w:eastAsia="宋体" w:hAnsi="宋体"/>
        </w:rPr>
      </w:pPr>
      <w:r>
        <w:rPr>
          <w:rFonts w:ascii="宋体" w:eastAsia="宋体" w:hAnsi="宋体" w:hint="eastAsia"/>
        </w:rPr>
        <w:t>（</w:t>
      </w:r>
      <w:r>
        <w:rPr>
          <w:rFonts w:ascii="宋体" w:eastAsia="宋体" w:hAnsi="宋体" w:hint="eastAsia"/>
        </w:rPr>
        <w:t>6</w:t>
      </w:r>
      <w:r>
        <w:rPr>
          <w:rFonts w:ascii="宋体" w:eastAsia="宋体" w:hAnsi="宋体"/>
        </w:rPr>
        <w:t>）</w:t>
      </w:r>
      <w:r>
        <w:rPr>
          <w:rFonts w:ascii="宋体" w:eastAsia="宋体" w:hAnsi="宋体" w:hint="eastAsia"/>
        </w:rPr>
        <w:t>代谢性酸中毒的临床表现有哪些？</w:t>
      </w:r>
    </w:p>
    <w:p w14:paraId="68ECF86A" w14:textId="77777777" w:rsidR="00D31D8F" w:rsidRDefault="00AD6C53">
      <w:pPr>
        <w:ind w:firstLineChars="200" w:firstLine="420"/>
        <w:rPr>
          <w:rFonts w:ascii="宋体" w:eastAsia="宋体" w:hAnsi="宋体"/>
        </w:rPr>
      </w:pPr>
      <w:r>
        <w:rPr>
          <w:rFonts w:ascii="宋体" w:eastAsia="宋体" w:hAnsi="宋体" w:hint="eastAsia"/>
        </w:rPr>
        <w:t>5.2</w:t>
      </w:r>
      <w:r>
        <w:rPr>
          <w:rFonts w:ascii="宋体" w:eastAsia="宋体" w:hAnsi="宋体" w:hint="eastAsia"/>
        </w:rPr>
        <w:t>结合病例，进行病例讨论。</w:t>
      </w:r>
    </w:p>
    <w:p w14:paraId="6602EF05" w14:textId="77777777" w:rsidR="00D31D8F" w:rsidRDefault="00D31D8F">
      <w:pPr>
        <w:ind w:firstLineChars="200" w:firstLine="420"/>
        <w:rPr>
          <w:rFonts w:ascii="宋体" w:eastAsia="宋体" w:hAnsi="宋体"/>
        </w:rPr>
      </w:pPr>
    </w:p>
    <w:p w14:paraId="19987DF7" w14:textId="77777777" w:rsidR="00D31D8F" w:rsidRDefault="00D31D8F">
      <w:pPr>
        <w:ind w:firstLineChars="200" w:firstLine="420"/>
        <w:rPr>
          <w:rFonts w:ascii="宋体" w:eastAsia="宋体" w:hAnsi="宋体"/>
        </w:rPr>
      </w:pPr>
    </w:p>
    <w:p w14:paraId="0A253CD5"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第四章</w:t>
      </w:r>
      <w:r>
        <w:rPr>
          <w:rFonts w:ascii="黑体" w:eastAsia="黑体" w:hAnsi="黑体" w:hint="eastAsia"/>
          <w:b/>
          <w:bCs/>
          <w:sz w:val="24"/>
          <w:szCs w:val="24"/>
        </w:rPr>
        <w:t xml:space="preserve">  </w:t>
      </w:r>
      <w:r>
        <w:rPr>
          <w:rFonts w:ascii="黑体" w:eastAsia="黑体" w:hAnsi="黑体" w:hint="eastAsia"/>
          <w:b/>
          <w:bCs/>
          <w:sz w:val="24"/>
          <w:szCs w:val="24"/>
        </w:rPr>
        <w:t>输血</w:t>
      </w:r>
    </w:p>
    <w:p w14:paraId="519B7186" w14:textId="77777777" w:rsidR="00D31D8F" w:rsidRDefault="00AD6C53">
      <w:pPr>
        <w:snapToGrid w:val="0"/>
        <w:rPr>
          <w:rFonts w:ascii="宋体" w:eastAsia="宋体" w:hAnsi="宋体"/>
        </w:rPr>
      </w:pPr>
      <w:r>
        <w:rPr>
          <w:rFonts w:ascii="宋体" w:eastAsia="宋体" w:hAnsi="宋体"/>
        </w:rPr>
        <w:t>1.</w:t>
      </w:r>
      <w:r>
        <w:rPr>
          <w:rFonts w:ascii="宋体" w:eastAsia="宋体" w:hAnsi="宋体" w:hint="eastAsia"/>
        </w:rPr>
        <w:t>教学目标</w:t>
      </w:r>
      <w:r>
        <w:rPr>
          <w:rFonts w:ascii="宋体" w:eastAsia="宋体" w:hAnsi="宋体" w:hint="eastAsia"/>
        </w:rPr>
        <w:t xml:space="preserve"> </w:t>
      </w:r>
    </w:p>
    <w:p w14:paraId="535EF9B8"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）掌握输血的适应症</w:t>
      </w:r>
    </w:p>
    <w:p w14:paraId="7D9EF217"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）熟悉输血的不良反应及其防治。</w:t>
      </w:r>
    </w:p>
    <w:p w14:paraId="55BA4BEC"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）熟悉自身输血的概念和了解自身输血的方法。</w:t>
      </w:r>
    </w:p>
    <w:p w14:paraId="66FF8867"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szCs w:val="21"/>
        </w:rPr>
        <w:t>）</w:t>
      </w:r>
      <w:r>
        <w:rPr>
          <w:rFonts w:ascii="宋体" w:eastAsia="宋体" w:hAnsi="宋体" w:hint="eastAsia"/>
          <w:szCs w:val="21"/>
        </w:rPr>
        <w:t>掌握血液成分制品的作用和临床适应症。</w:t>
      </w:r>
    </w:p>
    <w:p w14:paraId="7420D84B"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5</w:t>
      </w:r>
      <w:r>
        <w:rPr>
          <w:rFonts w:ascii="宋体" w:eastAsia="宋体" w:hAnsi="宋体" w:hint="eastAsia"/>
          <w:szCs w:val="21"/>
        </w:rPr>
        <w:t>）了解血浆代用品的用途。</w:t>
      </w:r>
    </w:p>
    <w:p w14:paraId="2B169F45" w14:textId="77777777" w:rsidR="00D31D8F" w:rsidRDefault="00AD6C53">
      <w:pPr>
        <w:snapToGrid w:val="0"/>
        <w:rPr>
          <w:rFonts w:ascii="宋体" w:eastAsia="宋体" w:hAnsi="宋体"/>
        </w:rPr>
      </w:pPr>
      <w:r>
        <w:rPr>
          <w:rFonts w:ascii="宋体" w:eastAsia="宋体" w:hAnsi="宋体"/>
        </w:rPr>
        <w:t>2.</w:t>
      </w:r>
      <w:r>
        <w:rPr>
          <w:rFonts w:ascii="宋体" w:eastAsia="宋体" w:hAnsi="宋体" w:hint="eastAsia"/>
        </w:rPr>
        <w:t>教学重难点</w:t>
      </w:r>
    </w:p>
    <w:p w14:paraId="1DE8F4CF"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重点：输血的适应症。输血的不良反应：发热反应、溶血反应过敏反应、细菌污染反应、疾病传播、大量输血</w:t>
      </w:r>
      <w:r>
        <w:rPr>
          <w:rFonts w:ascii="宋体" w:eastAsia="宋体" w:hAnsi="宋体" w:hint="eastAsia"/>
          <w:szCs w:val="21"/>
        </w:rPr>
        <w:t>的影响。自体输血的概念。</w:t>
      </w:r>
    </w:p>
    <w:p w14:paraId="0D045B68" w14:textId="77777777" w:rsidR="00D31D8F" w:rsidRDefault="00AD6C53">
      <w:pPr>
        <w:snapToGrid w:val="0"/>
        <w:ind w:firstLineChars="200" w:firstLine="420"/>
        <w:rPr>
          <w:rFonts w:ascii="宋体" w:eastAsia="宋体" w:hAnsi="宋体"/>
        </w:rPr>
      </w:pPr>
      <w:r>
        <w:rPr>
          <w:rFonts w:ascii="宋体" w:eastAsia="宋体" w:hAnsi="宋体" w:hint="eastAsia"/>
          <w:szCs w:val="21"/>
        </w:rPr>
        <w:t>难点：输血的不良反应的防治、血液成分制品的应用。</w:t>
      </w:r>
    </w:p>
    <w:p w14:paraId="7B334CB7" w14:textId="77777777" w:rsidR="00D31D8F" w:rsidRDefault="00AD6C53">
      <w:pPr>
        <w:snapToGrid w:val="0"/>
        <w:rPr>
          <w:rFonts w:ascii="宋体" w:eastAsia="宋体" w:hAnsi="宋体"/>
        </w:rPr>
      </w:pPr>
      <w:r>
        <w:rPr>
          <w:rFonts w:ascii="宋体" w:eastAsia="宋体" w:hAnsi="宋体"/>
        </w:rPr>
        <w:t>3.</w:t>
      </w:r>
      <w:r>
        <w:rPr>
          <w:rFonts w:ascii="宋体" w:eastAsia="宋体" w:hAnsi="宋体" w:hint="eastAsia"/>
        </w:rPr>
        <w:t>教学内容</w:t>
      </w:r>
    </w:p>
    <w:p w14:paraId="7A130190"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输血的适应症和注意事项</w:t>
      </w:r>
    </w:p>
    <w:p w14:paraId="462FDF88"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（一）适应证</w:t>
      </w:r>
    </w:p>
    <w:p w14:paraId="359F45BD"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大量失血、贫血或低蛋白血症、重症感染、凝血异常。</w:t>
      </w:r>
    </w:p>
    <w:p w14:paraId="3A433BA0"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（二）注意事项</w:t>
      </w:r>
    </w:p>
    <w:p w14:paraId="40534C68"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输血的不良反应及其防治</w:t>
      </w:r>
    </w:p>
    <w:p w14:paraId="56A6FF1B"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（一）发热反应：主要原因、临床表现、防治措施。</w:t>
      </w:r>
    </w:p>
    <w:p w14:paraId="5F959A08" w14:textId="77777777" w:rsidR="00D31D8F" w:rsidRDefault="00AD6C53">
      <w:pPr>
        <w:snapToGrid w:val="0"/>
        <w:ind w:firstLineChars="200" w:firstLine="420"/>
        <w:rPr>
          <w:rFonts w:ascii="宋体" w:eastAsia="宋体" w:hAnsi="宋体"/>
          <w:szCs w:val="21"/>
        </w:rPr>
      </w:pPr>
      <w:r>
        <w:rPr>
          <w:rFonts w:ascii="宋体" w:eastAsia="宋体" w:hAnsi="宋体" w:cs="宋体" w:hint="eastAsia"/>
        </w:rPr>
        <w:t>（</w:t>
      </w:r>
      <w:r>
        <w:rPr>
          <w:rFonts w:ascii="宋体" w:eastAsia="宋体" w:hAnsi="宋体" w:hint="eastAsia"/>
          <w:szCs w:val="21"/>
        </w:rPr>
        <w:t>二）过敏反应：主要原因、临床表现、防治措施。</w:t>
      </w:r>
    </w:p>
    <w:p w14:paraId="0942FBFA"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（三）溶血反应：主要原因、临床表现、防治措施。</w:t>
      </w:r>
    </w:p>
    <w:p w14:paraId="69C95BD7"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（四）细菌污染反应：原因、临床表现和快速诊断及防治。</w:t>
      </w:r>
    </w:p>
    <w:p w14:paraId="6CD545E2"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（五）循环超负荷：原因、临床表现、防治。</w:t>
      </w:r>
    </w:p>
    <w:p w14:paraId="4CE6D5D4"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（六）输血相关的急性肺损伤：原因和临床症状。</w:t>
      </w:r>
    </w:p>
    <w:p w14:paraId="4EA6010E"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（七）输血相关性移植抗宿主病：原因和临床症状。</w:t>
      </w:r>
    </w:p>
    <w:p w14:paraId="51834429"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（八）疾病传播：传播疾病的种类和预防措施。</w:t>
      </w:r>
    </w:p>
    <w:p w14:paraId="33DABD13"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（九）免疫抑制</w:t>
      </w:r>
    </w:p>
    <w:p w14:paraId="6994561F" w14:textId="77777777" w:rsidR="00D31D8F" w:rsidRDefault="00AD6C53">
      <w:pPr>
        <w:snapToGrid w:val="0"/>
        <w:ind w:firstLineChars="200" w:firstLine="420"/>
        <w:rPr>
          <w:rFonts w:ascii="宋体" w:eastAsia="宋体" w:hAnsi="宋体" w:cs="宋体"/>
          <w:szCs w:val="21"/>
        </w:rPr>
      </w:pPr>
      <w:r>
        <w:rPr>
          <w:rFonts w:ascii="宋体" w:eastAsia="宋体" w:hAnsi="宋体" w:hint="eastAsia"/>
          <w:szCs w:val="21"/>
        </w:rPr>
        <w:t>（十）大量输血的影响：</w:t>
      </w:r>
      <w:r>
        <w:rPr>
          <w:rFonts w:ascii="宋体" w:eastAsia="宋体" w:hAnsi="宋体" w:cs="宋体" w:hint="eastAsia"/>
        </w:rPr>
        <w:t>定义、并发症（低体温、碱中毒、低钙血症、高钾血症及凝血</w:t>
      </w:r>
      <w:r>
        <w:rPr>
          <w:rFonts w:ascii="宋体" w:eastAsia="宋体" w:hAnsi="宋体" w:cs="宋体" w:hint="eastAsia"/>
        </w:rPr>
        <w:lastRenderedPageBreak/>
        <w:t>异常）。</w:t>
      </w:r>
    </w:p>
    <w:p w14:paraId="7AB8C364"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自身输血</w:t>
      </w:r>
    </w:p>
    <w:p w14:paraId="1D2CD542"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自身输血定义和常用方法、禁忌证</w:t>
      </w:r>
    </w:p>
    <w:p w14:paraId="5BFDF741" w14:textId="77777777" w:rsidR="00D31D8F" w:rsidRDefault="00AD6C53">
      <w:pPr>
        <w:numPr>
          <w:ilvl w:val="0"/>
          <w:numId w:val="4"/>
        </w:numPr>
        <w:snapToGrid w:val="0"/>
        <w:ind w:firstLineChars="200" w:firstLine="420"/>
        <w:rPr>
          <w:rFonts w:ascii="宋体" w:eastAsia="宋体" w:hAnsi="宋体"/>
          <w:szCs w:val="21"/>
        </w:rPr>
      </w:pPr>
      <w:r>
        <w:rPr>
          <w:rFonts w:ascii="宋体" w:eastAsia="宋体" w:hAnsi="宋体" w:hint="eastAsia"/>
          <w:szCs w:val="21"/>
        </w:rPr>
        <w:t>血液成分制品</w:t>
      </w:r>
    </w:p>
    <w:p w14:paraId="39034DE2" w14:textId="77777777" w:rsidR="00D31D8F" w:rsidRDefault="00AD6C53">
      <w:pPr>
        <w:numPr>
          <w:ilvl w:val="0"/>
          <w:numId w:val="7"/>
        </w:numPr>
        <w:snapToGrid w:val="0"/>
        <w:ind w:leftChars="200" w:left="420"/>
        <w:rPr>
          <w:rFonts w:ascii="宋体" w:eastAsia="宋体" w:hAnsi="宋体"/>
          <w:szCs w:val="21"/>
        </w:rPr>
      </w:pPr>
      <w:r>
        <w:rPr>
          <w:rFonts w:ascii="宋体" w:eastAsia="宋体" w:hAnsi="宋体" w:hint="eastAsia"/>
          <w:szCs w:val="21"/>
        </w:rPr>
        <w:t>血细胞成分</w:t>
      </w:r>
    </w:p>
    <w:p w14:paraId="4ECFA5B3" w14:textId="77777777" w:rsidR="00D31D8F" w:rsidRDefault="00AD6C53">
      <w:pPr>
        <w:snapToGrid w:val="0"/>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红细胞制品、白细胞制品、血细胞制品</w:t>
      </w:r>
    </w:p>
    <w:p w14:paraId="0F14B2A0" w14:textId="77777777" w:rsidR="00D31D8F" w:rsidRDefault="00AD6C53">
      <w:pPr>
        <w:numPr>
          <w:ilvl w:val="0"/>
          <w:numId w:val="7"/>
        </w:numPr>
        <w:snapToGrid w:val="0"/>
        <w:ind w:leftChars="200" w:left="420"/>
        <w:rPr>
          <w:rFonts w:ascii="宋体" w:eastAsia="宋体" w:hAnsi="宋体"/>
          <w:szCs w:val="21"/>
        </w:rPr>
      </w:pPr>
      <w:r>
        <w:rPr>
          <w:rFonts w:ascii="宋体" w:eastAsia="宋体" w:hAnsi="宋体" w:hint="eastAsia"/>
          <w:szCs w:val="21"/>
        </w:rPr>
        <w:t>血浆成分</w:t>
      </w:r>
    </w:p>
    <w:p w14:paraId="28155B80" w14:textId="77777777" w:rsidR="00D31D8F" w:rsidRDefault="00AD6C53">
      <w:pPr>
        <w:snapToGrid w:val="0"/>
        <w:rPr>
          <w:rFonts w:ascii="宋体" w:eastAsia="宋体" w:hAnsi="宋体"/>
          <w:szCs w:val="21"/>
        </w:rPr>
      </w:pPr>
      <w:r>
        <w:rPr>
          <w:rFonts w:ascii="宋体" w:eastAsia="宋体" w:hAnsi="宋体" w:hint="eastAsia"/>
          <w:szCs w:val="21"/>
        </w:rPr>
        <w:t xml:space="preserve">     FFP</w:t>
      </w:r>
      <w:r>
        <w:rPr>
          <w:rFonts w:ascii="宋体" w:eastAsia="宋体" w:hAnsi="宋体" w:hint="eastAsia"/>
          <w:szCs w:val="21"/>
        </w:rPr>
        <w:t>和</w:t>
      </w:r>
      <w:r>
        <w:rPr>
          <w:rFonts w:ascii="宋体" w:eastAsia="宋体" w:hAnsi="宋体" w:hint="eastAsia"/>
          <w:szCs w:val="21"/>
        </w:rPr>
        <w:t>FP</w:t>
      </w:r>
      <w:r>
        <w:rPr>
          <w:rFonts w:ascii="宋体" w:eastAsia="宋体" w:hAnsi="宋体" w:hint="eastAsia"/>
          <w:szCs w:val="21"/>
        </w:rPr>
        <w:t>、冷沉淀</w:t>
      </w:r>
    </w:p>
    <w:p w14:paraId="5663F9E4" w14:textId="77777777" w:rsidR="00D31D8F" w:rsidRDefault="00AD6C53">
      <w:pPr>
        <w:numPr>
          <w:ilvl w:val="0"/>
          <w:numId w:val="7"/>
        </w:numPr>
        <w:snapToGrid w:val="0"/>
        <w:ind w:leftChars="200" w:left="420"/>
        <w:rPr>
          <w:rFonts w:ascii="宋体" w:eastAsia="宋体" w:hAnsi="宋体"/>
          <w:szCs w:val="21"/>
        </w:rPr>
      </w:pPr>
      <w:r>
        <w:rPr>
          <w:rFonts w:ascii="宋体" w:eastAsia="宋体" w:hAnsi="宋体" w:hint="eastAsia"/>
          <w:szCs w:val="21"/>
        </w:rPr>
        <w:t>血浆蛋白成分</w:t>
      </w:r>
    </w:p>
    <w:p w14:paraId="5476891A" w14:textId="77777777" w:rsidR="00D31D8F" w:rsidRDefault="00AD6C53">
      <w:pPr>
        <w:snapToGrid w:val="0"/>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白蛋白制剂、免疫球蛋白、浓缩凝血因子</w:t>
      </w:r>
    </w:p>
    <w:p w14:paraId="62768C26" w14:textId="77777777" w:rsidR="00D31D8F" w:rsidRDefault="00AD6C53">
      <w:pPr>
        <w:numPr>
          <w:ilvl w:val="0"/>
          <w:numId w:val="4"/>
        </w:numPr>
        <w:snapToGrid w:val="0"/>
        <w:ind w:firstLineChars="200" w:firstLine="420"/>
        <w:rPr>
          <w:rFonts w:ascii="宋体" w:eastAsia="宋体" w:hAnsi="宋体"/>
          <w:szCs w:val="21"/>
        </w:rPr>
      </w:pPr>
      <w:r>
        <w:rPr>
          <w:rFonts w:ascii="宋体" w:eastAsia="宋体" w:hAnsi="宋体" w:hint="eastAsia"/>
          <w:szCs w:val="21"/>
        </w:rPr>
        <w:t>血浆代用品</w:t>
      </w:r>
    </w:p>
    <w:p w14:paraId="78EB889C" w14:textId="77777777" w:rsidR="00D31D8F" w:rsidRDefault="00AD6C53">
      <w:pPr>
        <w:snapToGrid w:val="0"/>
        <w:ind w:leftChars="200" w:left="420"/>
        <w:rPr>
          <w:rFonts w:ascii="宋体" w:eastAsia="宋体" w:hAnsi="宋体"/>
          <w:szCs w:val="21"/>
        </w:rPr>
      </w:pPr>
      <w:r>
        <w:rPr>
          <w:rFonts w:ascii="宋体" w:eastAsia="宋体" w:hAnsi="宋体" w:hint="eastAsia"/>
          <w:szCs w:val="21"/>
        </w:rPr>
        <w:t>右旋糖酐、羟乙基淀粉、明胶类代血浆</w:t>
      </w:r>
    </w:p>
    <w:p w14:paraId="7EE4BDB5" w14:textId="77777777" w:rsidR="00D31D8F" w:rsidRDefault="00AD6C53">
      <w:pPr>
        <w:snapToGrid w:val="0"/>
        <w:rPr>
          <w:rFonts w:ascii="宋体" w:eastAsia="宋体" w:hAnsi="宋体"/>
        </w:rPr>
      </w:pPr>
      <w:r>
        <w:rPr>
          <w:rFonts w:ascii="宋体" w:eastAsia="宋体" w:hAnsi="宋体"/>
        </w:rPr>
        <w:t>4</w:t>
      </w:r>
      <w:r>
        <w:rPr>
          <w:rFonts w:ascii="宋体" w:eastAsia="宋体" w:hAnsi="宋体"/>
        </w:rPr>
        <w:t>.</w:t>
      </w:r>
      <w:r>
        <w:rPr>
          <w:rFonts w:ascii="宋体" w:eastAsia="宋体" w:hAnsi="宋体" w:hint="eastAsia"/>
        </w:rPr>
        <w:t>教学方法</w:t>
      </w:r>
      <w:r>
        <w:rPr>
          <w:rFonts w:ascii="宋体" w:eastAsia="宋体" w:hAnsi="宋体" w:hint="eastAsia"/>
        </w:rPr>
        <w:t xml:space="preserve"> </w:t>
      </w:r>
    </w:p>
    <w:p w14:paraId="284EBE78" w14:textId="77777777" w:rsidR="00D31D8F" w:rsidRDefault="00AD6C53">
      <w:pPr>
        <w:ind w:firstLineChars="200" w:firstLine="420"/>
        <w:rPr>
          <w:rFonts w:ascii="宋体" w:eastAsia="宋体" w:hAnsi="宋体"/>
        </w:rPr>
      </w:pPr>
      <w:r>
        <w:rPr>
          <w:rFonts w:ascii="宋体" w:eastAsia="宋体" w:hAnsi="宋体" w:hint="eastAsia"/>
        </w:rPr>
        <w:t>讲授法</w:t>
      </w:r>
      <w:r>
        <w:rPr>
          <w:rFonts w:ascii="宋体" w:eastAsia="宋体" w:hAnsi="宋体" w:hint="eastAsia"/>
          <w:szCs w:val="21"/>
        </w:rPr>
        <w:t>：</w:t>
      </w:r>
      <w:r>
        <w:rPr>
          <w:rFonts w:ascii="宋体" w:eastAsia="宋体" w:hAnsi="宋体" w:cs="宋体" w:hint="eastAsia"/>
          <w:kern w:val="0"/>
          <w:szCs w:val="21"/>
        </w:rPr>
        <w:t>多媒体教学方法运用，结合启发式教学</w:t>
      </w:r>
    </w:p>
    <w:p w14:paraId="6FEDC2DB" w14:textId="77777777" w:rsidR="00D31D8F" w:rsidRDefault="00AD6C53">
      <w:pPr>
        <w:snapToGrid w:val="0"/>
        <w:rPr>
          <w:rFonts w:ascii="宋体" w:eastAsia="宋体" w:hAnsi="宋体"/>
        </w:rPr>
      </w:pPr>
      <w:r>
        <w:rPr>
          <w:rFonts w:ascii="宋体" w:eastAsia="宋体" w:hAnsi="宋体"/>
        </w:rPr>
        <w:t>5.</w:t>
      </w:r>
      <w:r>
        <w:rPr>
          <w:rFonts w:ascii="宋体" w:eastAsia="宋体" w:hAnsi="宋体" w:hint="eastAsia"/>
        </w:rPr>
        <w:t>教学评价</w:t>
      </w:r>
    </w:p>
    <w:p w14:paraId="0F592D6B"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6B301E09" w14:textId="77777777" w:rsidR="00D31D8F" w:rsidRDefault="00AD6C53">
      <w:pPr>
        <w:ind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2FFD3A01" w14:textId="77777777" w:rsidR="00D31D8F" w:rsidRDefault="00AD6C53">
      <w:pPr>
        <w:ind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）输血的适应症有哪些？</w:t>
      </w:r>
    </w:p>
    <w:p w14:paraId="20A70039" w14:textId="77777777" w:rsidR="00D31D8F" w:rsidRDefault="00AD6C53">
      <w:pPr>
        <w:ind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）试述溶血反应的临床表现和防治。</w:t>
      </w:r>
    </w:p>
    <w:p w14:paraId="41C0459A" w14:textId="77777777" w:rsidR="00D31D8F" w:rsidRDefault="00AD6C53">
      <w:pPr>
        <w:ind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）大量输血的影响有哪些？</w:t>
      </w:r>
    </w:p>
    <w:p w14:paraId="083AF5F2" w14:textId="77777777" w:rsidR="00D31D8F" w:rsidRDefault="00AD6C53">
      <w:pPr>
        <w:ind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）血浆成分制品有哪几种？</w:t>
      </w:r>
    </w:p>
    <w:p w14:paraId="58FA05F3" w14:textId="77777777" w:rsidR="00D31D8F" w:rsidRDefault="00D31D8F">
      <w:pPr>
        <w:snapToGrid w:val="0"/>
        <w:spacing w:line="360" w:lineRule="auto"/>
        <w:rPr>
          <w:rFonts w:ascii="宋体" w:eastAsia="宋体" w:hAnsi="宋体"/>
          <w:szCs w:val="21"/>
        </w:rPr>
      </w:pPr>
    </w:p>
    <w:p w14:paraId="0AC32E98" w14:textId="77777777" w:rsidR="00D31D8F" w:rsidRDefault="00D31D8F">
      <w:pPr>
        <w:snapToGrid w:val="0"/>
        <w:spacing w:line="360" w:lineRule="auto"/>
        <w:rPr>
          <w:rFonts w:ascii="宋体" w:eastAsia="宋体" w:hAnsi="宋体"/>
          <w:szCs w:val="21"/>
        </w:rPr>
      </w:pPr>
    </w:p>
    <w:p w14:paraId="7CDF4599"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第五章</w:t>
      </w:r>
      <w:r>
        <w:rPr>
          <w:rFonts w:ascii="黑体" w:eastAsia="黑体" w:hAnsi="黑体" w:hint="eastAsia"/>
          <w:b/>
          <w:bCs/>
          <w:sz w:val="24"/>
          <w:szCs w:val="24"/>
        </w:rPr>
        <w:t xml:space="preserve">  </w:t>
      </w:r>
      <w:r>
        <w:rPr>
          <w:rFonts w:ascii="黑体" w:eastAsia="黑体" w:hAnsi="黑体" w:hint="eastAsia"/>
          <w:b/>
          <w:bCs/>
          <w:sz w:val="24"/>
          <w:szCs w:val="24"/>
        </w:rPr>
        <w:t>外科休克</w:t>
      </w:r>
    </w:p>
    <w:p w14:paraId="1C7DEA42" w14:textId="77777777" w:rsidR="00D31D8F" w:rsidRDefault="00AD6C53">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25909A34"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）掌握外科休克的基本概念、临床表现、诊断（包括一般监测和</w:t>
      </w:r>
      <w:r>
        <w:rPr>
          <w:rFonts w:ascii="宋体" w:eastAsia="宋体" w:hAnsi="宋体" w:hint="eastAsia"/>
          <w:szCs w:val="21"/>
        </w:rPr>
        <w:t>CVP</w:t>
      </w:r>
      <w:r>
        <w:rPr>
          <w:rFonts w:ascii="宋体" w:eastAsia="宋体" w:hAnsi="宋体" w:hint="eastAsia"/>
          <w:szCs w:val="21"/>
        </w:rPr>
        <w:t>监测）和治疗。</w:t>
      </w:r>
    </w:p>
    <w:p w14:paraId="37788785" w14:textId="77777777" w:rsidR="00D31D8F" w:rsidRDefault="00AD6C53">
      <w:pPr>
        <w:ind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）熟悉外科休克的常见病因、病理生理和分类以及特殊监测。</w:t>
      </w:r>
    </w:p>
    <w:p w14:paraId="25F3CFDC" w14:textId="77777777" w:rsidR="00D31D8F" w:rsidRDefault="00AD6C53">
      <w:pPr>
        <w:ind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）熟悉感染性休克的病理、治疗。</w:t>
      </w:r>
    </w:p>
    <w:p w14:paraId="1579FCE5" w14:textId="77777777" w:rsidR="00D31D8F" w:rsidRDefault="00AD6C53">
      <w:pPr>
        <w:ind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）熟悉低血容量休克的诊疗。</w:t>
      </w:r>
    </w:p>
    <w:p w14:paraId="03E7AC18" w14:textId="77777777" w:rsidR="00D31D8F" w:rsidRDefault="00AD6C53">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69C1D275" w14:textId="77777777" w:rsidR="00D31D8F" w:rsidRDefault="00AD6C53">
      <w:pPr>
        <w:ind w:firstLine="420"/>
        <w:rPr>
          <w:rFonts w:ascii="宋体" w:eastAsia="宋体" w:hAnsi="宋体"/>
          <w:szCs w:val="21"/>
        </w:rPr>
      </w:pPr>
      <w:r>
        <w:rPr>
          <w:rFonts w:ascii="宋体" w:eastAsia="宋体" w:hAnsi="宋体" w:hint="eastAsia"/>
          <w:szCs w:val="21"/>
        </w:rPr>
        <w:t>重点：外科休克的基本病理生理变化、微循环的变化、临床表现、诊断、监测和治疗。</w:t>
      </w:r>
      <w:r>
        <w:rPr>
          <w:rFonts w:ascii="宋体" w:eastAsia="宋体" w:hAnsi="宋体" w:hint="eastAsia"/>
          <w:szCs w:val="21"/>
        </w:rPr>
        <w:t xml:space="preserve"> </w:t>
      </w:r>
      <w:r>
        <w:rPr>
          <w:rFonts w:ascii="宋体" w:eastAsia="宋体" w:hAnsi="宋体" w:hint="eastAsia"/>
          <w:szCs w:val="21"/>
        </w:rPr>
        <w:t>感染性休克的病理生理特点和治疗。</w:t>
      </w:r>
    </w:p>
    <w:p w14:paraId="4BB3C61E" w14:textId="77777777" w:rsidR="00D31D8F" w:rsidRDefault="00AD6C53">
      <w:pPr>
        <w:ind w:firstLine="420"/>
        <w:rPr>
          <w:rFonts w:ascii="宋体" w:eastAsia="宋体" w:hAnsi="宋体"/>
          <w:szCs w:val="21"/>
        </w:rPr>
      </w:pPr>
      <w:r>
        <w:rPr>
          <w:rFonts w:ascii="宋体" w:eastAsia="宋体" w:hAnsi="宋体" w:hint="eastAsia"/>
          <w:szCs w:val="21"/>
        </w:rPr>
        <w:t>难点：休克的基本病理生理变化、微循环的变化。感染性休克的病理生理特点。</w:t>
      </w:r>
    </w:p>
    <w:p w14:paraId="4AC45127" w14:textId="77777777" w:rsidR="00D31D8F" w:rsidRDefault="00AD6C53">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86A205B"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第一节</w:t>
      </w:r>
      <w:r>
        <w:rPr>
          <w:rFonts w:ascii="宋体" w:eastAsia="宋体" w:hAnsi="宋体" w:cs="宋体" w:hint="eastAsia"/>
        </w:rPr>
        <w:t xml:space="preserve"> </w:t>
      </w:r>
      <w:r>
        <w:rPr>
          <w:rFonts w:ascii="宋体" w:eastAsia="宋体" w:hAnsi="宋体" w:cs="宋体" w:hint="eastAsia"/>
        </w:rPr>
        <w:t>概论</w:t>
      </w:r>
    </w:p>
    <w:p w14:paraId="4A681F12"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（一）休克的定义、分类</w:t>
      </w:r>
    </w:p>
    <w:p w14:paraId="177CD17B"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（二）休克的病理生理：</w:t>
      </w:r>
    </w:p>
    <w:p w14:paraId="2A7D0A4A"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）共同病理生理基础</w:t>
      </w:r>
    </w:p>
    <w:p w14:paraId="1A0091FA"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）微循环的变化</w:t>
      </w:r>
    </w:p>
    <w:p w14:paraId="22ECD62D"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）代谢改变</w:t>
      </w:r>
    </w:p>
    <w:p w14:paraId="72E13238"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）炎症介质释放和缺血再灌注损伤</w:t>
      </w:r>
    </w:p>
    <w:p w14:paraId="44507F30"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）内脏器官的继发性损害</w:t>
      </w:r>
    </w:p>
    <w:p w14:paraId="5F2C1D31"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（三）休克的临床表现</w:t>
      </w:r>
    </w:p>
    <w:p w14:paraId="3A68C8F4"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（四）休克的诊断</w:t>
      </w:r>
    </w:p>
    <w:p w14:paraId="60F1FE8C"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（五）休克的监测</w:t>
      </w:r>
    </w:p>
    <w:p w14:paraId="3EBF2CC2"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）一般监测</w:t>
      </w:r>
    </w:p>
    <w:p w14:paraId="4724D788"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精神状态、皮肤温度与色泽、血压、脉率、尿量</w:t>
      </w:r>
    </w:p>
    <w:p w14:paraId="6B6D5A10" w14:textId="77777777" w:rsidR="00D31D8F" w:rsidRDefault="00AD6C53">
      <w:pPr>
        <w:numPr>
          <w:ilvl w:val="0"/>
          <w:numId w:val="8"/>
        </w:numPr>
        <w:snapToGrid w:val="0"/>
        <w:ind w:firstLineChars="200" w:firstLine="420"/>
        <w:rPr>
          <w:rFonts w:ascii="宋体" w:eastAsia="宋体" w:hAnsi="宋体" w:cs="宋体"/>
        </w:rPr>
      </w:pPr>
      <w:r>
        <w:rPr>
          <w:rFonts w:ascii="宋体" w:eastAsia="宋体" w:hAnsi="宋体" w:cs="宋体" w:hint="eastAsia"/>
        </w:rPr>
        <w:lastRenderedPageBreak/>
        <w:t>特殊监测</w:t>
      </w:r>
    </w:p>
    <w:p w14:paraId="5D2519F6" w14:textId="77777777" w:rsidR="00D31D8F" w:rsidRDefault="00AD6C53">
      <w:pPr>
        <w:snapToGrid w:val="0"/>
        <w:ind w:firstLine="420"/>
        <w:rPr>
          <w:rFonts w:ascii="宋体" w:eastAsia="宋体" w:hAnsi="宋体" w:cs="宋体"/>
        </w:rPr>
      </w:pPr>
      <w:r>
        <w:rPr>
          <w:rFonts w:ascii="宋体" w:eastAsia="宋体" w:hAnsi="宋体" w:cs="宋体" w:hint="eastAsia"/>
        </w:rPr>
        <w:t>中心静脉压（</w:t>
      </w:r>
      <w:r>
        <w:rPr>
          <w:rFonts w:ascii="宋体" w:eastAsia="宋体" w:hAnsi="宋体" w:cs="宋体" w:hint="eastAsia"/>
        </w:rPr>
        <w:t>CVP</w:t>
      </w:r>
      <w:r>
        <w:rPr>
          <w:rFonts w:ascii="宋体" w:eastAsia="宋体" w:hAnsi="宋体" w:cs="宋体" w:hint="eastAsia"/>
        </w:rPr>
        <w:t>）、动脉血气分析、动脉血乳酸盐测定、</w:t>
      </w:r>
      <w:r>
        <w:rPr>
          <w:rFonts w:ascii="宋体" w:eastAsia="宋体" w:hAnsi="宋体" w:cs="宋体" w:hint="eastAsia"/>
        </w:rPr>
        <w:t>DIC</w:t>
      </w:r>
      <w:r>
        <w:rPr>
          <w:rFonts w:ascii="宋体" w:eastAsia="宋体" w:hAnsi="宋体" w:cs="宋体" w:hint="eastAsia"/>
        </w:rPr>
        <w:t>检测、应用</w:t>
      </w:r>
      <w:r>
        <w:rPr>
          <w:rFonts w:ascii="宋体" w:eastAsia="宋体" w:hAnsi="宋体" w:cs="宋体" w:hint="eastAsia"/>
        </w:rPr>
        <w:t>Swang-Ganz</w:t>
      </w:r>
      <w:r>
        <w:rPr>
          <w:rFonts w:ascii="宋体" w:eastAsia="宋体" w:hAnsi="宋体" w:cs="宋体" w:hint="eastAsia"/>
        </w:rPr>
        <w:t>漂浮导管测心排出量（</w:t>
      </w:r>
      <w:r>
        <w:rPr>
          <w:rFonts w:ascii="宋体" w:eastAsia="宋体" w:hAnsi="宋体" w:cs="宋体" w:hint="eastAsia"/>
        </w:rPr>
        <w:t>CO</w:t>
      </w:r>
      <w:r>
        <w:rPr>
          <w:rFonts w:ascii="宋体" w:eastAsia="宋体" w:hAnsi="宋体" w:cs="宋体" w:hint="eastAsia"/>
        </w:rPr>
        <w:t>），并计算心脏指数（</w:t>
      </w:r>
      <w:r>
        <w:rPr>
          <w:rFonts w:ascii="宋体" w:eastAsia="宋体" w:hAnsi="宋体" w:cs="宋体" w:hint="eastAsia"/>
        </w:rPr>
        <w:t>CI</w:t>
      </w:r>
      <w:r>
        <w:rPr>
          <w:rFonts w:ascii="宋体" w:eastAsia="宋体" w:hAnsi="宋体" w:cs="宋体" w:hint="eastAsia"/>
        </w:rPr>
        <w:t>）。可测肺动脉压（</w:t>
      </w:r>
      <w:r>
        <w:rPr>
          <w:rFonts w:ascii="宋体" w:eastAsia="宋体" w:hAnsi="宋体" w:cs="宋体" w:hint="eastAsia"/>
        </w:rPr>
        <w:t>PAP</w:t>
      </w:r>
      <w:r>
        <w:rPr>
          <w:rFonts w:ascii="宋体" w:eastAsia="宋体" w:hAnsi="宋体" w:cs="宋体" w:hint="eastAsia"/>
        </w:rPr>
        <w:t>）和肺毛细血管楔压（</w:t>
      </w:r>
      <w:r>
        <w:rPr>
          <w:rFonts w:ascii="宋体" w:eastAsia="宋体" w:hAnsi="宋体" w:cs="宋体" w:hint="eastAsia"/>
        </w:rPr>
        <w:t>PCWP</w:t>
      </w:r>
      <w:r>
        <w:rPr>
          <w:rFonts w:ascii="宋体" w:eastAsia="宋体" w:hAnsi="宋体" w:cs="宋体" w:hint="eastAsia"/>
        </w:rPr>
        <w:t>）。</w:t>
      </w:r>
    </w:p>
    <w:p w14:paraId="7361DFD6" w14:textId="77777777" w:rsidR="00D31D8F" w:rsidRDefault="00AD6C53">
      <w:pPr>
        <w:snapToGrid w:val="0"/>
        <w:ind w:firstLine="420"/>
        <w:rPr>
          <w:rFonts w:ascii="宋体" w:eastAsia="宋体" w:hAnsi="宋体" w:cs="宋体"/>
        </w:rPr>
      </w:pPr>
      <w:r>
        <w:rPr>
          <w:rFonts w:ascii="宋体" w:eastAsia="宋体" w:hAnsi="宋体" w:cs="宋体" w:hint="eastAsia"/>
        </w:rPr>
        <w:t>（六）休克的治疗</w:t>
      </w:r>
    </w:p>
    <w:p w14:paraId="0CD4FD0C"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第二节</w:t>
      </w:r>
      <w:r>
        <w:rPr>
          <w:rFonts w:ascii="宋体" w:eastAsia="宋体" w:hAnsi="宋体" w:cs="宋体" w:hint="eastAsia"/>
        </w:rPr>
        <w:t xml:space="preserve"> </w:t>
      </w:r>
      <w:r>
        <w:rPr>
          <w:rFonts w:ascii="宋体" w:eastAsia="宋体" w:hAnsi="宋体" w:cs="宋体" w:hint="eastAsia"/>
        </w:rPr>
        <w:t>低血量性休克：</w:t>
      </w:r>
      <w:r>
        <w:rPr>
          <w:rFonts w:ascii="宋体" w:eastAsia="宋体" w:hAnsi="宋体" w:cs="宋体"/>
        </w:rPr>
        <w:br/>
      </w:r>
      <w:r>
        <w:rPr>
          <w:rFonts w:ascii="宋体" w:eastAsia="宋体" w:hAnsi="宋体" w:cs="宋体" w:hint="eastAsia"/>
        </w:rPr>
        <w:t xml:space="preserve">    </w:t>
      </w:r>
      <w:r>
        <w:rPr>
          <w:rFonts w:ascii="宋体" w:eastAsia="宋体" w:hAnsi="宋体" w:cs="宋体" w:hint="eastAsia"/>
        </w:rPr>
        <w:t>（一）失血性休克</w:t>
      </w:r>
    </w:p>
    <w:p w14:paraId="61FC62D7"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（二）创伤性休克</w:t>
      </w:r>
    </w:p>
    <w:p w14:paraId="2A68B5C3"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第三节</w:t>
      </w:r>
      <w:r>
        <w:rPr>
          <w:rFonts w:ascii="宋体" w:eastAsia="宋体" w:hAnsi="宋体" w:cs="宋体" w:hint="eastAsia"/>
        </w:rPr>
        <w:t xml:space="preserve"> </w:t>
      </w:r>
      <w:r>
        <w:rPr>
          <w:rFonts w:ascii="宋体" w:eastAsia="宋体" w:hAnsi="宋体" w:cs="宋体" w:hint="eastAsia"/>
        </w:rPr>
        <w:t>感染性休克：</w:t>
      </w:r>
    </w:p>
    <w:p w14:paraId="0E11C3A6"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（一）感染性休克、全身炎症反应综合症（</w:t>
      </w:r>
      <w:r>
        <w:rPr>
          <w:rFonts w:ascii="宋体" w:eastAsia="宋体" w:hAnsi="宋体" w:cs="宋体" w:hint="eastAsia"/>
        </w:rPr>
        <w:t>SIRS</w:t>
      </w:r>
      <w:r>
        <w:rPr>
          <w:rFonts w:ascii="宋体" w:eastAsia="宋体" w:hAnsi="宋体" w:cs="宋体" w:hint="eastAsia"/>
        </w:rPr>
        <w:t>）的定义。</w:t>
      </w:r>
    </w:p>
    <w:p w14:paraId="5A8B678F"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（二）感染性休克的临床特点。</w:t>
      </w:r>
    </w:p>
    <w:p w14:paraId="3110B1E4" w14:textId="77777777" w:rsidR="00D31D8F" w:rsidRDefault="00AD6C53">
      <w:pPr>
        <w:snapToGrid w:val="0"/>
        <w:ind w:firstLineChars="200" w:firstLine="420"/>
        <w:rPr>
          <w:rFonts w:ascii="宋体" w:eastAsia="宋体" w:hAnsi="宋体"/>
          <w:szCs w:val="21"/>
        </w:rPr>
      </w:pPr>
      <w:r>
        <w:rPr>
          <w:rFonts w:ascii="宋体" w:eastAsia="宋体" w:hAnsi="宋体" w:cs="宋体" w:hint="eastAsia"/>
        </w:rPr>
        <w:t>（三）感染性休克的治疗。</w:t>
      </w:r>
    </w:p>
    <w:p w14:paraId="6885429B" w14:textId="77777777" w:rsidR="00D31D8F" w:rsidRDefault="00AD6C53">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5B5918C9" w14:textId="77777777" w:rsidR="00D31D8F" w:rsidRDefault="00AD6C53">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cs="宋体" w:hint="eastAsia"/>
          <w:kern w:val="0"/>
          <w:szCs w:val="21"/>
        </w:rPr>
        <w:t>多媒体教学方法运</w:t>
      </w:r>
      <w:r>
        <w:rPr>
          <w:rFonts w:ascii="宋体" w:eastAsia="宋体" w:hAnsi="宋体" w:cs="宋体" w:hint="eastAsia"/>
          <w:kern w:val="0"/>
          <w:szCs w:val="21"/>
        </w:rPr>
        <w:t>用，结合启发式教学。</w:t>
      </w:r>
    </w:p>
    <w:p w14:paraId="0418C71E" w14:textId="77777777" w:rsidR="00D31D8F" w:rsidRDefault="00AD6C53">
      <w:pPr>
        <w:ind w:firstLineChars="200" w:firstLine="420"/>
        <w:rPr>
          <w:rFonts w:ascii="宋体" w:eastAsia="宋体" w:hAnsi="宋体"/>
          <w:szCs w:val="21"/>
        </w:rPr>
      </w:pPr>
      <w:r>
        <w:rPr>
          <w:rFonts w:ascii="宋体" w:eastAsia="宋体" w:hAnsi="宋体" w:hint="eastAsia"/>
          <w:szCs w:val="21"/>
        </w:rPr>
        <w:t>PBL</w:t>
      </w:r>
      <w:r>
        <w:rPr>
          <w:rFonts w:ascii="宋体" w:eastAsia="宋体" w:hAnsi="宋体" w:hint="eastAsia"/>
          <w:szCs w:val="21"/>
        </w:rPr>
        <w:t>讨论：结合临床病例启发学生讨论、学习。</w:t>
      </w:r>
    </w:p>
    <w:p w14:paraId="459B732F" w14:textId="77777777" w:rsidR="00D31D8F" w:rsidRDefault="00AD6C53">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779EAF22"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1DB19C1F" w14:textId="77777777" w:rsidR="00D31D8F" w:rsidRDefault="00AD6C53">
      <w:pPr>
        <w:ind w:firstLineChars="200" w:firstLine="420"/>
        <w:rPr>
          <w:rFonts w:ascii="宋体" w:eastAsia="宋体" w:hAnsi="宋体"/>
          <w:szCs w:val="21"/>
        </w:rPr>
      </w:pPr>
      <w:r>
        <w:rPr>
          <w:rFonts w:ascii="宋体" w:eastAsia="宋体" w:hAnsi="宋体" w:hint="eastAsia"/>
          <w:szCs w:val="21"/>
        </w:rPr>
        <w:t>5.1</w:t>
      </w:r>
      <w:r>
        <w:rPr>
          <w:rFonts w:ascii="宋体" w:eastAsia="宋体" w:hAnsi="宋体" w:hint="eastAsia"/>
          <w:szCs w:val="21"/>
        </w:rPr>
        <w:t>思考、回答下列问题：</w:t>
      </w:r>
    </w:p>
    <w:p w14:paraId="41BF12F9" w14:textId="77777777" w:rsidR="00D31D8F" w:rsidRDefault="00AD6C53">
      <w:pPr>
        <w:ind w:firstLineChars="200" w:firstLine="420"/>
        <w:rPr>
          <w:rFonts w:ascii="宋体" w:eastAsia="宋体" w:hAnsi="宋体"/>
        </w:rPr>
      </w:pPr>
      <w:r>
        <w:rPr>
          <w:rFonts w:ascii="宋体" w:eastAsia="宋体" w:hAnsi="宋体" w:hint="eastAsia"/>
          <w:szCs w:val="21"/>
        </w:rPr>
        <w:t>（</w:t>
      </w:r>
      <w:r>
        <w:rPr>
          <w:rFonts w:ascii="宋体" w:eastAsia="宋体" w:hAnsi="宋体" w:hint="eastAsia"/>
          <w:szCs w:val="21"/>
        </w:rPr>
        <w:t>1</w:t>
      </w:r>
      <w:r>
        <w:rPr>
          <w:rFonts w:ascii="宋体" w:eastAsia="宋体" w:hAnsi="宋体"/>
          <w:szCs w:val="21"/>
        </w:rPr>
        <w:t>）</w:t>
      </w:r>
      <w:r>
        <w:rPr>
          <w:rFonts w:ascii="宋体" w:eastAsia="宋体" w:hAnsi="宋体" w:hint="eastAsia"/>
          <w:szCs w:val="21"/>
        </w:rPr>
        <w:t>试述休克的一般监测</w:t>
      </w:r>
      <w:r>
        <w:rPr>
          <w:rFonts w:ascii="宋体" w:eastAsia="宋体" w:hAnsi="宋体" w:hint="eastAsia"/>
        </w:rPr>
        <w:t>。</w:t>
      </w:r>
    </w:p>
    <w:p w14:paraId="5A47BFC2" w14:textId="77777777" w:rsidR="00D31D8F" w:rsidRDefault="00AD6C53">
      <w:pPr>
        <w:ind w:firstLineChars="200" w:firstLine="420"/>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）试述休克的微循环改变。</w:t>
      </w:r>
    </w:p>
    <w:p w14:paraId="0D94657F" w14:textId="77777777" w:rsidR="00D31D8F" w:rsidRDefault="00AD6C53">
      <w:pPr>
        <w:ind w:firstLineChars="200" w:firstLine="420"/>
        <w:rPr>
          <w:rFonts w:ascii="宋体" w:eastAsia="宋体" w:hAnsi="宋体"/>
        </w:rPr>
      </w:pPr>
      <w:r>
        <w:rPr>
          <w:rFonts w:ascii="宋体" w:eastAsia="宋体" w:hAnsi="宋体" w:hint="eastAsia"/>
        </w:rPr>
        <w:t>（</w:t>
      </w:r>
      <w:r>
        <w:rPr>
          <w:rFonts w:ascii="宋体" w:eastAsia="宋体" w:hAnsi="宋体" w:hint="eastAsia"/>
        </w:rPr>
        <w:t>3</w:t>
      </w:r>
      <w:r>
        <w:rPr>
          <w:rFonts w:ascii="宋体" w:eastAsia="宋体" w:hAnsi="宋体" w:hint="eastAsia"/>
        </w:rPr>
        <w:t>）休克的临床表现有哪些？</w:t>
      </w:r>
    </w:p>
    <w:p w14:paraId="110681D2" w14:textId="77777777" w:rsidR="00D31D8F" w:rsidRDefault="00AD6C53">
      <w:pPr>
        <w:ind w:firstLineChars="200" w:firstLine="420"/>
        <w:rPr>
          <w:rFonts w:ascii="宋体" w:eastAsia="宋体" w:hAnsi="宋体"/>
        </w:rPr>
      </w:pPr>
      <w:r>
        <w:rPr>
          <w:rFonts w:ascii="宋体" w:eastAsia="宋体" w:hAnsi="宋体" w:hint="eastAsia"/>
        </w:rPr>
        <w:t>（</w:t>
      </w:r>
      <w:r>
        <w:rPr>
          <w:rFonts w:ascii="宋体" w:eastAsia="宋体" w:hAnsi="宋体" w:hint="eastAsia"/>
        </w:rPr>
        <w:t>4</w:t>
      </w:r>
      <w:r>
        <w:rPr>
          <w:rFonts w:ascii="宋体" w:eastAsia="宋体" w:hAnsi="宋体" w:hint="eastAsia"/>
        </w:rPr>
        <w:t>）试述感染性休克的治疗。</w:t>
      </w:r>
    </w:p>
    <w:p w14:paraId="41AF101C" w14:textId="77777777" w:rsidR="00D31D8F" w:rsidRDefault="00AD6C53">
      <w:pPr>
        <w:ind w:firstLineChars="200" w:firstLine="420"/>
        <w:rPr>
          <w:rFonts w:ascii="宋体" w:eastAsia="宋体" w:hAnsi="宋体"/>
          <w:b/>
          <w:szCs w:val="21"/>
        </w:rPr>
      </w:pPr>
      <w:r>
        <w:rPr>
          <w:rFonts w:ascii="宋体" w:eastAsia="宋体" w:hAnsi="宋体" w:hint="eastAsia"/>
        </w:rPr>
        <w:t>5.2</w:t>
      </w:r>
      <w:r>
        <w:rPr>
          <w:rFonts w:ascii="宋体" w:eastAsia="宋体" w:hAnsi="宋体" w:hint="eastAsia"/>
        </w:rPr>
        <w:t>结合病例，进行病例讨论。</w:t>
      </w:r>
    </w:p>
    <w:p w14:paraId="7409CC33" w14:textId="77777777" w:rsidR="00D31D8F" w:rsidRDefault="00D31D8F">
      <w:pPr>
        <w:rPr>
          <w:rFonts w:ascii="宋体" w:eastAsia="宋体" w:hAnsi="宋体"/>
          <w:szCs w:val="21"/>
        </w:rPr>
      </w:pPr>
    </w:p>
    <w:p w14:paraId="36EBAC0D" w14:textId="77777777" w:rsidR="00D31D8F" w:rsidRDefault="00D31D8F">
      <w:pPr>
        <w:rPr>
          <w:rFonts w:ascii="宋体" w:eastAsia="宋体" w:hAnsi="宋体"/>
          <w:szCs w:val="21"/>
        </w:rPr>
      </w:pPr>
    </w:p>
    <w:p w14:paraId="0A343B61"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第六章</w:t>
      </w:r>
      <w:r>
        <w:rPr>
          <w:rFonts w:ascii="黑体" w:eastAsia="黑体" w:hAnsi="黑体" w:hint="eastAsia"/>
          <w:b/>
          <w:bCs/>
          <w:sz w:val="24"/>
          <w:szCs w:val="24"/>
        </w:rPr>
        <w:t xml:space="preserve">  </w:t>
      </w:r>
      <w:r>
        <w:rPr>
          <w:rFonts w:ascii="黑体" w:eastAsia="黑体" w:hAnsi="黑体" w:hint="eastAsia"/>
          <w:b/>
          <w:bCs/>
          <w:sz w:val="24"/>
          <w:szCs w:val="24"/>
        </w:rPr>
        <w:t>麻醉</w:t>
      </w:r>
    </w:p>
    <w:p w14:paraId="10D6A4C0" w14:textId="77777777" w:rsidR="00D31D8F" w:rsidRDefault="00AD6C53">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157B092F"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）熟悉麻醉的概念和临床任务。</w:t>
      </w:r>
    </w:p>
    <w:p w14:paraId="2C1C02BA"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）了解麻醉前评估的重要性和评估方法：了解麻醉前准备的内容和注意事项；掌握</w:t>
      </w:r>
      <w:r>
        <w:rPr>
          <w:rFonts w:ascii="宋体" w:eastAsia="宋体" w:hAnsi="宋体" w:hint="eastAsia"/>
          <w:szCs w:val="21"/>
        </w:rPr>
        <w:t>A</w:t>
      </w:r>
      <w:r>
        <w:rPr>
          <w:rFonts w:ascii="宋体" w:eastAsia="宋体" w:hAnsi="宋体"/>
          <w:szCs w:val="21"/>
        </w:rPr>
        <w:t>SA</w:t>
      </w:r>
      <w:r>
        <w:rPr>
          <w:rFonts w:ascii="宋体" w:eastAsia="宋体" w:hAnsi="宋体" w:hint="eastAsia"/>
          <w:szCs w:val="21"/>
        </w:rPr>
        <w:t>分级内容；熟悉麻醉前用药的目的及常用药物。</w:t>
      </w:r>
    </w:p>
    <w:p w14:paraId="49A16B51"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）掌握麻醉的分类，了解全麻的基本理论和常用全麻药物的药理学特性；熟悉全麻的常用方法，掌握全麻期间常见的并发症及处理。</w:t>
      </w:r>
    </w:p>
    <w:p w14:paraId="509EE2C8"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）了解麻醉机的基本结构和应用。</w:t>
      </w:r>
    </w:p>
    <w:p w14:paraId="7A6F031F"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szCs w:val="21"/>
        </w:rPr>
        <w:t>）</w:t>
      </w:r>
      <w:r>
        <w:rPr>
          <w:rFonts w:ascii="宋体" w:eastAsia="宋体" w:hAnsi="宋体" w:hint="eastAsia"/>
          <w:szCs w:val="21"/>
        </w:rPr>
        <w:t>掌握气管插管的适应症；了解气管插管的常用方法；了解肌松药和常用的麻醉辅助药物。</w:t>
      </w:r>
    </w:p>
    <w:p w14:paraId="0FD7AEC1"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）掌握常用局麻药的单次使用剂量，局麻药过敏、毒性反应的常见原因、临床表现、预防和处理；了解常用</w:t>
      </w:r>
      <w:r>
        <w:rPr>
          <w:rFonts w:ascii="宋体" w:eastAsia="宋体" w:hAnsi="宋体"/>
          <w:szCs w:val="21"/>
        </w:rPr>
        <w:t>的</w:t>
      </w:r>
      <w:r>
        <w:rPr>
          <w:rFonts w:ascii="宋体" w:eastAsia="宋体" w:hAnsi="宋体" w:hint="eastAsia"/>
          <w:szCs w:val="21"/>
        </w:rPr>
        <w:t>局麻方法。</w:t>
      </w:r>
    </w:p>
    <w:p w14:paraId="6057EA91"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）了解椎管内麻醉的解剖和生理；掌握蛛网膜下腔及硬膜外腔麻醉的适应症和禁忌症、常见并发症的预防和处理。了解蛛网膜下腔及硬膜外腔麻醉的方法。</w:t>
      </w:r>
    </w:p>
    <w:p w14:paraId="27CEAF51"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8</w:t>
      </w:r>
      <w:r>
        <w:rPr>
          <w:rFonts w:ascii="宋体" w:eastAsia="宋体" w:hAnsi="宋体" w:hint="eastAsia"/>
          <w:szCs w:val="21"/>
        </w:rPr>
        <w:t>）熟悉麻醉</w:t>
      </w:r>
      <w:r>
        <w:rPr>
          <w:rFonts w:ascii="宋体" w:eastAsia="宋体" w:hAnsi="宋体" w:hint="eastAsia"/>
          <w:szCs w:val="21"/>
        </w:rPr>
        <w:t>期间的监测和管理。</w:t>
      </w:r>
    </w:p>
    <w:p w14:paraId="3F288CD2"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9</w:t>
      </w:r>
      <w:r>
        <w:rPr>
          <w:rFonts w:ascii="宋体" w:eastAsia="宋体" w:hAnsi="宋体" w:hint="eastAsia"/>
          <w:szCs w:val="21"/>
        </w:rPr>
        <w:t>）了解控制性降压的基本理论、施行控制性降压的基本原则和方法；了解低温麻醉在外科手术学中的应用。</w:t>
      </w:r>
    </w:p>
    <w:p w14:paraId="11AF1854" w14:textId="77777777" w:rsidR="00D31D8F" w:rsidRDefault="00AD6C53">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0544FF4C" w14:textId="77777777" w:rsidR="00D31D8F" w:rsidRDefault="00AD6C53">
      <w:pPr>
        <w:ind w:firstLineChars="200" w:firstLine="420"/>
        <w:rPr>
          <w:rFonts w:ascii="宋体" w:eastAsia="宋体" w:hAnsi="宋体"/>
          <w:szCs w:val="21"/>
        </w:rPr>
      </w:pPr>
      <w:r>
        <w:rPr>
          <w:rFonts w:ascii="宋体" w:eastAsia="宋体" w:hAnsi="宋体" w:hint="eastAsia"/>
          <w:szCs w:val="21"/>
        </w:rPr>
        <w:t>重点：麻醉的常用方法及并发症。</w:t>
      </w:r>
    </w:p>
    <w:p w14:paraId="4302C39A" w14:textId="77777777" w:rsidR="00D31D8F" w:rsidRDefault="00AD6C53">
      <w:pPr>
        <w:ind w:firstLineChars="200" w:firstLine="420"/>
        <w:rPr>
          <w:rFonts w:ascii="宋体" w:eastAsia="宋体" w:hAnsi="宋体"/>
          <w:szCs w:val="21"/>
        </w:rPr>
      </w:pPr>
      <w:r>
        <w:rPr>
          <w:rFonts w:ascii="宋体" w:eastAsia="宋体" w:hAnsi="宋体" w:hint="eastAsia"/>
          <w:szCs w:val="21"/>
        </w:rPr>
        <w:t>难点：不同麻醉药的药理学特性。</w:t>
      </w:r>
    </w:p>
    <w:p w14:paraId="5C16BF3D" w14:textId="77777777" w:rsidR="00D31D8F" w:rsidRDefault="00AD6C53">
      <w:pPr>
        <w:rPr>
          <w:rFonts w:ascii="宋体" w:eastAsia="宋体" w:hAnsi="宋体"/>
          <w:szCs w:val="21"/>
        </w:rPr>
      </w:pPr>
      <w:r>
        <w:rPr>
          <w:rFonts w:ascii="宋体" w:eastAsia="宋体" w:hAnsi="宋体"/>
          <w:szCs w:val="21"/>
        </w:rPr>
        <w:lastRenderedPageBreak/>
        <w:t>3.</w:t>
      </w:r>
      <w:r>
        <w:rPr>
          <w:rFonts w:ascii="宋体" w:eastAsia="宋体" w:hAnsi="宋体" w:hint="eastAsia"/>
          <w:szCs w:val="21"/>
        </w:rPr>
        <w:t>教学内容</w:t>
      </w:r>
    </w:p>
    <w:p w14:paraId="6FB36E42" w14:textId="77777777" w:rsidR="00D31D8F" w:rsidRDefault="00AD6C53">
      <w:pPr>
        <w:ind w:firstLineChars="200" w:firstLine="420"/>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麻醉概述</w:t>
      </w:r>
    </w:p>
    <w:p w14:paraId="5199D7C8" w14:textId="77777777" w:rsidR="00D31D8F" w:rsidRDefault="00AD6C53">
      <w:pPr>
        <w:ind w:firstLineChars="200" w:firstLine="420"/>
        <w:rPr>
          <w:rFonts w:ascii="宋体" w:eastAsia="宋体" w:hAnsi="宋体"/>
          <w:szCs w:val="21"/>
        </w:rPr>
      </w:pPr>
      <w:r>
        <w:rPr>
          <w:rFonts w:ascii="宋体" w:eastAsia="宋体" w:hAnsi="宋体" w:hint="eastAsia"/>
          <w:szCs w:val="21"/>
        </w:rPr>
        <w:t>麻醉的概念、麻醉学的发展与现状、麻醉的临床任务</w:t>
      </w:r>
    </w:p>
    <w:p w14:paraId="15F7EC99" w14:textId="77777777" w:rsidR="00D31D8F" w:rsidRDefault="00AD6C53">
      <w:pPr>
        <w:ind w:firstLineChars="200" w:firstLine="420"/>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麻醉前准备和麻醉前用药</w:t>
      </w:r>
    </w:p>
    <w:p w14:paraId="633C745C" w14:textId="77777777" w:rsidR="00D31D8F" w:rsidRDefault="00AD6C53">
      <w:pPr>
        <w:ind w:firstLineChars="200" w:firstLine="420"/>
        <w:rPr>
          <w:rFonts w:ascii="宋体" w:eastAsia="宋体" w:hAnsi="宋体"/>
          <w:szCs w:val="21"/>
        </w:rPr>
      </w:pPr>
      <w:r>
        <w:rPr>
          <w:rFonts w:ascii="宋体" w:eastAsia="宋体" w:hAnsi="宋体" w:hint="eastAsia"/>
          <w:szCs w:val="21"/>
        </w:rPr>
        <w:t>（一）麻醉前评估</w:t>
      </w:r>
    </w:p>
    <w:p w14:paraId="2148D1E7" w14:textId="77777777" w:rsidR="00D31D8F" w:rsidRDefault="00AD6C53">
      <w:pPr>
        <w:ind w:firstLineChars="200" w:firstLine="420"/>
        <w:rPr>
          <w:rFonts w:ascii="宋体" w:eastAsia="宋体" w:hAnsi="宋体"/>
          <w:szCs w:val="21"/>
        </w:rPr>
      </w:pPr>
      <w:r>
        <w:rPr>
          <w:rFonts w:ascii="宋体" w:eastAsia="宋体" w:hAnsi="宋体" w:hint="eastAsia"/>
          <w:szCs w:val="21"/>
        </w:rPr>
        <w:t>病史采集、体格检查、实验室检查、体格状态评估分级、合并疾病的麻醉前评估</w:t>
      </w:r>
    </w:p>
    <w:p w14:paraId="01A954A7" w14:textId="77777777" w:rsidR="00D31D8F" w:rsidRDefault="00AD6C53">
      <w:pPr>
        <w:ind w:leftChars="200" w:left="420"/>
        <w:rPr>
          <w:rFonts w:ascii="宋体" w:eastAsia="宋体" w:hAnsi="宋体"/>
          <w:szCs w:val="21"/>
        </w:rPr>
      </w:pPr>
      <w:r>
        <w:rPr>
          <w:rFonts w:ascii="宋体" w:eastAsia="宋体" w:hAnsi="宋体" w:hint="eastAsia"/>
          <w:szCs w:val="21"/>
        </w:rPr>
        <w:t>（二）麻醉前准备</w:t>
      </w:r>
    </w:p>
    <w:p w14:paraId="582133F4" w14:textId="77777777" w:rsidR="00D31D8F" w:rsidRDefault="00AD6C53">
      <w:pPr>
        <w:ind w:leftChars="200" w:left="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）纠正或改善病理生理状态</w:t>
      </w:r>
    </w:p>
    <w:p w14:paraId="0CD2F4B5" w14:textId="77777777" w:rsidR="00D31D8F" w:rsidRDefault="00AD6C53">
      <w:pPr>
        <w:ind w:leftChars="200" w:left="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）心理方面的准备</w:t>
      </w:r>
    </w:p>
    <w:p w14:paraId="14027343" w14:textId="77777777" w:rsidR="00D31D8F" w:rsidRDefault="00AD6C53">
      <w:pPr>
        <w:ind w:leftChars="200" w:left="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）胃肠道的准备</w:t>
      </w:r>
    </w:p>
    <w:p w14:paraId="3D0C8AF6" w14:textId="77777777" w:rsidR="00D31D8F" w:rsidRDefault="00AD6C53">
      <w:pPr>
        <w:ind w:leftChars="200" w:left="420"/>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）麻醉用品、设备及药品的准备</w:t>
      </w:r>
    </w:p>
    <w:p w14:paraId="253BCCFF" w14:textId="77777777" w:rsidR="00D31D8F" w:rsidRDefault="00AD6C53">
      <w:pPr>
        <w:ind w:leftChars="200" w:left="420"/>
        <w:rPr>
          <w:rFonts w:ascii="宋体" w:eastAsia="宋体" w:hAnsi="宋体"/>
          <w:szCs w:val="21"/>
        </w:rPr>
      </w:pPr>
      <w:r>
        <w:rPr>
          <w:rFonts w:ascii="宋体" w:eastAsia="宋体" w:hAnsi="宋体" w:hint="eastAsia"/>
          <w:szCs w:val="21"/>
        </w:rPr>
        <w:t>（</w:t>
      </w:r>
      <w:r>
        <w:rPr>
          <w:rFonts w:ascii="宋体" w:eastAsia="宋体" w:hAnsi="宋体" w:hint="eastAsia"/>
          <w:szCs w:val="21"/>
        </w:rPr>
        <w:t>5</w:t>
      </w:r>
      <w:r>
        <w:rPr>
          <w:rFonts w:ascii="宋体" w:eastAsia="宋体" w:hAnsi="宋体" w:hint="eastAsia"/>
          <w:szCs w:val="21"/>
        </w:rPr>
        <w:t>）知情同意</w:t>
      </w:r>
    </w:p>
    <w:p w14:paraId="02340D03" w14:textId="77777777" w:rsidR="00D31D8F" w:rsidRDefault="00AD6C53">
      <w:pPr>
        <w:ind w:firstLineChars="200" w:firstLine="420"/>
        <w:rPr>
          <w:rFonts w:ascii="宋体" w:eastAsia="宋体" w:hAnsi="宋体"/>
          <w:szCs w:val="21"/>
        </w:rPr>
      </w:pPr>
      <w:r>
        <w:rPr>
          <w:rFonts w:ascii="宋体" w:eastAsia="宋体" w:hAnsi="宋体" w:hint="eastAsia"/>
          <w:szCs w:val="21"/>
        </w:rPr>
        <w:t>（三）麻醉前用药</w:t>
      </w:r>
    </w:p>
    <w:p w14:paraId="21E3CC50" w14:textId="77777777" w:rsidR="00D31D8F" w:rsidRDefault="00AD6C53">
      <w:pPr>
        <w:ind w:firstLineChars="200" w:firstLine="420"/>
        <w:rPr>
          <w:rFonts w:ascii="宋体" w:eastAsia="宋体" w:hAnsi="宋体"/>
          <w:szCs w:val="21"/>
        </w:rPr>
      </w:pPr>
      <w:r>
        <w:rPr>
          <w:rFonts w:ascii="宋体" w:eastAsia="宋体" w:hAnsi="宋体" w:hint="eastAsia"/>
          <w:szCs w:val="21"/>
        </w:rPr>
        <w:t>目的、药物选择、常用药物</w:t>
      </w:r>
    </w:p>
    <w:p w14:paraId="3B21D096" w14:textId="77777777" w:rsidR="00D31D8F" w:rsidRDefault="00AD6C53">
      <w:pPr>
        <w:ind w:leftChars="150" w:left="315"/>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全身麻醉</w:t>
      </w:r>
    </w:p>
    <w:p w14:paraId="1B4BEBD4" w14:textId="77777777" w:rsidR="00D31D8F" w:rsidRDefault="00AD6C53">
      <w:pPr>
        <w:numPr>
          <w:ilvl w:val="0"/>
          <w:numId w:val="9"/>
        </w:numPr>
        <w:ind w:leftChars="150" w:left="315"/>
        <w:rPr>
          <w:rFonts w:ascii="宋体" w:eastAsia="宋体" w:hAnsi="宋体"/>
          <w:szCs w:val="21"/>
        </w:rPr>
      </w:pPr>
      <w:r>
        <w:rPr>
          <w:rFonts w:ascii="宋体" w:eastAsia="宋体" w:hAnsi="宋体" w:hint="eastAsia"/>
          <w:szCs w:val="21"/>
        </w:rPr>
        <w:t>全身麻醉药</w:t>
      </w:r>
    </w:p>
    <w:p w14:paraId="4AA2D59E" w14:textId="77777777" w:rsidR="00D31D8F" w:rsidRDefault="00AD6C53">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吸入麻醉药、静脉麻醉药、肌肉松弛药、麻醉性镇痛药</w:t>
      </w:r>
    </w:p>
    <w:p w14:paraId="63E9F1AD" w14:textId="77777777" w:rsidR="00D31D8F" w:rsidRDefault="00AD6C53">
      <w:pPr>
        <w:numPr>
          <w:ilvl w:val="0"/>
          <w:numId w:val="9"/>
        </w:numPr>
        <w:ind w:leftChars="150" w:left="315"/>
        <w:rPr>
          <w:rFonts w:ascii="宋体" w:eastAsia="宋体" w:hAnsi="宋体"/>
          <w:szCs w:val="21"/>
        </w:rPr>
      </w:pPr>
      <w:r>
        <w:rPr>
          <w:rFonts w:ascii="宋体" w:eastAsia="宋体" w:hAnsi="宋体" w:hint="eastAsia"/>
          <w:szCs w:val="21"/>
        </w:rPr>
        <w:t>全身麻醉的实施</w:t>
      </w:r>
    </w:p>
    <w:p w14:paraId="20E96D8A" w14:textId="77777777" w:rsidR="00D31D8F" w:rsidRDefault="00AD6C53">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全身麻醉的诱导、全身麻醉的维持、全身麻醉深度的判断</w:t>
      </w:r>
    </w:p>
    <w:p w14:paraId="361C0BFE" w14:textId="77777777" w:rsidR="00D31D8F" w:rsidRDefault="00AD6C53">
      <w:pPr>
        <w:numPr>
          <w:ilvl w:val="0"/>
          <w:numId w:val="9"/>
        </w:numPr>
        <w:ind w:leftChars="150" w:left="315"/>
        <w:rPr>
          <w:rFonts w:ascii="宋体" w:eastAsia="宋体" w:hAnsi="宋体"/>
          <w:szCs w:val="21"/>
        </w:rPr>
      </w:pPr>
      <w:r>
        <w:rPr>
          <w:rFonts w:ascii="宋体" w:eastAsia="宋体" w:hAnsi="宋体" w:hint="eastAsia"/>
          <w:szCs w:val="21"/>
        </w:rPr>
        <w:t>呼吸道管理</w:t>
      </w:r>
    </w:p>
    <w:p w14:paraId="6D04E656" w14:textId="77777777" w:rsidR="00D31D8F" w:rsidRDefault="00AD6C53">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维持气道的通畅性、气管内插管术、喉罩</w:t>
      </w:r>
    </w:p>
    <w:p w14:paraId="700573FD" w14:textId="77777777" w:rsidR="00D31D8F" w:rsidRDefault="00AD6C53">
      <w:pPr>
        <w:numPr>
          <w:ilvl w:val="0"/>
          <w:numId w:val="9"/>
        </w:numPr>
        <w:ind w:leftChars="150" w:left="315"/>
        <w:rPr>
          <w:rFonts w:ascii="宋体" w:eastAsia="宋体" w:hAnsi="宋体"/>
          <w:szCs w:val="21"/>
        </w:rPr>
      </w:pPr>
      <w:r>
        <w:rPr>
          <w:rFonts w:ascii="宋体" w:eastAsia="宋体" w:hAnsi="宋体" w:hint="eastAsia"/>
          <w:szCs w:val="21"/>
        </w:rPr>
        <w:t>全麻的并发症及其防治</w:t>
      </w:r>
    </w:p>
    <w:p w14:paraId="1C3FAFC4" w14:textId="77777777" w:rsidR="00D31D8F" w:rsidRDefault="00AD6C53">
      <w:pPr>
        <w:ind w:firstLineChars="200" w:firstLine="420"/>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局部麻醉</w:t>
      </w:r>
    </w:p>
    <w:p w14:paraId="5246B99C" w14:textId="77777777" w:rsidR="00D31D8F" w:rsidRDefault="00AD6C53">
      <w:pPr>
        <w:ind w:firstLineChars="200" w:firstLine="420"/>
        <w:rPr>
          <w:rFonts w:ascii="宋体" w:eastAsia="宋体" w:hAnsi="宋体"/>
          <w:szCs w:val="21"/>
        </w:rPr>
      </w:pPr>
      <w:r>
        <w:rPr>
          <w:rFonts w:ascii="宋体" w:eastAsia="宋体" w:hAnsi="宋体" w:hint="eastAsia"/>
          <w:szCs w:val="21"/>
        </w:rPr>
        <w:t>（一）局麻药的药理</w:t>
      </w:r>
    </w:p>
    <w:p w14:paraId="7E4B737B" w14:textId="77777777" w:rsidR="00D31D8F" w:rsidRDefault="00AD6C53">
      <w:pPr>
        <w:ind w:firstLineChars="200" w:firstLine="420"/>
        <w:rPr>
          <w:rFonts w:ascii="宋体" w:eastAsia="宋体" w:hAnsi="宋体"/>
          <w:szCs w:val="21"/>
        </w:rPr>
      </w:pPr>
      <w:r>
        <w:rPr>
          <w:rFonts w:ascii="宋体" w:eastAsia="宋体" w:hAnsi="宋体" w:hint="eastAsia"/>
          <w:szCs w:val="21"/>
        </w:rPr>
        <w:t>局麻药的分类、理化性质和麻醉性能、毒性反应等不良反应的识别、预防和处理、常用局麻药</w:t>
      </w:r>
    </w:p>
    <w:p w14:paraId="2F9A1F69" w14:textId="77777777" w:rsidR="00D31D8F" w:rsidRDefault="00AD6C53">
      <w:pPr>
        <w:ind w:firstLineChars="200" w:firstLine="420"/>
        <w:rPr>
          <w:rFonts w:ascii="宋体" w:eastAsia="宋体" w:hAnsi="宋体"/>
          <w:szCs w:val="21"/>
        </w:rPr>
      </w:pPr>
      <w:r>
        <w:rPr>
          <w:rFonts w:ascii="宋体" w:eastAsia="宋体" w:hAnsi="宋体" w:hint="eastAsia"/>
          <w:szCs w:val="21"/>
        </w:rPr>
        <w:t>（二）局麻方法</w:t>
      </w:r>
    </w:p>
    <w:p w14:paraId="46B3BE02" w14:textId="77777777" w:rsidR="00D31D8F" w:rsidRDefault="00AD6C53">
      <w:pPr>
        <w:ind w:firstLineChars="200" w:firstLine="420"/>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椎管内麻醉</w:t>
      </w:r>
    </w:p>
    <w:p w14:paraId="788D3BC6" w14:textId="77777777" w:rsidR="00D31D8F" w:rsidRDefault="00AD6C53">
      <w:pPr>
        <w:ind w:firstLineChars="200" w:firstLine="420"/>
        <w:rPr>
          <w:rFonts w:ascii="宋体" w:eastAsia="宋体" w:hAnsi="宋体"/>
          <w:szCs w:val="21"/>
        </w:rPr>
      </w:pPr>
      <w:r>
        <w:rPr>
          <w:rFonts w:ascii="宋体" w:eastAsia="宋体" w:hAnsi="宋体" w:hint="eastAsia"/>
          <w:szCs w:val="21"/>
        </w:rPr>
        <w:t>（一）椎管内麻醉的</w:t>
      </w:r>
      <w:r>
        <w:rPr>
          <w:rFonts w:ascii="宋体" w:eastAsia="宋体" w:hAnsi="宋体" w:hint="eastAsia"/>
          <w:szCs w:val="21"/>
        </w:rPr>
        <w:t>解剖基础</w:t>
      </w:r>
    </w:p>
    <w:p w14:paraId="5D3B0E18" w14:textId="77777777" w:rsidR="00D31D8F" w:rsidRDefault="00AD6C53">
      <w:pPr>
        <w:ind w:firstLineChars="200" w:firstLine="420"/>
        <w:rPr>
          <w:rFonts w:ascii="宋体" w:eastAsia="宋体" w:hAnsi="宋体"/>
          <w:szCs w:val="21"/>
        </w:rPr>
      </w:pPr>
      <w:r>
        <w:rPr>
          <w:rFonts w:ascii="宋体" w:eastAsia="宋体" w:hAnsi="宋体" w:hint="eastAsia"/>
          <w:szCs w:val="21"/>
        </w:rPr>
        <w:t>（二）椎管内麻醉的机制及生理</w:t>
      </w:r>
    </w:p>
    <w:p w14:paraId="3D988F9A" w14:textId="77777777" w:rsidR="00D31D8F" w:rsidRDefault="00AD6C53">
      <w:pPr>
        <w:ind w:firstLineChars="200" w:firstLine="420"/>
        <w:rPr>
          <w:rFonts w:ascii="宋体" w:eastAsia="宋体" w:hAnsi="宋体"/>
          <w:szCs w:val="21"/>
        </w:rPr>
      </w:pPr>
      <w:r>
        <w:rPr>
          <w:rFonts w:ascii="宋体" w:eastAsia="宋体" w:hAnsi="宋体" w:hint="eastAsia"/>
          <w:szCs w:val="21"/>
        </w:rPr>
        <w:t>（三）蛛网膜下腔麻醉</w:t>
      </w:r>
    </w:p>
    <w:p w14:paraId="20C9DB77" w14:textId="77777777" w:rsidR="00D31D8F" w:rsidRDefault="00AD6C53">
      <w:pPr>
        <w:ind w:firstLineChars="200" w:firstLine="420"/>
        <w:rPr>
          <w:rFonts w:ascii="宋体" w:eastAsia="宋体" w:hAnsi="宋体"/>
          <w:szCs w:val="21"/>
        </w:rPr>
      </w:pPr>
      <w:r>
        <w:rPr>
          <w:rFonts w:ascii="宋体" w:eastAsia="宋体" w:hAnsi="宋体" w:hint="eastAsia"/>
          <w:szCs w:val="21"/>
        </w:rPr>
        <w:t>（四）硬脊膜外腔麻醉</w:t>
      </w:r>
    </w:p>
    <w:p w14:paraId="7AF539DF" w14:textId="77777777" w:rsidR="00D31D8F" w:rsidRDefault="00AD6C53">
      <w:pPr>
        <w:ind w:firstLineChars="200" w:firstLine="420"/>
        <w:rPr>
          <w:rFonts w:ascii="宋体" w:eastAsia="宋体" w:hAnsi="宋体"/>
          <w:szCs w:val="21"/>
        </w:rPr>
      </w:pPr>
      <w:r>
        <w:rPr>
          <w:rFonts w:ascii="宋体" w:eastAsia="宋体" w:hAnsi="宋体" w:hint="eastAsia"/>
          <w:szCs w:val="21"/>
        </w:rPr>
        <w:t>（五）骶管阻滞</w:t>
      </w:r>
    </w:p>
    <w:p w14:paraId="2CBA1174" w14:textId="77777777" w:rsidR="00D31D8F" w:rsidRDefault="00AD6C53">
      <w:pPr>
        <w:ind w:firstLineChars="200" w:firstLine="420"/>
        <w:rPr>
          <w:rFonts w:ascii="宋体" w:eastAsia="宋体" w:hAnsi="宋体"/>
          <w:szCs w:val="21"/>
        </w:rPr>
      </w:pPr>
      <w:r>
        <w:rPr>
          <w:rFonts w:ascii="宋体" w:eastAsia="宋体" w:hAnsi="宋体" w:hint="eastAsia"/>
          <w:szCs w:val="21"/>
        </w:rPr>
        <w:t>（六）蛛网膜下隙与硬脊膜外隙联合阻滞</w:t>
      </w:r>
    </w:p>
    <w:p w14:paraId="793C6947" w14:textId="77777777" w:rsidR="00D31D8F" w:rsidRDefault="00AD6C53">
      <w:pPr>
        <w:ind w:firstLineChars="200" w:firstLine="420"/>
        <w:rPr>
          <w:rFonts w:ascii="宋体" w:eastAsia="宋体" w:hAnsi="宋体"/>
          <w:szCs w:val="21"/>
        </w:rPr>
      </w:pPr>
      <w:r>
        <w:rPr>
          <w:rFonts w:ascii="宋体" w:eastAsia="宋体" w:hAnsi="宋体" w:hint="eastAsia"/>
          <w:szCs w:val="21"/>
        </w:rPr>
        <w:t>第六节</w:t>
      </w:r>
      <w:r>
        <w:rPr>
          <w:rFonts w:ascii="宋体" w:eastAsia="宋体" w:hAnsi="宋体" w:hint="eastAsia"/>
          <w:szCs w:val="21"/>
        </w:rPr>
        <w:t xml:space="preserve"> </w:t>
      </w:r>
      <w:r>
        <w:rPr>
          <w:rFonts w:ascii="宋体" w:eastAsia="宋体" w:hAnsi="宋体" w:hint="eastAsia"/>
          <w:szCs w:val="21"/>
        </w:rPr>
        <w:t>麻醉期间和麻醉恢复期的监测和管理</w:t>
      </w:r>
    </w:p>
    <w:p w14:paraId="1D9FB657" w14:textId="77777777" w:rsidR="00D31D8F" w:rsidRDefault="00AD6C53">
      <w:pPr>
        <w:ind w:firstLineChars="200" w:firstLine="420"/>
        <w:rPr>
          <w:rFonts w:ascii="宋体" w:eastAsia="宋体" w:hAnsi="宋体"/>
          <w:szCs w:val="21"/>
        </w:rPr>
      </w:pPr>
      <w:r>
        <w:rPr>
          <w:rFonts w:ascii="宋体" w:eastAsia="宋体" w:hAnsi="宋体" w:hint="eastAsia"/>
          <w:szCs w:val="21"/>
        </w:rPr>
        <w:t>（一）麻醉期间的监测和管理</w:t>
      </w:r>
    </w:p>
    <w:p w14:paraId="1322F0AA" w14:textId="77777777" w:rsidR="00D31D8F" w:rsidRDefault="00AD6C53">
      <w:pPr>
        <w:ind w:firstLineChars="200" w:firstLine="420"/>
        <w:rPr>
          <w:rFonts w:ascii="宋体" w:eastAsia="宋体" w:hAnsi="宋体"/>
          <w:szCs w:val="21"/>
        </w:rPr>
      </w:pPr>
      <w:r>
        <w:rPr>
          <w:rFonts w:ascii="宋体" w:eastAsia="宋体" w:hAnsi="宋体" w:hint="eastAsia"/>
          <w:szCs w:val="21"/>
        </w:rPr>
        <w:t>（二）麻醉恢复期的监测和管理</w:t>
      </w:r>
    </w:p>
    <w:p w14:paraId="3E77610E" w14:textId="77777777" w:rsidR="00D31D8F" w:rsidRDefault="00AD6C53">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04D331E1" w14:textId="77777777" w:rsidR="00D31D8F" w:rsidRDefault="00AD6C53">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352D2568" w14:textId="77777777" w:rsidR="00D31D8F" w:rsidRDefault="00AD6C53">
      <w:pPr>
        <w:ind w:firstLineChars="200" w:firstLine="420"/>
        <w:rPr>
          <w:rFonts w:ascii="宋体" w:eastAsia="宋体" w:hAnsi="宋体"/>
          <w:szCs w:val="21"/>
        </w:rPr>
      </w:pPr>
      <w:r>
        <w:rPr>
          <w:rFonts w:ascii="宋体" w:eastAsia="宋体" w:hAnsi="宋体" w:hint="eastAsia"/>
          <w:szCs w:val="21"/>
        </w:rPr>
        <w:t>PBL</w:t>
      </w:r>
      <w:r>
        <w:rPr>
          <w:rFonts w:ascii="宋体" w:eastAsia="宋体" w:hAnsi="宋体" w:hint="eastAsia"/>
          <w:szCs w:val="21"/>
        </w:rPr>
        <w:t>讨论：结合临床病例启发学生讨论、学习。</w:t>
      </w:r>
    </w:p>
    <w:p w14:paraId="2000E81E" w14:textId="77777777" w:rsidR="00D31D8F" w:rsidRDefault="00AD6C53">
      <w:pPr>
        <w:ind w:firstLineChars="200" w:firstLine="420"/>
        <w:rPr>
          <w:rFonts w:ascii="宋体" w:eastAsia="宋体" w:hAnsi="宋体"/>
          <w:szCs w:val="21"/>
        </w:rPr>
      </w:pPr>
      <w:r>
        <w:rPr>
          <w:rFonts w:ascii="宋体" w:eastAsia="宋体" w:hAnsi="宋体" w:cs="宋体" w:hint="eastAsia"/>
          <w:color w:val="000000"/>
          <w:kern w:val="0"/>
          <w:szCs w:val="21"/>
        </w:rPr>
        <w:t>模型实践法：利用模型进行麻醉机使用、气管插管操作的实践教学。利用幻灯、多媒体、或挂图、模型示范蛛网膜下腔阻滞或硬膜外阻滞。</w:t>
      </w:r>
    </w:p>
    <w:p w14:paraId="5DD57880" w14:textId="77777777" w:rsidR="00D31D8F" w:rsidRDefault="00AD6C53">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617CA9C7"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068A2AFC"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hint="eastAsia"/>
        </w:rPr>
        <w:lastRenderedPageBreak/>
        <w:t>思考、</w:t>
      </w:r>
      <w:r>
        <w:rPr>
          <w:rFonts w:ascii="宋体" w:eastAsia="宋体" w:hAnsi="宋体" w:cs="TimesNewRomanPSMT" w:hint="eastAsia"/>
          <w:color w:val="000000"/>
          <w:kern w:val="0"/>
          <w:szCs w:val="21"/>
        </w:rPr>
        <w:t>回答下列问题：</w:t>
      </w:r>
    </w:p>
    <w:p w14:paraId="7D9FCA67" w14:textId="77777777" w:rsidR="00D31D8F" w:rsidRDefault="00AD6C53">
      <w:pPr>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A</w:t>
      </w:r>
      <w:r>
        <w:rPr>
          <w:rFonts w:ascii="宋体" w:eastAsia="宋体" w:hAnsi="宋体"/>
          <w:szCs w:val="21"/>
        </w:rPr>
        <w:t>SA</w:t>
      </w:r>
      <w:r>
        <w:rPr>
          <w:rFonts w:ascii="宋体" w:eastAsia="宋体" w:hAnsi="宋体" w:hint="eastAsia"/>
          <w:szCs w:val="21"/>
        </w:rPr>
        <w:t>分级内容以及全麻期间常见的并发症及处理</w:t>
      </w:r>
      <w:r>
        <w:rPr>
          <w:rFonts w:ascii="宋体" w:eastAsia="宋体" w:hAnsi="宋体" w:hint="eastAsia"/>
          <w:szCs w:val="21"/>
        </w:rPr>
        <w:t xml:space="preserve">? </w:t>
      </w:r>
    </w:p>
    <w:p w14:paraId="7624CED8" w14:textId="77777777" w:rsidR="00D31D8F" w:rsidRDefault="00AD6C53">
      <w:pPr>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szCs w:val="21"/>
        </w:rPr>
        <w:t>）</w:t>
      </w:r>
      <w:r>
        <w:rPr>
          <w:rFonts w:ascii="宋体" w:eastAsia="宋体" w:hAnsi="宋体" w:hint="eastAsia"/>
          <w:szCs w:val="21"/>
        </w:rPr>
        <w:t>气管插管的适应症有哪些？</w:t>
      </w:r>
    </w:p>
    <w:p w14:paraId="7D20375D" w14:textId="77777777" w:rsidR="00D31D8F" w:rsidRDefault="00AD6C53">
      <w:pPr>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szCs w:val="21"/>
        </w:rPr>
        <w:t>）</w:t>
      </w:r>
      <w:r>
        <w:rPr>
          <w:rFonts w:ascii="宋体" w:eastAsia="宋体" w:hAnsi="宋体" w:hint="eastAsia"/>
          <w:szCs w:val="21"/>
        </w:rPr>
        <w:t>利多卡因和布比卡因的单次使用剂量以及局麻药过敏、毒性反应的常见原因、临床表现、预防和处理？</w:t>
      </w:r>
    </w:p>
    <w:p w14:paraId="57F8F793" w14:textId="77777777" w:rsidR="00D31D8F" w:rsidRDefault="00AD6C53">
      <w:pPr>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）蛛网膜下腔及硬膜外腔麻醉的适应症和禁忌症？</w:t>
      </w:r>
    </w:p>
    <w:p w14:paraId="053EA7EF" w14:textId="77777777" w:rsidR="00D31D8F" w:rsidRDefault="00AD6C53">
      <w:pPr>
        <w:rPr>
          <w:rFonts w:ascii="宋体" w:eastAsia="宋体" w:hAnsi="宋体"/>
          <w:szCs w:val="21"/>
        </w:rPr>
      </w:pPr>
      <w:r>
        <w:rPr>
          <w:rFonts w:ascii="宋体" w:eastAsia="宋体" w:hAnsi="宋体" w:hint="eastAsia"/>
          <w:szCs w:val="21"/>
        </w:rPr>
        <w:t>（</w:t>
      </w:r>
      <w:r>
        <w:rPr>
          <w:rFonts w:ascii="宋体" w:eastAsia="宋体" w:hAnsi="宋体" w:hint="eastAsia"/>
          <w:szCs w:val="21"/>
        </w:rPr>
        <w:t>5</w:t>
      </w:r>
      <w:r>
        <w:rPr>
          <w:rFonts w:ascii="宋体" w:eastAsia="宋体" w:hAnsi="宋体" w:hint="eastAsia"/>
          <w:szCs w:val="21"/>
        </w:rPr>
        <w:t>）蛛网膜下腔及硬膜外腔麻醉常见并发症的预防和处理？</w:t>
      </w:r>
    </w:p>
    <w:p w14:paraId="4FBD3405" w14:textId="77777777" w:rsidR="00D31D8F" w:rsidRDefault="00D31D8F">
      <w:pPr>
        <w:rPr>
          <w:rFonts w:ascii="宋体" w:eastAsia="宋体" w:hAnsi="宋体"/>
          <w:szCs w:val="21"/>
        </w:rPr>
      </w:pPr>
    </w:p>
    <w:p w14:paraId="28818680" w14:textId="77777777" w:rsidR="00D31D8F" w:rsidRDefault="00D31D8F">
      <w:pPr>
        <w:rPr>
          <w:rFonts w:ascii="宋体" w:eastAsia="宋体" w:hAnsi="宋体"/>
          <w:szCs w:val="21"/>
        </w:rPr>
      </w:pPr>
    </w:p>
    <w:p w14:paraId="0C119872"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第七章</w:t>
      </w:r>
      <w:r>
        <w:rPr>
          <w:rFonts w:ascii="黑体" w:eastAsia="黑体" w:hAnsi="黑体" w:hint="eastAsia"/>
          <w:b/>
          <w:bCs/>
          <w:sz w:val="24"/>
          <w:szCs w:val="24"/>
        </w:rPr>
        <w:t xml:space="preserve">  </w:t>
      </w:r>
      <w:r>
        <w:rPr>
          <w:rFonts w:ascii="黑体" w:eastAsia="黑体" w:hAnsi="黑体" w:hint="eastAsia"/>
          <w:b/>
          <w:bCs/>
          <w:sz w:val="24"/>
          <w:szCs w:val="24"/>
        </w:rPr>
        <w:t>疼痛治疗</w:t>
      </w:r>
    </w:p>
    <w:p w14:paraId="1A120CE2" w14:textId="77777777" w:rsidR="00D31D8F" w:rsidRDefault="00AD6C53">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4184E7CF" w14:textId="77777777" w:rsidR="00D31D8F" w:rsidRDefault="00AD6C53">
      <w:pPr>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szCs w:val="21"/>
        </w:rPr>
        <w:t>）</w:t>
      </w:r>
      <w:r>
        <w:rPr>
          <w:rFonts w:ascii="宋体" w:eastAsia="宋体" w:hAnsi="宋体" w:hint="eastAsia"/>
          <w:szCs w:val="21"/>
        </w:rPr>
        <w:t>熟悉术后镇痛方法及用药。</w:t>
      </w:r>
    </w:p>
    <w:p w14:paraId="22BDC266" w14:textId="77777777" w:rsidR="00D31D8F" w:rsidRDefault="00AD6C53">
      <w:pPr>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）熟悉疼痛治疗的常用方法。掌握疼痛的三阶梯疗法。</w:t>
      </w:r>
    </w:p>
    <w:p w14:paraId="64D7807E" w14:textId="77777777" w:rsidR="00D31D8F" w:rsidRDefault="00AD6C53">
      <w:pPr>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）了解疼痛的临床分</w:t>
      </w:r>
      <w:r>
        <w:rPr>
          <w:rFonts w:ascii="宋体" w:eastAsia="宋体" w:hAnsi="宋体" w:hint="eastAsia"/>
          <w:szCs w:val="21"/>
        </w:rPr>
        <w:t>类、疼痛评估方法、疼痛对生理的影响</w:t>
      </w:r>
    </w:p>
    <w:p w14:paraId="3A695FE1" w14:textId="77777777" w:rsidR="00D31D8F" w:rsidRDefault="00AD6C53">
      <w:pPr>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）了解常见的几种慢性疼痛的疾病及慢性疼痛治疗方法。</w:t>
      </w:r>
    </w:p>
    <w:p w14:paraId="7790091C" w14:textId="77777777" w:rsidR="00D31D8F" w:rsidRDefault="00AD6C53">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6BBA7739" w14:textId="77777777" w:rsidR="00D31D8F" w:rsidRDefault="00AD6C53">
      <w:pPr>
        <w:ind w:firstLineChars="200" w:firstLine="420"/>
        <w:rPr>
          <w:rFonts w:ascii="宋体" w:eastAsia="宋体" w:hAnsi="宋体"/>
          <w:szCs w:val="21"/>
        </w:rPr>
      </w:pPr>
      <w:r>
        <w:rPr>
          <w:rFonts w:ascii="宋体" w:eastAsia="宋体" w:hAnsi="宋体" w:hint="eastAsia"/>
          <w:szCs w:val="21"/>
        </w:rPr>
        <w:t>重点：术后镇痛及癌症疼痛治疗的常用方法。癌痛的三阶梯疗法基本原则。</w:t>
      </w:r>
    </w:p>
    <w:p w14:paraId="6B7CAFE1" w14:textId="77777777" w:rsidR="00D31D8F" w:rsidRDefault="00AD6C53">
      <w:pPr>
        <w:ind w:firstLineChars="200" w:firstLine="420"/>
        <w:rPr>
          <w:rFonts w:ascii="宋体" w:eastAsia="宋体" w:hAnsi="宋体"/>
          <w:szCs w:val="21"/>
        </w:rPr>
      </w:pPr>
      <w:r>
        <w:rPr>
          <w:rFonts w:ascii="宋体" w:eastAsia="宋体" w:hAnsi="宋体" w:hint="eastAsia"/>
          <w:szCs w:val="21"/>
        </w:rPr>
        <w:t>难点：不同麻醉镇痛药的药理学特性。</w:t>
      </w:r>
    </w:p>
    <w:p w14:paraId="2974336A" w14:textId="77777777" w:rsidR="00D31D8F" w:rsidRDefault="00AD6C53">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9E539E7" w14:textId="77777777" w:rsidR="00D31D8F" w:rsidRDefault="00AD6C53">
      <w:pPr>
        <w:ind w:firstLineChars="200" w:firstLine="420"/>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疼痛治疗概述</w:t>
      </w:r>
    </w:p>
    <w:p w14:paraId="19EB4F4D" w14:textId="77777777" w:rsidR="00D31D8F" w:rsidRDefault="00AD6C53">
      <w:pPr>
        <w:ind w:firstLineChars="200" w:firstLine="420"/>
        <w:rPr>
          <w:rFonts w:ascii="宋体" w:eastAsia="宋体" w:hAnsi="宋体"/>
          <w:szCs w:val="21"/>
        </w:rPr>
      </w:pPr>
      <w:r>
        <w:rPr>
          <w:rFonts w:ascii="宋体" w:eastAsia="宋体" w:hAnsi="宋体" w:hint="eastAsia"/>
          <w:szCs w:val="21"/>
        </w:rPr>
        <w:t>（一）疼痛的临床分类</w:t>
      </w:r>
    </w:p>
    <w:p w14:paraId="734E0487" w14:textId="77777777" w:rsidR="00D31D8F" w:rsidRDefault="00AD6C53">
      <w:pPr>
        <w:ind w:firstLineChars="200" w:firstLine="420"/>
        <w:rPr>
          <w:rFonts w:ascii="宋体" w:eastAsia="宋体" w:hAnsi="宋体"/>
          <w:szCs w:val="21"/>
        </w:rPr>
      </w:pPr>
      <w:r>
        <w:rPr>
          <w:rFonts w:ascii="宋体" w:eastAsia="宋体" w:hAnsi="宋体" w:hint="eastAsia"/>
          <w:szCs w:val="21"/>
        </w:rPr>
        <w:t>（二）疼痛程度的评估</w:t>
      </w:r>
    </w:p>
    <w:p w14:paraId="13109ACB" w14:textId="77777777" w:rsidR="00D31D8F" w:rsidRDefault="00AD6C53">
      <w:pPr>
        <w:ind w:firstLineChars="200" w:firstLine="420"/>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疼痛对生理的影响</w:t>
      </w:r>
    </w:p>
    <w:p w14:paraId="7F0F1903" w14:textId="77777777" w:rsidR="00D31D8F" w:rsidRDefault="00AD6C53">
      <w:pPr>
        <w:ind w:firstLineChars="200" w:firstLine="420"/>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慢性疼痛治疗</w:t>
      </w:r>
    </w:p>
    <w:p w14:paraId="013F7BEF" w14:textId="77777777" w:rsidR="00D31D8F" w:rsidRDefault="00AD6C53">
      <w:pPr>
        <w:ind w:firstLineChars="200" w:firstLine="420"/>
        <w:rPr>
          <w:rFonts w:ascii="宋体" w:eastAsia="宋体" w:hAnsi="宋体"/>
          <w:szCs w:val="21"/>
        </w:rPr>
      </w:pPr>
      <w:r>
        <w:rPr>
          <w:rFonts w:ascii="宋体" w:eastAsia="宋体" w:hAnsi="宋体" w:hint="eastAsia"/>
          <w:szCs w:val="21"/>
        </w:rPr>
        <w:t>（一）慢性疼痛的诊治范围</w:t>
      </w:r>
    </w:p>
    <w:p w14:paraId="7B822C67" w14:textId="77777777" w:rsidR="00D31D8F" w:rsidRDefault="00AD6C53">
      <w:pPr>
        <w:ind w:firstLineChars="200" w:firstLine="420"/>
        <w:rPr>
          <w:rFonts w:ascii="宋体" w:eastAsia="宋体" w:hAnsi="宋体"/>
          <w:szCs w:val="21"/>
        </w:rPr>
      </w:pPr>
      <w:r>
        <w:rPr>
          <w:rFonts w:ascii="宋体" w:eastAsia="宋体" w:hAnsi="宋体" w:hint="eastAsia"/>
          <w:szCs w:val="21"/>
        </w:rPr>
        <w:t>（二）治疗疼痛的常用方法</w:t>
      </w:r>
    </w:p>
    <w:p w14:paraId="4BEE6E8B" w14:textId="77777777" w:rsidR="00D31D8F" w:rsidRDefault="00AD6C53">
      <w:pPr>
        <w:ind w:firstLineChars="200" w:firstLine="420"/>
        <w:rPr>
          <w:rFonts w:ascii="宋体" w:eastAsia="宋体" w:hAnsi="宋体"/>
          <w:szCs w:val="21"/>
        </w:rPr>
      </w:pPr>
      <w:r>
        <w:rPr>
          <w:rFonts w:ascii="宋体" w:eastAsia="宋体" w:hAnsi="宋体" w:hint="eastAsia"/>
          <w:szCs w:val="21"/>
        </w:rPr>
        <w:t>药物治疗、神经阻滞、椎管内药物治疗、痛点注射、针灸疗法、推拿疗法、物理疗法、经皮神经电刺激疗法、心理疗法</w:t>
      </w:r>
    </w:p>
    <w:p w14:paraId="1513AAEF" w14:textId="77777777" w:rsidR="00D31D8F" w:rsidRDefault="00AD6C53">
      <w:pPr>
        <w:ind w:leftChars="200" w:left="420"/>
        <w:rPr>
          <w:rFonts w:ascii="宋体" w:eastAsia="宋体" w:hAnsi="宋体"/>
          <w:szCs w:val="21"/>
        </w:rPr>
      </w:pPr>
      <w:r>
        <w:rPr>
          <w:rFonts w:ascii="宋体" w:eastAsia="宋体" w:hAnsi="宋体" w:hint="eastAsia"/>
          <w:szCs w:val="21"/>
        </w:rPr>
        <w:t>（三）癌痛治疗</w:t>
      </w:r>
    </w:p>
    <w:p w14:paraId="2E913D89" w14:textId="77777777" w:rsidR="00D31D8F" w:rsidRDefault="00AD6C53">
      <w:pPr>
        <w:ind w:leftChars="200" w:left="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）癌痛的三阶梯疗法</w:t>
      </w:r>
    </w:p>
    <w:p w14:paraId="14F278C7" w14:textId="77777777" w:rsidR="00D31D8F" w:rsidRDefault="00AD6C53">
      <w:pPr>
        <w:ind w:leftChars="200" w:left="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）椎管内注药</w:t>
      </w:r>
    </w:p>
    <w:p w14:paraId="35103320" w14:textId="77777777" w:rsidR="00D31D8F" w:rsidRDefault="00AD6C53">
      <w:pPr>
        <w:ind w:leftChars="200" w:left="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）放疗、化疗和激素疗法</w:t>
      </w:r>
    </w:p>
    <w:p w14:paraId="49861B61" w14:textId="77777777" w:rsidR="00D31D8F" w:rsidRDefault="00AD6C53">
      <w:pPr>
        <w:ind w:firstLineChars="200" w:firstLine="420"/>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术后镇痛</w:t>
      </w:r>
    </w:p>
    <w:p w14:paraId="38D54064" w14:textId="77777777" w:rsidR="00D31D8F" w:rsidRDefault="00AD6C53">
      <w:pPr>
        <w:ind w:firstLineChars="200" w:firstLine="420"/>
        <w:rPr>
          <w:rFonts w:ascii="宋体" w:eastAsia="宋体" w:hAnsi="宋体"/>
          <w:szCs w:val="21"/>
        </w:rPr>
      </w:pPr>
      <w:r>
        <w:rPr>
          <w:rFonts w:ascii="宋体" w:eastAsia="宋体" w:hAnsi="宋体" w:hint="eastAsia"/>
          <w:szCs w:val="21"/>
        </w:rPr>
        <w:t>（一）镇痛药物</w:t>
      </w:r>
    </w:p>
    <w:p w14:paraId="6814023C" w14:textId="77777777" w:rsidR="00D31D8F" w:rsidRDefault="00AD6C53">
      <w:pPr>
        <w:ind w:firstLineChars="200" w:firstLine="420"/>
        <w:rPr>
          <w:rFonts w:ascii="宋体" w:eastAsia="宋体" w:hAnsi="宋体"/>
          <w:szCs w:val="21"/>
        </w:rPr>
      </w:pPr>
      <w:r>
        <w:rPr>
          <w:rFonts w:ascii="宋体" w:eastAsia="宋体" w:hAnsi="宋体" w:hint="eastAsia"/>
          <w:szCs w:val="21"/>
        </w:rPr>
        <w:t>（二）镇痛方法</w:t>
      </w:r>
    </w:p>
    <w:p w14:paraId="62A6A3B1" w14:textId="77777777" w:rsidR="00D31D8F" w:rsidRDefault="00AD6C53">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2DE2ACB8" w14:textId="77777777" w:rsidR="00D31D8F" w:rsidRDefault="00AD6C53">
      <w:pPr>
        <w:ind w:firstLineChars="200" w:firstLine="420"/>
        <w:rPr>
          <w:rFonts w:ascii="宋体" w:eastAsia="宋体" w:hAnsi="宋体" w:cs="宋体"/>
          <w:kern w:val="0"/>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6C08EC80" w14:textId="77777777" w:rsidR="00D31D8F" w:rsidRDefault="00AD6C53">
      <w:pPr>
        <w:ind w:firstLineChars="150" w:firstLine="315"/>
        <w:rPr>
          <w:rFonts w:ascii="宋体" w:eastAsia="宋体" w:hAnsi="宋体"/>
          <w:szCs w:val="21"/>
        </w:rPr>
      </w:pPr>
      <w:r>
        <w:rPr>
          <w:rFonts w:ascii="宋体" w:eastAsia="宋体" w:hAnsi="宋体"/>
          <w:szCs w:val="21"/>
        </w:rPr>
        <w:t xml:space="preserve"> </w:t>
      </w:r>
      <w:r>
        <w:rPr>
          <w:rFonts w:ascii="宋体" w:eastAsia="宋体" w:hAnsi="宋体" w:hint="eastAsia"/>
          <w:szCs w:val="21"/>
        </w:rPr>
        <w:t>PBL</w:t>
      </w:r>
      <w:r>
        <w:rPr>
          <w:rFonts w:ascii="宋体" w:eastAsia="宋体" w:hAnsi="宋体" w:hint="eastAsia"/>
          <w:szCs w:val="21"/>
        </w:rPr>
        <w:t>讨论：结合临床病例启发学生讨论、学习。</w:t>
      </w:r>
    </w:p>
    <w:p w14:paraId="2D65ECA7" w14:textId="77777777" w:rsidR="00D31D8F" w:rsidRDefault="00AD6C53">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3A3489C7"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0C96593C"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7EEA0046"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）疼痛程度评估方式有那些？</w:t>
      </w:r>
    </w:p>
    <w:p w14:paraId="72198772"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）试述术后镇痛的常见方法。</w:t>
      </w:r>
    </w:p>
    <w:p w14:paraId="586E10BB"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）常见的镇痛药物有哪些？试述其药理特性。</w:t>
      </w:r>
    </w:p>
    <w:p w14:paraId="1184BA91" w14:textId="77777777" w:rsidR="00D31D8F" w:rsidRDefault="00AD6C53">
      <w:pPr>
        <w:ind w:firstLineChars="150" w:firstLine="315"/>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4</w:t>
      </w:r>
      <w:r>
        <w:rPr>
          <w:rFonts w:ascii="宋体" w:eastAsia="宋体" w:hAnsi="宋体" w:hint="eastAsia"/>
          <w:szCs w:val="21"/>
        </w:rPr>
        <w:t>）试述癌痛的三阶梯疗法基本原则。</w:t>
      </w:r>
    </w:p>
    <w:p w14:paraId="2BF5FDFB" w14:textId="77777777" w:rsidR="00D31D8F" w:rsidRDefault="00AD6C53">
      <w:pPr>
        <w:snapToGrid w:val="0"/>
        <w:spacing w:line="360" w:lineRule="auto"/>
        <w:ind w:firstLineChars="150" w:firstLine="315"/>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）试述带状疱疹后遗神经痛的发病机制</w:t>
      </w:r>
      <w:r>
        <w:rPr>
          <w:rFonts w:ascii="宋体" w:eastAsia="宋体" w:hAnsi="宋体" w:cs="宋体"/>
          <w:color w:val="000000"/>
          <w:kern w:val="0"/>
          <w:szCs w:val="21"/>
        </w:rPr>
        <w:t>？</w:t>
      </w:r>
    </w:p>
    <w:p w14:paraId="171D4D98" w14:textId="77777777" w:rsidR="00D31D8F" w:rsidRDefault="00D31D8F">
      <w:pPr>
        <w:snapToGrid w:val="0"/>
        <w:spacing w:line="360" w:lineRule="auto"/>
        <w:ind w:firstLine="405"/>
        <w:rPr>
          <w:rFonts w:ascii="宋体" w:eastAsia="宋体" w:hAnsi="宋体"/>
          <w:szCs w:val="21"/>
        </w:rPr>
      </w:pPr>
    </w:p>
    <w:p w14:paraId="5A3677AA"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第八章</w:t>
      </w:r>
      <w:r>
        <w:rPr>
          <w:rFonts w:ascii="黑体" w:eastAsia="黑体" w:hAnsi="黑体" w:hint="eastAsia"/>
          <w:b/>
          <w:bCs/>
          <w:sz w:val="24"/>
          <w:szCs w:val="24"/>
        </w:rPr>
        <w:t xml:space="preserve">  </w:t>
      </w:r>
      <w:r>
        <w:rPr>
          <w:rFonts w:ascii="黑体" w:eastAsia="黑体" w:hAnsi="黑体" w:hint="eastAsia"/>
          <w:b/>
          <w:bCs/>
          <w:sz w:val="24"/>
          <w:szCs w:val="24"/>
        </w:rPr>
        <w:t>重症监测治疗与复苏</w:t>
      </w:r>
    </w:p>
    <w:p w14:paraId="76999E7B" w14:textId="77777777" w:rsidR="00D31D8F" w:rsidRDefault="00AD6C53">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7E61B9D5"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）掌握心肺脑复苏的概念、心跳停博的早期诊断。</w:t>
      </w:r>
    </w:p>
    <w:p w14:paraId="062328FA"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）掌握心肺复苏的操作程序和方法；掌握脑复苏的治疗措施。</w:t>
      </w:r>
    </w:p>
    <w:p w14:paraId="0DE7B765"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）熟悉呼吸功能监测和治疗，熟悉血流动力学监测的临床应用。</w:t>
      </w:r>
    </w:p>
    <w:p w14:paraId="0D73567E"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）熟悉急性肾衰竭、急性肾损伤的病因、临床表现，掌握其治疗。</w:t>
      </w:r>
    </w:p>
    <w:p w14:paraId="1CC9C71D" w14:textId="77777777" w:rsidR="00D31D8F" w:rsidRDefault="00AD6C53">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szCs w:val="21"/>
        </w:rPr>
        <w:t>）</w:t>
      </w:r>
      <w:r>
        <w:rPr>
          <w:rFonts w:ascii="宋体" w:eastAsia="宋体" w:hAnsi="宋体" w:hint="eastAsia"/>
          <w:szCs w:val="21"/>
        </w:rPr>
        <w:t>熟悉急性肝衰竭的临床表现，熟悉其原因，掌握其预防、治疗。</w:t>
      </w:r>
    </w:p>
    <w:p w14:paraId="03E864E0" w14:textId="77777777" w:rsidR="00D31D8F" w:rsidRDefault="00AD6C53">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0572A7D7" w14:textId="77777777" w:rsidR="00D31D8F" w:rsidRDefault="00AD6C53">
      <w:pPr>
        <w:ind w:firstLineChars="200" w:firstLine="420"/>
        <w:rPr>
          <w:rFonts w:ascii="宋体" w:eastAsia="宋体" w:hAnsi="宋体"/>
          <w:szCs w:val="21"/>
        </w:rPr>
      </w:pPr>
      <w:r>
        <w:rPr>
          <w:rFonts w:ascii="宋体" w:eastAsia="宋体" w:hAnsi="宋体" w:hint="eastAsia"/>
          <w:szCs w:val="21"/>
        </w:rPr>
        <w:t>重点：心肺脑复苏的方法和原理，呼吸功能监测及其临床应用。</w:t>
      </w:r>
    </w:p>
    <w:p w14:paraId="1A9D9B01" w14:textId="77777777" w:rsidR="00D31D8F" w:rsidRDefault="00AD6C53">
      <w:pPr>
        <w:ind w:firstLineChars="200" w:firstLine="420"/>
        <w:rPr>
          <w:rFonts w:ascii="宋体" w:eastAsia="宋体" w:hAnsi="宋体"/>
          <w:szCs w:val="21"/>
        </w:rPr>
      </w:pPr>
      <w:r>
        <w:rPr>
          <w:rFonts w:ascii="宋体" w:eastAsia="宋体" w:hAnsi="宋体" w:hint="eastAsia"/>
          <w:szCs w:val="21"/>
        </w:rPr>
        <w:t>难点：急性肾功能衰竭和急性肝功能衰竭的诊断标准。</w:t>
      </w:r>
    </w:p>
    <w:p w14:paraId="2B503C2C" w14:textId="77777777" w:rsidR="00D31D8F" w:rsidRDefault="00AD6C53">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40213069" w14:textId="77777777" w:rsidR="00D31D8F" w:rsidRDefault="00AD6C53">
      <w:pPr>
        <w:ind w:firstLineChars="200" w:firstLine="420"/>
        <w:rPr>
          <w:rFonts w:ascii="宋体" w:eastAsia="宋体" w:hAnsi="宋体"/>
          <w:szCs w:val="21"/>
        </w:rPr>
      </w:pPr>
      <w:r>
        <w:rPr>
          <w:rFonts w:ascii="宋体" w:eastAsia="宋体" w:hAnsi="宋体" w:hint="eastAsia"/>
          <w:szCs w:val="21"/>
        </w:rPr>
        <w:t>第一节重症监测治疗</w:t>
      </w:r>
    </w:p>
    <w:p w14:paraId="544B1079" w14:textId="77777777" w:rsidR="00D31D8F" w:rsidRDefault="00AD6C53">
      <w:pPr>
        <w:numPr>
          <w:ilvl w:val="0"/>
          <w:numId w:val="10"/>
        </w:numPr>
        <w:ind w:firstLineChars="200" w:firstLine="420"/>
        <w:rPr>
          <w:rFonts w:ascii="宋体" w:eastAsia="宋体" w:hAnsi="宋体"/>
          <w:szCs w:val="21"/>
        </w:rPr>
      </w:pPr>
      <w:r>
        <w:rPr>
          <w:rFonts w:ascii="宋体" w:eastAsia="宋体" w:hAnsi="宋体" w:hint="eastAsia"/>
          <w:szCs w:val="21"/>
        </w:rPr>
        <w:t>概述</w:t>
      </w:r>
    </w:p>
    <w:p w14:paraId="5EC3D41D" w14:textId="77777777" w:rsidR="00D31D8F" w:rsidRDefault="00AD6C53">
      <w:pPr>
        <w:ind w:firstLineChars="200" w:firstLine="420"/>
        <w:rPr>
          <w:rFonts w:ascii="宋体" w:eastAsia="宋体" w:hAnsi="宋体"/>
          <w:szCs w:val="21"/>
        </w:rPr>
      </w:pPr>
      <w:r>
        <w:rPr>
          <w:rFonts w:ascii="宋体" w:eastAsia="宋体" w:hAnsi="宋体" w:hint="eastAsia"/>
          <w:szCs w:val="21"/>
        </w:rPr>
        <w:t>重症</w:t>
      </w:r>
      <w:r>
        <w:rPr>
          <w:rFonts w:ascii="宋体" w:eastAsia="宋体" w:hAnsi="宋体" w:hint="eastAsia"/>
          <w:szCs w:val="21"/>
        </w:rPr>
        <w:t>监测治疗室的概念、</w:t>
      </w:r>
      <w:r>
        <w:rPr>
          <w:rFonts w:ascii="宋体" w:eastAsia="宋体" w:hAnsi="宋体" w:hint="eastAsia"/>
          <w:szCs w:val="21"/>
        </w:rPr>
        <w:t xml:space="preserve"> </w:t>
      </w:r>
      <w:r>
        <w:rPr>
          <w:rFonts w:ascii="宋体" w:eastAsia="宋体" w:hAnsi="宋体" w:hint="eastAsia"/>
          <w:szCs w:val="21"/>
        </w:rPr>
        <w:t>设置</w:t>
      </w:r>
    </w:p>
    <w:p w14:paraId="19AD346E" w14:textId="77777777" w:rsidR="00D31D8F" w:rsidRDefault="00AD6C53">
      <w:pPr>
        <w:numPr>
          <w:ilvl w:val="0"/>
          <w:numId w:val="10"/>
        </w:numPr>
        <w:ind w:firstLineChars="200" w:firstLine="420"/>
        <w:rPr>
          <w:rFonts w:ascii="宋体" w:eastAsia="宋体" w:hAnsi="宋体"/>
          <w:szCs w:val="21"/>
        </w:rPr>
      </w:pPr>
      <w:r>
        <w:rPr>
          <w:rFonts w:ascii="宋体" w:eastAsia="宋体" w:hAnsi="宋体" w:hint="eastAsia"/>
          <w:szCs w:val="21"/>
        </w:rPr>
        <w:t>ICU</w:t>
      </w:r>
      <w:r>
        <w:rPr>
          <w:rFonts w:ascii="宋体" w:eastAsia="宋体" w:hAnsi="宋体" w:hint="eastAsia"/>
          <w:szCs w:val="21"/>
        </w:rPr>
        <w:t>的工作内容</w:t>
      </w:r>
    </w:p>
    <w:p w14:paraId="24C115E9" w14:textId="77777777" w:rsidR="00D31D8F" w:rsidRDefault="00AD6C53">
      <w:pPr>
        <w:ind w:leftChars="200" w:left="420"/>
        <w:rPr>
          <w:rFonts w:ascii="宋体" w:eastAsia="宋体" w:hAnsi="宋体"/>
          <w:szCs w:val="21"/>
        </w:rPr>
      </w:pPr>
      <w:r>
        <w:rPr>
          <w:rFonts w:ascii="宋体" w:eastAsia="宋体" w:hAnsi="宋体" w:hint="eastAsia"/>
          <w:szCs w:val="21"/>
        </w:rPr>
        <w:t>监测的目的、重症监测治疗的内容</w:t>
      </w:r>
    </w:p>
    <w:p w14:paraId="1E725D18" w14:textId="77777777" w:rsidR="00D31D8F" w:rsidRDefault="00AD6C53">
      <w:pPr>
        <w:ind w:firstLineChars="200" w:firstLine="420"/>
        <w:rPr>
          <w:rFonts w:ascii="宋体" w:eastAsia="宋体" w:hAnsi="宋体"/>
          <w:szCs w:val="21"/>
        </w:rPr>
      </w:pPr>
      <w:r>
        <w:rPr>
          <w:rFonts w:ascii="宋体" w:eastAsia="宋体" w:hAnsi="宋体" w:hint="eastAsia"/>
          <w:szCs w:val="21"/>
        </w:rPr>
        <w:t>（三）病情评估</w:t>
      </w:r>
    </w:p>
    <w:p w14:paraId="246A2635" w14:textId="77777777" w:rsidR="00D31D8F" w:rsidRDefault="00AD6C53">
      <w:pPr>
        <w:ind w:firstLineChars="200" w:firstLine="420"/>
        <w:rPr>
          <w:rFonts w:ascii="宋体" w:eastAsia="宋体" w:hAnsi="宋体"/>
          <w:szCs w:val="21"/>
        </w:rPr>
      </w:pPr>
      <w:r>
        <w:rPr>
          <w:rFonts w:ascii="宋体" w:eastAsia="宋体" w:hAnsi="宋体" w:hint="eastAsia"/>
          <w:szCs w:val="21"/>
        </w:rPr>
        <w:t>（四）</w:t>
      </w:r>
      <w:r>
        <w:rPr>
          <w:rFonts w:ascii="宋体" w:eastAsia="宋体" w:hAnsi="宋体" w:hint="eastAsia"/>
          <w:szCs w:val="21"/>
        </w:rPr>
        <w:t>ICU</w:t>
      </w:r>
      <w:r>
        <w:rPr>
          <w:rFonts w:ascii="宋体" w:eastAsia="宋体" w:hAnsi="宋体" w:hint="eastAsia"/>
          <w:szCs w:val="21"/>
        </w:rPr>
        <w:t>的人文关怀</w:t>
      </w:r>
    </w:p>
    <w:p w14:paraId="1748737B" w14:textId="77777777" w:rsidR="00D31D8F" w:rsidRDefault="00AD6C53">
      <w:pPr>
        <w:ind w:firstLineChars="200" w:firstLine="420"/>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心肺脑复苏</w:t>
      </w:r>
    </w:p>
    <w:p w14:paraId="51830050" w14:textId="77777777" w:rsidR="00D31D8F" w:rsidRDefault="00AD6C53">
      <w:pPr>
        <w:ind w:firstLineChars="200" w:firstLine="420"/>
        <w:rPr>
          <w:rFonts w:ascii="宋体" w:eastAsia="宋体" w:hAnsi="宋体"/>
          <w:szCs w:val="21"/>
        </w:rPr>
      </w:pPr>
      <w:r>
        <w:rPr>
          <w:rFonts w:ascii="宋体" w:eastAsia="宋体" w:hAnsi="宋体" w:hint="eastAsia"/>
          <w:szCs w:val="21"/>
        </w:rPr>
        <w:t>心肺复苏概念</w:t>
      </w:r>
    </w:p>
    <w:p w14:paraId="29AFD39B" w14:textId="77777777" w:rsidR="00D31D8F" w:rsidRDefault="00AD6C53">
      <w:pPr>
        <w:numPr>
          <w:ilvl w:val="0"/>
          <w:numId w:val="11"/>
        </w:numPr>
        <w:ind w:firstLineChars="200" w:firstLine="420"/>
        <w:rPr>
          <w:rFonts w:ascii="宋体" w:eastAsia="宋体" w:hAnsi="宋体"/>
          <w:szCs w:val="21"/>
        </w:rPr>
      </w:pPr>
      <w:r>
        <w:rPr>
          <w:rFonts w:ascii="宋体" w:eastAsia="宋体" w:hAnsi="宋体" w:hint="eastAsia"/>
          <w:szCs w:val="21"/>
        </w:rPr>
        <w:t>基础生命支持</w:t>
      </w:r>
    </w:p>
    <w:p w14:paraId="5955B347" w14:textId="77777777" w:rsidR="00D31D8F" w:rsidRDefault="00AD6C53">
      <w:pPr>
        <w:numPr>
          <w:ilvl w:val="0"/>
          <w:numId w:val="12"/>
        </w:numPr>
        <w:ind w:firstLineChars="200" w:firstLine="420"/>
        <w:rPr>
          <w:rFonts w:ascii="宋体" w:eastAsia="宋体" w:hAnsi="宋体"/>
          <w:szCs w:val="21"/>
        </w:rPr>
      </w:pPr>
      <w:r>
        <w:rPr>
          <w:rFonts w:ascii="宋体" w:eastAsia="宋体" w:hAnsi="宋体" w:hint="eastAsia"/>
          <w:szCs w:val="21"/>
        </w:rPr>
        <w:t>尽早识别心搏骤停和启动紧急医疗服务系统</w:t>
      </w:r>
    </w:p>
    <w:p w14:paraId="47CBA00E" w14:textId="77777777" w:rsidR="00D31D8F" w:rsidRDefault="00AD6C53">
      <w:pPr>
        <w:numPr>
          <w:ilvl w:val="0"/>
          <w:numId w:val="12"/>
        </w:numPr>
        <w:ind w:firstLineChars="200" w:firstLine="420"/>
        <w:rPr>
          <w:rFonts w:ascii="宋体" w:eastAsia="宋体" w:hAnsi="宋体"/>
          <w:szCs w:val="21"/>
        </w:rPr>
      </w:pPr>
      <w:r>
        <w:rPr>
          <w:rFonts w:ascii="宋体" w:eastAsia="宋体" w:hAnsi="宋体" w:hint="eastAsia"/>
          <w:szCs w:val="21"/>
        </w:rPr>
        <w:t>尽早开始</w:t>
      </w:r>
      <w:r>
        <w:rPr>
          <w:rFonts w:ascii="宋体" w:eastAsia="宋体" w:hAnsi="宋体" w:hint="eastAsia"/>
          <w:szCs w:val="21"/>
        </w:rPr>
        <w:t>CPR</w:t>
      </w:r>
    </w:p>
    <w:p w14:paraId="69C81D30" w14:textId="77777777" w:rsidR="00D31D8F" w:rsidRDefault="00AD6C53">
      <w:pPr>
        <w:numPr>
          <w:ilvl w:val="0"/>
          <w:numId w:val="12"/>
        </w:numPr>
        <w:ind w:firstLineChars="200" w:firstLine="420"/>
        <w:rPr>
          <w:rFonts w:ascii="宋体" w:eastAsia="宋体" w:hAnsi="宋体"/>
          <w:szCs w:val="21"/>
        </w:rPr>
      </w:pPr>
      <w:r>
        <w:rPr>
          <w:rFonts w:ascii="宋体" w:eastAsia="宋体" w:hAnsi="宋体" w:hint="eastAsia"/>
          <w:szCs w:val="21"/>
        </w:rPr>
        <w:t>尽早电除颤</w:t>
      </w:r>
    </w:p>
    <w:p w14:paraId="3D14AE0D" w14:textId="77777777" w:rsidR="00D31D8F" w:rsidRDefault="00AD6C53">
      <w:pPr>
        <w:ind w:firstLineChars="200" w:firstLine="420"/>
        <w:rPr>
          <w:rFonts w:ascii="宋体" w:eastAsia="宋体" w:hAnsi="宋体"/>
          <w:szCs w:val="21"/>
        </w:rPr>
      </w:pPr>
      <w:r>
        <w:rPr>
          <w:rFonts w:ascii="宋体" w:eastAsia="宋体" w:hAnsi="宋体" w:hint="eastAsia"/>
          <w:szCs w:val="21"/>
        </w:rPr>
        <w:t>（二）高级生命支持</w:t>
      </w:r>
    </w:p>
    <w:p w14:paraId="5D660CFA" w14:textId="77777777" w:rsidR="00D31D8F" w:rsidRDefault="00AD6C53">
      <w:pPr>
        <w:ind w:firstLineChars="200" w:firstLine="420"/>
        <w:rPr>
          <w:rFonts w:ascii="宋体" w:eastAsia="宋体" w:hAnsi="宋体"/>
          <w:szCs w:val="21"/>
        </w:rPr>
      </w:pPr>
      <w:r>
        <w:rPr>
          <w:rFonts w:ascii="宋体" w:eastAsia="宋体" w:hAnsi="宋体" w:hint="eastAsia"/>
          <w:szCs w:val="21"/>
        </w:rPr>
        <w:t>（三）复苏后治疗</w:t>
      </w:r>
    </w:p>
    <w:p w14:paraId="2F0CAE02" w14:textId="77777777" w:rsidR="00D31D8F" w:rsidRDefault="00AD6C53">
      <w:pPr>
        <w:ind w:firstLineChars="200" w:firstLine="420"/>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急性肾功能衰竭与急性肾损伤</w:t>
      </w:r>
    </w:p>
    <w:p w14:paraId="147C5EBE" w14:textId="77777777" w:rsidR="00D31D8F" w:rsidRDefault="00AD6C53">
      <w:pPr>
        <w:ind w:firstLineChars="200" w:firstLine="420"/>
        <w:rPr>
          <w:rFonts w:ascii="宋体" w:eastAsia="宋体" w:hAnsi="宋体"/>
          <w:szCs w:val="21"/>
        </w:rPr>
      </w:pPr>
      <w:r>
        <w:rPr>
          <w:rFonts w:ascii="宋体" w:eastAsia="宋体" w:hAnsi="宋体" w:hint="eastAsia"/>
          <w:szCs w:val="21"/>
        </w:rPr>
        <w:t>（一）急性肾功能衰竭与急性肾损伤概念</w:t>
      </w:r>
    </w:p>
    <w:p w14:paraId="024B549A" w14:textId="77777777" w:rsidR="00D31D8F" w:rsidRDefault="00AD6C53">
      <w:pPr>
        <w:ind w:firstLineChars="200" w:firstLine="420"/>
        <w:rPr>
          <w:rFonts w:ascii="宋体" w:eastAsia="宋体" w:hAnsi="宋体"/>
          <w:szCs w:val="21"/>
        </w:rPr>
      </w:pPr>
      <w:r>
        <w:rPr>
          <w:rFonts w:ascii="宋体" w:eastAsia="宋体" w:hAnsi="宋体" w:hint="eastAsia"/>
          <w:szCs w:val="21"/>
        </w:rPr>
        <w:t>（二）原因和分类</w:t>
      </w:r>
    </w:p>
    <w:p w14:paraId="1EF9468E" w14:textId="77777777" w:rsidR="00D31D8F" w:rsidRDefault="00AD6C53">
      <w:pPr>
        <w:ind w:firstLineChars="200" w:firstLine="420"/>
        <w:rPr>
          <w:rFonts w:ascii="宋体" w:eastAsia="宋体" w:hAnsi="宋体"/>
          <w:szCs w:val="21"/>
        </w:rPr>
      </w:pPr>
      <w:r>
        <w:rPr>
          <w:rFonts w:ascii="宋体" w:eastAsia="宋体" w:hAnsi="宋体" w:hint="eastAsia"/>
          <w:szCs w:val="21"/>
        </w:rPr>
        <w:t>（三）临床表现、诊断与鉴别诊断、治疗和预防</w:t>
      </w:r>
    </w:p>
    <w:p w14:paraId="5C146850" w14:textId="77777777" w:rsidR="00D31D8F" w:rsidRDefault="00AD6C53">
      <w:pPr>
        <w:ind w:firstLineChars="200" w:firstLine="420"/>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急性肝衰竭</w:t>
      </w:r>
    </w:p>
    <w:p w14:paraId="15F2B4C9" w14:textId="77777777" w:rsidR="00D31D8F" w:rsidRDefault="00AD6C53">
      <w:pPr>
        <w:ind w:firstLineChars="200" w:firstLine="420"/>
        <w:rPr>
          <w:rFonts w:ascii="宋体" w:eastAsia="宋体" w:hAnsi="宋体"/>
          <w:szCs w:val="21"/>
        </w:rPr>
      </w:pPr>
      <w:r>
        <w:rPr>
          <w:rFonts w:ascii="宋体" w:eastAsia="宋体" w:hAnsi="宋体" w:hint="eastAsia"/>
          <w:szCs w:val="21"/>
        </w:rPr>
        <w:t>（一）急性肝衰竭概念和原因</w:t>
      </w:r>
    </w:p>
    <w:p w14:paraId="1B0E2FD4" w14:textId="77777777" w:rsidR="00D31D8F" w:rsidRDefault="00AD6C53">
      <w:pPr>
        <w:ind w:firstLineChars="200" w:firstLine="420"/>
        <w:rPr>
          <w:rFonts w:ascii="宋体" w:eastAsia="宋体" w:hAnsi="宋体"/>
          <w:szCs w:val="21"/>
        </w:rPr>
      </w:pPr>
      <w:r>
        <w:rPr>
          <w:rFonts w:ascii="宋体" w:eastAsia="宋体" w:hAnsi="宋体" w:hint="eastAsia"/>
          <w:szCs w:val="21"/>
        </w:rPr>
        <w:t>（二）急性肝衰竭诊断标准、临床表现、预防和治疗</w:t>
      </w:r>
    </w:p>
    <w:p w14:paraId="0A4DA352" w14:textId="77777777" w:rsidR="00D31D8F" w:rsidRDefault="00AD6C53">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r>
        <w:rPr>
          <w:rFonts w:ascii="宋体" w:eastAsia="宋体" w:hAnsi="宋体" w:hint="eastAsia"/>
          <w:szCs w:val="21"/>
        </w:rPr>
        <w:t xml:space="preserve"> </w:t>
      </w:r>
    </w:p>
    <w:p w14:paraId="5F7F4951" w14:textId="77777777" w:rsidR="00D31D8F" w:rsidRDefault="00AD6C53">
      <w:pPr>
        <w:ind w:firstLineChars="200" w:firstLine="420"/>
        <w:rPr>
          <w:rFonts w:ascii="宋体" w:eastAsia="宋体" w:hAnsi="宋体" w:cs="宋体"/>
          <w:kern w:val="0"/>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312CA209" w14:textId="77777777" w:rsidR="00D31D8F" w:rsidRDefault="00AD6C53">
      <w:pPr>
        <w:ind w:firstLineChars="200" w:firstLine="420"/>
        <w:rPr>
          <w:rFonts w:ascii="宋体" w:eastAsia="宋体" w:hAnsi="宋体"/>
          <w:szCs w:val="21"/>
        </w:rPr>
      </w:pPr>
      <w:r>
        <w:rPr>
          <w:rFonts w:ascii="宋体" w:eastAsia="宋体" w:hAnsi="宋体" w:hint="eastAsia"/>
          <w:szCs w:val="21"/>
        </w:rPr>
        <w:t>PBL</w:t>
      </w:r>
      <w:r>
        <w:rPr>
          <w:rFonts w:ascii="宋体" w:eastAsia="宋体" w:hAnsi="宋体" w:hint="eastAsia"/>
          <w:szCs w:val="21"/>
        </w:rPr>
        <w:t>讨论：结合临床病例启发学生讨论、学习。</w:t>
      </w:r>
    </w:p>
    <w:p w14:paraId="1851058B" w14:textId="77777777" w:rsidR="00D31D8F" w:rsidRDefault="00AD6C53">
      <w:pPr>
        <w:ind w:firstLineChars="200" w:firstLine="420"/>
        <w:rPr>
          <w:rFonts w:ascii="宋体" w:eastAsia="宋体" w:hAnsi="宋体"/>
          <w:szCs w:val="21"/>
        </w:rPr>
      </w:pPr>
      <w:r>
        <w:rPr>
          <w:rFonts w:ascii="宋体" w:eastAsia="宋体" w:hAnsi="宋体" w:cs="宋体" w:hint="eastAsia"/>
          <w:color w:val="000000"/>
          <w:kern w:val="0"/>
          <w:szCs w:val="21"/>
        </w:rPr>
        <w:t>模型实践法：利用模型进行心肺复苏的实践教学。</w:t>
      </w:r>
    </w:p>
    <w:p w14:paraId="774E69E7" w14:textId="77777777" w:rsidR="00D31D8F" w:rsidRDefault="00AD6C53">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1641BCE7"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72F8B8AA"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4AD14E4A" w14:textId="77777777" w:rsidR="00D31D8F" w:rsidRDefault="00AD6C53">
      <w:pPr>
        <w:ind w:firstLineChars="200" w:firstLine="420"/>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1</w:t>
      </w:r>
      <w:r>
        <w:rPr>
          <w:rFonts w:ascii="宋体" w:eastAsia="宋体" w:hAnsi="宋体"/>
          <w:szCs w:val="21"/>
        </w:rPr>
        <w:t>）</w:t>
      </w:r>
      <w:r>
        <w:rPr>
          <w:rFonts w:ascii="宋体" w:eastAsia="宋体" w:hAnsi="宋体" w:cs="宋体" w:hint="eastAsia"/>
          <w:color w:val="000000"/>
          <w:kern w:val="0"/>
          <w:szCs w:val="21"/>
        </w:rPr>
        <w:t>心肺</w:t>
      </w:r>
      <w:r>
        <w:rPr>
          <w:rFonts w:ascii="宋体" w:eastAsia="宋体" w:hAnsi="宋体" w:cs="宋体"/>
          <w:color w:val="000000"/>
          <w:kern w:val="0"/>
          <w:szCs w:val="21"/>
        </w:rPr>
        <w:t>脑复苏</w:t>
      </w:r>
      <w:r>
        <w:rPr>
          <w:rFonts w:ascii="宋体" w:eastAsia="宋体" w:hAnsi="宋体" w:cs="宋体" w:hint="eastAsia"/>
          <w:color w:val="000000"/>
          <w:kern w:val="0"/>
          <w:szCs w:val="21"/>
        </w:rPr>
        <w:t>有</w:t>
      </w:r>
      <w:r>
        <w:rPr>
          <w:rFonts w:ascii="宋体" w:eastAsia="宋体" w:hAnsi="宋体" w:cs="宋体"/>
          <w:color w:val="000000"/>
          <w:kern w:val="0"/>
          <w:szCs w:val="21"/>
        </w:rPr>
        <w:t>哪三个阶段？</w:t>
      </w:r>
    </w:p>
    <w:p w14:paraId="5AB54286"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cs="宋体" w:hint="eastAsia"/>
          <w:color w:val="000000"/>
          <w:kern w:val="0"/>
          <w:szCs w:val="21"/>
        </w:rPr>
        <w:t>常用</w:t>
      </w:r>
      <w:r>
        <w:rPr>
          <w:rFonts w:ascii="宋体" w:eastAsia="宋体" w:hAnsi="宋体" w:cs="宋体"/>
          <w:color w:val="000000"/>
          <w:kern w:val="0"/>
          <w:szCs w:val="21"/>
        </w:rPr>
        <w:t>通气模式有哪些？</w:t>
      </w:r>
    </w:p>
    <w:p w14:paraId="76C6001E"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cs="宋体" w:hint="eastAsia"/>
          <w:color w:val="000000"/>
          <w:kern w:val="0"/>
          <w:szCs w:val="21"/>
        </w:rPr>
        <w:t>急性</w:t>
      </w:r>
      <w:r>
        <w:rPr>
          <w:rFonts w:ascii="宋体" w:eastAsia="宋体" w:hAnsi="宋体" w:cs="宋体"/>
          <w:color w:val="000000"/>
          <w:kern w:val="0"/>
          <w:szCs w:val="21"/>
        </w:rPr>
        <w:t>肾功能衰竭少尿期有何临床表现？</w:t>
      </w:r>
    </w:p>
    <w:p w14:paraId="24FF7F41"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）试述肝性脑病的分度。</w:t>
      </w:r>
    </w:p>
    <w:p w14:paraId="78C199EE"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5</w:t>
      </w:r>
      <w:r>
        <w:rPr>
          <w:rFonts w:ascii="宋体" w:eastAsia="宋体" w:hAnsi="宋体" w:hint="eastAsia"/>
          <w:szCs w:val="21"/>
        </w:rPr>
        <w:t>）胸外</w:t>
      </w:r>
      <w:r>
        <w:rPr>
          <w:rFonts w:ascii="宋体" w:eastAsia="宋体" w:hAnsi="宋体"/>
          <w:szCs w:val="21"/>
        </w:rPr>
        <w:t>心脏按压的部位、时间及频率</w:t>
      </w:r>
      <w:r>
        <w:rPr>
          <w:rFonts w:ascii="宋体" w:eastAsia="宋体" w:hAnsi="宋体" w:hint="eastAsia"/>
          <w:szCs w:val="21"/>
        </w:rPr>
        <w:t>？</w:t>
      </w:r>
      <w:r>
        <w:rPr>
          <w:rFonts w:ascii="宋体" w:eastAsia="宋体" w:hAnsi="宋体" w:hint="eastAsia"/>
          <w:szCs w:val="21"/>
        </w:rPr>
        <w:t xml:space="preserve"> </w:t>
      </w:r>
    </w:p>
    <w:p w14:paraId="363B3DF1"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6</w:t>
      </w:r>
      <w:r>
        <w:rPr>
          <w:rFonts w:ascii="宋体" w:eastAsia="宋体" w:hAnsi="宋体" w:hint="eastAsia"/>
          <w:szCs w:val="21"/>
        </w:rPr>
        <w:t>）后期</w:t>
      </w:r>
      <w:r>
        <w:rPr>
          <w:rFonts w:ascii="宋体" w:eastAsia="宋体" w:hAnsi="宋体"/>
          <w:szCs w:val="21"/>
        </w:rPr>
        <w:t>复苏药物治疗的目的有哪些？</w:t>
      </w:r>
    </w:p>
    <w:p w14:paraId="19C41168" w14:textId="77777777" w:rsidR="00D31D8F" w:rsidRDefault="00D31D8F">
      <w:pPr>
        <w:ind w:firstLineChars="200" w:firstLine="420"/>
        <w:rPr>
          <w:rFonts w:ascii="宋体" w:eastAsia="宋体" w:hAnsi="宋体"/>
          <w:szCs w:val="21"/>
        </w:rPr>
      </w:pPr>
    </w:p>
    <w:p w14:paraId="11DC87DE" w14:textId="77777777" w:rsidR="00D31D8F" w:rsidRDefault="00D31D8F">
      <w:pPr>
        <w:rPr>
          <w:rFonts w:ascii="宋体" w:eastAsia="宋体" w:hAnsi="宋体"/>
          <w:szCs w:val="21"/>
        </w:rPr>
      </w:pPr>
    </w:p>
    <w:p w14:paraId="54551542" w14:textId="77777777" w:rsidR="00D31D8F" w:rsidRDefault="00D31D8F">
      <w:pPr>
        <w:rPr>
          <w:rFonts w:ascii="宋体" w:eastAsia="宋体" w:hAnsi="宋体"/>
          <w:szCs w:val="21"/>
        </w:rPr>
      </w:pPr>
    </w:p>
    <w:p w14:paraId="5F1D5500" w14:textId="77777777" w:rsidR="00D31D8F" w:rsidRDefault="00AD6C53">
      <w:pPr>
        <w:jc w:val="center"/>
        <w:rPr>
          <w:rFonts w:ascii="黑体" w:eastAsia="黑体" w:hAnsi="黑体" w:cs="黑体"/>
          <w:b/>
          <w:bCs/>
          <w:sz w:val="24"/>
          <w:szCs w:val="24"/>
        </w:rPr>
      </w:pPr>
      <w:r>
        <w:rPr>
          <w:rFonts w:ascii="黑体" w:eastAsia="黑体" w:hAnsi="黑体" w:cs="黑体" w:hint="eastAsia"/>
          <w:b/>
          <w:bCs/>
          <w:sz w:val="24"/>
          <w:szCs w:val="24"/>
        </w:rPr>
        <w:t>第九章</w:t>
      </w:r>
      <w:r>
        <w:rPr>
          <w:rFonts w:ascii="黑体" w:eastAsia="黑体" w:hAnsi="黑体" w:cs="黑体" w:hint="eastAsia"/>
          <w:b/>
          <w:bCs/>
          <w:sz w:val="24"/>
          <w:szCs w:val="24"/>
        </w:rPr>
        <w:t xml:space="preserve">  </w:t>
      </w:r>
      <w:r>
        <w:rPr>
          <w:rFonts w:ascii="黑体" w:eastAsia="黑体" w:hAnsi="黑体" w:cs="黑体" w:hint="eastAsia"/>
          <w:b/>
          <w:bCs/>
          <w:sz w:val="24"/>
          <w:szCs w:val="24"/>
        </w:rPr>
        <w:t>围术期处理</w:t>
      </w:r>
    </w:p>
    <w:p w14:paraId="0352BA8B" w14:textId="77777777" w:rsidR="00D31D8F" w:rsidRDefault="00AD6C53">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p>
    <w:p w14:paraId="17CB1C4C"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）掌握术前准备的内容和方法。</w:t>
      </w:r>
    </w:p>
    <w:p w14:paraId="6609531F"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）掌握术后处理，拆线时间，伤口分类及愈合评级。</w:t>
      </w:r>
    </w:p>
    <w:p w14:paraId="0EC6AFFF"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）熟悉术后常见并发症的预防和治疗。</w:t>
      </w:r>
      <w:r>
        <w:rPr>
          <w:rFonts w:ascii="宋体" w:eastAsia="宋体" w:hAnsi="宋体" w:cs="宋体" w:hint="eastAsia"/>
          <w:color w:val="000000"/>
          <w:kern w:val="0"/>
          <w:szCs w:val="21"/>
        </w:rPr>
        <w:t xml:space="preserve"> </w:t>
      </w:r>
    </w:p>
    <w:p w14:paraId="775A740B" w14:textId="77777777" w:rsidR="00D31D8F" w:rsidRDefault="00AD6C53">
      <w:pPr>
        <w:rPr>
          <w:rFonts w:ascii="宋体" w:eastAsia="宋体" w:hAnsi="宋体"/>
          <w:szCs w:val="21"/>
        </w:rPr>
      </w:pPr>
      <w:r>
        <w:rPr>
          <w:rFonts w:ascii="宋体" w:eastAsia="宋体" w:hAnsi="宋体" w:cs="TimesNewRomanPSMT"/>
          <w:color w:val="000000"/>
          <w:kern w:val="0"/>
          <w:szCs w:val="21"/>
        </w:rPr>
        <w:t>2</w:t>
      </w:r>
      <w:r>
        <w:rPr>
          <w:rFonts w:ascii="宋体" w:eastAsia="宋体" w:hAnsi="宋体" w:hint="eastAsia"/>
          <w:szCs w:val="21"/>
        </w:rPr>
        <w:t>.</w:t>
      </w:r>
      <w:r>
        <w:rPr>
          <w:rFonts w:ascii="宋体" w:eastAsia="宋体" w:hAnsi="宋体" w:hint="eastAsia"/>
          <w:szCs w:val="21"/>
        </w:rPr>
        <w:t>教学重难点</w:t>
      </w:r>
    </w:p>
    <w:p w14:paraId="6422C2DB" w14:textId="77777777" w:rsidR="00D31D8F" w:rsidRDefault="00AD6C53">
      <w:pPr>
        <w:ind w:firstLineChars="250" w:firstLine="525"/>
        <w:rPr>
          <w:rFonts w:ascii="宋体" w:eastAsia="宋体" w:hAnsi="宋体"/>
          <w:szCs w:val="21"/>
        </w:rPr>
      </w:pPr>
      <w:r>
        <w:rPr>
          <w:rFonts w:ascii="宋体" w:eastAsia="宋体" w:hAnsi="宋体" w:hint="eastAsia"/>
          <w:szCs w:val="21"/>
        </w:rPr>
        <w:t>重点：按照手术时限性外科手术的分类。术前预防感染的方法及胃肠道准备。术后拆线的时间、伤口分类和愈合分级。术后并发症。</w:t>
      </w:r>
    </w:p>
    <w:p w14:paraId="249A24F3" w14:textId="77777777" w:rsidR="00D31D8F" w:rsidRDefault="00AD6C53">
      <w:pPr>
        <w:ind w:firstLineChars="250" w:firstLine="525"/>
        <w:rPr>
          <w:rFonts w:ascii="宋体" w:eastAsia="宋体" w:hAnsi="宋体"/>
          <w:szCs w:val="21"/>
        </w:rPr>
      </w:pPr>
      <w:r>
        <w:rPr>
          <w:rFonts w:ascii="宋体" w:eastAsia="宋体" w:hAnsi="宋体" w:hint="eastAsia"/>
          <w:szCs w:val="21"/>
        </w:rPr>
        <w:t>难点：术后并发症的诊断与处理。</w:t>
      </w:r>
    </w:p>
    <w:p w14:paraId="48884C81" w14:textId="77777777" w:rsidR="00D31D8F" w:rsidRDefault="00AD6C53">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2FEBBC9E" w14:textId="77777777" w:rsidR="00D31D8F" w:rsidRDefault="00AD6C53">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围手术期定义</w:t>
      </w:r>
    </w:p>
    <w:p w14:paraId="01AFC561" w14:textId="77777777" w:rsidR="00D31D8F" w:rsidRDefault="00AD6C53">
      <w:pPr>
        <w:numPr>
          <w:ilvl w:val="0"/>
          <w:numId w:val="13"/>
        </w:numPr>
        <w:ind w:firstLineChars="200" w:firstLine="420"/>
        <w:rPr>
          <w:rFonts w:ascii="宋体" w:eastAsia="宋体" w:hAnsi="宋体"/>
          <w:szCs w:val="21"/>
        </w:rPr>
      </w:pPr>
      <w:r>
        <w:rPr>
          <w:rFonts w:ascii="宋体" w:eastAsia="宋体" w:hAnsi="宋体" w:hint="eastAsia"/>
          <w:szCs w:val="21"/>
        </w:rPr>
        <w:t>术前准备</w:t>
      </w:r>
    </w:p>
    <w:p w14:paraId="4F33D4C2" w14:textId="77777777" w:rsidR="00D31D8F" w:rsidRDefault="00AD6C53">
      <w:pPr>
        <w:numPr>
          <w:ilvl w:val="0"/>
          <w:numId w:val="14"/>
        </w:numPr>
        <w:ind w:firstLineChars="200" w:firstLine="420"/>
        <w:rPr>
          <w:rFonts w:ascii="宋体" w:eastAsia="宋体" w:hAnsi="宋体"/>
          <w:szCs w:val="21"/>
        </w:rPr>
      </w:pPr>
      <w:r>
        <w:rPr>
          <w:rFonts w:ascii="宋体" w:eastAsia="宋体" w:hAnsi="宋体" w:hint="eastAsia"/>
          <w:szCs w:val="21"/>
        </w:rPr>
        <w:t>一般准备</w:t>
      </w:r>
    </w:p>
    <w:p w14:paraId="1275EB00" w14:textId="77777777" w:rsidR="00D31D8F" w:rsidRDefault="00AD6C53">
      <w:pPr>
        <w:ind w:firstLineChars="200" w:firstLine="420"/>
        <w:rPr>
          <w:rFonts w:ascii="宋体" w:eastAsia="宋体" w:hAnsi="宋体"/>
          <w:szCs w:val="21"/>
        </w:rPr>
      </w:pPr>
      <w:r>
        <w:rPr>
          <w:rFonts w:ascii="宋体" w:eastAsia="宋体" w:hAnsi="宋体" w:hint="eastAsia"/>
          <w:szCs w:val="21"/>
        </w:rPr>
        <w:t>心理准备、生理准备</w:t>
      </w:r>
    </w:p>
    <w:p w14:paraId="50C52548" w14:textId="77777777" w:rsidR="00D31D8F" w:rsidRDefault="00AD6C53">
      <w:pPr>
        <w:numPr>
          <w:ilvl w:val="0"/>
          <w:numId w:val="14"/>
        </w:numPr>
        <w:ind w:firstLineChars="200" w:firstLine="420"/>
        <w:rPr>
          <w:rFonts w:ascii="宋体" w:eastAsia="宋体" w:hAnsi="宋体"/>
          <w:szCs w:val="21"/>
        </w:rPr>
      </w:pPr>
      <w:r>
        <w:rPr>
          <w:rFonts w:ascii="宋体" w:eastAsia="宋体" w:hAnsi="宋体" w:hint="eastAsia"/>
          <w:szCs w:val="21"/>
        </w:rPr>
        <w:t>特殊准备</w:t>
      </w:r>
    </w:p>
    <w:p w14:paraId="36342388" w14:textId="77777777" w:rsidR="00D31D8F" w:rsidRDefault="00AD6C53">
      <w:pPr>
        <w:numPr>
          <w:ilvl w:val="0"/>
          <w:numId w:val="15"/>
        </w:numPr>
        <w:ind w:firstLineChars="200" w:firstLine="420"/>
        <w:rPr>
          <w:rFonts w:ascii="宋体" w:eastAsia="宋体" w:hAnsi="宋体"/>
          <w:szCs w:val="21"/>
        </w:rPr>
      </w:pPr>
      <w:r>
        <w:rPr>
          <w:rFonts w:ascii="宋体" w:eastAsia="宋体" w:hAnsi="宋体" w:hint="eastAsia"/>
          <w:szCs w:val="21"/>
        </w:rPr>
        <w:t>对营养不良、心血管病、脑血管病、肺功能障碍、肾疾病、糖尿病、凝血障碍等耐受力不良病人的特殊准备</w:t>
      </w:r>
    </w:p>
    <w:p w14:paraId="0943F339" w14:textId="77777777" w:rsidR="00D31D8F" w:rsidRDefault="00AD6C53">
      <w:pPr>
        <w:numPr>
          <w:ilvl w:val="0"/>
          <w:numId w:val="15"/>
        </w:numPr>
        <w:ind w:firstLineChars="200" w:firstLine="420"/>
        <w:rPr>
          <w:rFonts w:ascii="宋体" w:eastAsia="宋体" w:hAnsi="宋体"/>
          <w:szCs w:val="21"/>
        </w:rPr>
      </w:pPr>
      <w:r>
        <w:rPr>
          <w:rFonts w:ascii="宋体" w:eastAsia="宋体" w:hAnsi="宋体" w:hint="eastAsia"/>
          <w:szCs w:val="21"/>
        </w:rPr>
        <w:t>下肢深静脉血栓形成的预防</w:t>
      </w:r>
    </w:p>
    <w:p w14:paraId="0ED68AE1" w14:textId="77777777" w:rsidR="00D31D8F" w:rsidRDefault="00AD6C53">
      <w:pPr>
        <w:numPr>
          <w:ilvl w:val="0"/>
          <w:numId w:val="13"/>
        </w:numPr>
        <w:ind w:firstLineChars="200" w:firstLine="420"/>
        <w:rPr>
          <w:rFonts w:ascii="宋体" w:eastAsia="宋体" w:hAnsi="宋体"/>
          <w:szCs w:val="21"/>
        </w:rPr>
      </w:pPr>
      <w:r>
        <w:rPr>
          <w:rFonts w:ascii="宋体" w:eastAsia="宋体" w:hAnsi="宋体" w:hint="eastAsia"/>
          <w:szCs w:val="21"/>
        </w:rPr>
        <w:t>术后处理</w:t>
      </w:r>
    </w:p>
    <w:p w14:paraId="579AA3EB" w14:textId="77777777" w:rsidR="00D31D8F" w:rsidRDefault="00AD6C53">
      <w:pPr>
        <w:numPr>
          <w:ilvl w:val="0"/>
          <w:numId w:val="16"/>
        </w:numPr>
        <w:ind w:leftChars="200" w:left="420"/>
        <w:rPr>
          <w:rFonts w:ascii="宋体" w:eastAsia="宋体" w:hAnsi="宋体"/>
          <w:szCs w:val="21"/>
        </w:rPr>
      </w:pPr>
      <w:r>
        <w:rPr>
          <w:rFonts w:ascii="宋体" w:eastAsia="宋体" w:hAnsi="宋体" w:hint="eastAsia"/>
          <w:szCs w:val="21"/>
        </w:rPr>
        <w:t>常规处理</w:t>
      </w:r>
    </w:p>
    <w:p w14:paraId="628F4177" w14:textId="77777777" w:rsidR="00D31D8F" w:rsidRDefault="00AD6C53">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术后医嘱、监测、静脉输液、引流管</w:t>
      </w:r>
    </w:p>
    <w:p w14:paraId="2CCF5CEE" w14:textId="77777777" w:rsidR="00D31D8F" w:rsidRDefault="00AD6C53">
      <w:pPr>
        <w:numPr>
          <w:ilvl w:val="0"/>
          <w:numId w:val="16"/>
        </w:numPr>
        <w:ind w:leftChars="200" w:left="420"/>
        <w:rPr>
          <w:rFonts w:ascii="宋体" w:eastAsia="宋体" w:hAnsi="宋体"/>
          <w:szCs w:val="21"/>
        </w:rPr>
      </w:pPr>
      <w:r>
        <w:rPr>
          <w:rFonts w:ascii="宋体" w:eastAsia="宋体" w:hAnsi="宋体" w:hint="eastAsia"/>
          <w:szCs w:val="21"/>
        </w:rPr>
        <w:t>卧位</w:t>
      </w:r>
    </w:p>
    <w:p w14:paraId="2A2CE31D" w14:textId="77777777" w:rsidR="00D31D8F" w:rsidRDefault="00AD6C53">
      <w:pPr>
        <w:numPr>
          <w:ilvl w:val="0"/>
          <w:numId w:val="16"/>
        </w:numPr>
        <w:ind w:leftChars="200" w:left="420"/>
        <w:rPr>
          <w:rFonts w:ascii="宋体" w:eastAsia="宋体" w:hAnsi="宋体"/>
          <w:szCs w:val="21"/>
        </w:rPr>
      </w:pPr>
      <w:r>
        <w:rPr>
          <w:rFonts w:ascii="宋体" w:eastAsia="宋体" w:hAnsi="宋体" w:hint="eastAsia"/>
          <w:szCs w:val="21"/>
        </w:rPr>
        <w:t>各种不适处理</w:t>
      </w:r>
    </w:p>
    <w:p w14:paraId="1711A269" w14:textId="77777777" w:rsidR="00D31D8F" w:rsidRDefault="00AD6C53">
      <w:pPr>
        <w:ind w:leftChars="200" w:left="420"/>
        <w:rPr>
          <w:rFonts w:ascii="宋体" w:eastAsia="宋体" w:hAnsi="宋体"/>
          <w:szCs w:val="21"/>
        </w:rPr>
      </w:pPr>
      <w:r>
        <w:rPr>
          <w:rFonts w:ascii="宋体" w:eastAsia="宋体" w:hAnsi="宋体" w:hint="eastAsia"/>
          <w:szCs w:val="21"/>
        </w:rPr>
        <w:t>疼痛、呃逆、胃肠道、活动、缝线拆除</w:t>
      </w:r>
    </w:p>
    <w:p w14:paraId="1A904594" w14:textId="77777777" w:rsidR="00D31D8F" w:rsidRDefault="00AD6C53">
      <w:pPr>
        <w:numPr>
          <w:ilvl w:val="0"/>
          <w:numId w:val="13"/>
        </w:numPr>
        <w:ind w:firstLineChars="200" w:firstLine="420"/>
        <w:rPr>
          <w:rFonts w:ascii="宋体" w:eastAsia="宋体" w:hAnsi="宋体"/>
          <w:szCs w:val="21"/>
        </w:rPr>
      </w:pPr>
      <w:r>
        <w:rPr>
          <w:rFonts w:ascii="宋体" w:eastAsia="宋体" w:hAnsi="宋体" w:hint="eastAsia"/>
          <w:szCs w:val="21"/>
        </w:rPr>
        <w:t>术后并发症的防治</w:t>
      </w:r>
    </w:p>
    <w:p w14:paraId="2BC9F16B" w14:textId="77777777" w:rsidR="00D31D8F" w:rsidRDefault="00AD6C53">
      <w:pPr>
        <w:numPr>
          <w:ilvl w:val="0"/>
          <w:numId w:val="17"/>
        </w:numPr>
        <w:ind w:leftChars="200" w:left="420"/>
        <w:rPr>
          <w:rFonts w:ascii="宋体" w:eastAsia="宋体" w:hAnsi="宋体"/>
          <w:szCs w:val="21"/>
        </w:rPr>
      </w:pPr>
      <w:r>
        <w:rPr>
          <w:rFonts w:ascii="宋体" w:eastAsia="宋体" w:hAnsi="宋体" w:hint="eastAsia"/>
          <w:szCs w:val="21"/>
        </w:rPr>
        <w:t>术后出血</w:t>
      </w:r>
    </w:p>
    <w:p w14:paraId="7D3F679D" w14:textId="77777777" w:rsidR="00D31D8F" w:rsidRDefault="00AD6C53">
      <w:pPr>
        <w:numPr>
          <w:ilvl w:val="0"/>
          <w:numId w:val="17"/>
        </w:numPr>
        <w:ind w:leftChars="200" w:left="420"/>
        <w:rPr>
          <w:rFonts w:ascii="宋体" w:eastAsia="宋体" w:hAnsi="宋体"/>
          <w:szCs w:val="21"/>
        </w:rPr>
      </w:pPr>
      <w:r>
        <w:rPr>
          <w:rFonts w:ascii="宋体" w:eastAsia="宋体" w:hAnsi="宋体" w:hint="eastAsia"/>
          <w:szCs w:val="21"/>
        </w:rPr>
        <w:t>术后发热与低体温</w:t>
      </w:r>
    </w:p>
    <w:p w14:paraId="0476F8C3" w14:textId="77777777" w:rsidR="00D31D8F" w:rsidRDefault="00AD6C53">
      <w:pPr>
        <w:numPr>
          <w:ilvl w:val="0"/>
          <w:numId w:val="17"/>
        </w:numPr>
        <w:ind w:leftChars="200" w:left="420"/>
        <w:rPr>
          <w:rFonts w:ascii="宋体" w:eastAsia="宋体" w:hAnsi="宋体"/>
          <w:szCs w:val="21"/>
        </w:rPr>
      </w:pPr>
      <w:r>
        <w:rPr>
          <w:rFonts w:ascii="宋体" w:eastAsia="宋体" w:hAnsi="宋体" w:hint="eastAsia"/>
          <w:szCs w:val="21"/>
        </w:rPr>
        <w:t>呼吸道并发症</w:t>
      </w:r>
    </w:p>
    <w:p w14:paraId="6331F4BB" w14:textId="77777777" w:rsidR="00D31D8F" w:rsidRDefault="00AD6C53">
      <w:pPr>
        <w:numPr>
          <w:ilvl w:val="0"/>
          <w:numId w:val="17"/>
        </w:numPr>
        <w:ind w:leftChars="200" w:left="420"/>
        <w:rPr>
          <w:rFonts w:ascii="宋体" w:eastAsia="宋体" w:hAnsi="宋体"/>
          <w:szCs w:val="21"/>
        </w:rPr>
      </w:pPr>
      <w:r>
        <w:rPr>
          <w:rFonts w:ascii="宋体" w:eastAsia="宋体" w:hAnsi="宋体" w:hint="eastAsia"/>
          <w:szCs w:val="21"/>
        </w:rPr>
        <w:t>术后感染</w:t>
      </w:r>
    </w:p>
    <w:p w14:paraId="0E868400" w14:textId="77777777" w:rsidR="00D31D8F" w:rsidRDefault="00AD6C53">
      <w:pPr>
        <w:numPr>
          <w:ilvl w:val="0"/>
          <w:numId w:val="17"/>
        </w:numPr>
        <w:ind w:leftChars="200" w:left="420"/>
        <w:rPr>
          <w:rFonts w:ascii="宋体" w:eastAsia="宋体" w:hAnsi="宋体"/>
          <w:szCs w:val="21"/>
        </w:rPr>
      </w:pPr>
      <w:r>
        <w:rPr>
          <w:rFonts w:ascii="宋体" w:eastAsia="宋体" w:hAnsi="宋体" w:hint="eastAsia"/>
          <w:szCs w:val="21"/>
        </w:rPr>
        <w:t>切口并发症</w:t>
      </w:r>
    </w:p>
    <w:p w14:paraId="5982B436" w14:textId="77777777" w:rsidR="00D31D8F" w:rsidRDefault="00AD6C53">
      <w:pPr>
        <w:numPr>
          <w:ilvl w:val="0"/>
          <w:numId w:val="17"/>
        </w:numPr>
        <w:ind w:leftChars="200" w:left="420"/>
        <w:rPr>
          <w:rFonts w:ascii="宋体" w:eastAsia="宋体" w:hAnsi="宋体"/>
          <w:szCs w:val="21"/>
        </w:rPr>
      </w:pPr>
      <w:r>
        <w:rPr>
          <w:rFonts w:ascii="宋体" w:eastAsia="宋体" w:hAnsi="宋体" w:hint="eastAsia"/>
          <w:szCs w:val="21"/>
        </w:rPr>
        <w:t>泌尿系并发症</w:t>
      </w:r>
    </w:p>
    <w:p w14:paraId="06486F03" w14:textId="77777777" w:rsidR="00D31D8F" w:rsidRDefault="00AD6C53">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p>
    <w:p w14:paraId="23D76F14" w14:textId="77777777" w:rsidR="00D31D8F" w:rsidRDefault="00AD6C53">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1ACD1375" w14:textId="77777777" w:rsidR="00D31D8F" w:rsidRDefault="00AD6C53">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48702407"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1123070C" w14:textId="77777777" w:rsidR="00D31D8F" w:rsidRDefault="00AD6C53">
      <w:pPr>
        <w:ind w:firstLineChars="200" w:firstLine="420"/>
        <w:rPr>
          <w:rFonts w:ascii="宋体" w:eastAsia="宋体" w:hAnsi="宋体"/>
          <w:szCs w:val="21"/>
        </w:rPr>
      </w:pPr>
      <w:r>
        <w:rPr>
          <w:rFonts w:ascii="宋体" w:eastAsia="宋体" w:hAnsi="宋体" w:hint="eastAsia"/>
        </w:rPr>
        <w:lastRenderedPageBreak/>
        <w:t>思考、</w:t>
      </w:r>
      <w:r>
        <w:rPr>
          <w:rFonts w:ascii="宋体" w:eastAsia="宋体" w:hAnsi="宋体" w:cs="TimesNewRomanPSMT" w:hint="eastAsia"/>
          <w:color w:val="000000"/>
          <w:kern w:val="0"/>
          <w:szCs w:val="21"/>
        </w:rPr>
        <w:t>回答下列问题：</w:t>
      </w:r>
    </w:p>
    <w:p w14:paraId="07D21D6C" w14:textId="77777777" w:rsidR="00D31D8F" w:rsidRDefault="00AD6C53">
      <w:pPr>
        <w:numPr>
          <w:ilvl w:val="0"/>
          <w:numId w:val="18"/>
        </w:numPr>
        <w:ind w:firstLineChars="200" w:firstLine="420"/>
        <w:rPr>
          <w:rFonts w:ascii="宋体" w:eastAsia="宋体" w:hAnsi="宋体"/>
          <w:szCs w:val="21"/>
        </w:rPr>
      </w:pPr>
      <w:r>
        <w:rPr>
          <w:rFonts w:ascii="宋体" w:eastAsia="宋体" w:hAnsi="宋体" w:hint="eastAsia"/>
          <w:szCs w:val="21"/>
        </w:rPr>
        <w:t>试述术前预防性使用抗生素的指征及方法。</w:t>
      </w:r>
    </w:p>
    <w:p w14:paraId="22BF6558" w14:textId="77777777" w:rsidR="00D31D8F" w:rsidRDefault="00AD6C53">
      <w:pPr>
        <w:numPr>
          <w:ilvl w:val="0"/>
          <w:numId w:val="18"/>
        </w:numPr>
        <w:ind w:firstLineChars="200" w:firstLine="420"/>
        <w:rPr>
          <w:rFonts w:ascii="宋体" w:eastAsia="宋体" w:hAnsi="宋体"/>
          <w:szCs w:val="21"/>
        </w:rPr>
      </w:pPr>
      <w:r>
        <w:rPr>
          <w:rFonts w:ascii="宋体" w:eastAsia="宋体" w:hAnsi="宋体" w:hint="eastAsia"/>
          <w:szCs w:val="21"/>
        </w:rPr>
        <w:t>简述身体各部位术后拆线时间。</w:t>
      </w:r>
    </w:p>
    <w:p w14:paraId="239FA1C9"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）试述伤口分类及愈合分级及其记录方法。</w:t>
      </w:r>
    </w:p>
    <w:p w14:paraId="3E0E5411"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）术后常见的切口并发症有哪些？如何防治什么</w:t>
      </w:r>
      <w:r>
        <w:rPr>
          <w:rFonts w:ascii="宋体" w:eastAsia="宋体" w:hAnsi="宋体" w:hint="eastAsia"/>
          <w:szCs w:val="21"/>
        </w:rPr>
        <w:t>?</w:t>
      </w:r>
    </w:p>
    <w:p w14:paraId="46BBE4EB" w14:textId="77777777" w:rsidR="00D31D8F" w:rsidRDefault="00D31D8F">
      <w:pPr>
        <w:rPr>
          <w:rFonts w:ascii="宋体" w:eastAsia="宋体" w:hAnsi="宋体"/>
          <w:szCs w:val="21"/>
        </w:rPr>
      </w:pPr>
    </w:p>
    <w:p w14:paraId="3149F5EC" w14:textId="77777777" w:rsidR="00D31D8F" w:rsidRDefault="00D31D8F">
      <w:pPr>
        <w:rPr>
          <w:rFonts w:ascii="宋体" w:eastAsia="宋体" w:hAnsi="宋体"/>
          <w:szCs w:val="21"/>
        </w:rPr>
      </w:pPr>
    </w:p>
    <w:p w14:paraId="7D6C1D72"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第十章</w:t>
      </w:r>
      <w:r>
        <w:rPr>
          <w:rFonts w:ascii="黑体" w:eastAsia="黑体" w:hAnsi="黑体" w:hint="eastAsia"/>
          <w:b/>
          <w:bCs/>
          <w:sz w:val="24"/>
          <w:szCs w:val="24"/>
        </w:rPr>
        <w:t xml:space="preserve">  </w:t>
      </w:r>
      <w:r>
        <w:rPr>
          <w:rFonts w:ascii="黑体" w:eastAsia="黑体" w:hAnsi="黑体" w:hint="eastAsia"/>
          <w:b/>
          <w:bCs/>
          <w:sz w:val="24"/>
          <w:szCs w:val="24"/>
        </w:rPr>
        <w:t>外科病人的代谢及营养治疗</w:t>
      </w:r>
    </w:p>
    <w:p w14:paraId="37B29FE4" w14:textId="77777777" w:rsidR="00D31D8F" w:rsidRDefault="00AD6C53">
      <w:pPr>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AACC2DF"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掌握外科病人的营养需要和补充方法。</w:t>
      </w:r>
    </w:p>
    <w:p w14:paraId="30BCC512"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掌握肠外营养的适应症及并发症。</w:t>
      </w:r>
    </w:p>
    <w:p w14:paraId="54E11822"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掌握肠内营养的适应症、优点和并发症。</w:t>
      </w:r>
    </w:p>
    <w:p w14:paraId="5A67ACF6"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熟悉饥饿、手术及创伤后人体代谢变化。</w:t>
      </w:r>
    </w:p>
    <w:p w14:paraId="566346B0"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了解人体营养状态的评定与监测。</w:t>
      </w:r>
    </w:p>
    <w:p w14:paraId="399BA84D"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w:t>
      </w:r>
      <w:r>
        <w:rPr>
          <w:rFonts w:ascii="宋体" w:eastAsia="宋体" w:hAnsi="宋体"/>
          <w:szCs w:val="21"/>
        </w:rPr>
        <w:t>了解肥胖症。熟悉减重手术的适应证和禁忌证。了解减重手术的方式及疗效。</w:t>
      </w:r>
      <w:r>
        <w:rPr>
          <w:rFonts w:ascii="宋体" w:eastAsia="宋体" w:hAnsi="宋体" w:hint="eastAsia"/>
          <w:szCs w:val="21"/>
        </w:rPr>
        <w:t>了解人体的基本营养代谢。</w:t>
      </w:r>
    </w:p>
    <w:p w14:paraId="23946E10" w14:textId="77777777" w:rsidR="00D31D8F" w:rsidRDefault="00AD6C53">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p>
    <w:p w14:paraId="104F185C" w14:textId="77777777" w:rsidR="00D31D8F" w:rsidRDefault="00AD6C53">
      <w:pPr>
        <w:ind w:firstLineChars="200" w:firstLine="420"/>
        <w:rPr>
          <w:rFonts w:ascii="宋体" w:eastAsia="宋体" w:hAnsi="宋体"/>
          <w:szCs w:val="21"/>
        </w:rPr>
      </w:pPr>
      <w:r>
        <w:rPr>
          <w:rFonts w:ascii="宋体" w:eastAsia="宋体" w:hAnsi="宋体" w:hint="eastAsia"/>
          <w:szCs w:val="21"/>
        </w:rPr>
        <w:t>重点：机体能量需要量的确定。氮平衡。肠内营养、肠外营养的适应证。肠内营养、肠外营养的并发症及防治。减肥手术的适应证。</w:t>
      </w:r>
    </w:p>
    <w:p w14:paraId="45662BE8" w14:textId="77777777" w:rsidR="00D31D8F" w:rsidRDefault="00AD6C53">
      <w:pPr>
        <w:ind w:firstLineChars="200" w:firstLine="420"/>
        <w:rPr>
          <w:rFonts w:ascii="宋体" w:eastAsia="宋体" w:hAnsi="宋体"/>
          <w:szCs w:val="21"/>
        </w:rPr>
      </w:pPr>
      <w:r>
        <w:rPr>
          <w:rFonts w:ascii="宋体" w:eastAsia="宋体" w:hAnsi="宋体" w:hint="eastAsia"/>
          <w:szCs w:val="21"/>
        </w:rPr>
        <w:t>难点：饥饿和创伤后的代谢变化。</w:t>
      </w:r>
    </w:p>
    <w:p w14:paraId="7BAF3CBE" w14:textId="77777777" w:rsidR="00D31D8F" w:rsidRDefault="00AD6C53">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0CBA4095" w14:textId="77777777" w:rsidR="00D31D8F" w:rsidRDefault="00AD6C53">
      <w:pPr>
        <w:ind w:firstLineChars="200" w:firstLine="420"/>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外科病人的能力代谢变化</w:t>
      </w:r>
    </w:p>
    <w:p w14:paraId="604C5BD5" w14:textId="77777777" w:rsidR="00D31D8F" w:rsidRDefault="00AD6C53">
      <w:pPr>
        <w:ind w:firstLineChars="200" w:firstLine="420"/>
        <w:rPr>
          <w:rFonts w:ascii="宋体" w:eastAsia="宋体" w:hAnsi="宋体"/>
          <w:szCs w:val="21"/>
        </w:rPr>
      </w:pPr>
      <w:r>
        <w:rPr>
          <w:rFonts w:ascii="宋体" w:eastAsia="宋体" w:hAnsi="宋体" w:hint="eastAsia"/>
          <w:szCs w:val="21"/>
        </w:rPr>
        <w:t>（一）正常人的物质代谢</w:t>
      </w:r>
    </w:p>
    <w:p w14:paraId="6C6BF40F" w14:textId="77777777" w:rsidR="00D31D8F" w:rsidRDefault="00AD6C53">
      <w:pPr>
        <w:ind w:firstLineChars="200" w:firstLine="420"/>
        <w:rPr>
          <w:rFonts w:ascii="宋体" w:eastAsia="宋体" w:hAnsi="宋体"/>
          <w:szCs w:val="21"/>
        </w:rPr>
      </w:pPr>
      <w:r>
        <w:rPr>
          <w:rFonts w:ascii="宋体" w:eastAsia="宋体" w:hAnsi="宋体" w:hint="eastAsia"/>
          <w:szCs w:val="21"/>
        </w:rPr>
        <w:t>（二）能量代谢</w:t>
      </w:r>
    </w:p>
    <w:p w14:paraId="047EE30E"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）机体能量消耗组成、测定及计算</w:t>
      </w:r>
    </w:p>
    <w:p w14:paraId="12D95074"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）机体能量需要量的确定</w:t>
      </w:r>
    </w:p>
    <w:p w14:paraId="35F026BE" w14:textId="77777777" w:rsidR="00D31D8F" w:rsidRDefault="00AD6C53">
      <w:pPr>
        <w:ind w:firstLineChars="200" w:firstLine="420"/>
        <w:rPr>
          <w:rFonts w:ascii="宋体" w:eastAsia="宋体" w:hAnsi="宋体"/>
          <w:szCs w:val="21"/>
        </w:rPr>
      </w:pPr>
      <w:r>
        <w:rPr>
          <w:rFonts w:ascii="宋体" w:eastAsia="宋体" w:hAnsi="宋体" w:hint="eastAsia"/>
          <w:szCs w:val="21"/>
        </w:rPr>
        <w:t>（三）饥饿、创伤状况机体代谢改变</w:t>
      </w:r>
    </w:p>
    <w:p w14:paraId="590B0E21" w14:textId="77777777" w:rsidR="00D31D8F" w:rsidRDefault="00AD6C53">
      <w:pPr>
        <w:ind w:firstLineChars="200" w:firstLine="420"/>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营养状态的评定</w:t>
      </w:r>
    </w:p>
    <w:p w14:paraId="1829F04B" w14:textId="77777777" w:rsidR="00D31D8F" w:rsidRDefault="00AD6C53">
      <w:pPr>
        <w:ind w:firstLineChars="200" w:firstLine="420"/>
        <w:rPr>
          <w:rFonts w:ascii="宋体" w:eastAsia="宋体" w:hAnsi="宋体"/>
          <w:szCs w:val="21"/>
        </w:rPr>
      </w:pPr>
      <w:r>
        <w:rPr>
          <w:rFonts w:ascii="宋体" w:eastAsia="宋体" w:hAnsi="宋体" w:hint="eastAsia"/>
          <w:szCs w:val="21"/>
        </w:rPr>
        <w:t>临床检查、人体测量、生化及实验室检查、综合性营养评价指标、人体组成分析、营养风险和营养风险筛查工具</w:t>
      </w:r>
    </w:p>
    <w:p w14:paraId="1BF41ABB" w14:textId="77777777" w:rsidR="00D31D8F" w:rsidRDefault="00AD6C53">
      <w:pPr>
        <w:ind w:leftChars="200" w:left="420"/>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肠外营养</w:t>
      </w:r>
    </w:p>
    <w:p w14:paraId="7EB23539" w14:textId="77777777" w:rsidR="00D31D8F" w:rsidRDefault="00AD6C53">
      <w:pPr>
        <w:ind w:firstLineChars="200" w:firstLine="420"/>
        <w:rPr>
          <w:rFonts w:ascii="宋体" w:eastAsia="宋体" w:hAnsi="宋体"/>
          <w:szCs w:val="21"/>
        </w:rPr>
      </w:pPr>
      <w:r>
        <w:rPr>
          <w:rFonts w:ascii="宋体" w:eastAsia="宋体" w:hAnsi="宋体" w:hint="eastAsia"/>
          <w:szCs w:val="21"/>
        </w:rPr>
        <w:t>概念、适应证、肠外营养制剂、肠外营养液的配制、肠外营养输入途径选择、肠外营养液的输注、并发症及防治。</w:t>
      </w:r>
    </w:p>
    <w:p w14:paraId="15B0BBE1" w14:textId="77777777" w:rsidR="00D31D8F" w:rsidRDefault="00AD6C53">
      <w:pPr>
        <w:ind w:firstLineChars="200" w:firstLine="420"/>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肠内营养</w:t>
      </w:r>
    </w:p>
    <w:p w14:paraId="38245711" w14:textId="77777777" w:rsidR="00D31D8F" w:rsidRDefault="00AD6C53">
      <w:pPr>
        <w:ind w:firstLineChars="200" w:firstLine="420"/>
        <w:rPr>
          <w:rFonts w:ascii="宋体" w:eastAsia="宋体" w:hAnsi="宋体"/>
          <w:szCs w:val="21"/>
        </w:rPr>
      </w:pPr>
      <w:r>
        <w:rPr>
          <w:rFonts w:ascii="宋体" w:eastAsia="宋体" w:hAnsi="宋体" w:hint="eastAsia"/>
          <w:szCs w:val="21"/>
        </w:rPr>
        <w:t>概念、适应证、肠内营养制剂、肠内营养的方式和途径选择、肠内营养的输注、并发症及防治</w:t>
      </w:r>
    </w:p>
    <w:p w14:paraId="652D0715" w14:textId="77777777" w:rsidR="00D31D8F" w:rsidRDefault="00AD6C53">
      <w:pPr>
        <w:ind w:leftChars="200" w:left="420"/>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肥胖与代谢病外科</w:t>
      </w:r>
    </w:p>
    <w:p w14:paraId="0B759DA7" w14:textId="77777777" w:rsidR="00D31D8F" w:rsidRDefault="00AD6C53">
      <w:pPr>
        <w:ind w:leftChars="200" w:left="420"/>
        <w:rPr>
          <w:rFonts w:ascii="宋体" w:eastAsia="宋体" w:hAnsi="宋体"/>
          <w:szCs w:val="21"/>
        </w:rPr>
      </w:pPr>
      <w:r>
        <w:rPr>
          <w:rFonts w:ascii="宋体" w:eastAsia="宋体" w:hAnsi="宋体" w:hint="eastAsia"/>
          <w:szCs w:val="21"/>
        </w:rPr>
        <w:t>概念、手术治疗</w:t>
      </w:r>
    </w:p>
    <w:p w14:paraId="3A2DCE29" w14:textId="77777777" w:rsidR="00D31D8F" w:rsidRDefault="00AD6C53">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p>
    <w:p w14:paraId="0A4AC11B" w14:textId="77777777" w:rsidR="00D31D8F" w:rsidRDefault="00AD6C53">
      <w:pPr>
        <w:ind w:firstLineChars="200" w:firstLine="420"/>
        <w:rPr>
          <w:rFonts w:ascii="宋体" w:eastAsia="宋体" w:hAnsi="宋体"/>
          <w:szCs w:val="21"/>
        </w:rPr>
      </w:pPr>
      <w:r>
        <w:rPr>
          <w:rFonts w:ascii="宋体" w:eastAsia="宋体" w:hAnsi="宋体" w:hint="eastAsia"/>
          <w:szCs w:val="21"/>
        </w:rPr>
        <w:t>讲授法：多媒体教学方法运用，结合启发式教学。</w:t>
      </w:r>
      <w:r>
        <w:rPr>
          <w:rFonts w:ascii="宋体" w:eastAsia="宋体" w:hAnsi="宋体" w:hint="eastAsia"/>
          <w:szCs w:val="21"/>
        </w:rPr>
        <w:t xml:space="preserve"> </w:t>
      </w:r>
    </w:p>
    <w:p w14:paraId="70DEE3D9" w14:textId="77777777" w:rsidR="00D31D8F" w:rsidRDefault="00AD6C53">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31D80121"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46B02E39"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6FEA1560"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）试述肠内营养的适应证及并发症。</w:t>
      </w:r>
    </w:p>
    <w:p w14:paraId="0242E775" w14:textId="77777777" w:rsidR="00D31D8F" w:rsidRDefault="00AD6C53">
      <w:pPr>
        <w:ind w:firstLineChars="200" w:firstLine="420"/>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2</w:t>
      </w:r>
      <w:r>
        <w:rPr>
          <w:rFonts w:ascii="宋体" w:eastAsia="宋体" w:hAnsi="宋体" w:hint="eastAsia"/>
          <w:szCs w:val="21"/>
        </w:rPr>
        <w:t>）试述肠外营养的适应证及并发症。</w:t>
      </w:r>
    </w:p>
    <w:p w14:paraId="5BB6366A"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）简述减肥手术的适应证。</w:t>
      </w:r>
    </w:p>
    <w:p w14:paraId="78526237" w14:textId="77777777" w:rsidR="00D31D8F" w:rsidRDefault="00D31D8F">
      <w:pPr>
        <w:rPr>
          <w:rFonts w:ascii="宋体" w:eastAsia="宋体" w:hAnsi="宋体"/>
          <w:szCs w:val="21"/>
        </w:rPr>
      </w:pPr>
    </w:p>
    <w:p w14:paraId="0B8EC36E" w14:textId="77777777" w:rsidR="00D31D8F" w:rsidRDefault="00D31D8F">
      <w:pPr>
        <w:rPr>
          <w:rFonts w:ascii="宋体" w:eastAsia="宋体" w:hAnsi="宋体"/>
          <w:szCs w:val="21"/>
        </w:rPr>
      </w:pPr>
    </w:p>
    <w:p w14:paraId="7EEC18B7"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第十一</w:t>
      </w:r>
      <w:r>
        <w:rPr>
          <w:rFonts w:ascii="黑体" w:eastAsia="黑体" w:hAnsi="黑体" w:hint="eastAsia"/>
          <w:b/>
          <w:bCs/>
          <w:sz w:val="24"/>
          <w:szCs w:val="24"/>
        </w:rPr>
        <w:t>章</w:t>
      </w:r>
      <w:r>
        <w:rPr>
          <w:rFonts w:ascii="黑体" w:eastAsia="黑体" w:hAnsi="黑体" w:hint="eastAsia"/>
          <w:b/>
          <w:bCs/>
          <w:sz w:val="24"/>
          <w:szCs w:val="24"/>
        </w:rPr>
        <w:t xml:space="preserve">  </w:t>
      </w:r>
      <w:r>
        <w:rPr>
          <w:rFonts w:ascii="黑体" w:eastAsia="黑体" w:hAnsi="黑体" w:hint="eastAsia"/>
          <w:b/>
          <w:bCs/>
          <w:sz w:val="24"/>
          <w:szCs w:val="24"/>
        </w:rPr>
        <w:t>外科感染</w:t>
      </w:r>
    </w:p>
    <w:p w14:paraId="427D28CE" w14:textId="77777777" w:rsidR="00D31D8F" w:rsidRDefault="00AD6C53">
      <w:pPr>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6933848"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掌握外科感染的</w:t>
      </w:r>
      <w:r>
        <w:rPr>
          <w:rFonts w:ascii="宋体" w:eastAsia="宋体" w:hAnsi="宋体" w:hint="eastAsia"/>
          <w:szCs w:val="21"/>
        </w:rPr>
        <w:t>概念、</w:t>
      </w:r>
      <w:r>
        <w:rPr>
          <w:rFonts w:ascii="宋体" w:eastAsia="宋体" w:hAnsi="宋体"/>
          <w:szCs w:val="21"/>
        </w:rPr>
        <w:t>分类、临床表现和治疗原则。</w:t>
      </w:r>
    </w:p>
    <w:p w14:paraId="68E30D00"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掌握脓毒症、菌血症的定义病因、临床表现及治疗原则。</w:t>
      </w:r>
    </w:p>
    <w:p w14:paraId="6976B9F3"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掌握外科应用抗菌素的原则。</w:t>
      </w:r>
    </w:p>
    <w:p w14:paraId="0AC89046"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掌握疖、痈、丹毒的病因、临床表现、治疗。熟悉急性蜂窝织炎、急性淋巴管炎和淋巴结炎的病因、临床表现、治疗。</w:t>
      </w:r>
    </w:p>
    <w:p w14:paraId="4B537D9C"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熟悉破伤风的临床表现、预防和治疗。了解气性坏疽的临床表现、预防和治疗。</w:t>
      </w:r>
    </w:p>
    <w:p w14:paraId="5D069BA4"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w:t>
      </w:r>
      <w:r>
        <w:rPr>
          <w:rFonts w:ascii="宋体" w:eastAsia="宋体" w:hAnsi="宋体"/>
          <w:szCs w:val="21"/>
        </w:rPr>
        <w:t>熟悉甲沟炎、化脓性指头炎的临床表现和治疗方法。</w:t>
      </w:r>
    </w:p>
    <w:p w14:paraId="618DD7D7" w14:textId="77777777" w:rsidR="00D31D8F" w:rsidRDefault="00AD6C53">
      <w:pPr>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99E3736" w14:textId="77777777" w:rsidR="00D31D8F" w:rsidRDefault="00AD6C53">
      <w:pPr>
        <w:ind w:firstLineChars="200" w:firstLine="420"/>
        <w:rPr>
          <w:rFonts w:ascii="宋体" w:eastAsia="宋体" w:hAnsi="宋体"/>
          <w:szCs w:val="21"/>
        </w:rPr>
      </w:pPr>
      <w:r>
        <w:rPr>
          <w:rFonts w:ascii="宋体" w:eastAsia="宋体" w:hAnsi="宋体" w:hint="eastAsia"/>
          <w:szCs w:val="21"/>
        </w:rPr>
        <w:t>重点：外科感染的概念、分类。疖、痈、丹毒的概念、病因、临床表现与治疗。脓毒症的概念、病因、临床表现、治疗。破伤风的病因、临床表现、防治。</w:t>
      </w:r>
    </w:p>
    <w:p w14:paraId="65B8DFDE" w14:textId="77777777" w:rsidR="00D31D8F" w:rsidRDefault="00AD6C53">
      <w:pPr>
        <w:ind w:firstLineChars="200" w:firstLine="420"/>
        <w:rPr>
          <w:rFonts w:ascii="宋体" w:eastAsia="宋体" w:hAnsi="宋体" w:cs="宋体"/>
          <w:b/>
          <w:bCs/>
          <w:color w:val="000000"/>
          <w:kern w:val="0"/>
          <w:szCs w:val="21"/>
        </w:rPr>
      </w:pPr>
      <w:r>
        <w:rPr>
          <w:rFonts w:ascii="宋体" w:eastAsia="宋体" w:hAnsi="宋体" w:hint="eastAsia"/>
          <w:szCs w:val="21"/>
        </w:rPr>
        <w:t>难点：脓毒症的概念、病因、临床表现、治疗。</w:t>
      </w:r>
    </w:p>
    <w:p w14:paraId="00712BE8" w14:textId="77777777" w:rsidR="00D31D8F" w:rsidRDefault="00AD6C53">
      <w:pPr>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AE181C" w14:textId="77777777" w:rsidR="00D31D8F" w:rsidRDefault="00AD6C53">
      <w:pPr>
        <w:ind w:firstLineChars="200" w:firstLine="420"/>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外科感染概论</w:t>
      </w:r>
    </w:p>
    <w:p w14:paraId="01DF9FD3" w14:textId="77777777" w:rsidR="00D31D8F" w:rsidRDefault="00AD6C53">
      <w:pPr>
        <w:ind w:firstLineChars="200" w:firstLine="420"/>
        <w:rPr>
          <w:rFonts w:ascii="宋体" w:eastAsia="宋体" w:hAnsi="宋体"/>
          <w:szCs w:val="21"/>
        </w:rPr>
      </w:pPr>
      <w:r>
        <w:rPr>
          <w:rFonts w:ascii="宋体" w:eastAsia="宋体" w:hAnsi="宋体" w:hint="eastAsia"/>
          <w:szCs w:val="21"/>
        </w:rPr>
        <w:t>外科感染的概念、分类及其治疗原则</w:t>
      </w:r>
    </w:p>
    <w:p w14:paraId="7B0322B9" w14:textId="77777777" w:rsidR="00D31D8F" w:rsidRDefault="00AD6C53">
      <w:pPr>
        <w:ind w:firstLineChars="200" w:firstLine="420"/>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浅部组织细菌性感染</w:t>
      </w:r>
    </w:p>
    <w:p w14:paraId="42581D31" w14:textId="77777777" w:rsidR="00D31D8F" w:rsidRDefault="00AD6C53">
      <w:pPr>
        <w:ind w:firstLineChars="200" w:firstLine="420"/>
        <w:rPr>
          <w:rFonts w:ascii="宋体" w:eastAsia="宋体" w:hAnsi="宋体"/>
          <w:szCs w:val="21"/>
        </w:rPr>
      </w:pPr>
      <w:r>
        <w:rPr>
          <w:rFonts w:ascii="宋体" w:eastAsia="宋体" w:hAnsi="宋体" w:hint="eastAsia"/>
          <w:szCs w:val="21"/>
        </w:rPr>
        <w:t>疖、痈、急性蜂窝织炎、丹毒、浅部急性淋巴管炎和淋巴结炎的病因、病理、临床表现、诊断与鉴别、预防与治疗</w:t>
      </w:r>
    </w:p>
    <w:p w14:paraId="4964AB0E" w14:textId="77777777" w:rsidR="00D31D8F" w:rsidRDefault="00AD6C53">
      <w:pPr>
        <w:numPr>
          <w:ilvl w:val="0"/>
          <w:numId w:val="13"/>
        </w:numPr>
        <w:ind w:firstLineChars="200" w:firstLine="420"/>
        <w:rPr>
          <w:rFonts w:ascii="宋体" w:eastAsia="宋体" w:hAnsi="宋体"/>
          <w:szCs w:val="21"/>
        </w:rPr>
      </w:pPr>
      <w:r>
        <w:rPr>
          <w:rFonts w:ascii="宋体" w:eastAsia="宋体" w:hAnsi="宋体" w:hint="eastAsia"/>
          <w:szCs w:val="21"/>
        </w:rPr>
        <w:t>手部急性化脓性细菌感染</w:t>
      </w:r>
    </w:p>
    <w:p w14:paraId="36031227" w14:textId="77777777" w:rsidR="00D31D8F" w:rsidRDefault="00AD6C53">
      <w:pPr>
        <w:ind w:leftChars="200" w:left="420"/>
        <w:rPr>
          <w:rFonts w:ascii="宋体" w:eastAsia="宋体" w:hAnsi="宋体"/>
          <w:szCs w:val="21"/>
        </w:rPr>
      </w:pPr>
      <w:r>
        <w:rPr>
          <w:rFonts w:ascii="宋体" w:eastAsia="宋体" w:hAnsi="宋体" w:hint="eastAsia"/>
          <w:szCs w:val="21"/>
        </w:rPr>
        <w:t>甲沟炎和脓性指头炎、急性化脓性腱鞘炎和化脓性滑囊炎、掌深间隙急性细菌性感染</w:t>
      </w:r>
    </w:p>
    <w:p w14:paraId="2EDC2262" w14:textId="77777777" w:rsidR="00D31D8F" w:rsidRDefault="00AD6C53">
      <w:pPr>
        <w:numPr>
          <w:ilvl w:val="0"/>
          <w:numId w:val="13"/>
        </w:numPr>
        <w:ind w:firstLineChars="200" w:firstLine="420"/>
        <w:rPr>
          <w:rFonts w:ascii="宋体" w:eastAsia="宋体" w:hAnsi="宋体"/>
          <w:szCs w:val="21"/>
        </w:rPr>
      </w:pPr>
      <w:r>
        <w:rPr>
          <w:rFonts w:ascii="宋体" w:eastAsia="宋体" w:hAnsi="宋体" w:hint="eastAsia"/>
          <w:szCs w:val="21"/>
        </w:rPr>
        <w:t>脓毒血症</w:t>
      </w:r>
    </w:p>
    <w:p w14:paraId="4E1FD6A1" w14:textId="77777777" w:rsidR="00D31D8F" w:rsidRDefault="00AD6C53">
      <w:pPr>
        <w:ind w:firstLineChars="200" w:firstLine="420"/>
        <w:rPr>
          <w:rFonts w:ascii="宋体" w:eastAsia="宋体" w:hAnsi="宋体"/>
          <w:szCs w:val="21"/>
        </w:rPr>
      </w:pPr>
      <w:r>
        <w:rPr>
          <w:rFonts w:ascii="宋体" w:eastAsia="宋体" w:hAnsi="宋体" w:hint="eastAsia"/>
          <w:szCs w:val="21"/>
        </w:rPr>
        <w:t>脓毒症概念、病因、临</w:t>
      </w:r>
      <w:r>
        <w:rPr>
          <w:rFonts w:ascii="宋体" w:eastAsia="宋体" w:hAnsi="宋体" w:hint="eastAsia"/>
          <w:szCs w:val="21"/>
        </w:rPr>
        <w:t>床表现、诊断及其治疗</w:t>
      </w:r>
    </w:p>
    <w:p w14:paraId="3679ADD7" w14:textId="77777777" w:rsidR="00D31D8F" w:rsidRDefault="00AD6C53">
      <w:pPr>
        <w:numPr>
          <w:ilvl w:val="0"/>
          <w:numId w:val="13"/>
        </w:numPr>
        <w:ind w:firstLineChars="200" w:firstLine="420"/>
        <w:rPr>
          <w:rFonts w:ascii="宋体" w:eastAsia="宋体" w:hAnsi="宋体"/>
          <w:szCs w:val="21"/>
        </w:rPr>
      </w:pPr>
      <w:r>
        <w:rPr>
          <w:rFonts w:ascii="宋体" w:eastAsia="宋体" w:hAnsi="宋体" w:hint="eastAsia"/>
          <w:szCs w:val="21"/>
        </w:rPr>
        <w:t>有芽孢厌氧菌感染</w:t>
      </w:r>
    </w:p>
    <w:p w14:paraId="750ED24A" w14:textId="77777777" w:rsidR="00D31D8F" w:rsidRDefault="00AD6C53">
      <w:pPr>
        <w:numPr>
          <w:ilvl w:val="0"/>
          <w:numId w:val="19"/>
        </w:numPr>
        <w:ind w:leftChars="200" w:left="420"/>
        <w:rPr>
          <w:rFonts w:ascii="宋体" w:eastAsia="宋体" w:hAnsi="宋体"/>
          <w:szCs w:val="21"/>
        </w:rPr>
      </w:pPr>
      <w:r>
        <w:rPr>
          <w:rFonts w:ascii="宋体" w:eastAsia="宋体" w:hAnsi="宋体" w:hint="eastAsia"/>
          <w:szCs w:val="21"/>
        </w:rPr>
        <w:t>破伤风</w:t>
      </w:r>
    </w:p>
    <w:p w14:paraId="54A66222" w14:textId="77777777" w:rsidR="00D31D8F" w:rsidRDefault="00AD6C53">
      <w:pPr>
        <w:ind w:firstLineChars="200" w:firstLine="420"/>
        <w:rPr>
          <w:rFonts w:ascii="宋体" w:eastAsia="宋体" w:hAnsi="宋体"/>
          <w:szCs w:val="21"/>
        </w:rPr>
      </w:pPr>
      <w:r>
        <w:rPr>
          <w:rFonts w:ascii="宋体" w:eastAsia="宋体" w:hAnsi="宋体" w:hint="eastAsia"/>
          <w:szCs w:val="21"/>
        </w:rPr>
        <w:t>病因、病理生理、临床表现、诊断与鉴别诊断、预防及治疗。</w:t>
      </w:r>
    </w:p>
    <w:p w14:paraId="0E0F98EF" w14:textId="77777777" w:rsidR="00D31D8F" w:rsidRDefault="00AD6C53">
      <w:pPr>
        <w:numPr>
          <w:ilvl w:val="0"/>
          <w:numId w:val="19"/>
        </w:numPr>
        <w:ind w:leftChars="200" w:left="420"/>
        <w:rPr>
          <w:rFonts w:ascii="宋体" w:eastAsia="宋体" w:hAnsi="宋体"/>
          <w:szCs w:val="21"/>
        </w:rPr>
      </w:pPr>
      <w:r>
        <w:rPr>
          <w:rFonts w:ascii="宋体" w:eastAsia="宋体" w:hAnsi="宋体" w:hint="eastAsia"/>
          <w:szCs w:val="21"/>
        </w:rPr>
        <w:t>气性坏疽</w:t>
      </w:r>
    </w:p>
    <w:p w14:paraId="076AAF7E" w14:textId="77777777" w:rsidR="00D31D8F" w:rsidRDefault="00AD6C53">
      <w:pPr>
        <w:ind w:firstLineChars="200" w:firstLine="420"/>
        <w:rPr>
          <w:rFonts w:ascii="宋体" w:eastAsia="宋体" w:hAnsi="宋体"/>
          <w:szCs w:val="21"/>
        </w:rPr>
      </w:pPr>
      <w:r>
        <w:rPr>
          <w:rFonts w:ascii="宋体" w:eastAsia="宋体" w:hAnsi="宋体" w:hint="eastAsia"/>
          <w:szCs w:val="21"/>
        </w:rPr>
        <w:t>病因、病理生理、临床表现、诊断与鉴别诊断、预防及治疗。</w:t>
      </w:r>
    </w:p>
    <w:p w14:paraId="22DB1DC3" w14:textId="77777777" w:rsidR="00D31D8F" w:rsidRDefault="00AD6C53">
      <w:pPr>
        <w:numPr>
          <w:ilvl w:val="0"/>
          <w:numId w:val="13"/>
        </w:numPr>
        <w:ind w:firstLineChars="200" w:firstLine="420"/>
        <w:rPr>
          <w:rFonts w:ascii="宋体" w:eastAsia="宋体" w:hAnsi="宋体"/>
          <w:szCs w:val="21"/>
        </w:rPr>
      </w:pPr>
      <w:r>
        <w:rPr>
          <w:rFonts w:ascii="宋体" w:eastAsia="宋体" w:hAnsi="宋体" w:hint="eastAsia"/>
          <w:szCs w:val="21"/>
        </w:rPr>
        <w:t>外科应用抗菌药物的原则</w:t>
      </w:r>
    </w:p>
    <w:p w14:paraId="4B118307" w14:textId="77777777" w:rsidR="00D31D8F" w:rsidRDefault="00AD6C53">
      <w:pPr>
        <w:numPr>
          <w:ilvl w:val="0"/>
          <w:numId w:val="20"/>
        </w:numPr>
        <w:ind w:leftChars="200" w:left="420"/>
        <w:rPr>
          <w:rFonts w:ascii="宋体" w:eastAsia="宋体" w:hAnsi="宋体"/>
          <w:szCs w:val="21"/>
        </w:rPr>
      </w:pPr>
      <w:r>
        <w:rPr>
          <w:rFonts w:ascii="宋体" w:eastAsia="宋体" w:hAnsi="宋体" w:hint="eastAsia"/>
          <w:szCs w:val="21"/>
        </w:rPr>
        <w:t>抗菌素合理应用的基本原则</w:t>
      </w:r>
    </w:p>
    <w:p w14:paraId="79DC7E6E" w14:textId="77777777" w:rsidR="00D31D8F" w:rsidRDefault="00AD6C53">
      <w:pPr>
        <w:numPr>
          <w:ilvl w:val="0"/>
          <w:numId w:val="20"/>
        </w:numPr>
        <w:ind w:leftChars="200" w:left="420"/>
        <w:rPr>
          <w:rFonts w:ascii="宋体" w:eastAsia="宋体" w:hAnsi="宋体"/>
          <w:szCs w:val="21"/>
        </w:rPr>
      </w:pPr>
      <w:r>
        <w:rPr>
          <w:rFonts w:ascii="宋体" w:eastAsia="宋体" w:hAnsi="宋体" w:hint="eastAsia"/>
          <w:szCs w:val="21"/>
        </w:rPr>
        <w:t>围术期预防用药的原则</w:t>
      </w:r>
    </w:p>
    <w:p w14:paraId="1AEB2877" w14:textId="77777777" w:rsidR="00D31D8F" w:rsidRDefault="00AD6C53">
      <w:pPr>
        <w:numPr>
          <w:ilvl w:val="0"/>
          <w:numId w:val="20"/>
        </w:numPr>
        <w:ind w:leftChars="200" w:left="420"/>
        <w:rPr>
          <w:rFonts w:ascii="宋体" w:eastAsia="宋体" w:hAnsi="宋体"/>
          <w:szCs w:val="21"/>
        </w:rPr>
      </w:pPr>
      <w:r>
        <w:rPr>
          <w:rFonts w:ascii="宋体" w:eastAsia="宋体" w:hAnsi="宋体" w:hint="eastAsia"/>
          <w:szCs w:val="21"/>
        </w:rPr>
        <w:t>抗菌素在特殊人群中的应用</w:t>
      </w:r>
    </w:p>
    <w:p w14:paraId="4A7C234A" w14:textId="77777777" w:rsidR="00D31D8F" w:rsidRDefault="00AD6C53">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p>
    <w:p w14:paraId="1762A15B" w14:textId="77777777" w:rsidR="00D31D8F" w:rsidRDefault="00AD6C53">
      <w:pPr>
        <w:ind w:firstLineChars="200" w:firstLine="420"/>
        <w:rPr>
          <w:rFonts w:ascii="宋体" w:eastAsia="宋体" w:hAnsi="宋体"/>
          <w:szCs w:val="21"/>
        </w:rPr>
      </w:pPr>
      <w:r>
        <w:rPr>
          <w:rFonts w:ascii="宋体" w:eastAsia="宋体" w:hAnsi="宋体" w:hint="eastAsia"/>
          <w:szCs w:val="21"/>
        </w:rPr>
        <w:t>讲授法：多媒体教学方法运用，结合启发式教学。</w:t>
      </w:r>
      <w:r>
        <w:rPr>
          <w:rFonts w:ascii="宋体" w:eastAsia="宋体" w:hAnsi="宋体" w:hint="eastAsia"/>
          <w:szCs w:val="21"/>
        </w:rPr>
        <w:t xml:space="preserve"> </w:t>
      </w:r>
    </w:p>
    <w:p w14:paraId="3DD4E0DF" w14:textId="77777777" w:rsidR="00D31D8F" w:rsidRDefault="00AD6C53">
      <w:pPr>
        <w:ind w:firstLineChars="200" w:firstLine="420"/>
        <w:rPr>
          <w:rFonts w:ascii="宋体" w:eastAsia="宋体" w:hAnsi="宋体"/>
          <w:szCs w:val="21"/>
        </w:rPr>
      </w:pPr>
      <w:r>
        <w:rPr>
          <w:rFonts w:ascii="宋体" w:eastAsia="宋体" w:hAnsi="宋体" w:hint="eastAsia"/>
          <w:szCs w:val="21"/>
        </w:rPr>
        <w:t>PBL</w:t>
      </w:r>
      <w:r>
        <w:rPr>
          <w:rFonts w:ascii="宋体" w:eastAsia="宋体" w:hAnsi="宋体" w:hint="eastAsia"/>
          <w:szCs w:val="21"/>
        </w:rPr>
        <w:t>讨论：结合临床病例启发学生讨论、学习。</w:t>
      </w:r>
    </w:p>
    <w:p w14:paraId="2AC3A96C" w14:textId="77777777" w:rsidR="00D31D8F" w:rsidRDefault="00AD6C53">
      <w:pPr>
        <w:ind w:firstLineChars="200" w:firstLine="420"/>
        <w:rPr>
          <w:rFonts w:ascii="宋体" w:eastAsia="宋体" w:hAnsi="宋体"/>
          <w:szCs w:val="21"/>
        </w:rPr>
      </w:pPr>
      <w:r>
        <w:rPr>
          <w:rFonts w:ascii="宋体" w:eastAsia="宋体" w:hAnsi="宋体" w:hint="eastAsia"/>
          <w:szCs w:val="21"/>
        </w:rPr>
        <w:t>自学内容：急性化脓性腱鞘炎和化脓性滑囊炎、掌深间隙急性细菌性感染、气性坏疽。</w:t>
      </w:r>
    </w:p>
    <w:p w14:paraId="2F4768FB" w14:textId="77777777" w:rsidR="00D31D8F" w:rsidRDefault="00AD6C53">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6193295E"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65A6E03A"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4DF4EC2F"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）试述外科感染的分类。</w:t>
      </w:r>
    </w:p>
    <w:p w14:paraId="48159C1E" w14:textId="77777777" w:rsidR="00D31D8F" w:rsidRDefault="00AD6C53">
      <w:pPr>
        <w:ind w:firstLineChars="200" w:firstLine="420"/>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2</w:t>
      </w:r>
      <w:r>
        <w:rPr>
          <w:rFonts w:ascii="宋体" w:eastAsia="宋体" w:hAnsi="宋体" w:hint="eastAsia"/>
          <w:szCs w:val="21"/>
        </w:rPr>
        <w:t>）试述脓毒症的治疗。</w:t>
      </w:r>
    </w:p>
    <w:p w14:paraId="00130AF6"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）简述疖和痈的治疗。</w:t>
      </w:r>
    </w:p>
    <w:p w14:paraId="75982D98"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）试述破伤风的治疗。</w:t>
      </w:r>
    </w:p>
    <w:p w14:paraId="6A1A2331" w14:textId="77777777" w:rsidR="00D31D8F" w:rsidRDefault="00D31D8F">
      <w:pPr>
        <w:rPr>
          <w:rFonts w:ascii="宋体" w:eastAsia="宋体" w:hAnsi="宋体"/>
          <w:szCs w:val="21"/>
        </w:rPr>
      </w:pPr>
    </w:p>
    <w:p w14:paraId="07C509E9"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第十二章</w:t>
      </w:r>
      <w:r>
        <w:rPr>
          <w:rFonts w:ascii="黑体" w:eastAsia="黑体" w:hAnsi="黑体" w:hint="eastAsia"/>
          <w:b/>
          <w:bCs/>
          <w:sz w:val="24"/>
          <w:szCs w:val="24"/>
        </w:rPr>
        <w:t xml:space="preserve">  </w:t>
      </w:r>
      <w:r>
        <w:rPr>
          <w:rFonts w:ascii="黑体" w:eastAsia="黑体" w:hAnsi="黑体" w:hint="eastAsia"/>
          <w:b/>
          <w:bCs/>
          <w:sz w:val="24"/>
          <w:szCs w:val="24"/>
        </w:rPr>
        <w:t>创伤</w:t>
      </w:r>
    </w:p>
    <w:p w14:paraId="2D19F3D5" w14:textId="77777777" w:rsidR="00D31D8F" w:rsidRDefault="00AD6C53">
      <w:pPr>
        <w:rPr>
          <w:rFonts w:ascii="宋体" w:eastAsia="宋体" w:hAnsi="宋体"/>
          <w:szCs w:val="21"/>
        </w:rPr>
      </w:pPr>
      <w:r>
        <w:rPr>
          <w:rFonts w:ascii="宋体" w:eastAsia="宋体" w:hAnsi="宋体" w:hint="eastAsia"/>
          <w:szCs w:val="21"/>
        </w:rPr>
        <w:t>1.</w:t>
      </w:r>
      <w:r>
        <w:rPr>
          <w:rFonts w:ascii="宋体" w:eastAsia="宋体" w:hAnsi="宋体" w:hint="eastAsia"/>
          <w:szCs w:val="21"/>
        </w:rPr>
        <w:t>教学目标</w:t>
      </w:r>
      <w:r>
        <w:rPr>
          <w:rFonts w:ascii="宋体" w:eastAsia="宋体" w:hAnsi="宋体" w:hint="eastAsia"/>
          <w:szCs w:val="21"/>
        </w:rPr>
        <w:t xml:space="preserve"> </w:t>
      </w:r>
    </w:p>
    <w:p w14:paraId="57ABF118"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掌握创伤的诊断和治疗原则。</w:t>
      </w:r>
    </w:p>
    <w:p w14:paraId="7A4D00D4"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掌握开放性损伤的伤口处理原则和清创方法。</w:t>
      </w:r>
    </w:p>
    <w:p w14:paraId="7725C06B"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掌握创伤的分类。</w:t>
      </w:r>
    </w:p>
    <w:p w14:paraId="7E53CF5D"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熟悉创伤后人体的病理生理变化特点、修复过程及并发症。</w:t>
      </w:r>
    </w:p>
    <w:p w14:paraId="704724C8"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了解战伤的特点及救治原则。</w:t>
      </w:r>
    </w:p>
    <w:p w14:paraId="745B128D" w14:textId="77777777" w:rsidR="00D31D8F" w:rsidRDefault="00AD6C53">
      <w:pPr>
        <w:rPr>
          <w:rFonts w:ascii="宋体" w:eastAsia="宋体" w:hAnsi="宋体"/>
          <w:szCs w:val="21"/>
        </w:rPr>
      </w:pPr>
      <w:r>
        <w:rPr>
          <w:rFonts w:ascii="宋体" w:eastAsia="宋体" w:hAnsi="宋体" w:hint="eastAsia"/>
          <w:szCs w:val="21"/>
        </w:rPr>
        <w:t>2.</w:t>
      </w:r>
      <w:r>
        <w:rPr>
          <w:rFonts w:ascii="宋体" w:eastAsia="宋体" w:hAnsi="宋体" w:hint="eastAsia"/>
          <w:szCs w:val="21"/>
        </w:rPr>
        <w:t>教学重难点</w:t>
      </w:r>
    </w:p>
    <w:p w14:paraId="64E39BD7" w14:textId="77777777" w:rsidR="00D31D8F" w:rsidRDefault="00AD6C53">
      <w:pPr>
        <w:ind w:firstLineChars="200" w:firstLine="420"/>
        <w:rPr>
          <w:rFonts w:ascii="宋体" w:eastAsia="宋体" w:hAnsi="宋体"/>
          <w:szCs w:val="21"/>
        </w:rPr>
      </w:pPr>
      <w:r>
        <w:rPr>
          <w:rFonts w:ascii="宋体" w:eastAsia="宋体" w:hAnsi="宋体" w:hint="eastAsia"/>
          <w:szCs w:val="21"/>
        </w:rPr>
        <w:t>重点：创伤的概念和分类。创伤的愈合类型及并发症。创伤检查的注意事项。创伤治疗的原则。</w:t>
      </w:r>
    </w:p>
    <w:p w14:paraId="0ADE613F" w14:textId="77777777" w:rsidR="00D31D8F" w:rsidRDefault="00AD6C53">
      <w:pPr>
        <w:ind w:firstLineChars="200" w:firstLine="420"/>
        <w:rPr>
          <w:rFonts w:ascii="宋体" w:eastAsia="宋体" w:hAnsi="宋体"/>
          <w:szCs w:val="21"/>
        </w:rPr>
      </w:pPr>
      <w:r>
        <w:rPr>
          <w:rFonts w:ascii="宋体" w:eastAsia="宋体" w:hAnsi="宋体" w:hint="eastAsia"/>
          <w:szCs w:val="21"/>
        </w:rPr>
        <w:t>难点：创伤的病理生理改变，局部反应、全身反应、组织修复和创伤愈合的影响因素。</w:t>
      </w:r>
    </w:p>
    <w:p w14:paraId="10457512" w14:textId="77777777" w:rsidR="00D31D8F" w:rsidRDefault="00AD6C53">
      <w:pPr>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53A8FC72" w14:textId="77777777" w:rsidR="00D31D8F" w:rsidRDefault="00AD6C53">
      <w:pPr>
        <w:ind w:firstLineChars="200" w:firstLine="420"/>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创伤概论</w:t>
      </w:r>
    </w:p>
    <w:p w14:paraId="14E97124" w14:textId="77777777" w:rsidR="00D31D8F" w:rsidRDefault="00AD6C53">
      <w:pPr>
        <w:ind w:firstLineChars="200" w:firstLine="420"/>
        <w:rPr>
          <w:rFonts w:ascii="宋体" w:eastAsia="宋体" w:hAnsi="宋体"/>
          <w:szCs w:val="21"/>
        </w:rPr>
      </w:pPr>
      <w:r>
        <w:rPr>
          <w:rFonts w:ascii="宋体" w:eastAsia="宋体" w:hAnsi="宋体" w:hint="eastAsia"/>
          <w:szCs w:val="21"/>
        </w:rPr>
        <w:t>（一）创伤的概念和分类</w:t>
      </w:r>
    </w:p>
    <w:p w14:paraId="5AA62FBE"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）按致伤机制分类</w:t>
      </w:r>
    </w:p>
    <w:p w14:paraId="348278AC"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）按受伤部位分类</w:t>
      </w:r>
    </w:p>
    <w:p w14:paraId="0C5C2080"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）按伤后皮肤或黏膜完整性分类</w:t>
      </w:r>
    </w:p>
    <w:p w14:paraId="455782F3" w14:textId="77777777" w:rsidR="00D31D8F" w:rsidRDefault="00AD6C53">
      <w:pPr>
        <w:snapToGrid w:val="0"/>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）按伤情轻重分类</w:t>
      </w:r>
    </w:p>
    <w:p w14:paraId="494783D0"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（二）创伤的病理生理</w:t>
      </w:r>
    </w:p>
    <w:p w14:paraId="57988CBE"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）局部反应</w:t>
      </w:r>
    </w:p>
    <w:p w14:paraId="125C281F"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）全身反应</w:t>
      </w:r>
    </w:p>
    <w:p w14:paraId="747BF198"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）组织修复和创伤愈合</w:t>
      </w:r>
    </w:p>
    <w:p w14:paraId="51F0473C" w14:textId="77777777" w:rsidR="00D31D8F" w:rsidRDefault="00AD6C53">
      <w:pPr>
        <w:snapToGrid w:val="0"/>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）创伤并发症</w:t>
      </w:r>
    </w:p>
    <w:p w14:paraId="09E99BBF" w14:textId="77777777" w:rsidR="00D31D8F" w:rsidRDefault="00AD6C53">
      <w:pPr>
        <w:ind w:firstLineChars="200" w:firstLine="420"/>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创伤的诊断和治疗</w:t>
      </w:r>
    </w:p>
    <w:p w14:paraId="6208A4C8" w14:textId="77777777" w:rsidR="00D31D8F" w:rsidRDefault="00AD6C53">
      <w:pPr>
        <w:ind w:firstLineChars="200" w:firstLine="420"/>
        <w:rPr>
          <w:rFonts w:ascii="宋体" w:eastAsia="宋体" w:hAnsi="宋体"/>
          <w:szCs w:val="21"/>
        </w:rPr>
      </w:pPr>
      <w:r>
        <w:rPr>
          <w:rFonts w:ascii="宋体" w:eastAsia="宋体" w:hAnsi="宋体" w:hint="eastAsia"/>
          <w:szCs w:val="21"/>
        </w:rPr>
        <w:t>（一）诊断：受伤史、体格检查、辅助检查、创伤检查的注意事项。</w:t>
      </w:r>
    </w:p>
    <w:p w14:paraId="00A687EB" w14:textId="77777777" w:rsidR="00D31D8F" w:rsidRDefault="00AD6C53">
      <w:pPr>
        <w:ind w:firstLineChars="200" w:firstLine="420"/>
        <w:rPr>
          <w:rFonts w:ascii="宋体" w:eastAsia="宋体" w:hAnsi="宋体"/>
          <w:szCs w:val="21"/>
        </w:rPr>
      </w:pPr>
      <w:r>
        <w:rPr>
          <w:rFonts w:ascii="宋体" w:eastAsia="宋体" w:hAnsi="宋体" w:hint="eastAsia"/>
          <w:szCs w:val="21"/>
        </w:rPr>
        <w:t>（二）治疗：急救、进一步救治、急救程序、批量伤员的救治、损伤控制外科策略、闭合性损伤的治疗、开放性创伤的处理、康复治疗。</w:t>
      </w:r>
    </w:p>
    <w:p w14:paraId="0FB8EE22" w14:textId="77777777" w:rsidR="00D31D8F" w:rsidRDefault="00AD6C53">
      <w:pPr>
        <w:ind w:firstLineChars="200" w:firstLine="420"/>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战伤的救治原则</w:t>
      </w:r>
    </w:p>
    <w:p w14:paraId="449444D3" w14:textId="77777777" w:rsidR="00D31D8F" w:rsidRDefault="00AD6C53">
      <w:pPr>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p>
    <w:p w14:paraId="07213A05" w14:textId="77777777" w:rsidR="00D31D8F" w:rsidRDefault="00AD6C53">
      <w:pPr>
        <w:ind w:firstLineChars="200" w:firstLine="420"/>
        <w:rPr>
          <w:rFonts w:ascii="宋体" w:eastAsia="宋体" w:hAnsi="宋体"/>
          <w:szCs w:val="21"/>
        </w:rPr>
      </w:pPr>
      <w:r>
        <w:rPr>
          <w:rFonts w:ascii="宋体" w:eastAsia="宋体" w:hAnsi="宋体" w:hint="eastAsia"/>
          <w:szCs w:val="21"/>
        </w:rPr>
        <w:t>讲授法：多媒体教学方法运用，结合启发式教学。</w:t>
      </w:r>
      <w:r>
        <w:rPr>
          <w:rFonts w:ascii="宋体" w:eastAsia="宋体" w:hAnsi="宋体" w:hint="eastAsia"/>
          <w:szCs w:val="21"/>
        </w:rPr>
        <w:t xml:space="preserve"> </w:t>
      </w:r>
    </w:p>
    <w:p w14:paraId="20BB8811" w14:textId="77777777" w:rsidR="00D31D8F" w:rsidRDefault="00AD6C53">
      <w:pPr>
        <w:ind w:firstLineChars="200" w:firstLine="420"/>
        <w:rPr>
          <w:rFonts w:ascii="宋体" w:eastAsia="宋体" w:hAnsi="宋体"/>
          <w:szCs w:val="21"/>
        </w:rPr>
      </w:pPr>
      <w:r>
        <w:rPr>
          <w:rFonts w:ascii="宋体" w:eastAsia="宋体" w:hAnsi="宋体" w:hint="eastAsia"/>
          <w:szCs w:val="21"/>
        </w:rPr>
        <w:t>自学：战伤救治原则。</w:t>
      </w:r>
    </w:p>
    <w:p w14:paraId="555FBB22" w14:textId="77777777" w:rsidR="00D31D8F" w:rsidRDefault="00AD6C53">
      <w:pPr>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549AE1B7"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54D20591" w14:textId="77777777" w:rsidR="00D31D8F" w:rsidRDefault="00AD6C53">
      <w:pPr>
        <w:ind w:left="420"/>
        <w:rPr>
          <w:rFonts w:ascii="宋体" w:eastAsia="宋体" w:hAnsi="宋体"/>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182C6E95" w14:textId="77777777" w:rsidR="00D31D8F" w:rsidRDefault="00AD6C53">
      <w:pPr>
        <w:numPr>
          <w:ilvl w:val="0"/>
          <w:numId w:val="21"/>
        </w:numPr>
        <w:ind w:firstLineChars="200" w:firstLine="420"/>
        <w:rPr>
          <w:rFonts w:ascii="宋体" w:eastAsia="宋体" w:hAnsi="宋体"/>
          <w:szCs w:val="21"/>
        </w:rPr>
      </w:pPr>
      <w:r>
        <w:rPr>
          <w:rFonts w:ascii="宋体" w:eastAsia="宋体" w:hAnsi="宋体" w:hint="eastAsia"/>
          <w:szCs w:val="21"/>
        </w:rPr>
        <w:t>试述创伤的分类。</w:t>
      </w:r>
    </w:p>
    <w:p w14:paraId="7B9B1AF9" w14:textId="77777777" w:rsidR="00D31D8F" w:rsidRDefault="00AD6C53">
      <w:pPr>
        <w:numPr>
          <w:ilvl w:val="0"/>
          <w:numId w:val="21"/>
        </w:numPr>
        <w:ind w:firstLineChars="200" w:firstLine="420"/>
        <w:rPr>
          <w:rFonts w:ascii="宋体" w:eastAsia="宋体" w:hAnsi="宋体"/>
          <w:szCs w:val="21"/>
        </w:rPr>
      </w:pPr>
      <w:r>
        <w:rPr>
          <w:rFonts w:ascii="宋体" w:eastAsia="宋体" w:hAnsi="宋体" w:hint="eastAsia"/>
          <w:szCs w:val="21"/>
        </w:rPr>
        <w:t>简述影响创伤愈合的因素。</w:t>
      </w:r>
    </w:p>
    <w:p w14:paraId="0866C24A" w14:textId="77777777" w:rsidR="00D31D8F" w:rsidRDefault="00AD6C53">
      <w:pPr>
        <w:numPr>
          <w:ilvl w:val="0"/>
          <w:numId w:val="21"/>
        </w:numPr>
        <w:ind w:firstLineChars="200" w:firstLine="420"/>
        <w:rPr>
          <w:rFonts w:ascii="宋体" w:eastAsia="宋体" w:hAnsi="宋体"/>
          <w:szCs w:val="21"/>
        </w:rPr>
      </w:pPr>
      <w:r>
        <w:rPr>
          <w:rFonts w:ascii="宋体" w:eastAsia="宋体" w:hAnsi="宋体" w:hint="eastAsia"/>
          <w:szCs w:val="21"/>
        </w:rPr>
        <w:t>试述创伤检查的注意事项。</w:t>
      </w:r>
    </w:p>
    <w:p w14:paraId="69383FDC" w14:textId="77777777" w:rsidR="00D31D8F" w:rsidRDefault="00AD6C53">
      <w:pPr>
        <w:numPr>
          <w:ilvl w:val="0"/>
          <w:numId w:val="21"/>
        </w:numPr>
        <w:ind w:firstLineChars="200" w:firstLine="420"/>
        <w:rPr>
          <w:rFonts w:ascii="宋体" w:eastAsia="宋体" w:hAnsi="宋体"/>
          <w:szCs w:val="21"/>
        </w:rPr>
      </w:pPr>
      <w:r>
        <w:rPr>
          <w:rFonts w:ascii="宋体" w:eastAsia="宋体" w:hAnsi="宋体" w:hint="eastAsia"/>
          <w:szCs w:val="21"/>
        </w:rPr>
        <w:t>试述一般伤口清创的步骤。</w:t>
      </w:r>
    </w:p>
    <w:p w14:paraId="2DF6D6DB" w14:textId="77777777" w:rsidR="00D31D8F" w:rsidRDefault="00D31D8F">
      <w:pPr>
        <w:rPr>
          <w:rFonts w:ascii="宋体" w:eastAsia="宋体" w:hAnsi="宋体"/>
          <w:szCs w:val="21"/>
        </w:rPr>
      </w:pPr>
    </w:p>
    <w:p w14:paraId="719D53AA" w14:textId="77777777" w:rsidR="00D31D8F" w:rsidRDefault="00D31D8F">
      <w:pPr>
        <w:rPr>
          <w:rFonts w:ascii="宋体" w:eastAsia="宋体" w:hAnsi="宋体"/>
          <w:szCs w:val="21"/>
        </w:rPr>
      </w:pPr>
    </w:p>
    <w:p w14:paraId="3B9FA53B"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第十三章</w:t>
      </w:r>
      <w:r>
        <w:rPr>
          <w:rFonts w:ascii="黑体" w:eastAsia="黑体" w:hAnsi="黑体" w:hint="eastAsia"/>
          <w:b/>
          <w:bCs/>
          <w:sz w:val="24"/>
          <w:szCs w:val="24"/>
        </w:rPr>
        <w:t xml:space="preserve">  </w:t>
      </w:r>
      <w:r>
        <w:rPr>
          <w:rFonts w:ascii="黑体" w:eastAsia="黑体" w:hAnsi="黑体" w:hint="eastAsia"/>
          <w:b/>
          <w:bCs/>
          <w:sz w:val="24"/>
          <w:szCs w:val="24"/>
        </w:rPr>
        <w:t>烧伤、冻伤、蛇咬伤、犬咬伤、虫蜇伤</w:t>
      </w:r>
    </w:p>
    <w:p w14:paraId="7692A7AA" w14:textId="77777777" w:rsidR="00D31D8F" w:rsidRDefault="00AD6C53">
      <w:pPr>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3371FCA"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掌握烧伤面积的计算和烧伤深度的识别。</w:t>
      </w:r>
    </w:p>
    <w:p w14:paraId="24CB6C1D"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熟悉烧伤临床分期和病理生理基本特点。</w:t>
      </w:r>
    </w:p>
    <w:p w14:paraId="2AFF6562"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熟悉治疗原则，现场急救、转送与早期处理。</w:t>
      </w:r>
    </w:p>
    <w:p w14:paraId="22E13A11"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掌握大面积烧伤休克临床表现，诊断、治疗与临测。</w:t>
      </w:r>
    </w:p>
    <w:p w14:paraId="357D735F"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熟悉烧伤创面处理原则和全身性感染的创面处理。</w:t>
      </w:r>
    </w:p>
    <w:p w14:paraId="28BFCB25"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w:t>
      </w:r>
      <w:r>
        <w:rPr>
          <w:rFonts w:ascii="宋体" w:eastAsia="宋体" w:hAnsi="宋体"/>
          <w:szCs w:val="21"/>
        </w:rPr>
        <w:t>了解危重烧伤内脏并发症的防治原则。</w:t>
      </w:r>
    </w:p>
    <w:p w14:paraId="60E116CB"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w:t>
      </w:r>
      <w:r>
        <w:rPr>
          <w:rFonts w:ascii="宋体" w:eastAsia="宋体" w:hAnsi="宋体"/>
          <w:szCs w:val="21"/>
        </w:rPr>
        <w:t>了解电烧伤及酸、碱烧伤的临床表现和治疗原则。</w:t>
      </w:r>
    </w:p>
    <w:p w14:paraId="3634471C"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8</w:t>
      </w:r>
      <w:r>
        <w:rPr>
          <w:rFonts w:ascii="宋体" w:eastAsia="宋体" w:hAnsi="宋体" w:hint="eastAsia"/>
          <w:szCs w:val="21"/>
        </w:rPr>
        <w:t>）</w:t>
      </w:r>
      <w:r>
        <w:rPr>
          <w:rFonts w:ascii="宋体" w:eastAsia="宋体" w:hAnsi="宋体"/>
          <w:szCs w:val="21"/>
        </w:rPr>
        <w:t>了解冻伤、蛇咬伤、犬咬伤、虫蜇伤的基本知识。</w:t>
      </w:r>
    </w:p>
    <w:p w14:paraId="0E98BD17" w14:textId="77777777" w:rsidR="00D31D8F" w:rsidRDefault="00AD6C53">
      <w:pPr>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149ACC83"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重点：热力烧伤的烧伤面积的估算、烧伤深度的判定、烧伤严重程度的分度、吸入性损伤。烧伤的治疗原则。烧伤休克的防治。</w:t>
      </w:r>
      <w:r>
        <w:rPr>
          <w:rFonts w:ascii="宋体" w:eastAsia="宋体" w:hAnsi="宋体" w:cs="TimesNewRomanPSMT" w:hint="eastAsia"/>
          <w:color w:val="000000"/>
          <w:kern w:val="0"/>
          <w:szCs w:val="21"/>
        </w:rPr>
        <w:t xml:space="preserve"> </w:t>
      </w:r>
    </w:p>
    <w:p w14:paraId="11A47710"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难点：烧伤休克的防治。</w:t>
      </w:r>
    </w:p>
    <w:p w14:paraId="6D786080" w14:textId="77777777" w:rsidR="00D31D8F" w:rsidRDefault="00AD6C53">
      <w:pPr>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3E1AF77A"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热力烧伤</w:t>
      </w:r>
    </w:p>
    <w:p w14:paraId="2B94C93B"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（一）伤情判断</w:t>
      </w:r>
    </w:p>
    <w:p w14:paraId="05F8A1F9"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烧伤面积的估算、烧伤深度的判定、烧伤严重程度的分度、吸入性损伤</w:t>
      </w:r>
    </w:p>
    <w:p w14:paraId="2E6A7026"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（二）烧伤病理生理和临床分期</w:t>
      </w:r>
    </w:p>
    <w:p w14:paraId="445D3F77"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（三）治疗原则</w:t>
      </w:r>
    </w:p>
    <w:p w14:paraId="48589404"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（四）现场急救、转送和初期处理</w:t>
      </w:r>
    </w:p>
    <w:p w14:paraId="09334ADA"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）现场急救、转送</w:t>
      </w:r>
    </w:p>
    <w:p w14:paraId="0FCB482B"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）入院后初期处理</w:t>
      </w:r>
    </w:p>
    <w:p w14:paraId="049C4B3A"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（五）烧伤休克</w:t>
      </w:r>
    </w:p>
    <w:p w14:paraId="7AFEACFC"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临床表现与诊断、治疗</w:t>
      </w:r>
    </w:p>
    <w:p w14:paraId="173F333D" w14:textId="77777777" w:rsidR="00D31D8F" w:rsidRDefault="00AD6C53">
      <w:p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（六）烧伤全身性感染</w:t>
      </w:r>
    </w:p>
    <w:p w14:paraId="6E9D7004" w14:textId="77777777" w:rsidR="00D31D8F" w:rsidRDefault="00AD6C53">
      <w:p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诊断与防治</w:t>
      </w:r>
    </w:p>
    <w:p w14:paraId="28DF46E3" w14:textId="77777777" w:rsidR="00D31D8F" w:rsidRDefault="00AD6C53">
      <w:pPr>
        <w:numPr>
          <w:ilvl w:val="0"/>
          <w:numId w:val="17"/>
        </w:num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常见内脏并发症的防治</w:t>
      </w:r>
    </w:p>
    <w:p w14:paraId="18AF28A4" w14:textId="77777777" w:rsidR="00D31D8F" w:rsidRDefault="00AD6C53">
      <w:p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肺部并发症、心功能不全、肾功能不全、烧伤应激性溃疡、脑水肿</w:t>
      </w:r>
    </w:p>
    <w:p w14:paraId="12B6DB92" w14:textId="77777777" w:rsidR="00D31D8F" w:rsidRDefault="00AD6C53">
      <w:pPr>
        <w:numPr>
          <w:ilvl w:val="0"/>
          <w:numId w:val="17"/>
        </w:num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创面处理</w:t>
      </w:r>
      <w:r>
        <w:rPr>
          <w:rFonts w:ascii="宋体" w:eastAsia="宋体" w:hAnsi="宋体" w:cs="TimesNewRomanPSMT" w:hint="eastAsia"/>
          <w:color w:val="000000"/>
          <w:kern w:val="0"/>
          <w:szCs w:val="21"/>
        </w:rPr>
        <w:t xml:space="preserve">  </w:t>
      </w:r>
    </w:p>
    <w:p w14:paraId="0C12282A" w14:textId="77777777" w:rsidR="00D31D8F" w:rsidRDefault="00AD6C53">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电烧伤和化学烧伤</w:t>
      </w:r>
    </w:p>
    <w:p w14:paraId="2F9B889C" w14:textId="77777777" w:rsidR="00D31D8F" w:rsidRDefault="00AD6C53">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冻伤</w:t>
      </w:r>
    </w:p>
    <w:p w14:paraId="7CD488BB" w14:textId="77777777" w:rsidR="00D31D8F" w:rsidRDefault="00AD6C53">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蛇咬伤</w:t>
      </w:r>
    </w:p>
    <w:p w14:paraId="008E79C1" w14:textId="77777777" w:rsidR="00D31D8F" w:rsidRDefault="00AD6C53">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犬咬伤</w:t>
      </w:r>
    </w:p>
    <w:p w14:paraId="74E1927D" w14:textId="77777777" w:rsidR="00D31D8F" w:rsidRDefault="00AD6C53">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虫蜇伤</w:t>
      </w:r>
      <w:r>
        <w:rPr>
          <w:rFonts w:ascii="宋体" w:eastAsia="宋体" w:hAnsi="宋体" w:cs="TimesNewRomanPSMT" w:hint="eastAsia"/>
          <w:color w:val="000000"/>
          <w:kern w:val="0"/>
          <w:szCs w:val="21"/>
        </w:rPr>
        <w:t xml:space="preserve">   </w:t>
      </w:r>
    </w:p>
    <w:p w14:paraId="0CBDBA27" w14:textId="77777777" w:rsidR="00D31D8F" w:rsidRDefault="00AD6C53">
      <w:pPr>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p>
    <w:p w14:paraId="659B2908"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讲授法：多媒体教学方法运用，结合启发式教学。</w:t>
      </w:r>
      <w:r>
        <w:rPr>
          <w:rFonts w:ascii="宋体" w:eastAsia="宋体" w:hAnsi="宋体" w:cs="TimesNewRomanPSMT" w:hint="eastAsia"/>
          <w:color w:val="000000"/>
          <w:kern w:val="0"/>
          <w:szCs w:val="21"/>
        </w:rPr>
        <w:t xml:space="preserve"> </w:t>
      </w:r>
    </w:p>
    <w:p w14:paraId="0C8200F6" w14:textId="77777777" w:rsidR="00D31D8F" w:rsidRDefault="00AD6C53">
      <w:pPr>
        <w:ind w:firstLineChars="150" w:firstLine="315"/>
        <w:rPr>
          <w:rFonts w:ascii="宋体" w:eastAsia="宋体" w:hAnsi="宋体"/>
          <w:szCs w:val="21"/>
        </w:rPr>
      </w:pPr>
      <w:r>
        <w:rPr>
          <w:rFonts w:ascii="宋体" w:eastAsia="宋体" w:hAnsi="宋体" w:cs="TimesNewRomanPSMT" w:hint="eastAsia"/>
          <w:color w:val="000000"/>
          <w:kern w:val="0"/>
          <w:szCs w:val="21"/>
        </w:rPr>
        <w:t xml:space="preserve"> </w:t>
      </w:r>
      <w:r>
        <w:rPr>
          <w:rFonts w:ascii="宋体" w:eastAsia="宋体" w:hAnsi="宋体" w:hint="eastAsia"/>
          <w:szCs w:val="21"/>
        </w:rPr>
        <w:t>PBL</w:t>
      </w:r>
      <w:r>
        <w:rPr>
          <w:rFonts w:ascii="宋体" w:eastAsia="宋体" w:hAnsi="宋体" w:hint="eastAsia"/>
          <w:szCs w:val="21"/>
        </w:rPr>
        <w:t>讨论：结合临床病例启发学生讨论、学习。</w:t>
      </w:r>
    </w:p>
    <w:p w14:paraId="726B83CD"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自学：电烧伤、化学烧伤。冻伤。蛇咬伤。犬咬伤。虫蜇伤。植皮术。</w:t>
      </w:r>
    </w:p>
    <w:p w14:paraId="21AC56A5" w14:textId="77777777" w:rsidR="00D31D8F" w:rsidRDefault="00AD6C53">
      <w:pPr>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84C57D"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5F994C89"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5.1</w:t>
      </w:r>
      <w:r>
        <w:rPr>
          <w:rFonts w:ascii="宋体" w:eastAsia="宋体" w:hAnsi="宋体" w:cs="TimesNewRomanPSMT" w:hint="eastAsia"/>
          <w:color w:val="000000"/>
          <w:kern w:val="0"/>
          <w:szCs w:val="21"/>
        </w:rPr>
        <w:t>思考、回答下列问题：</w:t>
      </w:r>
    </w:p>
    <w:p w14:paraId="171A14FD" w14:textId="77777777" w:rsidR="00D31D8F" w:rsidRDefault="00AD6C53">
      <w:pPr>
        <w:numPr>
          <w:ilvl w:val="0"/>
          <w:numId w:val="22"/>
        </w:num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试述吸入性损伤的诊断。</w:t>
      </w:r>
    </w:p>
    <w:p w14:paraId="5EA3F2FE" w14:textId="77777777" w:rsidR="00D31D8F" w:rsidRDefault="00AD6C53">
      <w:pPr>
        <w:numPr>
          <w:ilvl w:val="0"/>
          <w:numId w:val="22"/>
        </w:num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试述我国常用的烧伤分度法。</w:t>
      </w:r>
    </w:p>
    <w:p w14:paraId="52ADE63F" w14:textId="77777777" w:rsidR="00D31D8F" w:rsidRDefault="00AD6C53">
      <w:pPr>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5.2</w:t>
      </w:r>
      <w:r>
        <w:rPr>
          <w:rFonts w:ascii="宋体" w:eastAsia="宋体" w:hAnsi="宋体" w:cs="TimesNewRomanPSMT" w:hint="eastAsia"/>
          <w:color w:val="000000"/>
          <w:kern w:val="0"/>
          <w:szCs w:val="21"/>
        </w:rPr>
        <w:t>病例讨论：烧伤休克的补液治疗。</w:t>
      </w:r>
    </w:p>
    <w:p w14:paraId="7466CEE8" w14:textId="77777777" w:rsidR="00D31D8F" w:rsidRDefault="00D31D8F">
      <w:pPr>
        <w:rPr>
          <w:rFonts w:ascii="宋体" w:eastAsia="宋体" w:hAnsi="宋体"/>
          <w:szCs w:val="21"/>
        </w:rPr>
      </w:pPr>
    </w:p>
    <w:p w14:paraId="271C9A30" w14:textId="77777777" w:rsidR="00D31D8F" w:rsidRDefault="00D31D8F">
      <w:pPr>
        <w:rPr>
          <w:rFonts w:ascii="宋体" w:eastAsia="宋体" w:hAnsi="宋体"/>
          <w:szCs w:val="21"/>
        </w:rPr>
      </w:pPr>
    </w:p>
    <w:p w14:paraId="0F53D950"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第十四章</w:t>
      </w:r>
      <w:r>
        <w:rPr>
          <w:rFonts w:ascii="黑体" w:eastAsia="黑体" w:hAnsi="黑体" w:hint="eastAsia"/>
          <w:b/>
          <w:bCs/>
          <w:sz w:val="24"/>
          <w:szCs w:val="24"/>
        </w:rPr>
        <w:t xml:space="preserve">  </w:t>
      </w:r>
      <w:r>
        <w:rPr>
          <w:rFonts w:ascii="黑体" w:eastAsia="黑体" w:hAnsi="黑体" w:hint="eastAsia"/>
          <w:b/>
          <w:bCs/>
          <w:sz w:val="24"/>
          <w:szCs w:val="24"/>
        </w:rPr>
        <w:t>肿瘤</w:t>
      </w:r>
    </w:p>
    <w:p w14:paraId="1EC49C8B" w14:textId="77777777" w:rsidR="00D31D8F" w:rsidRDefault="00AD6C53">
      <w:pPr>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7B64919"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）掌握肿瘤的定义，了解肿瘤的病因、流行病学特点。</w:t>
      </w:r>
    </w:p>
    <w:p w14:paraId="271F44A9"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）掌握肿瘤的临床表现和治疗。</w:t>
      </w:r>
    </w:p>
    <w:p w14:paraId="7599D58B"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）熟悉肿瘤的分期、预防。</w:t>
      </w:r>
    </w:p>
    <w:p w14:paraId="29A220A5"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）了解常见的体表良性肿瘤的诊断和治疗原则。</w:t>
      </w:r>
    </w:p>
    <w:p w14:paraId="4BCB2A30"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C1E61E2"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重点：肿瘤的临床表现包括局部表现、全身表现、病史和体检。肿瘤标志物。肿瘤的病理检查。肿瘤</w:t>
      </w:r>
      <w:r>
        <w:rPr>
          <w:rFonts w:ascii="宋体" w:eastAsia="宋体" w:hAnsi="宋体" w:cs="宋体" w:hint="eastAsia"/>
          <w:color w:val="000000"/>
          <w:kern w:val="0"/>
          <w:szCs w:val="21"/>
        </w:rPr>
        <w:t>TNM</w:t>
      </w:r>
      <w:r>
        <w:rPr>
          <w:rFonts w:ascii="宋体" w:eastAsia="宋体" w:hAnsi="宋体" w:cs="宋体" w:hint="eastAsia"/>
          <w:color w:val="000000"/>
          <w:kern w:val="0"/>
          <w:szCs w:val="21"/>
        </w:rPr>
        <w:t>分期。肿瘤的外科治疗原则。</w:t>
      </w:r>
    </w:p>
    <w:p w14:paraId="449DEAE6" w14:textId="77777777" w:rsidR="00D31D8F" w:rsidRDefault="00AD6C53">
      <w:pPr>
        <w:ind w:firstLineChars="250" w:firstLine="525"/>
        <w:rPr>
          <w:rFonts w:ascii="宋体" w:eastAsia="宋体" w:hAnsi="宋体" w:cs="宋体"/>
          <w:color w:val="000000"/>
          <w:kern w:val="0"/>
          <w:szCs w:val="21"/>
        </w:rPr>
      </w:pPr>
      <w:r>
        <w:rPr>
          <w:rFonts w:ascii="宋体" w:eastAsia="宋体" w:hAnsi="宋体" w:cs="宋体" w:hint="eastAsia"/>
          <w:color w:val="000000"/>
          <w:kern w:val="0"/>
          <w:szCs w:val="21"/>
        </w:rPr>
        <w:t>难点：肿瘤的诊断。</w:t>
      </w:r>
    </w:p>
    <w:p w14:paraId="7949648D"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FA35DC0"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肿瘤概论</w:t>
      </w:r>
    </w:p>
    <w:p w14:paraId="09505137"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（一）肿瘤的概念</w:t>
      </w:r>
    </w:p>
    <w:p w14:paraId="694862E0"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（二）肿瘤的诊断</w:t>
      </w:r>
    </w:p>
    <w:p w14:paraId="1906188C"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）临床表现：局部表现、全身表现、病史和体检。</w:t>
      </w:r>
    </w:p>
    <w:p w14:paraId="19E87F4A"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）实验室检查：常规检查、血清学检查、免疫学检查、流式细胞测定等。</w:t>
      </w:r>
    </w:p>
    <w:p w14:paraId="0767F7DA"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）影像学和内镜诊断：</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1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线检查：透视与平片、造影检查、特殊</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线显影术。</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2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超声。</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3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计算机断层扫描（</w:t>
      </w:r>
      <w:r>
        <w:rPr>
          <w:rFonts w:ascii="宋体" w:eastAsia="宋体" w:hAnsi="宋体" w:cs="宋体" w:hint="eastAsia"/>
          <w:color w:val="000000"/>
          <w:kern w:val="0"/>
          <w:szCs w:val="21"/>
        </w:rPr>
        <w:t>CT</w:t>
      </w:r>
      <w:r>
        <w:rPr>
          <w:rFonts w:ascii="宋体" w:eastAsia="宋体" w:hAnsi="宋体" w:cs="宋体" w:hint="eastAsia"/>
          <w:color w:val="000000"/>
          <w:kern w:val="0"/>
          <w:szCs w:val="21"/>
        </w:rPr>
        <w:t>）。</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4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放射性核素显像。</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5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磁共振成像（</w:t>
      </w:r>
      <w:r>
        <w:rPr>
          <w:rFonts w:ascii="宋体" w:eastAsia="宋体" w:hAnsi="宋体" w:cs="宋体" w:hint="eastAsia"/>
          <w:color w:val="000000"/>
          <w:kern w:val="0"/>
          <w:szCs w:val="21"/>
        </w:rPr>
        <w:t>MRI</w:t>
      </w:r>
      <w:r>
        <w:rPr>
          <w:rFonts w:ascii="宋体" w:eastAsia="宋体" w:hAnsi="宋体" w:cs="宋体" w:hint="eastAsia"/>
          <w:color w:val="000000"/>
          <w:kern w:val="0"/>
          <w:szCs w:val="21"/>
        </w:rPr>
        <w:t>）。⑥正电子发射计算机断层（</w:t>
      </w:r>
      <w:r>
        <w:rPr>
          <w:rFonts w:ascii="宋体" w:eastAsia="宋体" w:hAnsi="宋体" w:cs="宋体" w:hint="eastAsia"/>
          <w:color w:val="000000"/>
          <w:kern w:val="0"/>
          <w:szCs w:val="21"/>
        </w:rPr>
        <w:t>PET</w:t>
      </w:r>
      <w:r>
        <w:rPr>
          <w:rFonts w:ascii="宋体" w:eastAsia="宋体" w:hAnsi="宋体" w:cs="宋体" w:hint="eastAsia"/>
          <w:color w:val="000000"/>
          <w:kern w:val="0"/>
          <w:szCs w:val="21"/>
        </w:rPr>
        <w:t>）。⑦内窥镜检查：食道镜、胃镜、支纤镜、结肠镜、膀胱镜、腹腔镜、胸腔镜等。</w:t>
      </w:r>
    </w:p>
    <w:p w14:paraId="3A9C21FD"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）病理学诊断：临床细胞学检查、病理组织学检查。</w:t>
      </w:r>
    </w:p>
    <w:p w14:paraId="12D0BECE"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）肿瘤分子诊断：病理组织免疫组化检查、病理组织的基因检查、液体活检。</w:t>
      </w:r>
    </w:p>
    <w:p w14:paraId="6D349AC8"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）肿瘤分期诊断：</w:t>
      </w:r>
      <w:r>
        <w:rPr>
          <w:rFonts w:ascii="宋体" w:eastAsia="宋体" w:hAnsi="宋体" w:cs="宋体" w:hint="eastAsia"/>
          <w:color w:val="000000"/>
          <w:kern w:val="0"/>
          <w:szCs w:val="21"/>
        </w:rPr>
        <w:t>TNM</w:t>
      </w:r>
      <w:r>
        <w:rPr>
          <w:rFonts w:ascii="宋体" w:eastAsia="宋体" w:hAnsi="宋体" w:cs="宋体" w:hint="eastAsia"/>
          <w:color w:val="000000"/>
          <w:kern w:val="0"/>
          <w:szCs w:val="21"/>
        </w:rPr>
        <w:t>分期。</w:t>
      </w:r>
    </w:p>
    <w:p w14:paraId="1622E278"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（三）实体肿瘤的常用治疗方法</w:t>
      </w:r>
    </w:p>
    <w:p w14:paraId="5356DA27"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）手术治疗：预防</w:t>
      </w:r>
      <w:r>
        <w:rPr>
          <w:rFonts w:ascii="宋体" w:eastAsia="宋体" w:hAnsi="宋体" w:cs="宋体" w:hint="eastAsia"/>
          <w:color w:val="000000"/>
          <w:kern w:val="0"/>
          <w:szCs w:val="21"/>
        </w:rPr>
        <w:t>性手术、诊断性手术、根治性手术，姑息性手术，减瘤手术，复发或转移灶手术，重建和康复手术。肿瘤的外科治疗原则。</w:t>
      </w:r>
    </w:p>
    <w:p w14:paraId="45FBEBB9"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）化学治疗：肿瘤化疗适应证、抗肿瘤药物、化疗方式、化疗毒副作用。</w:t>
      </w:r>
    </w:p>
    <w:p w14:paraId="6C8F0513"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）放射治疗：放射线与放射治疗机的种类治、放疗技术、放疗的临床应用、放疗的适应证、放疗的副作用。</w:t>
      </w:r>
    </w:p>
    <w:p w14:paraId="45C2A72F"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）免疫治疗</w:t>
      </w:r>
    </w:p>
    <w:p w14:paraId="57948486"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）中医中药治疗</w:t>
      </w:r>
    </w:p>
    <w:p w14:paraId="77ACE956"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常见体表肿瘤与肿块</w:t>
      </w:r>
    </w:p>
    <w:p w14:paraId="3F806E38"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3D113C6D"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讲授法：多媒体教学方法运用，结合启发式教学。</w:t>
      </w:r>
      <w:r>
        <w:rPr>
          <w:rFonts w:ascii="宋体" w:eastAsia="宋体" w:hAnsi="宋体" w:cs="宋体" w:hint="eastAsia"/>
          <w:color w:val="000000"/>
          <w:kern w:val="0"/>
          <w:szCs w:val="21"/>
        </w:rPr>
        <w:t xml:space="preserve"> </w:t>
      </w:r>
    </w:p>
    <w:p w14:paraId="5947F285"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自学内容：常见体表肿瘤与肿块。</w:t>
      </w:r>
    </w:p>
    <w:p w14:paraId="382FB8C0" w14:textId="77777777" w:rsidR="00D31D8F" w:rsidRDefault="00AD6C53">
      <w:pPr>
        <w:rPr>
          <w:rFonts w:ascii="宋体" w:eastAsia="宋体" w:hAnsi="宋体"/>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9CF6ED3"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45DB5CA9" w14:textId="77777777" w:rsidR="00D31D8F" w:rsidRDefault="00AD6C53">
      <w:pPr>
        <w:ind w:left="420"/>
        <w:rPr>
          <w:rFonts w:ascii="宋体" w:eastAsia="宋体" w:hAnsi="宋体"/>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0B7E883A" w14:textId="77777777" w:rsidR="00D31D8F" w:rsidRDefault="00AD6C53">
      <w:pPr>
        <w:numPr>
          <w:ilvl w:val="0"/>
          <w:numId w:val="23"/>
        </w:numPr>
        <w:ind w:firstLineChars="200" w:firstLine="420"/>
        <w:rPr>
          <w:rFonts w:ascii="宋体" w:eastAsia="宋体" w:hAnsi="宋体"/>
          <w:szCs w:val="21"/>
        </w:rPr>
      </w:pPr>
      <w:r>
        <w:rPr>
          <w:rFonts w:ascii="宋体" w:eastAsia="宋体" w:hAnsi="宋体" w:hint="eastAsia"/>
          <w:szCs w:val="21"/>
        </w:rPr>
        <w:t>试述肿瘤的临床表现。</w:t>
      </w:r>
    </w:p>
    <w:p w14:paraId="103CE1D4" w14:textId="77777777" w:rsidR="00D31D8F" w:rsidRDefault="00AD6C53">
      <w:pPr>
        <w:numPr>
          <w:ilvl w:val="0"/>
          <w:numId w:val="23"/>
        </w:numPr>
        <w:ind w:firstLineChars="200" w:firstLine="420"/>
        <w:rPr>
          <w:rFonts w:ascii="宋体" w:eastAsia="宋体" w:hAnsi="宋体"/>
          <w:szCs w:val="21"/>
        </w:rPr>
      </w:pPr>
      <w:r>
        <w:rPr>
          <w:rFonts w:ascii="宋体" w:eastAsia="宋体" w:hAnsi="宋体" w:hint="eastAsia"/>
          <w:szCs w:val="21"/>
        </w:rPr>
        <w:t>试述肿瘤外科的原则。</w:t>
      </w:r>
    </w:p>
    <w:p w14:paraId="0AB043CE" w14:textId="77777777" w:rsidR="00D31D8F" w:rsidRDefault="00D31D8F">
      <w:pPr>
        <w:rPr>
          <w:rFonts w:ascii="宋体" w:eastAsia="宋体" w:hAnsi="宋体"/>
          <w:szCs w:val="21"/>
        </w:rPr>
      </w:pPr>
    </w:p>
    <w:p w14:paraId="2725FBBF" w14:textId="77777777" w:rsidR="00D31D8F" w:rsidRDefault="00D31D8F">
      <w:pPr>
        <w:rPr>
          <w:rFonts w:ascii="宋体" w:eastAsia="宋体" w:hAnsi="宋体"/>
          <w:szCs w:val="21"/>
        </w:rPr>
      </w:pPr>
    </w:p>
    <w:p w14:paraId="773793EB"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lastRenderedPageBreak/>
        <w:t>第十五章</w:t>
      </w:r>
      <w:r>
        <w:rPr>
          <w:rFonts w:ascii="黑体" w:eastAsia="黑体" w:hAnsi="黑体" w:hint="eastAsia"/>
          <w:b/>
          <w:bCs/>
          <w:sz w:val="24"/>
          <w:szCs w:val="24"/>
        </w:rPr>
        <w:t xml:space="preserve">  </w:t>
      </w:r>
      <w:r>
        <w:rPr>
          <w:rFonts w:ascii="黑体" w:eastAsia="黑体" w:hAnsi="黑体" w:hint="eastAsia"/>
          <w:b/>
          <w:bCs/>
          <w:sz w:val="24"/>
          <w:szCs w:val="24"/>
        </w:rPr>
        <w:t>器官、组织和细胞移植</w:t>
      </w:r>
    </w:p>
    <w:p w14:paraId="2A328DCB"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0765C1E"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掌握移植的基本概念，分类。</w:t>
      </w:r>
    </w:p>
    <w:p w14:paraId="07B8CDA8"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掌握器官移植的供体选择、器官的切取与保存。</w:t>
      </w:r>
    </w:p>
    <w:p w14:paraId="57B66917"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掌握器官移植适应症和手术时机的掌握。</w:t>
      </w:r>
    </w:p>
    <w:p w14:paraId="0BEA8701"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熟悉器官移植配型的基本原理。</w:t>
      </w:r>
    </w:p>
    <w:p w14:paraId="3F49D734"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掌握移植免疫的基本原理。</w:t>
      </w:r>
    </w:p>
    <w:p w14:paraId="0ED1B551"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熟悉器官移植的基本方法与免疫排斥的防治。</w:t>
      </w:r>
    </w:p>
    <w:p w14:paraId="1E25AC96"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了解移植术的概况。</w:t>
      </w:r>
      <w:r>
        <w:rPr>
          <w:rFonts w:ascii="宋体" w:eastAsia="宋体" w:hAnsi="宋体" w:cs="宋体" w:hint="eastAsia"/>
          <w:color w:val="000000"/>
          <w:kern w:val="0"/>
          <w:szCs w:val="21"/>
        </w:rPr>
        <w:t>了解移植学的发展与现状。</w:t>
      </w:r>
    </w:p>
    <w:p w14:paraId="265AA6E6"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EC18610"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重点：移植的概念、移植的分类。临床免疫排斥反应分类。器官的切取与保存。</w:t>
      </w:r>
    </w:p>
    <w:p w14:paraId="61412313"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难点：移植抗原、移植抗原的识别与免疫应答、临床免疫排斥反应的机制和分类、排斥反应的防治。</w:t>
      </w:r>
    </w:p>
    <w:p w14:paraId="1AEB7522"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55F95C09"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概述</w:t>
      </w:r>
    </w:p>
    <w:p w14:paraId="5A4CB86F"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移植的概念、临床移植简史和移植的分类</w:t>
      </w:r>
    </w:p>
    <w:p w14:paraId="4C4C5B22" w14:textId="77777777" w:rsidR="00D31D8F" w:rsidRDefault="00AD6C53">
      <w:pPr>
        <w:numPr>
          <w:ilvl w:val="0"/>
          <w:numId w:val="24"/>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移植免疫</w:t>
      </w:r>
    </w:p>
    <w:p w14:paraId="2850F4E7" w14:textId="77777777" w:rsidR="00D31D8F" w:rsidRDefault="00AD6C53">
      <w:pPr>
        <w:numPr>
          <w:ilvl w:val="0"/>
          <w:numId w:val="25"/>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移植抗原</w:t>
      </w:r>
    </w:p>
    <w:p w14:paraId="44D01BAF" w14:textId="77777777" w:rsidR="00D31D8F" w:rsidRDefault="00AD6C53">
      <w:pPr>
        <w:numPr>
          <w:ilvl w:val="0"/>
          <w:numId w:val="25"/>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移植抗原的识别与免疫应答</w:t>
      </w:r>
    </w:p>
    <w:p w14:paraId="7EC2D346" w14:textId="77777777" w:rsidR="00D31D8F" w:rsidRDefault="00AD6C53">
      <w:pPr>
        <w:numPr>
          <w:ilvl w:val="0"/>
          <w:numId w:val="25"/>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临床免疫排斥反应的机制和分类</w:t>
      </w:r>
    </w:p>
    <w:p w14:paraId="1330284E" w14:textId="77777777" w:rsidR="00D31D8F" w:rsidRDefault="00AD6C53">
      <w:pPr>
        <w:numPr>
          <w:ilvl w:val="0"/>
          <w:numId w:val="25"/>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排斥反应的防治</w:t>
      </w:r>
    </w:p>
    <w:p w14:paraId="39870630" w14:textId="77777777" w:rsidR="00D31D8F" w:rsidRDefault="00AD6C53">
      <w:pPr>
        <w:numPr>
          <w:ilvl w:val="0"/>
          <w:numId w:val="24"/>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移植器官的获取</w:t>
      </w:r>
    </w:p>
    <w:p w14:paraId="0C052EB7" w14:textId="77777777" w:rsidR="00D31D8F" w:rsidRDefault="00AD6C53">
      <w:pPr>
        <w:numPr>
          <w:ilvl w:val="0"/>
          <w:numId w:val="26"/>
        </w:numPr>
        <w:ind w:leftChars="200" w:left="420"/>
        <w:rPr>
          <w:rFonts w:ascii="宋体" w:eastAsia="宋体" w:hAnsi="宋体" w:cs="宋体"/>
          <w:color w:val="000000"/>
          <w:kern w:val="0"/>
          <w:szCs w:val="21"/>
        </w:rPr>
      </w:pPr>
      <w:r>
        <w:rPr>
          <w:rFonts w:ascii="宋体" w:eastAsia="宋体" w:hAnsi="宋体" w:cs="宋体" w:hint="eastAsia"/>
          <w:color w:val="000000"/>
          <w:kern w:val="0"/>
          <w:szCs w:val="21"/>
        </w:rPr>
        <w:t>供体的选择</w:t>
      </w:r>
    </w:p>
    <w:p w14:paraId="3DDDDCB3" w14:textId="77777777" w:rsidR="00D31D8F" w:rsidRDefault="00AD6C53">
      <w:pPr>
        <w:numPr>
          <w:ilvl w:val="0"/>
          <w:numId w:val="26"/>
        </w:numPr>
        <w:ind w:leftChars="200" w:left="420"/>
        <w:rPr>
          <w:rFonts w:ascii="宋体" w:eastAsia="宋体" w:hAnsi="宋体" w:cs="宋体"/>
          <w:color w:val="000000"/>
          <w:kern w:val="0"/>
          <w:szCs w:val="21"/>
        </w:rPr>
      </w:pPr>
      <w:r>
        <w:rPr>
          <w:rFonts w:ascii="宋体" w:eastAsia="宋体" w:hAnsi="宋体" w:cs="宋体" w:hint="eastAsia"/>
          <w:color w:val="000000"/>
          <w:kern w:val="0"/>
          <w:szCs w:val="21"/>
        </w:rPr>
        <w:t>器官的切取与保存</w:t>
      </w:r>
    </w:p>
    <w:p w14:paraId="03689E0A" w14:textId="77777777" w:rsidR="00D31D8F" w:rsidRDefault="00AD6C53">
      <w:pPr>
        <w:numPr>
          <w:ilvl w:val="0"/>
          <w:numId w:val="24"/>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器官移植</w:t>
      </w:r>
    </w:p>
    <w:p w14:paraId="5F83A565" w14:textId="77777777" w:rsidR="00D31D8F" w:rsidRDefault="00AD6C53">
      <w:pPr>
        <w:ind w:leftChars="200" w:left="420"/>
        <w:rPr>
          <w:rFonts w:ascii="宋体" w:eastAsia="宋体" w:hAnsi="宋体" w:cs="宋体"/>
          <w:color w:val="000000"/>
          <w:kern w:val="0"/>
          <w:szCs w:val="21"/>
        </w:rPr>
      </w:pPr>
      <w:r>
        <w:rPr>
          <w:rFonts w:ascii="宋体" w:eastAsia="宋体" w:hAnsi="宋体" w:cs="宋体" w:hint="eastAsia"/>
          <w:color w:val="000000"/>
          <w:kern w:val="0"/>
          <w:szCs w:val="21"/>
        </w:rPr>
        <w:t>肾移植、肝移植、胰腺移植、小肠移植、肺移植、心脏移植</w:t>
      </w:r>
    </w:p>
    <w:p w14:paraId="586D03A2"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693145ED" w14:textId="77777777" w:rsidR="00D31D8F" w:rsidRDefault="00AD6C53">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讲授法：多媒体教学方法运用，结合启发式教学。</w:t>
      </w:r>
      <w:r>
        <w:rPr>
          <w:rFonts w:ascii="宋体" w:eastAsia="宋体" w:hAnsi="宋体" w:cs="宋体" w:hint="eastAsia"/>
          <w:color w:val="000000"/>
          <w:kern w:val="0"/>
          <w:szCs w:val="21"/>
        </w:rPr>
        <w:t xml:space="preserve"> </w:t>
      </w:r>
    </w:p>
    <w:p w14:paraId="22547A67"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DE88B13"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7D2C2094" w14:textId="77777777" w:rsidR="00D31D8F" w:rsidRDefault="00AD6C53">
      <w:pPr>
        <w:ind w:left="420"/>
        <w:rPr>
          <w:rFonts w:ascii="宋体" w:eastAsia="宋体" w:hAnsi="宋体"/>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20EAD550" w14:textId="77777777" w:rsidR="00D31D8F" w:rsidRDefault="00AD6C53">
      <w:pPr>
        <w:numPr>
          <w:ilvl w:val="0"/>
          <w:numId w:val="27"/>
        </w:numPr>
        <w:rPr>
          <w:rFonts w:ascii="宋体" w:eastAsia="宋体" w:hAnsi="宋体"/>
          <w:szCs w:val="21"/>
        </w:rPr>
      </w:pPr>
      <w:r>
        <w:rPr>
          <w:rFonts w:ascii="宋体" w:eastAsia="宋体" w:hAnsi="宋体" w:hint="eastAsia"/>
          <w:szCs w:val="21"/>
        </w:rPr>
        <w:t>试述移植的概念与分类。</w:t>
      </w:r>
    </w:p>
    <w:p w14:paraId="6C06282A" w14:textId="77777777" w:rsidR="00D31D8F" w:rsidRDefault="00AD6C53">
      <w:pPr>
        <w:numPr>
          <w:ilvl w:val="0"/>
          <w:numId w:val="27"/>
        </w:numPr>
        <w:rPr>
          <w:rFonts w:ascii="宋体" w:eastAsia="宋体" w:hAnsi="宋体"/>
          <w:szCs w:val="21"/>
        </w:rPr>
      </w:pPr>
      <w:r>
        <w:rPr>
          <w:rFonts w:ascii="宋体" w:eastAsia="宋体" w:hAnsi="宋体" w:hint="eastAsia"/>
          <w:szCs w:val="21"/>
        </w:rPr>
        <w:t>简述临床排斥反应的分类。</w:t>
      </w:r>
    </w:p>
    <w:p w14:paraId="433FC5C0" w14:textId="77777777" w:rsidR="00D31D8F" w:rsidRDefault="00D31D8F">
      <w:pPr>
        <w:rPr>
          <w:rFonts w:ascii="宋体" w:eastAsia="宋体" w:hAnsi="宋体"/>
          <w:szCs w:val="21"/>
        </w:rPr>
      </w:pPr>
    </w:p>
    <w:p w14:paraId="00921F36" w14:textId="77777777" w:rsidR="00D31D8F" w:rsidRDefault="00D31D8F">
      <w:pPr>
        <w:rPr>
          <w:rFonts w:ascii="宋体" w:eastAsia="宋体" w:hAnsi="宋体"/>
          <w:szCs w:val="21"/>
        </w:rPr>
      </w:pPr>
    </w:p>
    <w:p w14:paraId="00C40089"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第十六章</w:t>
      </w:r>
      <w:r>
        <w:rPr>
          <w:rFonts w:ascii="黑体" w:eastAsia="黑体" w:hAnsi="黑体" w:hint="eastAsia"/>
          <w:b/>
          <w:bCs/>
          <w:sz w:val="24"/>
          <w:szCs w:val="24"/>
        </w:rPr>
        <w:t xml:space="preserve">  </w:t>
      </w:r>
      <w:r>
        <w:rPr>
          <w:rFonts w:ascii="黑体" w:eastAsia="黑体" w:hAnsi="黑体" w:hint="eastAsia"/>
          <w:b/>
          <w:bCs/>
          <w:sz w:val="24"/>
          <w:szCs w:val="24"/>
        </w:rPr>
        <w:t>外科微创技术</w:t>
      </w:r>
    </w:p>
    <w:p w14:paraId="7A5537CC" w14:textId="77777777" w:rsidR="00D31D8F" w:rsidRDefault="00AD6C53">
      <w:pPr>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24A8302"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掌握微创的基本概念与基本要素。</w:t>
      </w:r>
    </w:p>
    <w:p w14:paraId="6F90B2A0"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熟悉目前常用的内镜诊疗技术。</w:t>
      </w:r>
    </w:p>
    <w:p w14:paraId="1D21883B"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熟悉内镜技术在外科临床的应用。</w:t>
      </w:r>
    </w:p>
    <w:p w14:paraId="2A740CB0"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了解内镜技术的发展。</w:t>
      </w:r>
    </w:p>
    <w:p w14:paraId="411779D4"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熟悉腔镜外科手术设备、器械与基本技术。</w:t>
      </w:r>
    </w:p>
    <w:p w14:paraId="3CA99534" w14:textId="77777777" w:rsidR="00D31D8F" w:rsidRDefault="00AD6C53">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w:t>
      </w:r>
      <w:r>
        <w:rPr>
          <w:rFonts w:ascii="宋体" w:eastAsia="宋体" w:hAnsi="宋体"/>
          <w:szCs w:val="21"/>
        </w:rPr>
        <w:t>掌握腔镜外科手术适应证及并发症。</w:t>
      </w:r>
    </w:p>
    <w:p w14:paraId="50CDC7E7" w14:textId="77777777" w:rsidR="00D31D8F" w:rsidRDefault="00AD6C53">
      <w:pPr>
        <w:ind w:firstLineChars="200" w:firstLine="420"/>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7</w:t>
      </w:r>
      <w:r>
        <w:rPr>
          <w:rFonts w:ascii="宋体" w:eastAsia="宋体" w:hAnsi="宋体" w:hint="eastAsia"/>
          <w:szCs w:val="21"/>
        </w:rPr>
        <w:t>）熟悉常用外科介入治疗技术。</w:t>
      </w:r>
    </w:p>
    <w:p w14:paraId="017AC4DC" w14:textId="77777777" w:rsidR="00D31D8F" w:rsidRDefault="00AD6C53">
      <w:pPr>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DDEDA87" w14:textId="77777777" w:rsidR="00D31D8F" w:rsidRDefault="00AD6C53">
      <w:pPr>
        <w:ind w:firstLine="405"/>
        <w:rPr>
          <w:rFonts w:ascii="宋体" w:eastAsia="宋体" w:hAnsi="宋体" w:cs="TimesNewRomanPSMT"/>
          <w:color w:val="000000"/>
          <w:kern w:val="0"/>
          <w:szCs w:val="21"/>
        </w:rPr>
      </w:pPr>
      <w:r>
        <w:rPr>
          <w:rFonts w:ascii="宋体" w:eastAsia="宋体" w:hAnsi="宋体" w:cs="TimesNewRomanPSMT" w:hint="eastAsia"/>
          <w:color w:val="000000"/>
          <w:kern w:val="0"/>
          <w:szCs w:val="21"/>
        </w:rPr>
        <w:t>重点：内镜下的诊疗技术。腹腔镜手术的并发症。外科常用介入技术的种类。</w:t>
      </w:r>
    </w:p>
    <w:p w14:paraId="49724622" w14:textId="77777777" w:rsidR="00D31D8F" w:rsidRDefault="00AD6C53">
      <w:pPr>
        <w:ind w:firstLine="405"/>
        <w:rPr>
          <w:rFonts w:ascii="宋体" w:eastAsia="宋体" w:hAnsi="宋体" w:cs="TimesNewRomanPSMT"/>
          <w:color w:val="000000"/>
          <w:kern w:val="0"/>
          <w:szCs w:val="21"/>
        </w:rPr>
      </w:pPr>
      <w:r>
        <w:rPr>
          <w:rFonts w:ascii="宋体" w:eastAsia="宋体" w:hAnsi="宋体" w:cs="TimesNewRomanPSMT" w:hint="eastAsia"/>
          <w:color w:val="000000"/>
          <w:kern w:val="0"/>
          <w:szCs w:val="21"/>
        </w:rPr>
        <w:t>难点：腹腔镜手术的并发症。外科常用介入技术的应用。</w:t>
      </w:r>
    </w:p>
    <w:p w14:paraId="3FF96A88" w14:textId="77777777" w:rsidR="00D31D8F" w:rsidRDefault="00AD6C53">
      <w:pPr>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E78B7A0"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概述</w:t>
      </w:r>
    </w:p>
    <w:p w14:paraId="58295542"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（一）微创的基本概念</w:t>
      </w:r>
    </w:p>
    <w:p w14:paraId="44B8A08A"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（二）微创的基本要素</w:t>
      </w:r>
    </w:p>
    <w:p w14:paraId="79F3A69F"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内镜技术</w:t>
      </w:r>
    </w:p>
    <w:p w14:paraId="134C0F76"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（一）内镜技术的发展史</w:t>
      </w:r>
    </w:p>
    <w:p w14:paraId="67F9D258"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（二）内镜技术的基本原理和种类</w:t>
      </w:r>
    </w:p>
    <w:p w14:paraId="760767D0"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（三）内镜下的常用的诊疗技术及治疗器械</w:t>
      </w:r>
    </w:p>
    <w:p w14:paraId="15267B58"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）内镜下常用的诊断技术</w:t>
      </w:r>
    </w:p>
    <w:p w14:paraId="00569E4A"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）内镜下治疗常用的器械</w:t>
      </w:r>
    </w:p>
    <w:p w14:paraId="16031CA8"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（四）内镜技术在外科中的临床应用</w:t>
      </w:r>
    </w:p>
    <w:p w14:paraId="106F0D1C"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腔镜外科技术</w:t>
      </w:r>
    </w:p>
    <w:p w14:paraId="0F56B63C"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0C99D746"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（二）腹腔镜外科手术设备、器械和基本技术</w:t>
      </w:r>
    </w:p>
    <w:p w14:paraId="04E45C4D"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（三）腹腔镜外科手术适应证及常用手术</w:t>
      </w:r>
    </w:p>
    <w:p w14:paraId="47B5A0AA"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（四）腹腔镜手术的并发症</w:t>
      </w:r>
    </w:p>
    <w:p w14:paraId="1DE1699D"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（五）机器人外科技术</w:t>
      </w:r>
    </w:p>
    <w:p w14:paraId="6B9D7F81"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介入放射学技术</w:t>
      </w:r>
    </w:p>
    <w:p w14:paraId="14315F0B"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（一）分类</w:t>
      </w:r>
    </w:p>
    <w:p w14:paraId="4517E11E"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（二）外科常用介入技术</w:t>
      </w:r>
    </w:p>
    <w:p w14:paraId="4024179C"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）经血管介入技术</w:t>
      </w:r>
    </w:p>
    <w:p w14:paraId="43AAA219"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）常用的非经血管介入技术</w:t>
      </w:r>
    </w:p>
    <w:p w14:paraId="04197E8A" w14:textId="77777777" w:rsidR="00D31D8F" w:rsidRDefault="00AD6C53">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）外科介入技术常见并发症</w:t>
      </w:r>
    </w:p>
    <w:p w14:paraId="6118255C" w14:textId="77777777" w:rsidR="00D31D8F" w:rsidRDefault="00AD6C53">
      <w:pPr>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r>
        <w:rPr>
          <w:rFonts w:ascii="宋体" w:eastAsia="宋体" w:hAnsi="宋体" w:cs="TimesNewRomanPSMT" w:hint="eastAsia"/>
          <w:color w:val="000000"/>
          <w:kern w:val="0"/>
          <w:szCs w:val="21"/>
        </w:rPr>
        <w:t xml:space="preserve"> </w:t>
      </w:r>
    </w:p>
    <w:p w14:paraId="765E2138" w14:textId="77777777" w:rsidR="00D31D8F" w:rsidRDefault="00AD6C53">
      <w:pPr>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讲授法：多媒体教学方法运用，结合启发式教学。</w:t>
      </w:r>
      <w:r>
        <w:rPr>
          <w:rFonts w:ascii="宋体" w:eastAsia="宋体" w:hAnsi="宋体" w:cs="TimesNewRomanPSMT" w:hint="eastAsia"/>
          <w:color w:val="000000"/>
          <w:kern w:val="0"/>
          <w:szCs w:val="21"/>
        </w:rPr>
        <w:t xml:space="preserve"> </w:t>
      </w:r>
    </w:p>
    <w:p w14:paraId="142D69A4" w14:textId="77777777" w:rsidR="00D31D8F" w:rsidRDefault="00AD6C53">
      <w:pPr>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3A7BA4" w14:textId="77777777" w:rsidR="00D31D8F" w:rsidRDefault="00AD6C53">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37A60BDC" w14:textId="77777777" w:rsidR="00D31D8F" w:rsidRDefault="00AD6C53">
      <w:pPr>
        <w:ind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r>
        <w:rPr>
          <w:rFonts w:ascii="宋体" w:eastAsia="宋体" w:hAnsi="宋体" w:cs="TimesNewRomanPSMT" w:hint="eastAsia"/>
          <w:color w:val="000000"/>
          <w:kern w:val="0"/>
          <w:szCs w:val="21"/>
        </w:rPr>
        <w:t xml:space="preserve"> </w:t>
      </w:r>
    </w:p>
    <w:p w14:paraId="7821C31F" w14:textId="77777777" w:rsidR="00D31D8F" w:rsidRDefault="00AD6C53">
      <w:pPr>
        <w:numPr>
          <w:ilvl w:val="0"/>
          <w:numId w:val="28"/>
        </w:numPr>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简述内镜下常用的诊断技术。</w:t>
      </w:r>
    </w:p>
    <w:p w14:paraId="4247720D" w14:textId="77777777" w:rsidR="00D31D8F" w:rsidRDefault="00AD6C53">
      <w:pPr>
        <w:numPr>
          <w:ilvl w:val="0"/>
          <w:numId w:val="28"/>
        </w:numPr>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试述腹腔镜手术的并发症。</w:t>
      </w:r>
    </w:p>
    <w:p w14:paraId="49EF24E1" w14:textId="77777777" w:rsidR="00D31D8F" w:rsidRDefault="00AD6C53">
      <w:pPr>
        <w:numPr>
          <w:ilvl w:val="0"/>
          <w:numId w:val="28"/>
        </w:numPr>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请列举外科常用介入技术有哪些？</w:t>
      </w:r>
    </w:p>
    <w:p w14:paraId="7666A281" w14:textId="77777777" w:rsidR="00D31D8F" w:rsidRDefault="00D31D8F">
      <w:pPr>
        <w:rPr>
          <w:rFonts w:ascii="宋体" w:eastAsia="宋体" w:hAnsi="宋体" w:cs="TimesNewRomanPSMT"/>
          <w:color w:val="000000"/>
          <w:kern w:val="0"/>
          <w:szCs w:val="21"/>
        </w:rPr>
      </w:pPr>
    </w:p>
    <w:p w14:paraId="5A7515BD" w14:textId="77777777" w:rsidR="00D31D8F" w:rsidRDefault="00AD6C53">
      <w:pPr>
        <w:spacing w:beforeLines="50" w:before="156" w:afterLines="50" w:after="156"/>
        <w:ind w:firstLineChars="200" w:firstLine="562"/>
        <w:rPr>
          <w:rFonts w:ascii="宋体" w:eastAsia="宋体" w:hAnsi="宋体" w:cs="宋体"/>
          <w:b/>
          <w:bCs/>
          <w:sz w:val="24"/>
        </w:rPr>
      </w:pPr>
      <w:r>
        <w:rPr>
          <w:rFonts w:ascii="黑体" w:eastAsia="黑体" w:hAnsi="黑体" w:cs="黑体" w:hint="eastAsia"/>
          <w:b/>
          <w:bCs/>
          <w:sz w:val="28"/>
          <w:szCs w:val="28"/>
        </w:rPr>
        <w:t>3.1</w:t>
      </w:r>
      <w:r>
        <w:rPr>
          <w:rFonts w:ascii="黑体" w:eastAsia="黑体" w:hAnsi="黑体" w:cs="黑体" w:hint="eastAsia"/>
          <w:b/>
          <w:bCs/>
          <w:sz w:val="28"/>
          <w:szCs w:val="28"/>
        </w:rPr>
        <w:t>见习</w:t>
      </w:r>
    </w:p>
    <w:p w14:paraId="58CFDCA2"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见习一</w:t>
      </w:r>
      <w:r>
        <w:rPr>
          <w:rFonts w:ascii="黑体" w:eastAsia="黑体" w:hAnsi="黑体" w:hint="eastAsia"/>
          <w:b/>
          <w:bCs/>
          <w:sz w:val="24"/>
          <w:szCs w:val="24"/>
        </w:rPr>
        <w:t xml:space="preserve">  </w:t>
      </w:r>
      <w:r>
        <w:rPr>
          <w:rFonts w:ascii="黑体" w:eastAsia="黑体" w:hAnsi="黑体" w:hint="eastAsia"/>
          <w:b/>
          <w:bCs/>
          <w:sz w:val="24"/>
          <w:szCs w:val="24"/>
        </w:rPr>
        <w:t>始业介绍</w:t>
      </w:r>
    </w:p>
    <w:p w14:paraId="39501F0C"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见习目标</w:t>
      </w:r>
    </w:p>
    <w:p w14:paraId="51C3F449"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）使同学了解综合性医院外科的组织、工作和有关规章制度，了解手术室、消毒供应室工作流程，便于今后进行临床实习。</w:t>
      </w:r>
    </w:p>
    <w:p w14:paraId="657F880F"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689384BC" w14:textId="77777777" w:rsidR="00D31D8F" w:rsidRDefault="00AD6C53">
      <w:pPr>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1</w:t>
      </w:r>
      <w:r>
        <w:rPr>
          <w:rFonts w:ascii="宋体" w:eastAsia="宋体" w:hAnsi="宋体" w:cs="宋体" w:hint="eastAsia"/>
          <w:szCs w:val="21"/>
        </w:rPr>
        <w:t>）参观医院门诊、病房、消毒室及手术室。</w:t>
      </w:r>
    </w:p>
    <w:p w14:paraId="7E57FF9A" w14:textId="77777777" w:rsidR="00D31D8F" w:rsidRDefault="00D31D8F">
      <w:pPr>
        <w:rPr>
          <w:rFonts w:ascii="宋体" w:eastAsia="宋体" w:hAnsi="宋体" w:cs="宋体"/>
          <w:szCs w:val="21"/>
        </w:rPr>
      </w:pPr>
    </w:p>
    <w:p w14:paraId="10F5B8F3"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见习二</w:t>
      </w:r>
      <w:r>
        <w:rPr>
          <w:rFonts w:ascii="黑体" w:eastAsia="黑体" w:hAnsi="黑体" w:hint="eastAsia"/>
          <w:b/>
          <w:bCs/>
          <w:sz w:val="24"/>
          <w:szCs w:val="24"/>
        </w:rPr>
        <w:t xml:space="preserve">  </w:t>
      </w:r>
      <w:r>
        <w:rPr>
          <w:rFonts w:ascii="黑体" w:eastAsia="黑体" w:hAnsi="黑体" w:hint="eastAsia"/>
          <w:b/>
          <w:bCs/>
          <w:sz w:val="24"/>
          <w:szCs w:val="24"/>
        </w:rPr>
        <w:t>手臂消毒法、穿无菌手术衣、戴无菌手套</w:t>
      </w:r>
    </w:p>
    <w:p w14:paraId="3DC4FB73"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见习目标</w:t>
      </w:r>
    </w:p>
    <w:p w14:paraId="48EF34F5"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）树立无菌观念。</w:t>
      </w:r>
    </w:p>
    <w:p w14:paraId="1BCF6E1A"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）学会洗手、穿灭菌手术衣及戴灭菌手套的规范操作。</w:t>
      </w:r>
    </w:p>
    <w:p w14:paraId="7FBF9FC7"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7561884E"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）手臂消毒手法：碘伏刷手法、简易刷手法、肥皂水刷手法。</w:t>
      </w:r>
    </w:p>
    <w:p w14:paraId="39B711A5"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）穿灭菌手术衣：包背式手术衣、前交叉手术衣。</w:t>
      </w:r>
    </w:p>
    <w:p w14:paraId="3F2CC3C7"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）戴灭菌手套。</w:t>
      </w:r>
    </w:p>
    <w:p w14:paraId="335F8528" w14:textId="77777777" w:rsidR="00D31D8F" w:rsidRDefault="00D31D8F">
      <w:pPr>
        <w:rPr>
          <w:rFonts w:ascii="宋体" w:eastAsia="宋体" w:hAnsi="宋体" w:cs="宋体"/>
          <w:szCs w:val="21"/>
        </w:rPr>
      </w:pPr>
    </w:p>
    <w:p w14:paraId="72841D87" w14:textId="77777777" w:rsidR="00D31D8F" w:rsidRDefault="00D31D8F">
      <w:pPr>
        <w:rPr>
          <w:rFonts w:ascii="宋体" w:eastAsia="宋体" w:hAnsi="宋体" w:cs="宋体"/>
          <w:szCs w:val="21"/>
        </w:rPr>
      </w:pPr>
    </w:p>
    <w:p w14:paraId="516DC79E"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见习三</w:t>
      </w:r>
      <w:r>
        <w:rPr>
          <w:rFonts w:ascii="黑体" w:eastAsia="黑体" w:hAnsi="黑体" w:hint="eastAsia"/>
          <w:b/>
          <w:bCs/>
          <w:sz w:val="24"/>
          <w:szCs w:val="24"/>
        </w:rPr>
        <w:t xml:space="preserve">  </w:t>
      </w:r>
      <w:r>
        <w:rPr>
          <w:rFonts w:ascii="黑体" w:eastAsia="黑体" w:hAnsi="黑体" w:hint="eastAsia"/>
          <w:b/>
          <w:bCs/>
          <w:sz w:val="24"/>
          <w:szCs w:val="24"/>
        </w:rPr>
        <w:t>消毒、铺巾</w:t>
      </w:r>
    </w:p>
    <w:p w14:paraId="7B8FD0BC"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见习目标</w:t>
      </w:r>
    </w:p>
    <w:p w14:paraId="5747C26B" w14:textId="77777777" w:rsidR="00D31D8F" w:rsidRDefault="00AD6C53">
      <w:pPr>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）树立无菌观念。</w:t>
      </w:r>
    </w:p>
    <w:p w14:paraId="76FA621A" w14:textId="77777777" w:rsidR="00D31D8F" w:rsidRDefault="00AD6C53">
      <w:pPr>
        <w:rPr>
          <w:rFonts w:ascii="宋体" w:eastAsia="宋体" w:hAnsi="宋体" w:cs="宋体"/>
          <w:szCs w:val="21"/>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）掌握消毒、铺巾的规范、方法。能够独立、规范完成消毒、铺巾操作。</w:t>
      </w:r>
    </w:p>
    <w:p w14:paraId="7E927A79"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54717E0D" w14:textId="77777777" w:rsidR="00D31D8F" w:rsidRDefault="00AD6C53">
      <w:pPr>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）消毒、铺巾的规范。</w:t>
      </w:r>
    </w:p>
    <w:p w14:paraId="20FD8993" w14:textId="77777777" w:rsidR="00D31D8F" w:rsidRDefault="00AD6C53">
      <w:pPr>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）手术组的组成。</w:t>
      </w:r>
    </w:p>
    <w:p w14:paraId="39937F81" w14:textId="77777777" w:rsidR="00D31D8F" w:rsidRDefault="00AD6C53">
      <w:pPr>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）手术区域消毒、铺无菌巾。</w:t>
      </w:r>
    </w:p>
    <w:p w14:paraId="6A8F4D0E" w14:textId="77777777" w:rsidR="00D31D8F" w:rsidRDefault="00D31D8F">
      <w:pPr>
        <w:rPr>
          <w:rFonts w:ascii="宋体" w:eastAsia="宋体" w:hAnsi="宋体" w:cs="宋体"/>
        </w:rPr>
      </w:pPr>
    </w:p>
    <w:p w14:paraId="168C0015" w14:textId="77777777" w:rsidR="00D31D8F" w:rsidRDefault="00D31D8F">
      <w:pPr>
        <w:rPr>
          <w:rFonts w:ascii="宋体" w:eastAsia="宋体" w:hAnsi="宋体" w:cs="宋体"/>
        </w:rPr>
      </w:pPr>
    </w:p>
    <w:p w14:paraId="13EBF1FC"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见习四</w:t>
      </w:r>
      <w:r>
        <w:rPr>
          <w:rFonts w:ascii="黑体" w:eastAsia="黑体" w:hAnsi="黑体" w:hint="eastAsia"/>
          <w:b/>
          <w:bCs/>
          <w:sz w:val="24"/>
          <w:szCs w:val="24"/>
        </w:rPr>
        <w:t xml:space="preserve">  </w:t>
      </w:r>
      <w:r>
        <w:rPr>
          <w:rFonts w:ascii="黑体" w:eastAsia="黑体" w:hAnsi="黑体" w:hint="eastAsia"/>
          <w:b/>
          <w:bCs/>
          <w:sz w:val="24"/>
          <w:szCs w:val="24"/>
        </w:rPr>
        <w:t>打结</w:t>
      </w:r>
    </w:p>
    <w:p w14:paraId="5DAF078B"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见习目标</w:t>
      </w:r>
    </w:p>
    <w:p w14:paraId="1EC145C7"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）学会单手打结、双手打结、持针器打结。每分钟能打</w:t>
      </w:r>
      <w:r>
        <w:rPr>
          <w:rFonts w:ascii="宋体" w:eastAsia="宋体" w:hAnsi="宋体" w:cs="宋体" w:hint="eastAsia"/>
          <w:szCs w:val="21"/>
        </w:rPr>
        <w:t>60</w:t>
      </w:r>
      <w:r>
        <w:rPr>
          <w:rFonts w:ascii="宋体" w:eastAsia="宋体" w:hAnsi="宋体" w:cs="宋体" w:hint="eastAsia"/>
          <w:szCs w:val="21"/>
        </w:rPr>
        <w:t>个单结。</w:t>
      </w:r>
    </w:p>
    <w:p w14:paraId="779E9471" w14:textId="77777777" w:rsidR="00D31D8F" w:rsidRDefault="00AD6C53">
      <w:pPr>
        <w:rPr>
          <w:rFonts w:ascii="黑体" w:eastAsia="黑体" w:hAnsi="黑体" w:cs="黑体"/>
          <w:sz w:val="24"/>
          <w:szCs w:val="24"/>
        </w:rPr>
      </w:pPr>
      <w:r>
        <w:rPr>
          <w:rFonts w:ascii="宋体" w:eastAsia="宋体" w:hAnsi="宋体" w:cs="宋体" w:hint="eastAsia"/>
          <w:szCs w:val="21"/>
        </w:rPr>
        <w:t>2.</w:t>
      </w:r>
      <w:r>
        <w:rPr>
          <w:rFonts w:ascii="宋体" w:eastAsia="宋体" w:hAnsi="宋体" w:cs="宋体" w:hint="eastAsia"/>
          <w:szCs w:val="21"/>
        </w:rPr>
        <w:t>见习内容</w:t>
      </w:r>
    </w:p>
    <w:p w14:paraId="19B1B940" w14:textId="77777777" w:rsidR="00D31D8F" w:rsidRDefault="00AD6C53">
      <w:pPr>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）打结法：</w:t>
      </w:r>
      <w:r>
        <w:rPr>
          <w:rFonts w:ascii="宋体" w:eastAsia="宋体" w:hAnsi="宋体" w:cs="宋体" w:hint="eastAsia"/>
          <w:szCs w:val="21"/>
        </w:rPr>
        <w:t>单手打结法、双手打结法、持针器打结法。</w:t>
      </w:r>
    </w:p>
    <w:p w14:paraId="521C8C03" w14:textId="77777777" w:rsidR="00D31D8F" w:rsidRDefault="00D31D8F">
      <w:pPr>
        <w:rPr>
          <w:rFonts w:ascii="宋体" w:eastAsia="宋体" w:hAnsi="宋体" w:cs="宋体"/>
          <w:szCs w:val="21"/>
        </w:rPr>
      </w:pPr>
    </w:p>
    <w:p w14:paraId="2C343F09" w14:textId="77777777" w:rsidR="00D31D8F" w:rsidRDefault="00D31D8F">
      <w:pPr>
        <w:rPr>
          <w:rFonts w:ascii="宋体" w:eastAsia="宋体" w:hAnsi="宋体" w:cs="宋体"/>
          <w:szCs w:val="21"/>
        </w:rPr>
      </w:pPr>
    </w:p>
    <w:p w14:paraId="6B62FDFB"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见习五</w:t>
      </w:r>
      <w:r>
        <w:rPr>
          <w:rFonts w:ascii="黑体" w:eastAsia="黑体" w:hAnsi="黑体" w:hint="eastAsia"/>
          <w:b/>
          <w:bCs/>
          <w:sz w:val="24"/>
          <w:szCs w:val="24"/>
        </w:rPr>
        <w:t xml:space="preserve">  </w:t>
      </w:r>
      <w:r>
        <w:rPr>
          <w:rFonts w:ascii="黑体" w:eastAsia="黑体" w:hAnsi="黑体" w:hint="eastAsia"/>
          <w:b/>
          <w:bCs/>
          <w:sz w:val="24"/>
          <w:szCs w:val="24"/>
        </w:rPr>
        <w:t>外科器械介绍</w:t>
      </w:r>
    </w:p>
    <w:p w14:paraId="4FB66B7C"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见习目标</w:t>
      </w:r>
    </w:p>
    <w:p w14:paraId="24466411"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）熟悉外科常用手术器械，并掌握其正确使用方法。</w:t>
      </w:r>
    </w:p>
    <w:p w14:paraId="3B79A8DB"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454FBABE"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）常用外科手术器械介绍。</w:t>
      </w:r>
    </w:p>
    <w:p w14:paraId="1EBBD50E"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）手术器械的正确使用法。</w:t>
      </w:r>
    </w:p>
    <w:p w14:paraId="26E93F3F" w14:textId="77777777" w:rsidR="00D31D8F" w:rsidRDefault="00D31D8F">
      <w:pPr>
        <w:rPr>
          <w:rFonts w:ascii="宋体" w:eastAsia="宋体" w:hAnsi="宋体" w:cs="宋体"/>
          <w:szCs w:val="21"/>
        </w:rPr>
      </w:pPr>
    </w:p>
    <w:p w14:paraId="5D2C2076" w14:textId="77777777" w:rsidR="00D31D8F" w:rsidRDefault="00D31D8F">
      <w:pPr>
        <w:rPr>
          <w:rFonts w:ascii="宋体" w:eastAsia="宋体" w:hAnsi="宋体" w:cs="宋体"/>
          <w:szCs w:val="21"/>
        </w:rPr>
      </w:pPr>
    </w:p>
    <w:p w14:paraId="00E64123"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见习六</w:t>
      </w:r>
      <w:r>
        <w:rPr>
          <w:rFonts w:ascii="黑体" w:eastAsia="黑体" w:hAnsi="黑体" w:hint="eastAsia"/>
          <w:b/>
          <w:bCs/>
          <w:sz w:val="24"/>
          <w:szCs w:val="24"/>
        </w:rPr>
        <w:t xml:space="preserve">   </w:t>
      </w:r>
      <w:r>
        <w:rPr>
          <w:rFonts w:ascii="黑体" w:eastAsia="黑体" w:hAnsi="黑体" w:hint="eastAsia"/>
          <w:b/>
          <w:bCs/>
          <w:sz w:val="24"/>
          <w:szCs w:val="24"/>
        </w:rPr>
        <w:t>麻醉示教</w:t>
      </w:r>
    </w:p>
    <w:p w14:paraId="1C5D8F45"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见习要求</w:t>
      </w:r>
    </w:p>
    <w:p w14:paraId="4C4DFC58"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）初步认识蛛网膜下腔阻滞及硬膜外腔阻滞麻醉常用麻醉药品的性能及用途。</w:t>
      </w:r>
    </w:p>
    <w:p w14:paraId="66D69CBD"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）初步了解常用麻醉药品的药理、使用剂量、使用方法及注意事项等。</w:t>
      </w:r>
    </w:p>
    <w:p w14:paraId="5247DBDF"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）熟悉常用麻醉器械的使用方法。麻醉机的结构、性能及使用范围。</w:t>
      </w:r>
    </w:p>
    <w:p w14:paraId="29CAD25B" w14:textId="77777777" w:rsidR="00D31D8F" w:rsidRDefault="00AD6C53">
      <w:pPr>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4</w:t>
      </w:r>
      <w:r>
        <w:rPr>
          <w:rFonts w:ascii="宋体" w:eastAsia="宋体" w:hAnsi="宋体" w:cs="宋体" w:hint="eastAsia"/>
          <w:szCs w:val="21"/>
        </w:rPr>
        <w:t>）熟悉气管插管操作。</w:t>
      </w:r>
    </w:p>
    <w:p w14:paraId="64F4A674"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18A28F3A"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）利用模型进行麻醉机使用、气管插管操作的实践教学。</w:t>
      </w:r>
    </w:p>
    <w:p w14:paraId="2F5D6ACE" w14:textId="77777777" w:rsidR="00D31D8F" w:rsidRDefault="00AD6C53">
      <w:pPr>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）利用幻灯、多媒体、或挂图、模型示范蛛网膜下腔阻滞或硬膜外阻滞。</w:t>
      </w:r>
    </w:p>
    <w:p w14:paraId="2DD7264C" w14:textId="77777777" w:rsidR="00D31D8F" w:rsidRDefault="00D31D8F">
      <w:pPr>
        <w:rPr>
          <w:rFonts w:ascii="宋体" w:eastAsia="宋体" w:hAnsi="宋体" w:cs="宋体"/>
          <w:szCs w:val="21"/>
        </w:rPr>
      </w:pPr>
    </w:p>
    <w:p w14:paraId="31E4F3B3"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见习七</w:t>
      </w:r>
      <w:r>
        <w:rPr>
          <w:rFonts w:ascii="黑体" w:eastAsia="黑体" w:hAnsi="黑体" w:hint="eastAsia"/>
          <w:b/>
          <w:bCs/>
          <w:sz w:val="24"/>
          <w:szCs w:val="24"/>
        </w:rPr>
        <w:t xml:space="preserve">  </w:t>
      </w:r>
      <w:r>
        <w:rPr>
          <w:rFonts w:ascii="黑体" w:eastAsia="黑体" w:hAnsi="黑体" w:hint="eastAsia"/>
          <w:b/>
          <w:bCs/>
          <w:sz w:val="24"/>
          <w:szCs w:val="24"/>
        </w:rPr>
        <w:t>复苏示教</w:t>
      </w:r>
    </w:p>
    <w:p w14:paraId="3765D572"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见习要求</w:t>
      </w:r>
    </w:p>
    <w:p w14:paraId="58BA51D3"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）掌握人工呼吸、胸外心脏按压的方法。</w:t>
      </w:r>
    </w:p>
    <w:p w14:paraId="7EE1FC91"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3EA33C9D"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）心肺复苏（演示及模型操作）</w:t>
      </w:r>
    </w:p>
    <w:p w14:paraId="17592948" w14:textId="77777777" w:rsidR="00D31D8F" w:rsidRDefault="00D31D8F">
      <w:pPr>
        <w:rPr>
          <w:rFonts w:ascii="宋体" w:eastAsia="宋体" w:hAnsi="宋体" w:cs="宋体"/>
          <w:szCs w:val="21"/>
        </w:rPr>
      </w:pPr>
    </w:p>
    <w:p w14:paraId="52916541" w14:textId="77777777" w:rsidR="00D31D8F" w:rsidRDefault="00D31D8F">
      <w:pPr>
        <w:rPr>
          <w:rFonts w:ascii="宋体" w:eastAsia="宋体" w:hAnsi="宋体" w:cs="宋体"/>
          <w:szCs w:val="21"/>
        </w:rPr>
      </w:pPr>
    </w:p>
    <w:p w14:paraId="2EE64E00"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见习八</w:t>
      </w:r>
      <w:r>
        <w:rPr>
          <w:rFonts w:ascii="黑体" w:eastAsia="黑体" w:hAnsi="黑体" w:hint="eastAsia"/>
          <w:b/>
          <w:bCs/>
          <w:sz w:val="24"/>
          <w:szCs w:val="24"/>
        </w:rPr>
        <w:t xml:space="preserve">   </w:t>
      </w:r>
      <w:r>
        <w:rPr>
          <w:rFonts w:ascii="黑体" w:eastAsia="黑体" w:hAnsi="黑体" w:hint="eastAsia"/>
          <w:b/>
          <w:bCs/>
          <w:sz w:val="24"/>
          <w:szCs w:val="24"/>
        </w:rPr>
        <w:t>外科常用缝合法</w:t>
      </w:r>
    </w:p>
    <w:p w14:paraId="544B123E"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见习要求</w:t>
      </w:r>
    </w:p>
    <w:p w14:paraId="5F07AFDC"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）学会外科常用的几种缝合方法。</w:t>
      </w:r>
    </w:p>
    <w:p w14:paraId="44F274DF"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247A62B5"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）外科常用缝合法：单纯缝合、内翻缝合、外翻缝合三类缝合法，每一类又分间断和连续。</w:t>
      </w:r>
    </w:p>
    <w:p w14:paraId="06298F7A" w14:textId="77777777" w:rsidR="00D31D8F" w:rsidRDefault="00D31D8F">
      <w:pPr>
        <w:rPr>
          <w:rFonts w:ascii="宋体" w:eastAsia="宋体" w:hAnsi="宋体" w:cs="宋体"/>
          <w:szCs w:val="21"/>
        </w:rPr>
      </w:pPr>
    </w:p>
    <w:p w14:paraId="0371E702" w14:textId="77777777" w:rsidR="00D31D8F" w:rsidRDefault="00D31D8F">
      <w:pPr>
        <w:rPr>
          <w:rFonts w:ascii="宋体" w:eastAsia="宋体" w:hAnsi="宋体" w:cs="宋体"/>
          <w:szCs w:val="21"/>
        </w:rPr>
      </w:pPr>
    </w:p>
    <w:p w14:paraId="43B7E73B"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见习九</w:t>
      </w:r>
      <w:r>
        <w:rPr>
          <w:rFonts w:ascii="黑体" w:eastAsia="黑体" w:hAnsi="黑体" w:hint="eastAsia"/>
          <w:b/>
          <w:bCs/>
          <w:sz w:val="24"/>
          <w:szCs w:val="24"/>
        </w:rPr>
        <w:t xml:space="preserve">  </w:t>
      </w:r>
      <w:r>
        <w:rPr>
          <w:rFonts w:ascii="黑体" w:eastAsia="黑体" w:hAnsi="黑体" w:hint="eastAsia"/>
          <w:b/>
          <w:bCs/>
          <w:sz w:val="24"/>
          <w:szCs w:val="24"/>
        </w:rPr>
        <w:t>切开缝合</w:t>
      </w:r>
    </w:p>
    <w:p w14:paraId="012EA26C"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见习要求</w:t>
      </w:r>
    </w:p>
    <w:p w14:paraId="7519B07E"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）学会切开、止血、缝合方法。</w:t>
      </w:r>
    </w:p>
    <w:p w14:paraId="7594D8DE"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）掌握手术刀、持针器等器械的正确使用方法。</w:t>
      </w:r>
    </w:p>
    <w:p w14:paraId="6A50B535"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35449622"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）手术器械的正确使用法。</w:t>
      </w:r>
    </w:p>
    <w:p w14:paraId="23407510"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）手术区准备与消毒、铺巾。</w:t>
      </w:r>
    </w:p>
    <w:p w14:paraId="7AD7B110"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）切开、止血、缝合。</w:t>
      </w:r>
    </w:p>
    <w:p w14:paraId="3FB0B33D" w14:textId="77777777" w:rsidR="00D31D8F" w:rsidRDefault="00D31D8F">
      <w:pPr>
        <w:rPr>
          <w:rFonts w:ascii="黑体" w:eastAsia="黑体" w:hAnsi="黑体" w:cs="宋体"/>
          <w:sz w:val="24"/>
          <w:szCs w:val="24"/>
        </w:rPr>
      </w:pPr>
    </w:p>
    <w:p w14:paraId="78D911E2" w14:textId="77777777" w:rsidR="00D31D8F" w:rsidRDefault="00D31D8F">
      <w:pPr>
        <w:rPr>
          <w:rFonts w:ascii="黑体" w:eastAsia="黑体" w:hAnsi="黑体" w:cs="宋体"/>
          <w:sz w:val="24"/>
          <w:szCs w:val="24"/>
        </w:rPr>
      </w:pPr>
    </w:p>
    <w:p w14:paraId="3A900C6E"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见习十</w:t>
      </w:r>
      <w:r>
        <w:rPr>
          <w:rFonts w:ascii="黑体" w:eastAsia="黑体" w:hAnsi="黑体" w:hint="eastAsia"/>
          <w:b/>
          <w:bCs/>
          <w:sz w:val="24"/>
          <w:szCs w:val="24"/>
        </w:rPr>
        <w:t xml:space="preserve">  </w:t>
      </w:r>
      <w:r>
        <w:rPr>
          <w:rFonts w:ascii="黑体" w:eastAsia="黑体" w:hAnsi="黑体" w:hint="eastAsia"/>
          <w:b/>
          <w:bCs/>
          <w:sz w:val="24"/>
          <w:szCs w:val="24"/>
        </w:rPr>
        <w:t>病房小操作</w:t>
      </w:r>
    </w:p>
    <w:p w14:paraId="43399F38"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见习要求</w:t>
      </w:r>
    </w:p>
    <w:p w14:paraId="149DF738"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）初步了解和掌握一些病房的治疗工作流程。</w:t>
      </w:r>
    </w:p>
    <w:p w14:paraId="0B21EAF3"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）初步掌握换药、拆线、置胃管、导尿、吸氧、注射、静脉采血、吸氧。</w:t>
      </w:r>
    </w:p>
    <w:p w14:paraId="2F3F2A52"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）了解胃肠减压、洗胃、灌肠等。</w:t>
      </w:r>
    </w:p>
    <w:p w14:paraId="25474E8D"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3B9D4AFE"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）换药、拆线。</w:t>
      </w:r>
    </w:p>
    <w:p w14:paraId="1C52CEF6"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）胃肠减压、洗胃、导尿和灌肠等。</w:t>
      </w:r>
    </w:p>
    <w:p w14:paraId="2FDA814B" w14:textId="77777777" w:rsidR="00D31D8F" w:rsidRDefault="00AD6C53">
      <w:pPr>
        <w:rPr>
          <w:rFonts w:ascii="黑体" w:eastAsia="宋体" w:hAnsi="黑体" w:cs="宋体"/>
          <w:sz w:val="24"/>
          <w:szCs w:val="24"/>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）注射、静脉采血、吸氧。</w:t>
      </w:r>
    </w:p>
    <w:p w14:paraId="6C9EF07C" w14:textId="77777777" w:rsidR="00D31D8F" w:rsidRDefault="00D31D8F">
      <w:pPr>
        <w:rPr>
          <w:rFonts w:ascii="黑体" w:eastAsia="黑体" w:hAnsi="黑体" w:cs="宋体"/>
          <w:sz w:val="24"/>
          <w:szCs w:val="24"/>
        </w:rPr>
      </w:pPr>
    </w:p>
    <w:p w14:paraId="287CC7E0"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见习十一</w:t>
      </w:r>
      <w:r>
        <w:rPr>
          <w:rFonts w:ascii="黑体" w:eastAsia="黑体" w:hAnsi="黑体" w:hint="eastAsia"/>
          <w:b/>
          <w:bCs/>
          <w:sz w:val="24"/>
          <w:szCs w:val="24"/>
        </w:rPr>
        <w:t xml:space="preserve">   </w:t>
      </w:r>
      <w:r>
        <w:rPr>
          <w:rFonts w:ascii="黑体" w:eastAsia="黑体" w:hAnsi="黑体" w:hint="eastAsia"/>
          <w:b/>
          <w:bCs/>
          <w:sz w:val="24"/>
          <w:szCs w:val="24"/>
        </w:rPr>
        <w:t>清创术</w:t>
      </w:r>
    </w:p>
    <w:p w14:paraId="560C958B"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见习要求</w:t>
      </w:r>
    </w:p>
    <w:p w14:paraId="3BD1E60A" w14:textId="77777777" w:rsidR="00D31D8F" w:rsidRDefault="00AD6C53">
      <w:pPr>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1</w:t>
      </w:r>
      <w:r>
        <w:rPr>
          <w:rFonts w:ascii="宋体" w:eastAsia="宋体" w:hAnsi="宋体" w:cs="宋体" w:hint="eastAsia"/>
          <w:szCs w:val="21"/>
        </w:rPr>
        <w:t>）认识清创术的作用和重要性。</w:t>
      </w:r>
    </w:p>
    <w:p w14:paraId="7E72E0BA"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）了解如何正确处理开放性损伤。</w:t>
      </w:r>
    </w:p>
    <w:p w14:paraId="18242A45"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）掌握清创术的基本理论和实际操作要点。</w:t>
      </w:r>
    </w:p>
    <w:p w14:paraId="3E7665B8"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5F2916B6"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）清创术操作示范。</w:t>
      </w:r>
    </w:p>
    <w:p w14:paraId="46594046"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）清创术实验。</w:t>
      </w:r>
    </w:p>
    <w:p w14:paraId="43145CAC" w14:textId="77777777" w:rsidR="00D31D8F" w:rsidRDefault="00D31D8F">
      <w:pPr>
        <w:rPr>
          <w:rFonts w:ascii="宋体" w:eastAsia="宋体" w:hAnsi="宋体" w:cs="宋体"/>
          <w:szCs w:val="21"/>
        </w:rPr>
      </w:pPr>
    </w:p>
    <w:p w14:paraId="69039671"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见习十二</w:t>
      </w:r>
      <w:r>
        <w:rPr>
          <w:rFonts w:ascii="黑体" w:eastAsia="黑体" w:hAnsi="黑体" w:hint="eastAsia"/>
          <w:b/>
          <w:bCs/>
          <w:sz w:val="24"/>
          <w:szCs w:val="24"/>
        </w:rPr>
        <w:t xml:space="preserve">   </w:t>
      </w:r>
      <w:r>
        <w:rPr>
          <w:rFonts w:ascii="黑体" w:eastAsia="黑体" w:hAnsi="黑体" w:hint="eastAsia"/>
          <w:b/>
          <w:bCs/>
          <w:sz w:val="24"/>
          <w:szCs w:val="24"/>
        </w:rPr>
        <w:t>绷带、包扎法</w:t>
      </w:r>
    </w:p>
    <w:p w14:paraId="49AF6529"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见习要求</w:t>
      </w:r>
    </w:p>
    <w:p w14:paraId="68C8B640"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）了解绷带术的一般理论。</w:t>
      </w:r>
    </w:p>
    <w:p w14:paraId="7704A5B7"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）熟悉各部位绷带的包扎方法及其注意事项，以及临床应用。</w:t>
      </w:r>
    </w:p>
    <w:p w14:paraId="08564FFA"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）了解肢体损伤后的急救包扎，尤其是绷带的包扎法。</w:t>
      </w:r>
    </w:p>
    <w:p w14:paraId="7246CBE9"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21099C49"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）绷带学的概论及各种包扎方法示教。</w:t>
      </w:r>
    </w:p>
    <w:p w14:paraId="08BD7311"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）同学间相互练习。</w:t>
      </w:r>
    </w:p>
    <w:p w14:paraId="66F3FEC8" w14:textId="77777777" w:rsidR="00D31D8F" w:rsidRDefault="00D31D8F">
      <w:pPr>
        <w:rPr>
          <w:rFonts w:ascii="宋体" w:eastAsia="宋体" w:hAnsi="宋体" w:cs="宋体"/>
          <w:szCs w:val="21"/>
        </w:rPr>
      </w:pPr>
    </w:p>
    <w:p w14:paraId="398233EB" w14:textId="77777777" w:rsidR="00D31D8F" w:rsidRDefault="00D31D8F">
      <w:pPr>
        <w:rPr>
          <w:rFonts w:ascii="宋体" w:eastAsia="宋体" w:hAnsi="宋体" w:cs="宋体"/>
          <w:szCs w:val="21"/>
        </w:rPr>
      </w:pPr>
    </w:p>
    <w:p w14:paraId="530EA279"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见习十三</w:t>
      </w:r>
      <w:r>
        <w:rPr>
          <w:rFonts w:ascii="黑体" w:eastAsia="黑体" w:hAnsi="黑体" w:hint="eastAsia"/>
          <w:b/>
          <w:bCs/>
          <w:sz w:val="24"/>
          <w:szCs w:val="24"/>
        </w:rPr>
        <w:t xml:space="preserve">    PBL</w:t>
      </w:r>
      <w:r>
        <w:rPr>
          <w:rFonts w:ascii="黑体" w:eastAsia="黑体" w:hAnsi="黑体" w:hint="eastAsia"/>
          <w:b/>
          <w:bCs/>
          <w:sz w:val="24"/>
          <w:szCs w:val="24"/>
        </w:rPr>
        <w:t>讨论</w:t>
      </w:r>
    </w:p>
    <w:p w14:paraId="737BEF92"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见习要求</w:t>
      </w:r>
    </w:p>
    <w:p w14:paraId="74A2984A"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）学会如何组织病例讨论，练习阅读病史及汇报病史的方法，结合理论知识进行独立思考分析病例，巩固书本知识。</w:t>
      </w:r>
    </w:p>
    <w:p w14:paraId="1CB95096"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0C554E28" w14:textId="77777777" w:rsidR="00D31D8F" w:rsidRDefault="00AD6C53">
      <w:pPr>
        <w:rPr>
          <w:rFonts w:ascii="黑体" w:eastAsia="黑体" w:hAnsi="黑体" w:cs="宋体"/>
          <w:sz w:val="24"/>
          <w:szCs w:val="24"/>
        </w:rPr>
      </w:pPr>
      <w:r>
        <w:rPr>
          <w:rFonts w:ascii="宋体" w:eastAsia="宋体" w:hAnsi="宋体" w:cs="宋体" w:hint="eastAsia"/>
          <w:szCs w:val="21"/>
        </w:rPr>
        <w:t>休克、创伤病例</w:t>
      </w:r>
      <w:r>
        <w:rPr>
          <w:rFonts w:ascii="宋体" w:eastAsia="宋体" w:hAnsi="宋体" w:cs="宋体" w:hint="eastAsia"/>
          <w:szCs w:val="21"/>
        </w:rPr>
        <w:t>PBL</w:t>
      </w:r>
      <w:r>
        <w:rPr>
          <w:rFonts w:ascii="宋体" w:eastAsia="宋体" w:hAnsi="宋体" w:cs="宋体" w:hint="eastAsia"/>
          <w:szCs w:val="21"/>
        </w:rPr>
        <w:t>讨论</w:t>
      </w:r>
    </w:p>
    <w:p w14:paraId="3FA408D5" w14:textId="77777777" w:rsidR="00D31D8F" w:rsidRDefault="00AD6C53">
      <w:pPr>
        <w:rPr>
          <w:rFonts w:ascii="黑体" w:eastAsia="黑体" w:hAnsi="黑体" w:cs="宋体"/>
          <w:sz w:val="24"/>
          <w:szCs w:val="24"/>
        </w:rPr>
      </w:pPr>
      <w:r>
        <w:rPr>
          <w:rFonts w:ascii="黑体" w:eastAsia="黑体" w:hAnsi="黑体" w:cs="宋体" w:hint="eastAsia"/>
          <w:sz w:val="24"/>
          <w:szCs w:val="24"/>
        </w:rPr>
        <w:t xml:space="preserve"> </w:t>
      </w:r>
    </w:p>
    <w:p w14:paraId="12F3A4FB" w14:textId="77777777" w:rsidR="00D31D8F" w:rsidRDefault="00D31D8F">
      <w:pPr>
        <w:rPr>
          <w:rFonts w:ascii="黑体" w:eastAsia="黑体" w:hAnsi="黑体" w:cs="宋体"/>
          <w:sz w:val="24"/>
          <w:szCs w:val="24"/>
        </w:rPr>
      </w:pPr>
    </w:p>
    <w:p w14:paraId="280CDD3E" w14:textId="77777777" w:rsidR="00D31D8F" w:rsidRDefault="00AD6C53">
      <w:pPr>
        <w:snapToGrid w:val="0"/>
        <w:spacing w:line="360" w:lineRule="auto"/>
        <w:jc w:val="center"/>
        <w:rPr>
          <w:rFonts w:ascii="黑体" w:eastAsia="黑体" w:hAnsi="黑体"/>
          <w:b/>
          <w:bCs/>
          <w:sz w:val="24"/>
          <w:szCs w:val="24"/>
        </w:rPr>
      </w:pPr>
      <w:r>
        <w:rPr>
          <w:rFonts w:ascii="黑体" w:eastAsia="黑体" w:hAnsi="黑体" w:hint="eastAsia"/>
          <w:b/>
          <w:bCs/>
          <w:sz w:val="24"/>
          <w:szCs w:val="24"/>
        </w:rPr>
        <w:t>见习十四</w:t>
      </w:r>
      <w:r>
        <w:rPr>
          <w:rFonts w:ascii="黑体" w:eastAsia="黑体" w:hAnsi="黑体" w:hint="eastAsia"/>
          <w:b/>
          <w:bCs/>
          <w:sz w:val="24"/>
          <w:szCs w:val="24"/>
        </w:rPr>
        <w:t xml:space="preserve">   </w:t>
      </w:r>
      <w:r>
        <w:rPr>
          <w:rFonts w:ascii="黑体" w:eastAsia="黑体" w:hAnsi="黑体" w:hint="eastAsia"/>
          <w:b/>
          <w:bCs/>
          <w:sz w:val="24"/>
          <w:szCs w:val="24"/>
        </w:rPr>
        <w:t>烧伤示教</w:t>
      </w:r>
    </w:p>
    <w:p w14:paraId="109065DF" w14:textId="77777777" w:rsidR="00D31D8F" w:rsidRDefault="00AD6C53">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见习要求</w:t>
      </w:r>
    </w:p>
    <w:p w14:paraId="0EA0E765"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）进一步巩固课堂理论。</w:t>
      </w:r>
    </w:p>
    <w:p w14:paraId="4DD9B6D4" w14:textId="77777777" w:rsidR="00D31D8F" w:rsidRDefault="00AD6C53">
      <w:pP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见习内容</w:t>
      </w:r>
    </w:p>
    <w:p w14:paraId="3447B224"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）烧伤病例示教。</w:t>
      </w:r>
    </w:p>
    <w:p w14:paraId="3D89E1B9"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）观察坏死、溃疡、瘘管、窦道及肿瘤等外科病例。</w:t>
      </w:r>
    </w:p>
    <w:p w14:paraId="6DA55D75" w14:textId="77777777" w:rsidR="00D31D8F" w:rsidRDefault="00AD6C53">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）同学们练习询问病史，检查病人及汇报病史。</w:t>
      </w:r>
    </w:p>
    <w:p w14:paraId="3BF3D9A4" w14:textId="77777777" w:rsidR="00D31D8F" w:rsidRDefault="00AD6C53">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 xml:space="preserve"> </w:t>
      </w:r>
    </w:p>
    <w:p w14:paraId="14F134A2" w14:textId="77777777" w:rsidR="00D31D8F" w:rsidRDefault="00AD6C5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D31D8F" w14:paraId="1249C929" w14:textId="77777777">
        <w:trPr>
          <w:trHeight w:val="340"/>
          <w:jc w:val="center"/>
        </w:trPr>
        <w:tc>
          <w:tcPr>
            <w:tcW w:w="2765" w:type="dxa"/>
            <w:vAlign w:val="center"/>
          </w:tcPr>
          <w:p w14:paraId="047CEC58"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47839601"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E1E7A62"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学时分配</w:t>
            </w:r>
          </w:p>
        </w:tc>
      </w:tr>
      <w:tr w:rsidR="00D31D8F" w14:paraId="333DA6EB" w14:textId="77777777">
        <w:trPr>
          <w:trHeight w:val="340"/>
          <w:jc w:val="center"/>
        </w:trPr>
        <w:tc>
          <w:tcPr>
            <w:tcW w:w="2765" w:type="dxa"/>
            <w:vAlign w:val="center"/>
          </w:tcPr>
          <w:p w14:paraId="33B6EF47"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tcPr>
          <w:p w14:paraId="0C065847"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6A755B54"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1</w:t>
            </w:r>
          </w:p>
        </w:tc>
      </w:tr>
      <w:tr w:rsidR="00D31D8F" w14:paraId="006317D3" w14:textId="77777777">
        <w:trPr>
          <w:trHeight w:val="340"/>
          <w:jc w:val="center"/>
        </w:trPr>
        <w:tc>
          <w:tcPr>
            <w:tcW w:w="2765" w:type="dxa"/>
            <w:vAlign w:val="center"/>
          </w:tcPr>
          <w:p w14:paraId="5F395372"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tcPr>
          <w:p w14:paraId="35432098"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无菌术</w:t>
            </w:r>
          </w:p>
        </w:tc>
        <w:tc>
          <w:tcPr>
            <w:tcW w:w="2766" w:type="dxa"/>
            <w:vAlign w:val="center"/>
          </w:tcPr>
          <w:p w14:paraId="6B463B70"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1</w:t>
            </w:r>
          </w:p>
        </w:tc>
      </w:tr>
      <w:tr w:rsidR="00D31D8F" w14:paraId="1BDDD148" w14:textId="77777777">
        <w:trPr>
          <w:trHeight w:val="340"/>
          <w:jc w:val="center"/>
        </w:trPr>
        <w:tc>
          <w:tcPr>
            <w:tcW w:w="2765" w:type="dxa"/>
            <w:vAlign w:val="center"/>
          </w:tcPr>
          <w:p w14:paraId="7495AEEC"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lastRenderedPageBreak/>
              <w:t>第三章</w:t>
            </w:r>
          </w:p>
        </w:tc>
        <w:tc>
          <w:tcPr>
            <w:tcW w:w="2765" w:type="dxa"/>
          </w:tcPr>
          <w:p w14:paraId="2D64998F"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外科病人的体液和酸碱平衡失调</w:t>
            </w:r>
          </w:p>
        </w:tc>
        <w:tc>
          <w:tcPr>
            <w:tcW w:w="2766" w:type="dxa"/>
            <w:vAlign w:val="center"/>
          </w:tcPr>
          <w:p w14:paraId="0763D48D"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3</w:t>
            </w:r>
          </w:p>
        </w:tc>
      </w:tr>
      <w:tr w:rsidR="00D31D8F" w14:paraId="4A4EF44E" w14:textId="77777777">
        <w:trPr>
          <w:trHeight w:val="340"/>
          <w:jc w:val="center"/>
        </w:trPr>
        <w:tc>
          <w:tcPr>
            <w:tcW w:w="2765" w:type="dxa"/>
            <w:vAlign w:val="center"/>
          </w:tcPr>
          <w:p w14:paraId="27B28981"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tcPr>
          <w:p w14:paraId="0751E53F"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输血</w:t>
            </w:r>
          </w:p>
        </w:tc>
        <w:tc>
          <w:tcPr>
            <w:tcW w:w="2766" w:type="dxa"/>
            <w:vAlign w:val="center"/>
          </w:tcPr>
          <w:p w14:paraId="6BD44B05"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1</w:t>
            </w:r>
          </w:p>
        </w:tc>
      </w:tr>
      <w:tr w:rsidR="00D31D8F" w14:paraId="3AB53704" w14:textId="77777777">
        <w:trPr>
          <w:trHeight w:val="340"/>
          <w:jc w:val="center"/>
        </w:trPr>
        <w:tc>
          <w:tcPr>
            <w:tcW w:w="2765" w:type="dxa"/>
            <w:vAlign w:val="center"/>
          </w:tcPr>
          <w:p w14:paraId="51FF26FB"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tcPr>
          <w:p w14:paraId="4487526F"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外科休克</w:t>
            </w:r>
          </w:p>
        </w:tc>
        <w:tc>
          <w:tcPr>
            <w:tcW w:w="2766" w:type="dxa"/>
            <w:vAlign w:val="center"/>
          </w:tcPr>
          <w:p w14:paraId="167251B4"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2</w:t>
            </w:r>
          </w:p>
        </w:tc>
      </w:tr>
      <w:tr w:rsidR="00D31D8F" w14:paraId="78BE017A" w14:textId="77777777">
        <w:trPr>
          <w:trHeight w:val="340"/>
          <w:jc w:val="center"/>
        </w:trPr>
        <w:tc>
          <w:tcPr>
            <w:tcW w:w="2765" w:type="dxa"/>
            <w:vAlign w:val="center"/>
          </w:tcPr>
          <w:p w14:paraId="550C5903"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tcPr>
          <w:p w14:paraId="55BFA9A5"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麻醉</w:t>
            </w:r>
          </w:p>
        </w:tc>
        <w:tc>
          <w:tcPr>
            <w:tcW w:w="2766" w:type="dxa"/>
            <w:vAlign w:val="center"/>
          </w:tcPr>
          <w:p w14:paraId="34DC0BD0"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4</w:t>
            </w:r>
          </w:p>
        </w:tc>
      </w:tr>
      <w:tr w:rsidR="00D31D8F" w14:paraId="7B60F26F" w14:textId="77777777">
        <w:trPr>
          <w:trHeight w:val="340"/>
          <w:jc w:val="center"/>
        </w:trPr>
        <w:tc>
          <w:tcPr>
            <w:tcW w:w="2765" w:type="dxa"/>
            <w:vAlign w:val="center"/>
          </w:tcPr>
          <w:p w14:paraId="2C4B9A23"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tcPr>
          <w:p w14:paraId="6B64EB15"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疼痛治疗</w:t>
            </w:r>
          </w:p>
        </w:tc>
        <w:tc>
          <w:tcPr>
            <w:tcW w:w="2766" w:type="dxa"/>
            <w:vAlign w:val="center"/>
          </w:tcPr>
          <w:p w14:paraId="199B7194"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2</w:t>
            </w:r>
          </w:p>
        </w:tc>
      </w:tr>
      <w:tr w:rsidR="00D31D8F" w14:paraId="60CDB1C2" w14:textId="77777777">
        <w:trPr>
          <w:trHeight w:val="340"/>
          <w:jc w:val="center"/>
        </w:trPr>
        <w:tc>
          <w:tcPr>
            <w:tcW w:w="2765" w:type="dxa"/>
            <w:vAlign w:val="center"/>
          </w:tcPr>
          <w:p w14:paraId="51418AF4"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tcPr>
          <w:p w14:paraId="5A7C8B94"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重症监测治疗与复苏</w:t>
            </w:r>
          </w:p>
        </w:tc>
        <w:tc>
          <w:tcPr>
            <w:tcW w:w="2766" w:type="dxa"/>
            <w:vAlign w:val="center"/>
          </w:tcPr>
          <w:p w14:paraId="77039DE8"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4</w:t>
            </w:r>
          </w:p>
        </w:tc>
      </w:tr>
      <w:tr w:rsidR="00D31D8F" w14:paraId="725AFE9B" w14:textId="77777777">
        <w:trPr>
          <w:trHeight w:val="340"/>
          <w:jc w:val="center"/>
        </w:trPr>
        <w:tc>
          <w:tcPr>
            <w:tcW w:w="2765" w:type="dxa"/>
            <w:vAlign w:val="center"/>
          </w:tcPr>
          <w:p w14:paraId="4E294FA5"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tcPr>
          <w:p w14:paraId="21E14390"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围术期处理</w:t>
            </w:r>
          </w:p>
        </w:tc>
        <w:tc>
          <w:tcPr>
            <w:tcW w:w="2766" w:type="dxa"/>
            <w:vAlign w:val="center"/>
          </w:tcPr>
          <w:p w14:paraId="59E99DE3"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2</w:t>
            </w:r>
          </w:p>
        </w:tc>
      </w:tr>
      <w:tr w:rsidR="00D31D8F" w14:paraId="6C079506" w14:textId="77777777">
        <w:trPr>
          <w:trHeight w:val="340"/>
          <w:jc w:val="center"/>
        </w:trPr>
        <w:tc>
          <w:tcPr>
            <w:tcW w:w="2765" w:type="dxa"/>
            <w:vAlign w:val="center"/>
          </w:tcPr>
          <w:p w14:paraId="27E664CA"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tcPr>
          <w:p w14:paraId="4CB56330"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外科病人的代谢及营养治疗</w:t>
            </w:r>
          </w:p>
        </w:tc>
        <w:tc>
          <w:tcPr>
            <w:tcW w:w="2766" w:type="dxa"/>
            <w:vAlign w:val="center"/>
          </w:tcPr>
          <w:p w14:paraId="65AAFF0D"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2</w:t>
            </w:r>
          </w:p>
        </w:tc>
      </w:tr>
      <w:tr w:rsidR="00D31D8F" w14:paraId="58FDAB69" w14:textId="77777777">
        <w:trPr>
          <w:trHeight w:val="340"/>
          <w:jc w:val="center"/>
        </w:trPr>
        <w:tc>
          <w:tcPr>
            <w:tcW w:w="2765" w:type="dxa"/>
            <w:vAlign w:val="center"/>
          </w:tcPr>
          <w:p w14:paraId="79ECF851"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tcPr>
          <w:p w14:paraId="12FF466C"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外科感染</w:t>
            </w:r>
          </w:p>
        </w:tc>
        <w:tc>
          <w:tcPr>
            <w:tcW w:w="2766" w:type="dxa"/>
            <w:vAlign w:val="center"/>
          </w:tcPr>
          <w:p w14:paraId="663D4E9C"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4</w:t>
            </w:r>
          </w:p>
        </w:tc>
      </w:tr>
      <w:tr w:rsidR="00D31D8F" w14:paraId="31EA0431" w14:textId="77777777">
        <w:trPr>
          <w:trHeight w:val="340"/>
          <w:jc w:val="center"/>
        </w:trPr>
        <w:tc>
          <w:tcPr>
            <w:tcW w:w="2765" w:type="dxa"/>
            <w:vAlign w:val="center"/>
          </w:tcPr>
          <w:p w14:paraId="16A5B4D6"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tcPr>
          <w:p w14:paraId="6E17397A"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创伤</w:t>
            </w:r>
          </w:p>
        </w:tc>
        <w:tc>
          <w:tcPr>
            <w:tcW w:w="2766" w:type="dxa"/>
            <w:vAlign w:val="center"/>
          </w:tcPr>
          <w:p w14:paraId="0C04DEF5"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2</w:t>
            </w:r>
          </w:p>
        </w:tc>
      </w:tr>
      <w:tr w:rsidR="00D31D8F" w14:paraId="22E62779" w14:textId="77777777">
        <w:trPr>
          <w:trHeight w:val="340"/>
          <w:jc w:val="center"/>
        </w:trPr>
        <w:tc>
          <w:tcPr>
            <w:tcW w:w="2765" w:type="dxa"/>
            <w:vAlign w:val="center"/>
          </w:tcPr>
          <w:p w14:paraId="79AFA590"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tcPr>
          <w:p w14:paraId="626F7661"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烧伤、冻伤、蛇咬伤、犬咬伤、虫蜇伤</w:t>
            </w:r>
          </w:p>
        </w:tc>
        <w:tc>
          <w:tcPr>
            <w:tcW w:w="2766" w:type="dxa"/>
            <w:vAlign w:val="center"/>
          </w:tcPr>
          <w:p w14:paraId="691D44D2"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2</w:t>
            </w:r>
          </w:p>
        </w:tc>
      </w:tr>
      <w:tr w:rsidR="00D31D8F" w14:paraId="1CD2B5A9" w14:textId="77777777">
        <w:trPr>
          <w:trHeight w:val="340"/>
          <w:jc w:val="center"/>
        </w:trPr>
        <w:tc>
          <w:tcPr>
            <w:tcW w:w="2765" w:type="dxa"/>
            <w:vAlign w:val="center"/>
          </w:tcPr>
          <w:p w14:paraId="7285181B"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tcPr>
          <w:p w14:paraId="76FACB20"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肿瘤</w:t>
            </w:r>
          </w:p>
        </w:tc>
        <w:tc>
          <w:tcPr>
            <w:tcW w:w="2766" w:type="dxa"/>
            <w:vAlign w:val="center"/>
          </w:tcPr>
          <w:p w14:paraId="0E4F8CA1"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2</w:t>
            </w:r>
          </w:p>
        </w:tc>
      </w:tr>
      <w:tr w:rsidR="00D31D8F" w14:paraId="07424866" w14:textId="77777777">
        <w:trPr>
          <w:trHeight w:val="340"/>
          <w:jc w:val="center"/>
        </w:trPr>
        <w:tc>
          <w:tcPr>
            <w:tcW w:w="2765" w:type="dxa"/>
            <w:vAlign w:val="center"/>
          </w:tcPr>
          <w:p w14:paraId="5A8FDE92"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tcPr>
          <w:p w14:paraId="5C5A807F"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器官、组织和细胞移植</w:t>
            </w:r>
          </w:p>
        </w:tc>
        <w:tc>
          <w:tcPr>
            <w:tcW w:w="2766" w:type="dxa"/>
            <w:vAlign w:val="center"/>
          </w:tcPr>
          <w:p w14:paraId="170072D6"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2</w:t>
            </w:r>
          </w:p>
        </w:tc>
      </w:tr>
      <w:tr w:rsidR="00D31D8F" w14:paraId="24770F67" w14:textId="77777777">
        <w:trPr>
          <w:trHeight w:val="340"/>
          <w:jc w:val="center"/>
        </w:trPr>
        <w:tc>
          <w:tcPr>
            <w:tcW w:w="2765" w:type="dxa"/>
            <w:vAlign w:val="center"/>
          </w:tcPr>
          <w:p w14:paraId="14E01D91"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tcPr>
          <w:p w14:paraId="74DAF31A"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外科微创技术</w:t>
            </w:r>
          </w:p>
        </w:tc>
        <w:tc>
          <w:tcPr>
            <w:tcW w:w="2766" w:type="dxa"/>
            <w:vAlign w:val="center"/>
          </w:tcPr>
          <w:p w14:paraId="0EAD2BD4"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2</w:t>
            </w:r>
          </w:p>
        </w:tc>
      </w:tr>
      <w:tr w:rsidR="00D31D8F" w14:paraId="02E752B8" w14:textId="77777777">
        <w:trPr>
          <w:trHeight w:val="340"/>
          <w:jc w:val="center"/>
        </w:trPr>
        <w:tc>
          <w:tcPr>
            <w:tcW w:w="2765" w:type="dxa"/>
            <w:vAlign w:val="center"/>
          </w:tcPr>
          <w:p w14:paraId="06969C6B"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总计</w:t>
            </w:r>
          </w:p>
        </w:tc>
        <w:tc>
          <w:tcPr>
            <w:tcW w:w="2765" w:type="dxa"/>
          </w:tcPr>
          <w:p w14:paraId="5AFB589C" w14:textId="77777777" w:rsidR="00D31D8F" w:rsidRDefault="00D31D8F">
            <w:pPr>
              <w:snapToGrid w:val="0"/>
              <w:jc w:val="center"/>
              <w:rPr>
                <w:rFonts w:eastAsia="黑体"/>
              </w:rPr>
            </w:pPr>
          </w:p>
        </w:tc>
        <w:tc>
          <w:tcPr>
            <w:tcW w:w="2766" w:type="dxa"/>
            <w:vAlign w:val="center"/>
          </w:tcPr>
          <w:p w14:paraId="77834B29" w14:textId="77777777" w:rsidR="00D31D8F" w:rsidRDefault="00AD6C53">
            <w:pPr>
              <w:widowControl/>
              <w:spacing w:beforeLines="50" w:before="156" w:afterLines="50" w:after="156"/>
              <w:jc w:val="center"/>
              <w:rPr>
                <w:rFonts w:ascii="宋体" w:eastAsia="宋体" w:hAnsi="宋体"/>
              </w:rPr>
            </w:pPr>
            <w:r>
              <w:rPr>
                <w:rFonts w:ascii="宋体" w:eastAsia="宋体" w:hAnsi="宋体" w:hint="eastAsia"/>
              </w:rPr>
              <w:t>36</w:t>
            </w:r>
          </w:p>
        </w:tc>
      </w:tr>
    </w:tbl>
    <w:p w14:paraId="2E4282BE" w14:textId="77777777" w:rsidR="00D31D8F" w:rsidRDefault="00AD6C53">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 xml:space="preserve"> </w:t>
      </w:r>
    </w:p>
    <w:p w14:paraId="489E8A04"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846"/>
        <w:gridCol w:w="790"/>
        <w:gridCol w:w="1185"/>
        <w:gridCol w:w="2419"/>
        <w:gridCol w:w="709"/>
        <w:gridCol w:w="1701"/>
        <w:gridCol w:w="646"/>
      </w:tblGrid>
      <w:tr w:rsidR="00D31D8F" w14:paraId="687539C3" w14:textId="77777777">
        <w:trPr>
          <w:trHeight w:val="340"/>
          <w:jc w:val="center"/>
        </w:trPr>
        <w:tc>
          <w:tcPr>
            <w:tcW w:w="846" w:type="dxa"/>
            <w:vAlign w:val="center"/>
          </w:tcPr>
          <w:p w14:paraId="052190E0" w14:textId="77777777" w:rsidR="00D31D8F" w:rsidRDefault="00AD6C5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90" w:type="dxa"/>
            <w:vAlign w:val="center"/>
          </w:tcPr>
          <w:p w14:paraId="73BF978C" w14:textId="77777777" w:rsidR="00D31D8F" w:rsidRDefault="00AD6C5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85" w:type="dxa"/>
            <w:vAlign w:val="center"/>
          </w:tcPr>
          <w:p w14:paraId="1825BC37" w14:textId="77777777" w:rsidR="00D31D8F" w:rsidRDefault="00AD6C5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419" w:type="dxa"/>
            <w:vAlign w:val="center"/>
          </w:tcPr>
          <w:p w14:paraId="7AB24240" w14:textId="77777777" w:rsidR="00D31D8F" w:rsidRDefault="00AD6C5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23A47AE7" w14:textId="77777777" w:rsidR="00D31D8F" w:rsidRDefault="00AD6C5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701" w:type="dxa"/>
            <w:vAlign w:val="center"/>
          </w:tcPr>
          <w:p w14:paraId="780BA7E3" w14:textId="77777777" w:rsidR="00D31D8F" w:rsidRDefault="00AD6C5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46" w:type="dxa"/>
            <w:vAlign w:val="center"/>
          </w:tcPr>
          <w:p w14:paraId="7234A39A" w14:textId="77777777" w:rsidR="00D31D8F" w:rsidRDefault="00AD6C5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D31D8F" w14:paraId="0716AC53" w14:textId="77777777">
        <w:trPr>
          <w:trHeight w:val="340"/>
          <w:jc w:val="center"/>
        </w:trPr>
        <w:tc>
          <w:tcPr>
            <w:tcW w:w="846" w:type="dxa"/>
            <w:vAlign w:val="center"/>
          </w:tcPr>
          <w:p w14:paraId="7435E08D"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90" w:type="dxa"/>
            <w:vAlign w:val="center"/>
          </w:tcPr>
          <w:p w14:paraId="51F484F2"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2C9D1E58"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p w14:paraId="22A1D50F"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2419" w:type="dxa"/>
          </w:tcPr>
          <w:p w14:paraId="3577780B"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外科疾病、外科专业分科、怎样学习外科学、外科学发简史</w:t>
            </w:r>
          </w:p>
        </w:tc>
        <w:tc>
          <w:tcPr>
            <w:tcW w:w="709" w:type="dxa"/>
            <w:vAlign w:val="center"/>
          </w:tcPr>
          <w:p w14:paraId="4344FE6F"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701" w:type="dxa"/>
          </w:tcPr>
          <w:p w14:paraId="48E1CA41" w14:textId="77777777" w:rsidR="00D31D8F" w:rsidRDefault="00AD6C53">
            <w:pPr>
              <w:snapToGrid w:val="0"/>
              <w:rPr>
                <w:rFonts w:ascii="宋体" w:eastAsia="宋体" w:hAnsi="宋体"/>
                <w:szCs w:val="21"/>
              </w:rPr>
            </w:pPr>
            <w:r>
              <w:rPr>
                <w:rFonts w:ascii="宋体" w:eastAsia="宋体" w:hAnsi="宋体" w:hint="eastAsia"/>
                <w:szCs w:val="21"/>
              </w:rPr>
              <w:t>作业：课后复习课程内容，查阅相关文献巩固课堂所学知识。完成思考题。预习</w:t>
            </w:r>
            <w:r>
              <w:rPr>
                <w:rFonts w:ascii="宋体" w:eastAsia="宋体" w:hAnsi="宋体" w:hint="eastAsia"/>
                <w:szCs w:val="21"/>
              </w:rPr>
              <w:lastRenderedPageBreak/>
              <w:t>下一堂课程内容。</w:t>
            </w:r>
          </w:p>
          <w:p w14:paraId="191908F7" w14:textId="77777777" w:rsidR="00D31D8F" w:rsidRDefault="00AD6C53">
            <w:pPr>
              <w:snapToGrid w:val="0"/>
              <w:rPr>
                <w:rFonts w:ascii="宋体" w:eastAsia="宋体" w:hAnsi="宋体"/>
              </w:rPr>
            </w:pPr>
            <w:r>
              <w:rPr>
                <w:rFonts w:ascii="宋体" w:eastAsia="宋体" w:hAnsi="宋体" w:hint="eastAsia"/>
                <w:szCs w:val="21"/>
              </w:rPr>
              <w:t>要求：</w:t>
            </w:r>
            <w:r>
              <w:rPr>
                <w:rFonts w:ascii="宋体" w:eastAsia="宋体" w:hAnsi="宋体" w:hint="eastAsia"/>
              </w:rPr>
              <w:t>熟悉外科学的治疗范畴。树立学习外科学的正确观念。</w:t>
            </w:r>
          </w:p>
        </w:tc>
        <w:tc>
          <w:tcPr>
            <w:tcW w:w="646" w:type="dxa"/>
            <w:vAlign w:val="center"/>
          </w:tcPr>
          <w:p w14:paraId="7079AE0A" w14:textId="77777777" w:rsidR="00D31D8F" w:rsidRDefault="00D31D8F">
            <w:pPr>
              <w:widowControl/>
              <w:spacing w:beforeLines="50" w:before="156" w:afterLines="50" w:after="156"/>
              <w:jc w:val="center"/>
              <w:rPr>
                <w:rFonts w:ascii="宋体" w:eastAsia="宋体" w:hAnsi="宋体"/>
                <w:szCs w:val="21"/>
              </w:rPr>
            </w:pPr>
          </w:p>
        </w:tc>
      </w:tr>
      <w:tr w:rsidR="00D31D8F" w14:paraId="3269F94A" w14:textId="77777777">
        <w:trPr>
          <w:trHeight w:val="340"/>
          <w:jc w:val="center"/>
        </w:trPr>
        <w:tc>
          <w:tcPr>
            <w:tcW w:w="846" w:type="dxa"/>
            <w:vAlign w:val="center"/>
          </w:tcPr>
          <w:p w14:paraId="0BDD94D8"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90" w:type="dxa"/>
            <w:vAlign w:val="center"/>
          </w:tcPr>
          <w:p w14:paraId="4EA3C7C8"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7C342F06"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p w14:paraId="78FD048B"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无菌术</w:t>
            </w:r>
          </w:p>
        </w:tc>
        <w:tc>
          <w:tcPr>
            <w:tcW w:w="2419" w:type="dxa"/>
          </w:tcPr>
          <w:p w14:paraId="1DA44302"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手术器械、物品的灭菌、消毒法</w:t>
            </w:r>
          </w:p>
          <w:p w14:paraId="41AB569A"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手术人员和病人手术区域的准备</w:t>
            </w:r>
          </w:p>
          <w:p w14:paraId="65263898"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第三节手术进行中的无菌原则</w:t>
            </w:r>
          </w:p>
          <w:p w14:paraId="0656199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手术室的管理</w:t>
            </w:r>
          </w:p>
        </w:tc>
        <w:tc>
          <w:tcPr>
            <w:tcW w:w="709" w:type="dxa"/>
            <w:vAlign w:val="center"/>
          </w:tcPr>
          <w:p w14:paraId="30200DFF"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701" w:type="dxa"/>
          </w:tcPr>
          <w:p w14:paraId="58C5B133" w14:textId="77777777" w:rsidR="00D31D8F" w:rsidRDefault="00AD6C53">
            <w:pPr>
              <w:snapToGrid w:val="0"/>
              <w:rPr>
                <w:rFonts w:ascii="宋体" w:eastAsia="宋体" w:hAnsi="宋体"/>
                <w:szCs w:val="21"/>
              </w:rPr>
            </w:pPr>
            <w:r>
              <w:rPr>
                <w:rFonts w:ascii="宋体" w:eastAsia="宋体" w:hAnsi="宋体" w:hint="eastAsia"/>
                <w:szCs w:val="21"/>
              </w:rPr>
              <w:t>作业：课后复习课程内容，查阅相关文献巩固课堂所学知识。练习戴无菌手套等等操作。完成思考题。预习下一堂课程内容。</w:t>
            </w:r>
          </w:p>
          <w:p w14:paraId="332BC8E5" w14:textId="77777777" w:rsidR="00D31D8F" w:rsidRDefault="00AD6C53">
            <w:pPr>
              <w:snapToGrid w:val="0"/>
              <w:rPr>
                <w:rFonts w:ascii="宋体" w:eastAsia="宋体" w:hAnsi="宋体"/>
              </w:rPr>
            </w:pPr>
            <w:r>
              <w:rPr>
                <w:rFonts w:ascii="宋体" w:eastAsia="宋体" w:hAnsi="宋体" w:hint="eastAsia"/>
                <w:szCs w:val="21"/>
              </w:rPr>
              <w:t>要求：掌握</w:t>
            </w:r>
            <w:r>
              <w:rPr>
                <w:rFonts w:ascii="宋体" w:eastAsia="宋体" w:hAnsi="宋体" w:hint="eastAsia"/>
              </w:rPr>
              <w:t>灭菌与消毒的区别、无菌术的概念、皮肤消毒的规范。掌握洗手、穿无菌手术衣和戴无菌手套的方法。牢固树立无菌观念的概念。</w:t>
            </w:r>
          </w:p>
        </w:tc>
        <w:tc>
          <w:tcPr>
            <w:tcW w:w="646" w:type="dxa"/>
            <w:vAlign w:val="center"/>
          </w:tcPr>
          <w:p w14:paraId="31C6CB17" w14:textId="77777777" w:rsidR="00D31D8F" w:rsidRDefault="00D31D8F">
            <w:pPr>
              <w:widowControl/>
              <w:spacing w:beforeLines="50" w:before="156" w:afterLines="50" w:after="156"/>
              <w:jc w:val="center"/>
              <w:rPr>
                <w:rFonts w:ascii="宋体" w:eastAsia="宋体" w:hAnsi="宋体"/>
                <w:szCs w:val="21"/>
              </w:rPr>
            </w:pPr>
          </w:p>
        </w:tc>
      </w:tr>
      <w:tr w:rsidR="00D31D8F" w14:paraId="3DAFA416" w14:textId="77777777">
        <w:trPr>
          <w:trHeight w:val="5449"/>
          <w:jc w:val="center"/>
        </w:trPr>
        <w:tc>
          <w:tcPr>
            <w:tcW w:w="846" w:type="dxa"/>
            <w:vAlign w:val="center"/>
          </w:tcPr>
          <w:p w14:paraId="268D4DBF"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790" w:type="dxa"/>
            <w:vAlign w:val="center"/>
          </w:tcPr>
          <w:p w14:paraId="15EC6544"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28F5A31E"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727F7F53"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水、电解质代谢紊乱和酸碱平衡失调</w:t>
            </w:r>
          </w:p>
        </w:tc>
        <w:tc>
          <w:tcPr>
            <w:tcW w:w="2419" w:type="dxa"/>
          </w:tcPr>
          <w:p w14:paraId="204493A8"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概述</w:t>
            </w:r>
          </w:p>
          <w:p w14:paraId="01E15B4B"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水、钠代谢紊乱</w:t>
            </w:r>
          </w:p>
          <w:p w14:paraId="3D77F5C2"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钾代谢紊乱</w:t>
            </w:r>
          </w:p>
          <w:p w14:paraId="3E1BDF1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第四节镁及钙磷代谢紊乱</w:t>
            </w:r>
          </w:p>
          <w:p w14:paraId="4E49FDAC"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酸碱平衡失调</w:t>
            </w:r>
          </w:p>
        </w:tc>
        <w:tc>
          <w:tcPr>
            <w:tcW w:w="709" w:type="dxa"/>
            <w:vAlign w:val="center"/>
          </w:tcPr>
          <w:p w14:paraId="07958F8C"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01" w:type="dxa"/>
          </w:tcPr>
          <w:p w14:paraId="0FB09C18" w14:textId="77777777" w:rsidR="00D31D8F" w:rsidRDefault="00AD6C53">
            <w:pPr>
              <w:snapToGrid w:val="0"/>
              <w:rPr>
                <w:rFonts w:ascii="宋体" w:eastAsia="宋体" w:hAnsi="宋体"/>
                <w:szCs w:val="21"/>
              </w:rPr>
            </w:pPr>
            <w:r>
              <w:rPr>
                <w:rFonts w:ascii="宋体" w:eastAsia="宋体" w:hAnsi="宋体" w:hint="eastAsia"/>
                <w:szCs w:val="21"/>
              </w:rPr>
              <w:t>作业：课后复习课程内容，查阅相关文献巩固课堂所学知识。自学镁及钙磷代谢紊乱。完成思考题。预习下一堂课程内容。</w:t>
            </w:r>
          </w:p>
          <w:p w14:paraId="0560FAF9" w14:textId="77777777" w:rsidR="00D31D8F" w:rsidRDefault="00AD6C53">
            <w:pPr>
              <w:snapToGrid w:val="0"/>
              <w:rPr>
                <w:rFonts w:ascii="宋体" w:eastAsia="宋体" w:hAnsi="宋体"/>
                <w:szCs w:val="21"/>
              </w:rPr>
            </w:pPr>
            <w:r>
              <w:rPr>
                <w:rFonts w:ascii="宋体" w:eastAsia="宋体" w:hAnsi="宋体" w:hint="eastAsia"/>
                <w:szCs w:val="21"/>
              </w:rPr>
              <w:t>要求：掌握渗性、低渗性和</w:t>
            </w:r>
            <w:r>
              <w:rPr>
                <w:rFonts w:ascii="宋体" w:eastAsia="宋体" w:hAnsi="宋体" w:hint="eastAsia"/>
              </w:rPr>
              <w:t>等渗性脱水、低钾血症、高钾血症和代谢性酸中毒的概念、病因、临床表现、诊断和防治原则。能用所学理论、知识分析、解决临床</w:t>
            </w:r>
            <w:r>
              <w:rPr>
                <w:rFonts w:ascii="宋体" w:eastAsia="宋体" w:hAnsi="宋体" w:hint="eastAsia"/>
                <w:szCs w:val="21"/>
              </w:rPr>
              <w:t>水、电解质代谢紊乱和酸碱平衡失调的</w:t>
            </w:r>
            <w:r>
              <w:rPr>
                <w:rFonts w:ascii="宋体" w:eastAsia="宋体" w:hAnsi="宋体" w:hint="eastAsia"/>
              </w:rPr>
              <w:t>基本问题。</w:t>
            </w:r>
          </w:p>
        </w:tc>
        <w:tc>
          <w:tcPr>
            <w:tcW w:w="646" w:type="dxa"/>
            <w:vAlign w:val="center"/>
          </w:tcPr>
          <w:p w14:paraId="7488C30C" w14:textId="77777777" w:rsidR="00D31D8F" w:rsidRDefault="00D31D8F">
            <w:pPr>
              <w:widowControl/>
              <w:spacing w:beforeLines="50" w:before="156" w:afterLines="50" w:after="156"/>
              <w:jc w:val="center"/>
              <w:rPr>
                <w:rFonts w:ascii="宋体" w:eastAsia="宋体" w:hAnsi="宋体"/>
                <w:szCs w:val="21"/>
              </w:rPr>
            </w:pPr>
          </w:p>
        </w:tc>
      </w:tr>
      <w:tr w:rsidR="00D31D8F" w14:paraId="726F150E" w14:textId="77777777">
        <w:trPr>
          <w:trHeight w:val="340"/>
          <w:jc w:val="center"/>
        </w:trPr>
        <w:tc>
          <w:tcPr>
            <w:tcW w:w="846" w:type="dxa"/>
            <w:vAlign w:val="center"/>
          </w:tcPr>
          <w:p w14:paraId="1636BC3B"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90" w:type="dxa"/>
            <w:vAlign w:val="center"/>
          </w:tcPr>
          <w:p w14:paraId="4CDFEDE9"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45B6F29D"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16864B40"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输血</w:t>
            </w:r>
          </w:p>
        </w:tc>
        <w:tc>
          <w:tcPr>
            <w:tcW w:w="2419" w:type="dxa"/>
          </w:tcPr>
          <w:p w14:paraId="3901A467"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输血的适应症和注意事项</w:t>
            </w:r>
          </w:p>
          <w:p w14:paraId="0F0CC83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输血的不良反应及其防治</w:t>
            </w:r>
          </w:p>
          <w:p w14:paraId="786942FC"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lastRenderedPageBreak/>
              <w:t>第三节</w:t>
            </w:r>
            <w:r>
              <w:rPr>
                <w:rFonts w:ascii="宋体" w:eastAsia="宋体" w:hAnsi="宋体" w:hint="eastAsia"/>
                <w:szCs w:val="21"/>
              </w:rPr>
              <w:t xml:space="preserve"> </w:t>
            </w:r>
            <w:r>
              <w:rPr>
                <w:rFonts w:ascii="宋体" w:eastAsia="宋体" w:hAnsi="宋体" w:hint="eastAsia"/>
                <w:szCs w:val="21"/>
              </w:rPr>
              <w:t>自体输血</w:t>
            </w:r>
          </w:p>
          <w:p w14:paraId="793BC46A"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血液成分制品</w:t>
            </w:r>
          </w:p>
          <w:p w14:paraId="04EB14EA"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血浆代用品</w:t>
            </w:r>
          </w:p>
        </w:tc>
        <w:tc>
          <w:tcPr>
            <w:tcW w:w="709" w:type="dxa"/>
            <w:vAlign w:val="center"/>
          </w:tcPr>
          <w:p w14:paraId="498E18F8"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1701" w:type="dxa"/>
          </w:tcPr>
          <w:p w14:paraId="6B60B244"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作业：课后复习课程内容，查阅相关文献巩固课堂所学知识。完成思考题。预习下一堂课程内</w:t>
            </w:r>
            <w:r>
              <w:rPr>
                <w:rFonts w:ascii="宋体" w:eastAsia="宋体" w:hAnsi="宋体" w:hint="eastAsia"/>
                <w:szCs w:val="21"/>
              </w:rPr>
              <w:lastRenderedPageBreak/>
              <w:t>容。</w:t>
            </w:r>
          </w:p>
          <w:p w14:paraId="77A3C22D" w14:textId="77777777" w:rsidR="00D31D8F" w:rsidRDefault="00AD6C53">
            <w:pPr>
              <w:rPr>
                <w:rFonts w:ascii="宋体" w:eastAsia="宋体" w:hAnsi="宋体"/>
                <w:szCs w:val="21"/>
              </w:rPr>
            </w:pPr>
            <w:r>
              <w:rPr>
                <w:rFonts w:ascii="宋体" w:eastAsia="宋体" w:hAnsi="宋体" w:hint="eastAsia"/>
                <w:szCs w:val="21"/>
              </w:rPr>
              <w:t>要求：掌握输血的适应症、自身输血的概念及禁忌症。掌握输血的不良反应种类及其防治。掌握血液成分制品的作用。结合实际病例</w:t>
            </w:r>
            <w:r>
              <w:rPr>
                <w:rFonts w:ascii="宋体" w:eastAsia="宋体" w:hAnsi="宋体" w:hint="eastAsia"/>
              </w:rPr>
              <w:t>能够用所学理论、知识，正确进行临床</w:t>
            </w:r>
            <w:r>
              <w:rPr>
                <w:rFonts w:ascii="宋体" w:eastAsia="宋体" w:hAnsi="宋体" w:hint="eastAsia"/>
                <w:szCs w:val="21"/>
              </w:rPr>
              <w:t>输血治疗</w:t>
            </w:r>
            <w:r>
              <w:rPr>
                <w:rFonts w:ascii="宋体" w:eastAsia="宋体" w:hAnsi="宋体" w:hint="eastAsia"/>
              </w:rPr>
              <w:t>。</w:t>
            </w:r>
          </w:p>
        </w:tc>
        <w:tc>
          <w:tcPr>
            <w:tcW w:w="646" w:type="dxa"/>
            <w:vAlign w:val="center"/>
          </w:tcPr>
          <w:p w14:paraId="605D32B4" w14:textId="77777777" w:rsidR="00D31D8F" w:rsidRDefault="00D31D8F">
            <w:pPr>
              <w:widowControl/>
              <w:spacing w:beforeLines="50" w:before="156" w:afterLines="50" w:after="156"/>
              <w:jc w:val="center"/>
              <w:rPr>
                <w:rFonts w:ascii="宋体" w:eastAsia="宋体" w:hAnsi="宋体"/>
                <w:szCs w:val="21"/>
              </w:rPr>
            </w:pPr>
          </w:p>
        </w:tc>
      </w:tr>
      <w:tr w:rsidR="00D31D8F" w14:paraId="5D9EE025" w14:textId="77777777">
        <w:trPr>
          <w:trHeight w:val="340"/>
          <w:jc w:val="center"/>
        </w:trPr>
        <w:tc>
          <w:tcPr>
            <w:tcW w:w="846" w:type="dxa"/>
            <w:vAlign w:val="center"/>
          </w:tcPr>
          <w:p w14:paraId="2A87A8FB"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90" w:type="dxa"/>
            <w:vAlign w:val="center"/>
          </w:tcPr>
          <w:p w14:paraId="316A786E"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5C9AE63B"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3D7F5035"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外科休克</w:t>
            </w:r>
          </w:p>
        </w:tc>
        <w:tc>
          <w:tcPr>
            <w:tcW w:w="2419" w:type="dxa"/>
          </w:tcPr>
          <w:p w14:paraId="5834D4DF"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概论</w:t>
            </w:r>
          </w:p>
          <w:p w14:paraId="7DD7641F"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低血容量性休克</w:t>
            </w:r>
          </w:p>
          <w:p w14:paraId="4B28F5CB"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感染性休克</w:t>
            </w:r>
          </w:p>
        </w:tc>
        <w:tc>
          <w:tcPr>
            <w:tcW w:w="709" w:type="dxa"/>
            <w:vAlign w:val="center"/>
          </w:tcPr>
          <w:p w14:paraId="7D6A4263"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7081C167"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3CE58CEC" w14:textId="77777777" w:rsidR="00D31D8F" w:rsidRDefault="00AD6C53">
            <w:pPr>
              <w:rPr>
                <w:rFonts w:ascii="宋体" w:eastAsia="宋体" w:hAnsi="宋体"/>
                <w:szCs w:val="21"/>
              </w:rPr>
            </w:pPr>
            <w:r>
              <w:rPr>
                <w:rFonts w:ascii="宋体" w:eastAsia="宋体" w:hAnsi="宋体" w:hint="eastAsia"/>
                <w:szCs w:val="21"/>
              </w:rPr>
              <w:t>要求：掌握外科休克的临床表现、诊断（包括一般监测和</w:t>
            </w:r>
            <w:r>
              <w:rPr>
                <w:rFonts w:ascii="宋体" w:eastAsia="宋体" w:hAnsi="宋体" w:hint="eastAsia"/>
                <w:szCs w:val="21"/>
              </w:rPr>
              <w:t>CVP</w:t>
            </w:r>
            <w:r>
              <w:rPr>
                <w:rFonts w:ascii="宋体" w:eastAsia="宋体" w:hAnsi="宋体" w:hint="eastAsia"/>
                <w:szCs w:val="21"/>
              </w:rPr>
              <w:t>监测）和治疗。</w:t>
            </w:r>
            <w:r>
              <w:rPr>
                <w:rFonts w:ascii="宋体" w:eastAsia="宋体" w:hAnsi="宋体" w:hint="eastAsia"/>
              </w:rPr>
              <w:t>能够用所学休克的相关理论、知识分析、解决临床</w:t>
            </w:r>
            <w:r>
              <w:rPr>
                <w:rFonts w:ascii="宋体" w:eastAsia="宋体" w:hAnsi="宋体" w:hint="eastAsia"/>
                <w:szCs w:val="21"/>
              </w:rPr>
              <w:t>外科休克</w:t>
            </w:r>
            <w:r>
              <w:rPr>
                <w:rFonts w:ascii="宋体" w:eastAsia="宋体" w:hAnsi="宋体" w:hint="eastAsia"/>
              </w:rPr>
              <w:t>问题。</w:t>
            </w:r>
          </w:p>
        </w:tc>
        <w:tc>
          <w:tcPr>
            <w:tcW w:w="646" w:type="dxa"/>
            <w:vAlign w:val="center"/>
          </w:tcPr>
          <w:p w14:paraId="4D5C00FE" w14:textId="77777777" w:rsidR="00D31D8F" w:rsidRDefault="00D31D8F">
            <w:pPr>
              <w:widowControl/>
              <w:spacing w:beforeLines="50" w:before="156" w:afterLines="50" w:after="156"/>
              <w:jc w:val="center"/>
              <w:rPr>
                <w:rFonts w:ascii="宋体" w:eastAsia="宋体" w:hAnsi="宋体"/>
                <w:szCs w:val="21"/>
              </w:rPr>
            </w:pPr>
          </w:p>
        </w:tc>
      </w:tr>
      <w:tr w:rsidR="00D31D8F" w14:paraId="7662833F" w14:textId="77777777">
        <w:trPr>
          <w:trHeight w:val="340"/>
          <w:jc w:val="center"/>
        </w:trPr>
        <w:tc>
          <w:tcPr>
            <w:tcW w:w="846" w:type="dxa"/>
            <w:vAlign w:val="center"/>
          </w:tcPr>
          <w:p w14:paraId="3309DD69"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4-5</w:t>
            </w:r>
          </w:p>
        </w:tc>
        <w:tc>
          <w:tcPr>
            <w:tcW w:w="790" w:type="dxa"/>
            <w:vAlign w:val="center"/>
          </w:tcPr>
          <w:p w14:paraId="1C7FC330"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6C6FCB32"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p w14:paraId="17D3374D"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麻醉</w:t>
            </w:r>
          </w:p>
        </w:tc>
        <w:tc>
          <w:tcPr>
            <w:tcW w:w="2419" w:type="dxa"/>
          </w:tcPr>
          <w:p w14:paraId="1CFD3B73"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概述</w:t>
            </w:r>
          </w:p>
          <w:p w14:paraId="39DE6047"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麻醉前准备和麻醉前用药</w:t>
            </w:r>
          </w:p>
          <w:p w14:paraId="232051CC"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全身麻醉</w:t>
            </w:r>
          </w:p>
          <w:p w14:paraId="29EEB5F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局部麻醉</w:t>
            </w:r>
          </w:p>
          <w:p w14:paraId="45C75058"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椎管內麻醉</w:t>
            </w:r>
          </w:p>
          <w:p w14:paraId="0A621FBB"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第六节</w:t>
            </w:r>
            <w:r>
              <w:rPr>
                <w:rFonts w:ascii="宋体" w:eastAsia="宋体" w:hAnsi="宋体" w:hint="eastAsia"/>
                <w:szCs w:val="21"/>
              </w:rPr>
              <w:t xml:space="preserve"> </w:t>
            </w:r>
            <w:r>
              <w:rPr>
                <w:rFonts w:ascii="宋体" w:eastAsia="宋体" w:hAnsi="宋体" w:hint="eastAsia"/>
                <w:szCs w:val="21"/>
              </w:rPr>
              <w:t>麻醉期间和麻醉恢复期的监测和管理</w:t>
            </w:r>
          </w:p>
        </w:tc>
        <w:tc>
          <w:tcPr>
            <w:tcW w:w="709" w:type="dxa"/>
            <w:vAlign w:val="center"/>
          </w:tcPr>
          <w:p w14:paraId="716801A7"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01" w:type="dxa"/>
          </w:tcPr>
          <w:p w14:paraId="3E1450C4"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作业：课后复习课程内容，查阅相关文献巩固课堂所学知识。完成思考题。预习下一堂课程内容。</w:t>
            </w:r>
          </w:p>
          <w:p w14:paraId="2C6B34AA" w14:textId="77777777" w:rsidR="00D31D8F" w:rsidRDefault="00AD6C53">
            <w:pPr>
              <w:rPr>
                <w:rFonts w:ascii="宋体" w:eastAsia="宋体" w:hAnsi="宋体"/>
                <w:szCs w:val="21"/>
              </w:rPr>
            </w:pPr>
            <w:r>
              <w:rPr>
                <w:rFonts w:ascii="宋体" w:eastAsia="宋体" w:hAnsi="宋体" w:hint="eastAsia"/>
                <w:szCs w:val="21"/>
              </w:rPr>
              <w:t>要求：熟悉麻醉的概念，</w:t>
            </w:r>
            <w:r>
              <w:rPr>
                <w:rFonts w:ascii="宋体" w:eastAsia="宋体" w:hAnsi="宋体" w:hint="eastAsia"/>
                <w:szCs w:val="21"/>
              </w:rPr>
              <w:t>A</w:t>
            </w:r>
            <w:r>
              <w:rPr>
                <w:rFonts w:ascii="宋体" w:eastAsia="宋体" w:hAnsi="宋体"/>
                <w:szCs w:val="21"/>
              </w:rPr>
              <w:t>SA</w:t>
            </w:r>
            <w:r>
              <w:rPr>
                <w:rFonts w:ascii="宋体" w:eastAsia="宋体" w:hAnsi="宋体" w:hint="eastAsia"/>
                <w:szCs w:val="21"/>
              </w:rPr>
              <w:t>分级内容，麻醉前用药的目的。掌握气管插管的适应症。了解各种麻醉方法，掌握</w:t>
            </w:r>
            <w:r>
              <w:rPr>
                <w:rFonts w:ascii="宋体" w:eastAsia="宋体" w:hAnsi="宋体" w:hint="eastAsia"/>
                <w:szCs w:val="21"/>
              </w:rPr>
              <w:lastRenderedPageBreak/>
              <w:t>其并发症的预防和处理。具备麻醉实习的基本知识、理论。</w:t>
            </w:r>
          </w:p>
        </w:tc>
        <w:tc>
          <w:tcPr>
            <w:tcW w:w="646" w:type="dxa"/>
            <w:vAlign w:val="center"/>
          </w:tcPr>
          <w:p w14:paraId="27D01FD9" w14:textId="77777777" w:rsidR="00D31D8F" w:rsidRDefault="00D31D8F">
            <w:pPr>
              <w:widowControl/>
              <w:spacing w:beforeLines="50" w:before="156" w:afterLines="50" w:after="156"/>
              <w:jc w:val="center"/>
              <w:rPr>
                <w:rFonts w:ascii="宋体" w:eastAsia="宋体" w:hAnsi="宋体"/>
                <w:szCs w:val="21"/>
              </w:rPr>
            </w:pPr>
          </w:p>
        </w:tc>
      </w:tr>
      <w:tr w:rsidR="00D31D8F" w14:paraId="30B9DFD1" w14:textId="77777777">
        <w:trPr>
          <w:trHeight w:val="340"/>
          <w:jc w:val="center"/>
        </w:trPr>
        <w:tc>
          <w:tcPr>
            <w:tcW w:w="846" w:type="dxa"/>
            <w:vAlign w:val="center"/>
          </w:tcPr>
          <w:p w14:paraId="3C5209AA"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90" w:type="dxa"/>
            <w:vAlign w:val="center"/>
          </w:tcPr>
          <w:p w14:paraId="32498950"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4A2591A3"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1E50F04F"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疼痛治疗</w:t>
            </w:r>
          </w:p>
        </w:tc>
        <w:tc>
          <w:tcPr>
            <w:tcW w:w="2419" w:type="dxa"/>
          </w:tcPr>
          <w:p w14:paraId="221FD53A"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概述</w:t>
            </w:r>
          </w:p>
          <w:p w14:paraId="3A43D35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疼痛对生理的影响</w:t>
            </w:r>
          </w:p>
          <w:p w14:paraId="570F45BC"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慢性疼痛治疗</w:t>
            </w:r>
          </w:p>
          <w:p w14:paraId="7FF31FAD"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术后镇痛</w:t>
            </w:r>
          </w:p>
        </w:tc>
        <w:tc>
          <w:tcPr>
            <w:tcW w:w="709" w:type="dxa"/>
            <w:vAlign w:val="center"/>
          </w:tcPr>
          <w:p w14:paraId="2D131CA5"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513EB5E4"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6DD4BE66" w14:textId="77777777" w:rsidR="00D31D8F" w:rsidRDefault="00AD6C53">
            <w:pPr>
              <w:rPr>
                <w:rFonts w:ascii="宋体" w:eastAsia="宋体" w:hAnsi="宋体"/>
                <w:szCs w:val="21"/>
              </w:rPr>
            </w:pPr>
            <w:r>
              <w:rPr>
                <w:rFonts w:ascii="宋体" w:eastAsia="宋体" w:hAnsi="宋体" w:hint="eastAsia"/>
                <w:szCs w:val="21"/>
              </w:rPr>
              <w:t>要求：熟悉癌痛的三阶梯疗法及疼痛治疗的常用方法。了解术后镇痛的常用药物和镇痛方法。能够对临床病例根据病情正确选择镇痛药物。</w:t>
            </w:r>
          </w:p>
        </w:tc>
        <w:tc>
          <w:tcPr>
            <w:tcW w:w="646" w:type="dxa"/>
            <w:vAlign w:val="center"/>
          </w:tcPr>
          <w:p w14:paraId="15992F57" w14:textId="77777777" w:rsidR="00D31D8F" w:rsidRDefault="00D31D8F">
            <w:pPr>
              <w:widowControl/>
              <w:spacing w:beforeLines="50" w:before="156" w:afterLines="50" w:after="156"/>
              <w:jc w:val="center"/>
              <w:rPr>
                <w:rFonts w:ascii="宋体" w:eastAsia="宋体" w:hAnsi="宋体"/>
                <w:szCs w:val="21"/>
              </w:rPr>
            </w:pPr>
          </w:p>
        </w:tc>
      </w:tr>
      <w:tr w:rsidR="00D31D8F" w14:paraId="4AA6B9EE" w14:textId="77777777">
        <w:trPr>
          <w:trHeight w:val="340"/>
          <w:jc w:val="center"/>
        </w:trPr>
        <w:tc>
          <w:tcPr>
            <w:tcW w:w="846" w:type="dxa"/>
            <w:vAlign w:val="center"/>
          </w:tcPr>
          <w:p w14:paraId="65CC2C24"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7-8</w:t>
            </w:r>
          </w:p>
        </w:tc>
        <w:tc>
          <w:tcPr>
            <w:tcW w:w="790" w:type="dxa"/>
            <w:vAlign w:val="center"/>
          </w:tcPr>
          <w:p w14:paraId="64C64B66"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26477E98"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1FD04E55"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重症监测治疗与复苏</w:t>
            </w:r>
          </w:p>
        </w:tc>
        <w:tc>
          <w:tcPr>
            <w:tcW w:w="2419" w:type="dxa"/>
          </w:tcPr>
          <w:p w14:paraId="1559E6CD"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重症监测治疗</w:t>
            </w:r>
          </w:p>
          <w:p w14:paraId="34F80ABC"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心肺脑复苏</w:t>
            </w:r>
          </w:p>
          <w:p w14:paraId="2AC093FB"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急性肾衰竭和急性肾损伤</w:t>
            </w:r>
          </w:p>
          <w:p w14:paraId="38F9DB2D"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第四节急性肝衰竭</w:t>
            </w:r>
          </w:p>
        </w:tc>
        <w:tc>
          <w:tcPr>
            <w:tcW w:w="709" w:type="dxa"/>
            <w:vAlign w:val="center"/>
          </w:tcPr>
          <w:p w14:paraId="645A22C4"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01" w:type="dxa"/>
          </w:tcPr>
          <w:p w14:paraId="70F495BD"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作业：课后复习课程内容，查阅相关文献巩固课堂所学知识。学习</w:t>
            </w:r>
            <w:r>
              <w:rPr>
                <w:rFonts w:ascii="宋体" w:eastAsia="宋体" w:hAnsi="宋体" w:hint="eastAsia"/>
                <w:szCs w:val="21"/>
              </w:rPr>
              <w:t>CPR</w:t>
            </w:r>
            <w:r>
              <w:rPr>
                <w:rFonts w:ascii="宋体" w:eastAsia="宋体" w:hAnsi="宋体" w:hint="eastAsia"/>
                <w:szCs w:val="21"/>
              </w:rPr>
              <w:t>。回答思考题。预习下一堂课程内容。</w:t>
            </w:r>
          </w:p>
          <w:p w14:paraId="72215A02" w14:textId="77777777" w:rsidR="00D31D8F" w:rsidRDefault="00AD6C53">
            <w:pPr>
              <w:rPr>
                <w:rFonts w:ascii="宋体" w:eastAsia="宋体" w:hAnsi="宋体"/>
                <w:szCs w:val="21"/>
              </w:rPr>
            </w:pPr>
            <w:r>
              <w:rPr>
                <w:rFonts w:ascii="宋体" w:eastAsia="宋体" w:hAnsi="宋体" w:hint="eastAsia"/>
                <w:szCs w:val="21"/>
              </w:rPr>
              <w:t>要求：了解复苏的概念。掌握心跳呼吸停止的及时确诊。掌握口对口人工呼吸、胸外心脏按压。熟悉急性肾衰竭、急性肾损伤、急性肝衰竭的病因、临床表现。具备</w:t>
            </w:r>
            <w:r>
              <w:rPr>
                <w:rFonts w:ascii="宋体" w:eastAsia="宋体" w:hAnsi="宋体" w:hint="eastAsia"/>
                <w:szCs w:val="21"/>
              </w:rPr>
              <w:t>CPR</w:t>
            </w:r>
            <w:r>
              <w:rPr>
                <w:rFonts w:ascii="宋体" w:eastAsia="宋体" w:hAnsi="宋体" w:hint="eastAsia"/>
                <w:szCs w:val="21"/>
              </w:rPr>
              <w:t>的能力。</w:t>
            </w:r>
          </w:p>
        </w:tc>
        <w:tc>
          <w:tcPr>
            <w:tcW w:w="646" w:type="dxa"/>
            <w:vAlign w:val="center"/>
          </w:tcPr>
          <w:p w14:paraId="048703BA" w14:textId="77777777" w:rsidR="00D31D8F" w:rsidRDefault="00D31D8F">
            <w:pPr>
              <w:widowControl/>
              <w:spacing w:beforeLines="50" w:before="156" w:afterLines="50" w:after="156"/>
              <w:jc w:val="center"/>
              <w:rPr>
                <w:rFonts w:ascii="宋体" w:eastAsia="宋体" w:hAnsi="宋体"/>
                <w:szCs w:val="21"/>
              </w:rPr>
            </w:pPr>
          </w:p>
        </w:tc>
      </w:tr>
      <w:tr w:rsidR="00D31D8F" w14:paraId="05D038FE" w14:textId="77777777">
        <w:trPr>
          <w:trHeight w:val="340"/>
          <w:jc w:val="center"/>
        </w:trPr>
        <w:tc>
          <w:tcPr>
            <w:tcW w:w="846" w:type="dxa"/>
            <w:vAlign w:val="center"/>
          </w:tcPr>
          <w:p w14:paraId="7937C49C"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90" w:type="dxa"/>
            <w:vAlign w:val="center"/>
          </w:tcPr>
          <w:p w14:paraId="6B7E9D1D"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735E58E5"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p w14:paraId="058530AC"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围术期处理</w:t>
            </w:r>
          </w:p>
        </w:tc>
        <w:tc>
          <w:tcPr>
            <w:tcW w:w="2419" w:type="dxa"/>
          </w:tcPr>
          <w:p w14:paraId="61A8E41D"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术前准备</w:t>
            </w:r>
          </w:p>
          <w:p w14:paraId="27441E21"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术后处理</w:t>
            </w:r>
          </w:p>
          <w:p w14:paraId="7B44998C"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术后并发症防</w:t>
            </w:r>
            <w:r>
              <w:rPr>
                <w:rFonts w:ascii="宋体" w:eastAsia="宋体" w:hAnsi="宋体" w:hint="eastAsia"/>
                <w:szCs w:val="21"/>
              </w:rPr>
              <w:lastRenderedPageBreak/>
              <w:t>治</w:t>
            </w:r>
          </w:p>
        </w:tc>
        <w:tc>
          <w:tcPr>
            <w:tcW w:w="709" w:type="dxa"/>
            <w:vAlign w:val="center"/>
          </w:tcPr>
          <w:p w14:paraId="11C38D98"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701" w:type="dxa"/>
          </w:tcPr>
          <w:p w14:paraId="161BABE8"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作业：课后复习课程内容，查阅相关文献巩固课堂所学知识。回答思考题。预习</w:t>
            </w:r>
            <w:r>
              <w:rPr>
                <w:rFonts w:ascii="宋体" w:eastAsia="宋体" w:hAnsi="宋体" w:hint="eastAsia"/>
                <w:szCs w:val="21"/>
              </w:rPr>
              <w:lastRenderedPageBreak/>
              <w:t>下一堂课程内容。</w:t>
            </w:r>
          </w:p>
          <w:p w14:paraId="3E9E92C9" w14:textId="77777777" w:rsidR="00D31D8F" w:rsidRDefault="00AD6C53">
            <w:pPr>
              <w:rPr>
                <w:rFonts w:ascii="宋体" w:eastAsia="宋体" w:hAnsi="宋体"/>
                <w:szCs w:val="21"/>
              </w:rPr>
            </w:pPr>
            <w:r>
              <w:rPr>
                <w:rFonts w:ascii="宋体" w:eastAsia="宋体" w:hAnsi="宋体" w:hint="eastAsia"/>
                <w:szCs w:val="21"/>
              </w:rPr>
              <w:t>要求：熟悉围手术期处理。熟悉拆线时间，伤口分类及愈合评级。熟悉术后常见并发症。具备外科手术前准备和识别术后并发症的能力。</w:t>
            </w:r>
          </w:p>
        </w:tc>
        <w:tc>
          <w:tcPr>
            <w:tcW w:w="646" w:type="dxa"/>
            <w:vAlign w:val="center"/>
          </w:tcPr>
          <w:p w14:paraId="64720900" w14:textId="77777777" w:rsidR="00D31D8F" w:rsidRDefault="00D31D8F">
            <w:pPr>
              <w:widowControl/>
              <w:spacing w:beforeLines="50" w:before="156" w:afterLines="50" w:after="156"/>
              <w:jc w:val="center"/>
              <w:rPr>
                <w:rFonts w:ascii="宋体" w:eastAsia="宋体" w:hAnsi="宋体"/>
                <w:szCs w:val="21"/>
              </w:rPr>
            </w:pPr>
          </w:p>
        </w:tc>
      </w:tr>
      <w:tr w:rsidR="00D31D8F" w14:paraId="4A935CBB" w14:textId="77777777">
        <w:trPr>
          <w:trHeight w:val="340"/>
          <w:jc w:val="center"/>
        </w:trPr>
        <w:tc>
          <w:tcPr>
            <w:tcW w:w="846" w:type="dxa"/>
            <w:vAlign w:val="center"/>
          </w:tcPr>
          <w:p w14:paraId="202722A5"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790" w:type="dxa"/>
            <w:vAlign w:val="center"/>
          </w:tcPr>
          <w:p w14:paraId="1868DA87"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09942492"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p w14:paraId="134B9902"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外科病人的代谢及营养治疗</w:t>
            </w:r>
          </w:p>
        </w:tc>
        <w:tc>
          <w:tcPr>
            <w:tcW w:w="2419" w:type="dxa"/>
          </w:tcPr>
          <w:p w14:paraId="56399C6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外科病人的代谢变化</w:t>
            </w:r>
          </w:p>
          <w:p w14:paraId="7B31B12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营养状况评定</w:t>
            </w:r>
          </w:p>
          <w:p w14:paraId="3C65CC3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肠外营养</w:t>
            </w:r>
          </w:p>
          <w:p w14:paraId="2857D928"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肠内营养</w:t>
            </w:r>
          </w:p>
          <w:p w14:paraId="4D32AD72"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肥胖与代谢病外科</w:t>
            </w:r>
          </w:p>
        </w:tc>
        <w:tc>
          <w:tcPr>
            <w:tcW w:w="709" w:type="dxa"/>
            <w:vAlign w:val="center"/>
          </w:tcPr>
          <w:p w14:paraId="2C34C70E"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7FC5395A"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4C3626A8" w14:textId="77777777" w:rsidR="00D31D8F" w:rsidRDefault="00AD6C53">
            <w:pPr>
              <w:rPr>
                <w:rFonts w:ascii="宋体" w:eastAsia="宋体" w:hAnsi="宋体"/>
                <w:szCs w:val="21"/>
              </w:rPr>
            </w:pPr>
            <w:r>
              <w:rPr>
                <w:rFonts w:ascii="宋体" w:eastAsia="宋体" w:hAnsi="宋体" w:hint="eastAsia"/>
                <w:szCs w:val="21"/>
              </w:rPr>
              <w:t>要求：掌握外科病人的营养需要和肠内营养与肠外营养的适应证、并发症。能够根据临床病例情况正确选择营养治疗的方法。</w:t>
            </w:r>
            <w:r>
              <w:rPr>
                <w:rFonts w:ascii="宋体" w:eastAsia="宋体" w:hAnsi="宋体" w:cs="宋体" w:hint="eastAsia"/>
                <w:color w:val="000000"/>
                <w:kern w:val="0"/>
                <w:szCs w:val="21"/>
              </w:rPr>
              <w:t xml:space="preserve"> </w:t>
            </w:r>
          </w:p>
        </w:tc>
        <w:tc>
          <w:tcPr>
            <w:tcW w:w="646" w:type="dxa"/>
            <w:vAlign w:val="center"/>
          </w:tcPr>
          <w:p w14:paraId="5475E9B3" w14:textId="77777777" w:rsidR="00D31D8F" w:rsidRDefault="00D31D8F">
            <w:pPr>
              <w:widowControl/>
              <w:spacing w:beforeLines="50" w:before="156" w:afterLines="50" w:after="156"/>
              <w:jc w:val="center"/>
              <w:rPr>
                <w:rFonts w:ascii="宋体" w:eastAsia="宋体" w:hAnsi="宋体"/>
                <w:szCs w:val="21"/>
              </w:rPr>
            </w:pPr>
          </w:p>
        </w:tc>
      </w:tr>
      <w:tr w:rsidR="00D31D8F" w14:paraId="349E81AF" w14:textId="77777777">
        <w:trPr>
          <w:trHeight w:val="340"/>
          <w:jc w:val="center"/>
        </w:trPr>
        <w:tc>
          <w:tcPr>
            <w:tcW w:w="846" w:type="dxa"/>
            <w:vAlign w:val="center"/>
          </w:tcPr>
          <w:p w14:paraId="12595092"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11-12</w:t>
            </w:r>
          </w:p>
        </w:tc>
        <w:tc>
          <w:tcPr>
            <w:tcW w:w="790" w:type="dxa"/>
            <w:vAlign w:val="center"/>
          </w:tcPr>
          <w:p w14:paraId="0774B454"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2336B257"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p w14:paraId="04647373"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外科感染</w:t>
            </w:r>
          </w:p>
        </w:tc>
        <w:tc>
          <w:tcPr>
            <w:tcW w:w="2419" w:type="dxa"/>
          </w:tcPr>
          <w:p w14:paraId="1CADACF7"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概论</w:t>
            </w:r>
          </w:p>
          <w:p w14:paraId="4DD13D52"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第二节浅部组织细菌性感染</w:t>
            </w:r>
          </w:p>
          <w:p w14:paraId="6F2A5877"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手部急性化脓性细菌感染</w:t>
            </w:r>
          </w:p>
          <w:p w14:paraId="4690B9BA"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脓毒症</w:t>
            </w:r>
          </w:p>
          <w:p w14:paraId="3931EF02"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有芽孢厌氧菌感染</w:t>
            </w:r>
          </w:p>
          <w:p w14:paraId="4BAB02C8"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第六节</w:t>
            </w:r>
            <w:r>
              <w:rPr>
                <w:rFonts w:ascii="宋体" w:eastAsia="宋体" w:hAnsi="宋体" w:hint="eastAsia"/>
                <w:szCs w:val="21"/>
              </w:rPr>
              <w:t xml:space="preserve"> </w:t>
            </w:r>
            <w:r>
              <w:rPr>
                <w:rFonts w:ascii="宋体" w:eastAsia="宋体" w:hAnsi="宋体" w:hint="eastAsia"/>
                <w:szCs w:val="21"/>
              </w:rPr>
              <w:t>外科应用抗菌素的原则</w:t>
            </w:r>
          </w:p>
        </w:tc>
        <w:tc>
          <w:tcPr>
            <w:tcW w:w="709" w:type="dxa"/>
            <w:vAlign w:val="center"/>
          </w:tcPr>
          <w:p w14:paraId="7A969170"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01" w:type="dxa"/>
          </w:tcPr>
          <w:p w14:paraId="7D566D45"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77AAEC5F" w14:textId="77777777" w:rsidR="00D31D8F" w:rsidRDefault="00AD6C53">
            <w:pPr>
              <w:rPr>
                <w:rFonts w:ascii="宋体" w:eastAsia="宋体" w:hAnsi="宋体"/>
                <w:szCs w:val="21"/>
              </w:rPr>
            </w:pPr>
            <w:r>
              <w:rPr>
                <w:rFonts w:ascii="宋体" w:eastAsia="宋体" w:hAnsi="宋体" w:hint="eastAsia"/>
                <w:szCs w:val="21"/>
              </w:rPr>
              <w:t>要求：掌握外科感染的概念、分类、诊治原则。掌握脓毒症的临床表现及诊治原则。熟悉破伤风的病因、临床表现、预防及治疗。具备处理常见感染如疖、痈、蜂窝组织炎、丹毒、</w:t>
            </w:r>
            <w:r>
              <w:rPr>
                <w:rFonts w:ascii="宋体" w:eastAsia="宋体" w:hAnsi="宋体" w:hint="eastAsia"/>
                <w:szCs w:val="21"/>
              </w:rPr>
              <w:lastRenderedPageBreak/>
              <w:t>急性淋巴结炎及淋巴管炎的能力。具备破伤风防治的初步能力。</w:t>
            </w:r>
          </w:p>
        </w:tc>
        <w:tc>
          <w:tcPr>
            <w:tcW w:w="646" w:type="dxa"/>
            <w:vAlign w:val="center"/>
          </w:tcPr>
          <w:p w14:paraId="733ADF89" w14:textId="77777777" w:rsidR="00D31D8F" w:rsidRDefault="00D31D8F">
            <w:pPr>
              <w:widowControl/>
              <w:spacing w:beforeLines="50" w:before="156" w:afterLines="50" w:after="156"/>
              <w:jc w:val="center"/>
              <w:rPr>
                <w:rFonts w:ascii="宋体" w:eastAsia="宋体" w:hAnsi="宋体"/>
                <w:szCs w:val="21"/>
              </w:rPr>
            </w:pPr>
          </w:p>
        </w:tc>
      </w:tr>
      <w:tr w:rsidR="00D31D8F" w14:paraId="17B697FD" w14:textId="77777777">
        <w:trPr>
          <w:trHeight w:val="340"/>
          <w:jc w:val="center"/>
        </w:trPr>
        <w:tc>
          <w:tcPr>
            <w:tcW w:w="846" w:type="dxa"/>
            <w:vAlign w:val="center"/>
          </w:tcPr>
          <w:p w14:paraId="3FE1D43E"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790" w:type="dxa"/>
            <w:vAlign w:val="center"/>
          </w:tcPr>
          <w:p w14:paraId="559814CE"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46630B36"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p w14:paraId="60B1F16E"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创伤</w:t>
            </w:r>
          </w:p>
        </w:tc>
        <w:tc>
          <w:tcPr>
            <w:tcW w:w="2419" w:type="dxa"/>
          </w:tcPr>
          <w:p w14:paraId="2587E87F"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创伤概论</w:t>
            </w:r>
          </w:p>
          <w:p w14:paraId="69EF1A50"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创伤的诊断与治疗</w:t>
            </w:r>
          </w:p>
          <w:p w14:paraId="14D16886"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战伤救治原则</w:t>
            </w:r>
          </w:p>
        </w:tc>
        <w:tc>
          <w:tcPr>
            <w:tcW w:w="709" w:type="dxa"/>
            <w:vAlign w:val="center"/>
          </w:tcPr>
          <w:p w14:paraId="40A3A104"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6064E31A"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196955AF" w14:textId="77777777" w:rsidR="00D31D8F" w:rsidRDefault="00AD6C53">
            <w:pPr>
              <w:rPr>
                <w:rFonts w:ascii="宋体" w:eastAsia="宋体" w:hAnsi="宋体"/>
                <w:szCs w:val="21"/>
              </w:rPr>
            </w:pPr>
            <w:r>
              <w:rPr>
                <w:rFonts w:ascii="宋体" w:eastAsia="宋体" w:hAnsi="宋体" w:hint="eastAsia"/>
                <w:szCs w:val="21"/>
              </w:rPr>
              <w:t>要求：掌握创伤的概念、分类。</w:t>
            </w:r>
          </w:p>
          <w:p w14:paraId="7908CA00" w14:textId="77777777" w:rsidR="00D31D8F" w:rsidRDefault="00AD6C53">
            <w:pPr>
              <w:rPr>
                <w:rFonts w:ascii="宋体" w:eastAsia="宋体" w:hAnsi="宋体"/>
                <w:szCs w:val="21"/>
              </w:rPr>
            </w:pPr>
            <w:r>
              <w:rPr>
                <w:rFonts w:ascii="宋体" w:eastAsia="宋体" w:hAnsi="宋体" w:hint="eastAsia"/>
                <w:szCs w:val="21"/>
              </w:rPr>
              <w:t>熟悉创伤愈合的类型。熟悉创伤并发症。掌握影响创伤愈合的因素。具备创伤的诊断、急救和治疗的初步知识和能力。</w:t>
            </w:r>
          </w:p>
        </w:tc>
        <w:tc>
          <w:tcPr>
            <w:tcW w:w="646" w:type="dxa"/>
            <w:vAlign w:val="center"/>
          </w:tcPr>
          <w:p w14:paraId="613A6160" w14:textId="77777777" w:rsidR="00D31D8F" w:rsidRDefault="00D31D8F">
            <w:pPr>
              <w:widowControl/>
              <w:spacing w:beforeLines="50" w:before="156" w:afterLines="50" w:after="156"/>
              <w:jc w:val="center"/>
              <w:rPr>
                <w:rFonts w:ascii="宋体" w:eastAsia="宋体" w:hAnsi="宋体"/>
                <w:szCs w:val="21"/>
              </w:rPr>
            </w:pPr>
          </w:p>
        </w:tc>
      </w:tr>
      <w:tr w:rsidR="00D31D8F" w14:paraId="3BFF2B28" w14:textId="77777777">
        <w:trPr>
          <w:trHeight w:val="340"/>
          <w:jc w:val="center"/>
        </w:trPr>
        <w:tc>
          <w:tcPr>
            <w:tcW w:w="846" w:type="dxa"/>
            <w:vAlign w:val="center"/>
          </w:tcPr>
          <w:p w14:paraId="52F17EE7"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90" w:type="dxa"/>
            <w:vAlign w:val="center"/>
          </w:tcPr>
          <w:p w14:paraId="159E5463"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76182617"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第十三章</w:t>
            </w:r>
          </w:p>
          <w:p w14:paraId="177A2F2D"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烧伤、冻伤、蛇咬伤、犬咬伤、虫蜇伤</w:t>
            </w:r>
          </w:p>
        </w:tc>
        <w:tc>
          <w:tcPr>
            <w:tcW w:w="2419" w:type="dxa"/>
          </w:tcPr>
          <w:p w14:paraId="45709DB3"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热力烧伤</w:t>
            </w:r>
          </w:p>
          <w:p w14:paraId="0C5EB964"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电烧伤和化学烧伤</w:t>
            </w:r>
          </w:p>
          <w:p w14:paraId="28FAF13E"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冻伤</w:t>
            </w:r>
          </w:p>
          <w:p w14:paraId="3E05AF0A"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蛇咬伤</w:t>
            </w:r>
          </w:p>
          <w:p w14:paraId="7B18F276"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第五节</w:t>
            </w:r>
            <w:r>
              <w:rPr>
                <w:rFonts w:ascii="宋体" w:eastAsia="宋体" w:hAnsi="宋体" w:hint="eastAsia"/>
                <w:szCs w:val="21"/>
              </w:rPr>
              <w:t xml:space="preserve"> </w:t>
            </w:r>
            <w:r>
              <w:rPr>
                <w:rFonts w:ascii="宋体" w:eastAsia="宋体" w:hAnsi="宋体" w:hint="eastAsia"/>
                <w:szCs w:val="21"/>
              </w:rPr>
              <w:t>犬咬伤</w:t>
            </w:r>
          </w:p>
          <w:p w14:paraId="071AA549"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第六节</w:t>
            </w:r>
            <w:r>
              <w:rPr>
                <w:rFonts w:ascii="宋体" w:eastAsia="宋体" w:hAnsi="宋体" w:hint="eastAsia"/>
                <w:szCs w:val="21"/>
              </w:rPr>
              <w:t xml:space="preserve"> </w:t>
            </w:r>
            <w:r>
              <w:rPr>
                <w:rFonts w:ascii="宋体" w:eastAsia="宋体" w:hAnsi="宋体" w:hint="eastAsia"/>
                <w:szCs w:val="21"/>
              </w:rPr>
              <w:t>虫蜇伤</w:t>
            </w:r>
          </w:p>
        </w:tc>
        <w:tc>
          <w:tcPr>
            <w:tcW w:w="709" w:type="dxa"/>
            <w:vAlign w:val="center"/>
          </w:tcPr>
          <w:p w14:paraId="2443A448"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520231ED"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39422DC9" w14:textId="77777777" w:rsidR="00D31D8F" w:rsidRDefault="00AD6C53">
            <w:pPr>
              <w:rPr>
                <w:rFonts w:ascii="宋体" w:eastAsia="宋体" w:hAnsi="宋体"/>
                <w:szCs w:val="21"/>
              </w:rPr>
            </w:pPr>
            <w:r>
              <w:rPr>
                <w:rFonts w:ascii="宋体" w:eastAsia="宋体" w:hAnsi="宋体" w:hint="eastAsia"/>
                <w:szCs w:val="21"/>
              </w:rPr>
              <w:t>要求：掌握热力烧伤的伤情判断和治疗原则，学会现场急救、转送、和初期处理。能将所学烧伤理论与实践结合，具备临床烧伤病例进行伤情判断，制定烧伤休克补液方案的能力。</w:t>
            </w:r>
          </w:p>
        </w:tc>
        <w:tc>
          <w:tcPr>
            <w:tcW w:w="646" w:type="dxa"/>
            <w:vAlign w:val="center"/>
          </w:tcPr>
          <w:p w14:paraId="3AE345F2" w14:textId="77777777" w:rsidR="00D31D8F" w:rsidRDefault="00D31D8F">
            <w:pPr>
              <w:widowControl/>
              <w:spacing w:beforeLines="50" w:before="156" w:afterLines="50" w:after="156"/>
              <w:jc w:val="center"/>
              <w:rPr>
                <w:rFonts w:ascii="宋体" w:eastAsia="宋体" w:hAnsi="宋体"/>
                <w:szCs w:val="21"/>
              </w:rPr>
            </w:pPr>
          </w:p>
        </w:tc>
      </w:tr>
      <w:tr w:rsidR="00D31D8F" w14:paraId="278F9905" w14:textId="77777777">
        <w:trPr>
          <w:trHeight w:val="340"/>
          <w:jc w:val="center"/>
        </w:trPr>
        <w:tc>
          <w:tcPr>
            <w:tcW w:w="846" w:type="dxa"/>
            <w:vAlign w:val="center"/>
          </w:tcPr>
          <w:p w14:paraId="472779FE"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90" w:type="dxa"/>
            <w:vAlign w:val="center"/>
          </w:tcPr>
          <w:p w14:paraId="507FE4A8"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5573E3A3"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第十四章</w:t>
            </w:r>
          </w:p>
          <w:p w14:paraId="59F0BF8D"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肿瘤</w:t>
            </w:r>
          </w:p>
        </w:tc>
        <w:tc>
          <w:tcPr>
            <w:tcW w:w="2419" w:type="dxa"/>
          </w:tcPr>
          <w:p w14:paraId="03F16E2D"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概论</w:t>
            </w:r>
          </w:p>
          <w:p w14:paraId="601C61AD"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常见体表肿瘤</w:t>
            </w:r>
            <w:r>
              <w:rPr>
                <w:rFonts w:ascii="宋体" w:eastAsia="宋体" w:hAnsi="宋体" w:hint="eastAsia"/>
                <w:szCs w:val="21"/>
              </w:rPr>
              <w:lastRenderedPageBreak/>
              <w:t>与肿块</w:t>
            </w:r>
          </w:p>
        </w:tc>
        <w:tc>
          <w:tcPr>
            <w:tcW w:w="709" w:type="dxa"/>
            <w:vAlign w:val="center"/>
          </w:tcPr>
          <w:p w14:paraId="3BDC25EE"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701" w:type="dxa"/>
          </w:tcPr>
          <w:p w14:paraId="07A7ED83"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w:t>
            </w:r>
            <w:r>
              <w:rPr>
                <w:rFonts w:ascii="宋体" w:eastAsia="宋体" w:hAnsi="宋体" w:hint="eastAsia"/>
                <w:szCs w:val="21"/>
              </w:rPr>
              <w:lastRenderedPageBreak/>
              <w:t>堂所学知识。回答思考题。预习下一堂课程内容。</w:t>
            </w:r>
          </w:p>
          <w:p w14:paraId="504F6A18" w14:textId="77777777" w:rsidR="00D31D8F" w:rsidRDefault="00AD6C53">
            <w:pPr>
              <w:rPr>
                <w:rFonts w:ascii="宋体" w:eastAsia="宋体" w:hAnsi="宋体"/>
                <w:szCs w:val="21"/>
              </w:rPr>
            </w:pPr>
            <w:r>
              <w:rPr>
                <w:rFonts w:ascii="宋体" w:eastAsia="宋体" w:hAnsi="宋体" w:hint="eastAsia"/>
                <w:szCs w:val="21"/>
              </w:rPr>
              <w:t>要求：掌握肿瘤的病理、临床特点。掌握恶性肿瘤的检查诊断手段和治疗原则。</w:t>
            </w:r>
          </w:p>
        </w:tc>
        <w:tc>
          <w:tcPr>
            <w:tcW w:w="646" w:type="dxa"/>
            <w:vAlign w:val="center"/>
          </w:tcPr>
          <w:p w14:paraId="11A5FAB4" w14:textId="77777777" w:rsidR="00D31D8F" w:rsidRDefault="00D31D8F">
            <w:pPr>
              <w:widowControl/>
              <w:spacing w:beforeLines="50" w:before="156" w:afterLines="50" w:after="156"/>
              <w:jc w:val="center"/>
              <w:rPr>
                <w:rFonts w:ascii="宋体" w:eastAsia="宋体" w:hAnsi="宋体"/>
                <w:szCs w:val="21"/>
              </w:rPr>
            </w:pPr>
          </w:p>
        </w:tc>
      </w:tr>
      <w:tr w:rsidR="00D31D8F" w14:paraId="43040613" w14:textId="77777777">
        <w:trPr>
          <w:trHeight w:val="340"/>
          <w:jc w:val="center"/>
        </w:trPr>
        <w:tc>
          <w:tcPr>
            <w:tcW w:w="846" w:type="dxa"/>
            <w:vAlign w:val="center"/>
          </w:tcPr>
          <w:p w14:paraId="4AEE0F2F"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790" w:type="dxa"/>
            <w:vAlign w:val="center"/>
          </w:tcPr>
          <w:p w14:paraId="29C96B06"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2F1B7CB4"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p w14:paraId="4C8BCFB8"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器官、组织和细胞移植</w:t>
            </w:r>
          </w:p>
        </w:tc>
        <w:tc>
          <w:tcPr>
            <w:tcW w:w="2419" w:type="dxa"/>
          </w:tcPr>
          <w:p w14:paraId="2AACA6E1"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概述</w:t>
            </w:r>
          </w:p>
          <w:p w14:paraId="3C8AC1D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移植免疫</w:t>
            </w:r>
          </w:p>
          <w:p w14:paraId="323AD5C8"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第三节移植器官的获取</w:t>
            </w:r>
          </w:p>
          <w:p w14:paraId="1628257D"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器官移植</w:t>
            </w:r>
          </w:p>
        </w:tc>
        <w:tc>
          <w:tcPr>
            <w:tcW w:w="709" w:type="dxa"/>
            <w:vAlign w:val="center"/>
          </w:tcPr>
          <w:p w14:paraId="1D32D8FF"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42BB6509"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2A1FDF2A" w14:textId="77777777" w:rsidR="00D31D8F" w:rsidRDefault="00AD6C53">
            <w:pPr>
              <w:rPr>
                <w:rFonts w:ascii="宋体" w:eastAsia="宋体" w:hAnsi="宋体"/>
                <w:szCs w:val="21"/>
              </w:rPr>
            </w:pPr>
            <w:r>
              <w:rPr>
                <w:rFonts w:ascii="宋体" w:eastAsia="宋体" w:hAnsi="宋体" w:hint="eastAsia"/>
                <w:szCs w:val="21"/>
              </w:rPr>
              <w:t>要求：</w:t>
            </w:r>
            <w:r>
              <w:rPr>
                <w:rFonts w:ascii="宋体" w:eastAsia="宋体" w:hAnsi="宋体" w:cs="宋体" w:hint="eastAsia"/>
                <w:color w:val="000000"/>
                <w:kern w:val="0"/>
                <w:szCs w:val="21"/>
              </w:rPr>
              <w:t>熟悉移植的分类、基本原则和步骤。了解同种异体移植的排斥机制及防治。</w:t>
            </w:r>
          </w:p>
        </w:tc>
        <w:tc>
          <w:tcPr>
            <w:tcW w:w="646" w:type="dxa"/>
            <w:vAlign w:val="center"/>
          </w:tcPr>
          <w:p w14:paraId="23C12062" w14:textId="77777777" w:rsidR="00D31D8F" w:rsidRDefault="00D31D8F">
            <w:pPr>
              <w:widowControl/>
              <w:spacing w:beforeLines="50" w:before="156" w:afterLines="50" w:after="156"/>
              <w:jc w:val="center"/>
              <w:rPr>
                <w:rFonts w:ascii="宋体" w:eastAsia="宋体" w:hAnsi="宋体"/>
                <w:szCs w:val="21"/>
              </w:rPr>
            </w:pPr>
          </w:p>
        </w:tc>
      </w:tr>
      <w:tr w:rsidR="00D31D8F" w14:paraId="3E10BC8E" w14:textId="77777777">
        <w:trPr>
          <w:trHeight w:val="340"/>
          <w:jc w:val="center"/>
        </w:trPr>
        <w:tc>
          <w:tcPr>
            <w:tcW w:w="846" w:type="dxa"/>
            <w:vAlign w:val="center"/>
          </w:tcPr>
          <w:p w14:paraId="0C69E2C5"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552D4734" w14:textId="77777777" w:rsidR="00D31D8F" w:rsidRDefault="00D31D8F">
            <w:pPr>
              <w:widowControl/>
              <w:spacing w:beforeLines="50" w:before="156" w:afterLines="50" w:after="156"/>
              <w:jc w:val="center"/>
              <w:rPr>
                <w:rFonts w:ascii="宋体" w:eastAsia="宋体" w:hAnsi="宋体"/>
                <w:szCs w:val="21"/>
              </w:rPr>
            </w:pPr>
          </w:p>
        </w:tc>
        <w:tc>
          <w:tcPr>
            <w:tcW w:w="790" w:type="dxa"/>
            <w:vAlign w:val="center"/>
          </w:tcPr>
          <w:p w14:paraId="4511731A" w14:textId="77777777" w:rsidR="00D31D8F" w:rsidRDefault="00D31D8F">
            <w:pPr>
              <w:widowControl/>
              <w:spacing w:beforeLines="50" w:before="156" w:afterLines="50" w:after="156"/>
              <w:jc w:val="center"/>
              <w:rPr>
                <w:rFonts w:ascii="宋体" w:eastAsia="宋体" w:hAnsi="宋体"/>
                <w:szCs w:val="21"/>
              </w:rPr>
            </w:pPr>
          </w:p>
        </w:tc>
        <w:tc>
          <w:tcPr>
            <w:tcW w:w="1185" w:type="dxa"/>
            <w:vAlign w:val="center"/>
          </w:tcPr>
          <w:p w14:paraId="497984C9"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第十六章</w:t>
            </w:r>
          </w:p>
          <w:p w14:paraId="55E7F2C7"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外科微创技术</w:t>
            </w:r>
          </w:p>
        </w:tc>
        <w:tc>
          <w:tcPr>
            <w:tcW w:w="2419" w:type="dxa"/>
          </w:tcPr>
          <w:p w14:paraId="3E599B61"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概述</w:t>
            </w:r>
          </w:p>
          <w:p w14:paraId="0EAA9EF9"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第二节</w:t>
            </w:r>
            <w:r>
              <w:rPr>
                <w:rFonts w:ascii="宋体" w:eastAsia="宋体" w:hAnsi="宋体" w:hint="eastAsia"/>
                <w:szCs w:val="21"/>
              </w:rPr>
              <w:t xml:space="preserve"> </w:t>
            </w:r>
            <w:r>
              <w:rPr>
                <w:rFonts w:ascii="宋体" w:eastAsia="宋体" w:hAnsi="宋体" w:hint="eastAsia"/>
                <w:szCs w:val="21"/>
              </w:rPr>
              <w:t>内镜技术</w:t>
            </w:r>
          </w:p>
          <w:p w14:paraId="42A17BEA"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第三节</w:t>
            </w:r>
            <w:r>
              <w:rPr>
                <w:rFonts w:ascii="宋体" w:eastAsia="宋体" w:hAnsi="宋体" w:hint="eastAsia"/>
                <w:szCs w:val="21"/>
              </w:rPr>
              <w:t xml:space="preserve"> </w:t>
            </w:r>
            <w:r>
              <w:rPr>
                <w:rFonts w:ascii="宋体" w:eastAsia="宋体" w:hAnsi="宋体" w:hint="eastAsia"/>
                <w:szCs w:val="21"/>
              </w:rPr>
              <w:t>腔镜技术</w:t>
            </w:r>
          </w:p>
          <w:p w14:paraId="481BA875" w14:textId="77777777" w:rsidR="00D31D8F" w:rsidRDefault="00AD6C53">
            <w:pPr>
              <w:widowControl/>
              <w:spacing w:beforeLines="50" w:before="156" w:afterLines="50" w:after="156"/>
              <w:rPr>
                <w:rFonts w:ascii="宋体" w:eastAsia="宋体" w:hAnsi="宋体"/>
                <w:szCs w:val="21"/>
              </w:rPr>
            </w:pPr>
            <w:r>
              <w:rPr>
                <w:rFonts w:ascii="宋体" w:eastAsia="宋体" w:hAnsi="宋体" w:hint="eastAsia"/>
                <w:szCs w:val="21"/>
              </w:rPr>
              <w:t>第四节</w:t>
            </w:r>
            <w:r>
              <w:rPr>
                <w:rFonts w:ascii="宋体" w:eastAsia="宋体" w:hAnsi="宋体" w:hint="eastAsia"/>
                <w:szCs w:val="21"/>
              </w:rPr>
              <w:t xml:space="preserve"> </w:t>
            </w:r>
            <w:r>
              <w:rPr>
                <w:rFonts w:ascii="宋体" w:eastAsia="宋体" w:hAnsi="宋体" w:hint="eastAsia"/>
                <w:szCs w:val="21"/>
              </w:rPr>
              <w:t>介入放射学技术</w:t>
            </w:r>
          </w:p>
        </w:tc>
        <w:tc>
          <w:tcPr>
            <w:tcW w:w="709" w:type="dxa"/>
            <w:vAlign w:val="center"/>
          </w:tcPr>
          <w:p w14:paraId="681A7249"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599F35EE" w14:textId="77777777" w:rsidR="00D31D8F" w:rsidRDefault="00AD6C53">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4BE4DC61" w14:textId="77777777" w:rsidR="00D31D8F" w:rsidRDefault="00AD6C53">
            <w:pPr>
              <w:rPr>
                <w:rFonts w:ascii="宋体" w:eastAsia="宋体" w:hAnsi="宋体"/>
                <w:szCs w:val="21"/>
              </w:rPr>
            </w:pPr>
            <w:r>
              <w:rPr>
                <w:rFonts w:ascii="宋体" w:eastAsia="宋体" w:hAnsi="宋体" w:hint="eastAsia"/>
                <w:szCs w:val="21"/>
              </w:rPr>
              <w:t>要求：熟悉内镜下的诊疗技术。</w:t>
            </w:r>
          </w:p>
          <w:p w14:paraId="25E744D0" w14:textId="77777777" w:rsidR="00D31D8F" w:rsidRDefault="00AD6C53">
            <w:pPr>
              <w:rPr>
                <w:rFonts w:ascii="宋体" w:eastAsia="宋体" w:hAnsi="宋体"/>
                <w:szCs w:val="21"/>
              </w:rPr>
            </w:pPr>
            <w:r>
              <w:rPr>
                <w:rFonts w:ascii="宋体" w:eastAsia="宋体" w:hAnsi="宋体" w:hint="eastAsia"/>
                <w:szCs w:val="21"/>
              </w:rPr>
              <w:t>了解内镜在外科各专业的临床应用。了解腔镜的技术及应用、并发症等。</w:t>
            </w:r>
            <w:r>
              <w:rPr>
                <w:rFonts w:ascii="宋体" w:eastAsia="宋体" w:hAnsi="宋体" w:cs="宋体" w:hint="eastAsia"/>
                <w:szCs w:val="21"/>
              </w:rPr>
              <w:t>了解常用外</w:t>
            </w:r>
            <w:r>
              <w:rPr>
                <w:rFonts w:ascii="宋体" w:eastAsia="宋体" w:hAnsi="宋体" w:cs="宋体" w:hint="eastAsia"/>
              </w:rPr>
              <w:t>科介入技术。为外科各论的学习打下基础。</w:t>
            </w:r>
          </w:p>
        </w:tc>
        <w:tc>
          <w:tcPr>
            <w:tcW w:w="646" w:type="dxa"/>
            <w:vAlign w:val="center"/>
          </w:tcPr>
          <w:p w14:paraId="3447B5A8" w14:textId="77777777" w:rsidR="00D31D8F" w:rsidRDefault="00D31D8F">
            <w:pPr>
              <w:widowControl/>
              <w:spacing w:beforeLines="50" w:before="156" w:afterLines="50" w:after="156"/>
              <w:jc w:val="center"/>
              <w:rPr>
                <w:rFonts w:ascii="宋体" w:eastAsia="宋体" w:hAnsi="宋体"/>
                <w:szCs w:val="21"/>
              </w:rPr>
            </w:pPr>
          </w:p>
        </w:tc>
      </w:tr>
    </w:tbl>
    <w:p w14:paraId="6369A879" w14:textId="77777777" w:rsidR="00D31D8F" w:rsidRDefault="00AD6C53">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 xml:space="preserve"> </w:t>
      </w:r>
    </w:p>
    <w:p w14:paraId="67710C56" w14:textId="77777777" w:rsidR="00D31D8F" w:rsidRDefault="00AD6C53">
      <w:pPr>
        <w:snapToGrid w:val="0"/>
        <w:rPr>
          <w:rFonts w:ascii="宋体" w:eastAsia="宋体" w:hAnsi="宋体"/>
        </w:rPr>
      </w:pPr>
      <w:r>
        <w:rPr>
          <w:rFonts w:ascii="宋体" w:eastAsia="宋体" w:hAnsi="宋体"/>
        </w:rPr>
        <w:t>1</w:t>
      </w:r>
      <w:r>
        <w:rPr>
          <w:rFonts w:ascii="宋体" w:eastAsia="宋体" w:hAnsi="宋体" w:hint="eastAsia"/>
        </w:rPr>
        <w:t>．黄家驷外科学</w:t>
      </w:r>
      <w:r>
        <w:rPr>
          <w:rFonts w:ascii="宋体" w:eastAsia="宋体" w:hAnsi="宋体" w:hint="eastAsia"/>
        </w:rPr>
        <w:t>.</w:t>
      </w:r>
      <w:r>
        <w:rPr>
          <w:rFonts w:ascii="宋体" w:eastAsia="宋体" w:hAnsi="宋体" w:hint="eastAsia"/>
        </w:rPr>
        <w:t>吴孟超、吴在德</w:t>
      </w:r>
      <w:r>
        <w:rPr>
          <w:rFonts w:ascii="宋体" w:eastAsia="宋体" w:hAnsi="宋体" w:hint="eastAsia"/>
        </w:rPr>
        <w:t>,</w:t>
      </w:r>
      <w:r>
        <w:rPr>
          <w:rFonts w:ascii="宋体" w:eastAsia="宋体" w:hAnsi="宋体" w:hint="eastAsia"/>
        </w:rPr>
        <w:t>主编</w:t>
      </w:r>
      <w:r>
        <w:rPr>
          <w:rFonts w:ascii="宋体" w:eastAsia="宋体" w:hAnsi="宋体" w:hint="eastAsia"/>
        </w:rPr>
        <w:t>.</w:t>
      </w:r>
      <w:r>
        <w:rPr>
          <w:rFonts w:ascii="宋体" w:eastAsia="宋体" w:hAnsi="宋体" w:hint="eastAsia"/>
        </w:rPr>
        <w:t>第七版</w:t>
      </w:r>
      <w:r>
        <w:rPr>
          <w:rFonts w:ascii="宋体" w:eastAsia="宋体" w:hAnsi="宋体" w:hint="eastAsia"/>
        </w:rPr>
        <w:t>.</w:t>
      </w:r>
      <w:r>
        <w:rPr>
          <w:rFonts w:ascii="宋体" w:eastAsia="宋体" w:hAnsi="宋体" w:hint="eastAsia"/>
        </w:rPr>
        <w:t>人民卫生出版社</w:t>
      </w:r>
      <w:r>
        <w:rPr>
          <w:rFonts w:ascii="宋体" w:eastAsia="宋体" w:hAnsi="宋体" w:hint="eastAsia"/>
        </w:rPr>
        <w:t>.2008</w:t>
      </w:r>
    </w:p>
    <w:p w14:paraId="76F32C09" w14:textId="77777777" w:rsidR="00D31D8F" w:rsidRDefault="00AD6C53">
      <w:pPr>
        <w:widowControl/>
        <w:spacing w:beforeLines="50" w:before="156" w:afterLines="50" w:after="156"/>
        <w:jc w:val="left"/>
        <w:rPr>
          <w:rFonts w:ascii="宋体" w:eastAsia="宋体" w:hAnsi="宋体" w:cs="宋体"/>
          <w:color w:val="000000" w:themeColor="text1"/>
          <w:szCs w:val="21"/>
        </w:rPr>
      </w:pPr>
      <w:r>
        <w:rPr>
          <w:rFonts w:ascii="宋体" w:eastAsia="宋体" w:hAnsi="宋体" w:hint="eastAsia"/>
        </w:rPr>
        <w:lastRenderedPageBreak/>
        <w:t>2</w:t>
      </w:r>
      <w:r>
        <w:rPr>
          <w:rFonts w:ascii="宋体" w:eastAsia="宋体" w:hAnsi="宋体" w:hint="eastAsia"/>
        </w:rPr>
        <w:t>．克氏外科学</w:t>
      </w:r>
      <w:r>
        <w:rPr>
          <w:rFonts w:ascii="宋体" w:eastAsia="宋体" w:hAnsi="宋体" w:hint="eastAsia"/>
        </w:rPr>
        <w:t>.</w:t>
      </w:r>
      <w:hyperlink r:id="rId8" w:tgtFrame="https://book.kongfz.com/242730/3387152180/_blank" w:history="1">
        <w:r>
          <w:rPr>
            <w:rStyle w:val="ac"/>
            <w:rFonts w:ascii="宋体" w:eastAsia="宋体" w:hAnsi="宋体" w:cs="宋体" w:hint="eastAsia"/>
            <w:color w:val="000000" w:themeColor="text1"/>
            <w:szCs w:val="21"/>
            <w:u w:val="none"/>
            <w:shd w:val="clear" w:color="auto" w:fill="FFFFFF"/>
          </w:rPr>
          <w:t>Kenneth L.Mattox</w:t>
        </w:r>
      </w:hyperlink>
      <w:r>
        <w:rPr>
          <w:rFonts w:ascii="宋体" w:eastAsia="宋体" w:hAnsi="宋体" w:cs="宋体" w:hint="eastAsia"/>
          <w:color w:val="000000" w:themeColor="text1"/>
          <w:szCs w:val="21"/>
          <w:shd w:val="clear" w:color="auto" w:fill="FFFFFF"/>
        </w:rPr>
        <w:t>等主编</w:t>
      </w:r>
      <w:r>
        <w:rPr>
          <w:rFonts w:ascii="宋体" w:eastAsia="宋体" w:hAnsi="宋体" w:cs="宋体" w:hint="eastAsia"/>
          <w:color w:val="000000" w:themeColor="text1"/>
          <w:szCs w:val="21"/>
          <w:shd w:val="clear" w:color="auto" w:fill="FFFFFF"/>
        </w:rPr>
        <w:t>.</w:t>
      </w:r>
      <w:r>
        <w:rPr>
          <w:rFonts w:ascii="宋体" w:eastAsia="宋体" w:hAnsi="宋体" w:cs="宋体" w:hint="eastAsia"/>
          <w:color w:val="000000" w:themeColor="text1"/>
          <w:szCs w:val="21"/>
          <w:shd w:val="clear" w:color="auto" w:fill="FFFFFF"/>
        </w:rPr>
        <w:t>第</w:t>
      </w:r>
      <w:r>
        <w:rPr>
          <w:rFonts w:ascii="宋体" w:eastAsia="宋体" w:hAnsi="宋体" w:hint="eastAsia"/>
        </w:rPr>
        <w:t>20</w:t>
      </w:r>
      <w:r>
        <w:rPr>
          <w:rFonts w:ascii="宋体" w:eastAsia="宋体" w:hAnsi="宋体" w:hint="eastAsia"/>
        </w:rPr>
        <w:t>版</w:t>
      </w:r>
      <w:r>
        <w:rPr>
          <w:rFonts w:ascii="宋体" w:eastAsia="宋体" w:hAnsi="宋体" w:hint="eastAsia"/>
        </w:rPr>
        <w:t>.</w:t>
      </w:r>
      <w:r>
        <w:rPr>
          <w:rFonts w:ascii="宋体" w:eastAsia="宋体" w:hAnsi="宋体" w:hint="eastAsia"/>
        </w:rPr>
        <w:t>湖南科技出版社</w:t>
      </w:r>
      <w:r>
        <w:rPr>
          <w:rFonts w:ascii="宋体" w:eastAsia="宋体" w:hAnsi="宋体" w:hint="eastAsia"/>
        </w:rPr>
        <w:t>.2021</w:t>
      </w:r>
    </w:p>
    <w:p w14:paraId="69ED4B94" w14:textId="77777777" w:rsidR="00D31D8F" w:rsidRDefault="00AD6C53">
      <w:pPr>
        <w:snapToGrid w:val="0"/>
        <w:rPr>
          <w:rFonts w:ascii="宋体" w:eastAsia="宋体" w:hAnsi="宋体"/>
        </w:rPr>
      </w:pPr>
      <w:r>
        <w:rPr>
          <w:rFonts w:ascii="宋体" w:eastAsia="宋体" w:hAnsi="宋体" w:hint="eastAsia"/>
        </w:rPr>
        <w:t>3.</w:t>
      </w:r>
      <w:r>
        <w:rPr>
          <w:rFonts w:ascii="宋体" w:eastAsia="宋体" w:hAnsi="宋体" w:hint="eastAsia"/>
        </w:rPr>
        <w:t>《中国实用外科杂志》等期刊</w:t>
      </w:r>
    </w:p>
    <w:p w14:paraId="7F42442D" w14:textId="77777777" w:rsidR="00D31D8F" w:rsidRDefault="00AD6C53">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 xml:space="preserve"> </w:t>
      </w:r>
    </w:p>
    <w:p w14:paraId="2C3E7E17" w14:textId="77777777" w:rsidR="00D31D8F" w:rsidRDefault="00AD6C5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rPr>
        <w:t>1</w:t>
      </w:r>
      <w:r>
        <w:rPr>
          <w:rFonts w:ascii="宋体" w:eastAsia="宋体" w:hAnsi="宋体" w:hint="eastAsia"/>
        </w:rPr>
        <w:t>．</w:t>
      </w:r>
      <w:r>
        <w:rPr>
          <w:rFonts w:ascii="宋体" w:eastAsia="宋体" w:hAnsi="宋体"/>
          <w:szCs w:val="21"/>
        </w:rPr>
        <w:t>讲授法：</w:t>
      </w:r>
      <w:r>
        <w:rPr>
          <w:rFonts w:ascii="宋体" w:eastAsia="宋体" w:hAnsi="宋体" w:hint="eastAsia"/>
          <w:szCs w:val="21"/>
        </w:rPr>
        <w:t>通过讲授本课程的基本知识与基本理论，帮助</w:t>
      </w:r>
      <w:r>
        <w:rPr>
          <w:rFonts w:ascii="宋体" w:eastAsia="宋体" w:hAnsi="宋体"/>
          <w:szCs w:val="21"/>
        </w:rPr>
        <w:t>学生了解并掌握</w:t>
      </w:r>
      <w:r>
        <w:rPr>
          <w:rFonts w:ascii="宋体" w:eastAsia="宋体" w:hAnsi="宋体" w:hint="eastAsia"/>
          <w:szCs w:val="21"/>
        </w:rPr>
        <w:t>外科学的概念、疾病分类、水、电解质代谢紊乱和酸碱平衡失调、外科休克、外科感染、创伤、烧伤、肿瘤、移植、围手术期处理、麻醉、重症监测治疗与复苏、输血、外科微创技术的相关知识，树立无菌观念，为后续学习奠定基础</w:t>
      </w:r>
      <w:r>
        <w:rPr>
          <w:rFonts w:ascii="宋体" w:eastAsia="宋体" w:hAnsi="宋体"/>
          <w:szCs w:val="21"/>
        </w:rPr>
        <w:t>。</w:t>
      </w:r>
    </w:p>
    <w:p w14:paraId="7478090D" w14:textId="77777777" w:rsidR="00D31D8F" w:rsidRDefault="00AD6C5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rPr>
        <w:t>2</w:t>
      </w:r>
      <w:r>
        <w:rPr>
          <w:rFonts w:ascii="宋体" w:eastAsia="宋体" w:hAnsi="宋体" w:hint="eastAsia"/>
        </w:rPr>
        <w:t>．</w:t>
      </w:r>
      <w:r>
        <w:rPr>
          <w:rFonts w:ascii="宋体" w:eastAsia="宋体" w:hAnsi="宋体" w:hint="eastAsia"/>
          <w:szCs w:val="21"/>
        </w:rPr>
        <w:t>PBL</w:t>
      </w:r>
      <w:r>
        <w:rPr>
          <w:rFonts w:ascii="宋体" w:eastAsia="宋体" w:hAnsi="宋体" w:hint="eastAsia"/>
          <w:szCs w:val="21"/>
        </w:rPr>
        <w:t>等</w:t>
      </w:r>
      <w:r>
        <w:rPr>
          <w:rFonts w:ascii="宋体" w:eastAsia="宋体" w:hAnsi="宋体"/>
          <w:szCs w:val="21"/>
        </w:rPr>
        <w:t>讨论法：</w:t>
      </w:r>
      <w:r>
        <w:rPr>
          <w:rFonts w:ascii="宋体" w:eastAsia="宋体" w:hAnsi="宋体" w:hint="eastAsia"/>
          <w:szCs w:val="21"/>
        </w:rPr>
        <w:t>围绕“外科休克”、“外科感染”、“</w:t>
      </w:r>
      <w:r>
        <w:rPr>
          <w:rFonts w:ascii="宋体" w:eastAsia="宋体" w:hAnsi="宋体" w:hint="eastAsia"/>
          <w:szCs w:val="21"/>
        </w:rPr>
        <w:t xml:space="preserve"> </w:t>
      </w:r>
      <w:r>
        <w:rPr>
          <w:rFonts w:ascii="宋体" w:eastAsia="宋体" w:hAnsi="宋体" w:hint="eastAsia"/>
          <w:szCs w:val="21"/>
        </w:rPr>
        <w:t>水、电解质代谢紊乱和酸碱平衡失调”、“麻醉”、“烧伤”等主题</w:t>
      </w:r>
      <w:r>
        <w:rPr>
          <w:rFonts w:ascii="宋体" w:eastAsia="宋体" w:hAnsi="宋体"/>
          <w:szCs w:val="21"/>
        </w:rPr>
        <w:t>组织</w:t>
      </w:r>
      <w:r>
        <w:rPr>
          <w:rFonts w:ascii="宋体" w:eastAsia="宋体" w:hAnsi="宋体" w:hint="eastAsia"/>
          <w:szCs w:val="21"/>
        </w:rPr>
        <w:t>结合临床病例，</w:t>
      </w:r>
      <w:r>
        <w:rPr>
          <w:rFonts w:ascii="宋体" w:eastAsia="宋体" w:hAnsi="宋体" w:hint="eastAsia"/>
          <w:szCs w:val="21"/>
        </w:rPr>
        <w:t>组织</w:t>
      </w:r>
      <w:r>
        <w:rPr>
          <w:rFonts w:ascii="宋体" w:eastAsia="宋体" w:hAnsi="宋体"/>
          <w:szCs w:val="21"/>
        </w:rPr>
        <w:t>学生进行</w:t>
      </w:r>
      <w:r>
        <w:rPr>
          <w:rFonts w:ascii="宋体" w:eastAsia="宋体" w:hAnsi="宋体" w:hint="eastAsia"/>
          <w:szCs w:val="21"/>
        </w:rPr>
        <w:t>临床病例</w:t>
      </w:r>
      <w:r>
        <w:rPr>
          <w:rFonts w:ascii="宋体" w:eastAsia="宋体" w:hAnsi="宋体"/>
          <w:szCs w:val="21"/>
        </w:rPr>
        <w:t>讨论</w:t>
      </w:r>
      <w:r>
        <w:rPr>
          <w:rFonts w:ascii="宋体" w:eastAsia="宋体" w:hAnsi="宋体" w:hint="eastAsia"/>
          <w:szCs w:val="21"/>
        </w:rPr>
        <w:t>、开展</w:t>
      </w:r>
      <w:r>
        <w:rPr>
          <w:rFonts w:ascii="宋体" w:eastAsia="宋体" w:hAnsi="宋体" w:hint="eastAsia"/>
          <w:szCs w:val="21"/>
        </w:rPr>
        <w:t>PBL</w:t>
      </w:r>
      <w:r>
        <w:rPr>
          <w:rFonts w:ascii="宋体" w:eastAsia="宋体" w:hAnsi="宋体" w:hint="eastAsia"/>
          <w:szCs w:val="21"/>
        </w:rPr>
        <w:t>教学</w:t>
      </w:r>
      <w:r>
        <w:rPr>
          <w:rFonts w:ascii="宋体" w:eastAsia="宋体" w:hAnsi="宋体"/>
          <w:szCs w:val="21"/>
        </w:rPr>
        <w:t>。</w:t>
      </w:r>
    </w:p>
    <w:p w14:paraId="3C00299D" w14:textId="77777777" w:rsidR="00D31D8F" w:rsidRDefault="00AD6C53">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hint="eastAsia"/>
        </w:rPr>
        <w:t>3.</w:t>
      </w:r>
      <w:r>
        <w:rPr>
          <w:rFonts w:ascii="宋体" w:eastAsia="宋体" w:hAnsi="宋体" w:hint="eastAsia"/>
          <w:szCs w:val="21"/>
        </w:rPr>
        <w:t>实践与观摩法：如：</w:t>
      </w:r>
      <w:r>
        <w:rPr>
          <w:rFonts w:ascii="宋体" w:eastAsia="宋体" w:hAnsi="宋体" w:cs="宋体" w:hint="eastAsia"/>
          <w:color w:val="000000"/>
          <w:kern w:val="0"/>
          <w:szCs w:val="21"/>
        </w:rPr>
        <w:t>利用模型进行心肺复苏、麻醉机使用、气管插管操作的实践教学。</w:t>
      </w:r>
    </w:p>
    <w:p w14:paraId="6D494978" w14:textId="77777777" w:rsidR="00D31D8F" w:rsidRDefault="00AD6C53">
      <w:pPr>
        <w:widowControl/>
        <w:spacing w:beforeLines="50" w:before="156" w:afterLines="50" w:after="156"/>
        <w:jc w:val="left"/>
        <w:rPr>
          <w:rFonts w:ascii="宋体" w:eastAsia="宋体" w:hAnsi="宋体"/>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本专业无见习课程安排，主要以讲授理论知识为主，鼓励学生利用课余时间，进行临床实践，病例讨论。</w:t>
      </w:r>
    </w:p>
    <w:p w14:paraId="6C46A4A6" w14:textId="77777777" w:rsidR="00D31D8F" w:rsidRDefault="00AD6C53">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 xml:space="preserve"> </w:t>
      </w:r>
    </w:p>
    <w:p w14:paraId="6D276272" w14:textId="77777777" w:rsidR="00D31D8F" w:rsidRDefault="00AD6C5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 xml:space="preserve"> </w:t>
      </w:r>
    </w:p>
    <w:p w14:paraId="1AF8B038" w14:textId="77777777" w:rsidR="00D31D8F" w:rsidRDefault="00AD6C5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31D8F" w14:paraId="7F174BD7" w14:textId="77777777">
        <w:trPr>
          <w:trHeight w:val="567"/>
          <w:jc w:val="center"/>
        </w:trPr>
        <w:tc>
          <w:tcPr>
            <w:tcW w:w="2847" w:type="dxa"/>
            <w:vAlign w:val="center"/>
          </w:tcPr>
          <w:p w14:paraId="518D111C" w14:textId="77777777" w:rsidR="00D31D8F" w:rsidRDefault="00AD6C5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BD644ED" w14:textId="77777777" w:rsidR="00D31D8F" w:rsidRDefault="00AD6C5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61F0533" w14:textId="77777777" w:rsidR="00D31D8F" w:rsidRDefault="00AD6C53">
            <w:pPr>
              <w:pStyle w:val="a3"/>
              <w:spacing w:beforeLines="50" w:before="156" w:afterLines="50" w:after="156"/>
              <w:jc w:val="center"/>
              <w:rPr>
                <w:rFonts w:hAnsi="宋体"/>
                <w:b/>
              </w:rPr>
            </w:pPr>
            <w:r>
              <w:rPr>
                <w:rFonts w:hAnsi="宋体" w:hint="eastAsia"/>
                <w:b/>
              </w:rPr>
              <w:t>考核方式</w:t>
            </w:r>
          </w:p>
        </w:tc>
      </w:tr>
      <w:tr w:rsidR="00D31D8F" w14:paraId="64C9CBFC" w14:textId="77777777">
        <w:trPr>
          <w:trHeight w:val="567"/>
          <w:jc w:val="center"/>
        </w:trPr>
        <w:tc>
          <w:tcPr>
            <w:tcW w:w="2847" w:type="dxa"/>
            <w:vAlign w:val="center"/>
          </w:tcPr>
          <w:p w14:paraId="3BC580E6" w14:textId="77777777" w:rsidR="00D31D8F" w:rsidRDefault="00AD6C53">
            <w:pPr>
              <w:pStyle w:val="a3"/>
              <w:spacing w:beforeLines="50" w:before="156" w:afterLines="50" w:after="156"/>
              <w:jc w:val="left"/>
              <w:rPr>
                <w:rFonts w:hAnsi="宋体" w:cs="宋体"/>
              </w:rPr>
            </w:pPr>
            <w:r>
              <w:rPr>
                <w:rFonts w:hAnsi="宋体" w:cs="宋体" w:hint="eastAsia"/>
              </w:rPr>
              <w:t>1.1</w:t>
            </w:r>
            <w:r>
              <w:rPr>
                <w:rFonts w:hAnsi="宋体" w:cs="宋体" w:hint="eastAsia"/>
              </w:rPr>
              <w:t>外科学范畴与发展史</w:t>
            </w:r>
          </w:p>
        </w:tc>
        <w:tc>
          <w:tcPr>
            <w:tcW w:w="2849" w:type="dxa"/>
          </w:tcPr>
          <w:p w14:paraId="22EED2E5" w14:textId="77777777" w:rsidR="00D31D8F" w:rsidRDefault="00AD6C53">
            <w:pPr>
              <w:snapToGrid w:val="0"/>
              <w:rPr>
                <w:rFonts w:ascii="宋体" w:eastAsia="宋体" w:hAnsi="宋体"/>
              </w:rPr>
            </w:pPr>
            <w:r>
              <w:rPr>
                <w:rFonts w:ascii="宋体" w:eastAsia="宋体" w:hAnsi="宋体" w:hint="eastAsia"/>
              </w:rPr>
              <w:t>外科学范畴和发展史。</w:t>
            </w:r>
          </w:p>
        </w:tc>
        <w:tc>
          <w:tcPr>
            <w:tcW w:w="2849" w:type="dxa"/>
            <w:vAlign w:val="center"/>
          </w:tcPr>
          <w:p w14:paraId="3F1D5EC7"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5548A0E7" w14:textId="77777777">
        <w:trPr>
          <w:trHeight w:val="567"/>
          <w:jc w:val="center"/>
        </w:trPr>
        <w:tc>
          <w:tcPr>
            <w:tcW w:w="2847" w:type="dxa"/>
            <w:vAlign w:val="center"/>
          </w:tcPr>
          <w:p w14:paraId="2CA37EA1" w14:textId="77777777" w:rsidR="00D31D8F" w:rsidRDefault="00AD6C53">
            <w:pPr>
              <w:pStyle w:val="a3"/>
              <w:spacing w:beforeLines="50" w:before="156" w:afterLines="50" w:after="156"/>
              <w:jc w:val="left"/>
              <w:rPr>
                <w:rFonts w:hAnsi="宋体" w:cs="宋体"/>
              </w:rPr>
            </w:pPr>
            <w:r>
              <w:rPr>
                <w:rFonts w:hAnsi="宋体" w:cs="宋体" w:hint="eastAsia"/>
              </w:rPr>
              <w:t>1.2</w:t>
            </w:r>
            <w:r>
              <w:rPr>
                <w:rFonts w:hAnsi="宋体" w:cs="宋体" w:hint="eastAsia"/>
              </w:rPr>
              <w:t>树立无菌观念</w:t>
            </w:r>
          </w:p>
        </w:tc>
        <w:tc>
          <w:tcPr>
            <w:tcW w:w="2849" w:type="dxa"/>
          </w:tcPr>
          <w:p w14:paraId="173DB88A" w14:textId="77777777" w:rsidR="00D31D8F" w:rsidRDefault="00AD6C53">
            <w:pPr>
              <w:snapToGrid w:val="0"/>
              <w:rPr>
                <w:rFonts w:ascii="宋体" w:eastAsia="宋体" w:hAnsi="宋体"/>
              </w:rPr>
            </w:pPr>
            <w:r>
              <w:rPr>
                <w:rFonts w:ascii="宋体" w:eastAsia="宋体" w:hAnsi="宋体" w:hint="eastAsia"/>
              </w:rPr>
              <w:t>无菌术、消毒、灭菌的概念。手术进行中的无菌原则。</w:t>
            </w:r>
          </w:p>
          <w:p w14:paraId="35DD35A3" w14:textId="77777777" w:rsidR="00D31D8F" w:rsidRDefault="00AD6C53">
            <w:pPr>
              <w:snapToGrid w:val="0"/>
              <w:rPr>
                <w:rFonts w:ascii="宋体" w:eastAsia="宋体" w:hAnsi="宋体"/>
              </w:rPr>
            </w:pPr>
            <w:r>
              <w:rPr>
                <w:rFonts w:ascii="宋体" w:eastAsia="宋体" w:hAnsi="宋体" w:hint="eastAsia"/>
              </w:rPr>
              <w:t>手术区域的准备。</w:t>
            </w:r>
          </w:p>
          <w:p w14:paraId="025F8E34" w14:textId="77777777" w:rsidR="00D31D8F" w:rsidRDefault="00AD6C53">
            <w:pPr>
              <w:snapToGrid w:val="0"/>
              <w:rPr>
                <w:rFonts w:ascii="宋体" w:eastAsia="宋体" w:hAnsi="宋体"/>
              </w:rPr>
            </w:pPr>
            <w:r>
              <w:rPr>
                <w:rFonts w:ascii="宋体" w:eastAsia="宋体" w:hAnsi="宋体" w:hint="eastAsia"/>
              </w:rPr>
              <w:t>常用的灭菌法和消毒法。</w:t>
            </w:r>
          </w:p>
        </w:tc>
        <w:tc>
          <w:tcPr>
            <w:tcW w:w="2849" w:type="dxa"/>
            <w:vAlign w:val="center"/>
          </w:tcPr>
          <w:p w14:paraId="26DF0828"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3E226C9A" w14:textId="77777777">
        <w:trPr>
          <w:trHeight w:val="567"/>
          <w:jc w:val="center"/>
        </w:trPr>
        <w:tc>
          <w:tcPr>
            <w:tcW w:w="2847" w:type="dxa"/>
            <w:vAlign w:val="center"/>
          </w:tcPr>
          <w:p w14:paraId="5E519B80" w14:textId="77777777" w:rsidR="00D31D8F" w:rsidRDefault="00AD6C53">
            <w:pPr>
              <w:pStyle w:val="a3"/>
              <w:spacing w:beforeLines="50" w:before="156" w:afterLines="50" w:after="156"/>
              <w:jc w:val="left"/>
              <w:rPr>
                <w:rFonts w:hAnsi="宋体" w:cs="宋体"/>
              </w:rPr>
            </w:pPr>
            <w:r>
              <w:rPr>
                <w:rFonts w:hAnsi="宋体" w:cs="宋体" w:hint="eastAsia"/>
              </w:rPr>
              <w:t>1.3</w:t>
            </w:r>
            <w:r>
              <w:rPr>
                <w:rFonts w:hAnsi="宋体" w:cs="宋体" w:hint="eastAsia"/>
              </w:rPr>
              <w:t>水、电解质及酸碱平衡失衡</w:t>
            </w:r>
          </w:p>
        </w:tc>
        <w:tc>
          <w:tcPr>
            <w:tcW w:w="2849" w:type="dxa"/>
          </w:tcPr>
          <w:p w14:paraId="7BC778AE" w14:textId="77777777" w:rsidR="00D31D8F" w:rsidRDefault="00AD6C53">
            <w:pPr>
              <w:pStyle w:val="a3"/>
              <w:spacing w:beforeLines="50" w:before="156" w:afterLines="50" w:after="156"/>
              <w:rPr>
                <w:rFonts w:hAnsi="宋体" w:cs="宋体"/>
              </w:rPr>
            </w:pPr>
            <w:r>
              <w:rPr>
                <w:rFonts w:hAnsi="宋体" w:cs="宋体" w:hint="eastAsia"/>
              </w:rPr>
              <w:t>脱水、低钾血症、高钾血症、代谢性酸中毒的临床表现、诊断与治疗原则。</w:t>
            </w:r>
          </w:p>
        </w:tc>
        <w:tc>
          <w:tcPr>
            <w:tcW w:w="2849" w:type="dxa"/>
            <w:vAlign w:val="center"/>
          </w:tcPr>
          <w:p w14:paraId="2E6D9CBB"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32E94E54" w14:textId="77777777">
        <w:trPr>
          <w:trHeight w:val="567"/>
          <w:jc w:val="center"/>
        </w:trPr>
        <w:tc>
          <w:tcPr>
            <w:tcW w:w="2847" w:type="dxa"/>
            <w:vAlign w:val="center"/>
          </w:tcPr>
          <w:p w14:paraId="49AD3267" w14:textId="77777777" w:rsidR="00D31D8F" w:rsidRDefault="00AD6C53">
            <w:pPr>
              <w:pStyle w:val="a3"/>
              <w:spacing w:beforeLines="50" w:before="156" w:afterLines="50" w:after="156"/>
              <w:jc w:val="left"/>
              <w:rPr>
                <w:rFonts w:hAnsi="宋体" w:cs="宋体"/>
              </w:rPr>
            </w:pPr>
            <w:r>
              <w:rPr>
                <w:rFonts w:hAnsi="宋体" w:cs="宋体" w:hint="eastAsia"/>
              </w:rPr>
              <w:t>1.4</w:t>
            </w:r>
            <w:r>
              <w:rPr>
                <w:rFonts w:hAnsi="宋体" w:cs="宋体" w:hint="eastAsia"/>
              </w:rPr>
              <w:t>输血</w:t>
            </w:r>
          </w:p>
        </w:tc>
        <w:tc>
          <w:tcPr>
            <w:tcW w:w="2849" w:type="dxa"/>
          </w:tcPr>
          <w:p w14:paraId="147366D2" w14:textId="77777777" w:rsidR="00D31D8F" w:rsidRDefault="00AD6C53">
            <w:pPr>
              <w:rPr>
                <w:rFonts w:ascii="宋体" w:eastAsia="宋体" w:hAnsi="宋体"/>
                <w:szCs w:val="21"/>
              </w:rPr>
            </w:pPr>
            <w:r>
              <w:rPr>
                <w:rFonts w:ascii="宋体" w:eastAsia="宋体" w:hAnsi="宋体" w:hint="eastAsia"/>
                <w:szCs w:val="21"/>
              </w:rPr>
              <w:t>输血的适应症。</w:t>
            </w:r>
          </w:p>
          <w:p w14:paraId="2A3C521E" w14:textId="77777777" w:rsidR="00D31D8F" w:rsidRDefault="00AD6C53">
            <w:pPr>
              <w:rPr>
                <w:rFonts w:ascii="宋体" w:eastAsia="宋体" w:hAnsi="宋体"/>
                <w:szCs w:val="21"/>
              </w:rPr>
            </w:pPr>
            <w:r>
              <w:rPr>
                <w:rFonts w:ascii="宋体" w:eastAsia="宋体" w:hAnsi="宋体" w:hint="eastAsia"/>
                <w:szCs w:val="21"/>
              </w:rPr>
              <w:t>输血常见的不良反应及其防治。</w:t>
            </w:r>
          </w:p>
          <w:p w14:paraId="67271BD8" w14:textId="77777777" w:rsidR="00D31D8F" w:rsidRDefault="00AD6C53">
            <w:pPr>
              <w:rPr>
                <w:rFonts w:ascii="宋体" w:eastAsia="宋体" w:hAnsi="宋体"/>
                <w:szCs w:val="21"/>
              </w:rPr>
            </w:pPr>
            <w:r>
              <w:rPr>
                <w:rFonts w:ascii="宋体" w:eastAsia="宋体" w:hAnsi="宋体" w:hint="eastAsia"/>
                <w:szCs w:val="21"/>
              </w:rPr>
              <w:t>自身输血的概念、方法。</w:t>
            </w:r>
          </w:p>
        </w:tc>
        <w:tc>
          <w:tcPr>
            <w:tcW w:w="2849" w:type="dxa"/>
            <w:vAlign w:val="center"/>
          </w:tcPr>
          <w:p w14:paraId="62640A3A"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08497FE4" w14:textId="77777777">
        <w:trPr>
          <w:trHeight w:val="567"/>
          <w:jc w:val="center"/>
        </w:trPr>
        <w:tc>
          <w:tcPr>
            <w:tcW w:w="2847" w:type="dxa"/>
            <w:vAlign w:val="center"/>
          </w:tcPr>
          <w:p w14:paraId="3B6EBEA3" w14:textId="77777777" w:rsidR="00D31D8F" w:rsidRDefault="00AD6C53">
            <w:pPr>
              <w:pStyle w:val="a3"/>
              <w:spacing w:beforeLines="50" w:before="156" w:afterLines="50" w:after="156"/>
              <w:jc w:val="left"/>
              <w:rPr>
                <w:rFonts w:hAnsi="宋体" w:cs="宋体"/>
              </w:rPr>
            </w:pPr>
            <w:r>
              <w:rPr>
                <w:rFonts w:hAnsi="宋体" w:cs="宋体" w:hint="eastAsia"/>
              </w:rPr>
              <w:t>1.5</w:t>
            </w:r>
            <w:r>
              <w:rPr>
                <w:rFonts w:hAnsi="宋体" w:cs="宋体" w:hint="eastAsia"/>
              </w:rPr>
              <w:t>外科休克</w:t>
            </w:r>
          </w:p>
        </w:tc>
        <w:tc>
          <w:tcPr>
            <w:tcW w:w="2849" w:type="dxa"/>
          </w:tcPr>
          <w:p w14:paraId="2294500E" w14:textId="77777777" w:rsidR="00D31D8F" w:rsidRDefault="00AD6C53">
            <w:pPr>
              <w:rPr>
                <w:rFonts w:ascii="宋体" w:eastAsia="宋体" w:hAnsi="宋体"/>
                <w:szCs w:val="21"/>
              </w:rPr>
            </w:pPr>
            <w:r>
              <w:rPr>
                <w:rFonts w:ascii="宋体" w:eastAsia="宋体" w:hAnsi="宋体" w:hint="eastAsia"/>
                <w:szCs w:val="21"/>
              </w:rPr>
              <w:t>休克概念和分类。</w:t>
            </w:r>
          </w:p>
          <w:p w14:paraId="2ECFDE96" w14:textId="77777777" w:rsidR="00D31D8F" w:rsidRDefault="00AD6C53">
            <w:pPr>
              <w:rPr>
                <w:rFonts w:ascii="宋体" w:eastAsia="宋体" w:hAnsi="宋体"/>
                <w:szCs w:val="21"/>
              </w:rPr>
            </w:pPr>
            <w:r>
              <w:rPr>
                <w:rFonts w:ascii="宋体" w:eastAsia="宋体" w:hAnsi="宋体" w:hint="eastAsia"/>
                <w:szCs w:val="21"/>
              </w:rPr>
              <w:t>休克的共同病理生理改变和微循环变化。</w:t>
            </w:r>
          </w:p>
          <w:p w14:paraId="779AEE7D" w14:textId="77777777" w:rsidR="00D31D8F" w:rsidRDefault="00AD6C53">
            <w:pPr>
              <w:rPr>
                <w:rFonts w:ascii="宋体" w:eastAsia="宋体" w:hAnsi="宋体" w:cs="宋体"/>
                <w:szCs w:val="20"/>
              </w:rPr>
            </w:pPr>
            <w:r>
              <w:rPr>
                <w:rFonts w:ascii="宋体" w:eastAsia="宋体" w:hAnsi="宋体" w:hint="eastAsia"/>
                <w:szCs w:val="21"/>
              </w:rPr>
              <w:t>休克的临床表现、监测、治疗。感染性休克的相关概念及治疗。</w:t>
            </w:r>
          </w:p>
        </w:tc>
        <w:tc>
          <w:tcPr>
            <w:tcW w:w="2849" w:type="dxa"/>
            <w:vAlign w:val="center"/>
          </w:tcPr>
          <w:p w14:paraId="0DBC34FD"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70BA379A" w14:textId="77777777">
        <w:trPr>
          <w:trHeight w:val="567"/>
          <w:jc w:val="center"/>
        </w:trPr>
        <w:tc>
          <w:tcPr>
            <w:tcW w:w="2847" w:type="dxa"/>
            <w:vAlign w:val="center"/>
          </w:tcPr>
          <w:p w14:paraId="06BC073A" w14:textId="77777777" w:rsidR="00D31D8F" w:rsidRDefault="00AD6C53">
            <w:pPr>
              <w:pStyle w:val="a3"/>
              <w:spacing w:beforeLines="50" w:before="156" w:afterLines="50" w:after="156"/>
              <w:jc w:val="left"/>
              <w:rPr>
                <w:rFonts w:hAnsi="宋体" w:cs="宋体"/>
              </w:rPr>
            </w:pPr>
            <w:r>
              <w:rPr>
                <w:rFonts w:hAnsi="宋体" w:cs="宋体" w:hint="eastAsia"/>
              </w:rPr>
              <w:lastRenderedPageBreak/>
              <w:t>1.6</w:t>
            </w:r>
            <w:r>
              <w:rPr>
                <w:rFonts w:hAnsi="宋体" w:cs="宋体" w:hint="eastAsia"/>
              </w:rPr>
              <w:t>麻醉</w:t>
            </w:r>
          </w:p>
        </w:tc>
        <w:tc>
          <w:tcPr>
            <w:tcW w:w="2849" w:type="dxa"/>
          </w:tcPr>
          <w:p w14:paraId="766DF4CA" w14:textId="77777777" w:rsidR="00D31D8F" w:rsidRDefault="00AD6C53">
            <w:pPr>
              <w:rPr>
                <w:rFonts w:ascii="宋体" w:eastAsia="宋体" w:hAnsi="宋体" w:cs="宋体"/>
                <w:szCs w:val="21"/>
              </w:rPr>
            </w:pPr>
            <w:r>
              <w:rPr>
                <w:rFonts w:ascii="宋体" w:eastAsia="宋体" w:hAnsi="宋体" w:cs="宋体" w:hint="eastAsia"/>
                <w:szCs w:val="21"/>
              </w:rPr>
              <w:t>麻醉前准备工作。</w:t>
            </w:r>
          </w:p>
          <w:p w14:paraId="7354D67A" w14:textId="77777777" w:rsidR="00D31D8F" w:rsidRDefault="00AD6C53">
            <w:pPr>
              <w:rPr>
                <w:rFonts w:ascii="宋体" w:eastAsia="宋体" w:hAnsi="宋体" w:cs="宋体"/>
                <w:szCs w:val="20"/>
              </w:rPr>
            </w:pPr>
            <w:r>
              <w:rPr>
                <w:rFonts w:ascii="宋体" w:eastAsia="宋体" w:hAnsi="宋体" w:cs="宋体" w:hint="eastAsia"/>
                <w:szCs w:val="21"/>
              </w:rPr>
              <w:t>各类麻醉方</w:t>
            </w:r>
            <w:r>
              <w:rPr>
                <w:rFonts w:ascii="宋体" w:eastAsia="宋体" w:hAnsi="宋体" w:cs="宋体" w:hint="eastAsia"/>
              </w:rPr>
              <w:t>式及其并发症及其处理。</w:t>
            </w:r>
            <w:r>
              <w:rPr>
                <w:rFonts w:ascii="宋体" w:eastAsia="宋体" w:hAnsi="宋体" w:cs="宋体" w:hint="eastAsia"/>
                <w:color w:val="000000"/>
                <w:kern w:val="0"/>
                <w:szCs w:val="21"/>
              </w:rPr>
              <w:t xml:space="preserve"> </w:t>
            </w:r>
          </w:p>
        </w:tc>
        <w:tc>
          <w:tcPr>
            <w:tcW w:w="2849" w:type="dxa"/>
            <w:vAlign w:val="center"/>
          </w:tcPr>
          <w:p w14:paraId="18B4F225"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3E7BC435" w14:textId="77777777">
        <w:trPr>
          <w:trHeight w:val="567"/>
          <w:jc w:val="center"/>
        </w:trPr>
        <w:tc>
          <w:tcPr>
            <w:tcW w:w="2847" w:type="dxa"/>
            <w:vAlign w:val="center"/>
          </w:tcPr>
          <w:p w14:paraId="32F3F7B2" w14:textId="77777777" w:rsidR="00D31D8F" w:rsidRDefault="00AD6C53">
            <w:pPr>
              <w:pStyle w:val="a3"/>
              <w:spacing w:beforeLines="50" w:before="156" w:afterLines="50" w:after="156"/>
              <w:jc w:val="left"/>
              <w:rPr>
                <w:rFonts w:hAnsi="宋体" w:cs="宋体"/>
              </w:rPr>
            </w:pPr>
            <w:r>
              <w:rPr>
                <w:rFonts w:hAnsi="宋体" w:cs="宋体" w:hint="eastAsia"/>
              </w:rPr>
              <w:t>1.7</w:t>
            </w:r>
            <w:r>
              <w:rPr>
                <w:rFonts w:hAnsi="宋体" w:cs="宋体" w:hint="eastAsia"/>
              </w:rPr>
              <w:t>疼痛治疗</w:t>
            </w:r>
          </w:p>
        </w:tc>
        <w:tc>
          <w:tcPr>
            <w:tcW w:w="2849" w:type="dxa"/>
          </w:tcPr>
          <w:p w14:paraId="54723F1B" w14:textId="77777777" w:rsidR="00D31D8F" w:rsidRDefault="00AD6C53">
            <w:pPr>
              <w:rPr>
                <w:rFonts w:ascii="宋体" w:eastAsia="宋体" w:hAnsi="宋体"/>
                <w:szCs w:val="21"/>
              </w:rPr>
            </w:pPr>
            <w:r>
              <w:rPr>
                <w:rFonts w:ascii="宋体" w:eastAsia="宋体" w:hAnsi="宋体" w:hint="eastAsia"/>
                <w:szCs w:val="21"/>
              </w:rPr>
              <w:t>疼痛分类及常用方法。</w:t>
            </w:r>
          </w:p>
          <w:p w14:paraId="3DEBC7AD" w14:textId="77777777" w:rsidR="00D31D8F" w:rsidRDefault="00AD6C53">
            <w:pPr>
              <w:rPr>
                <w:rFonts w:ascii="宋体" w:eastAsia="宋体" w:hAnsi="宋体"/>
                <w:szCs w:val="21"/>
              </w:rPr>
            </w:pPr>
            <w:r>
              <w:rPr>
                <w:rFonts w:ascii="宋体" w:eastAsia="宋体" w:hAnsi="宋体" w:hint="eastAsia"/>
                <w:szCs w:val="21"/>
              </w:rPr>
              <w:t>癌痛的三阶梯疗法。</w:t>
            </w:r>
          </w:p>
          <w:p w14:paraId="1957FBA9" w14:textId="77777777" w:rsidR="00D31D8F" w:rsidRDefault="00AD6C53">
            <w:pPr>
              <w:rPr>
                <w:rFonts w:hAnsi="宋体" w:cs="宋体"/>
              </w:rPr>
            </w:pPr>
            <w:r>
              <w:rPr>
                <w:rFonts w:ascii="宋体" w:eastAsia="宋体" w:hAnsi="宋体" w:hint="eastAsia"/>
                <w:szCs w:val="21"/>
              </w:rPr>
              <w:t>术后镇痛治疗的常用方法。</w:t>
            </w:r>
          </w:p>
        </w:tc>
        <w:tc>
          <w:tcPr>
            <w:tcW w:w="2849" w:type="dxa"/>
            <w:vAlign w:val="center"/>
          </w:tcPr>
          <w:p w14:paraId="5F5E44A1"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28DA7B8D" w14:textId="77777777">
        <w:trPr>
          <w:trHeight w:val="567"/>
          <w:jc w:val="center"/>
        </w:trPr>
        <w:tc>
          <w:tcPr>
            <w:tcW w:w="2847" w:type="dxa"/>
            <w:vAlign w:val="center"/>
          </w:tcPr>
          <w:p w14:paraId="2D22F86D" w14:textId="77777777" w:rsidR="00D31D8F" w:rsidRDefault="00AD6C53">
            <w:pPr>
              <w:pStyle w:val="a3"/>
              <w:spacing w:beforeLines="50" w:before="156" w:afterLines="50" w:after="156"/>
              <w:jc w:val="left"/>
              <w:rPr>
                <w:rFonts w:hAnsi="宋体" w:cs="宋体"/>
              </w:rPr>
            </w:pPr>
            <w:r>
              <w:rPr>
                <w:rFonts w:hAnsi="宋体" w:cs="宋体" w:hint="eastAsia"/>
              </w:rPr>
              <w:t>1.8</w:t>
            </w:r>
            <w:r>
              <w:rPr>
                <w:rFonts w:hAnsi="宋体" w:cs="宋体" w:hint="eastAsia"/>
              </w:rPr>
              <w:t>重症监测治疗及复苏</w:t>
            </w:r>
          </w:p>
        </w:tc>
        <w:tc>
          <w:tcPr>
            <w:tcW w:w="2849" w:type="dxa"/>
          </w:tcPr>
          <w:p w14:paraId="31A138E7" w14:textId="77777777" w:rsidR="00D31D8F" w:rsidRDefault="00AD6C53">
            <w:pPr>
              <w:rPr>
                <w:rFonts w:ascii="宋体" w:eastAsia="宋体" w:hAnsi="宋体" w:cs="宋体"/>
              </w:rPr>
            </w:pPr>
            <w:r>
              <w:rPr>
                <w:rFonts w:ascii="宋体" w:eastAsia="宋体" w:hAnsi="宋体" w:cs="宋体" w:hint="eastAsia"/>
              </w:rPr>
              <w:t>重症监测治疗。</w:t>
            </w:r>
          </w:p>
          <w:p w14:paraId="1110BE74" w14:textId="77777777" w:rsidR="00D31D8F" w:rsidRDefault="00AD6C53">
            <w:pPr>
              <w:rPr>
                <w:rFonts w:ascii="宋体" w:eastAsia="宋体" w:hAnsi="宋体"/>
                <w:szCs w:val="21"/>
              </w:rPr>
            </w:pPr>
            <w:r>
              <w:rPr>
                <w:rFonts w:ascii="宋体" w:eastAsia="宋体" w:hAnsi="宋体" w:cs="宋体" w:hint="eastAsia"/>
              </w:rPr>
              <w:t>心肺</w:t>
            </w:r>
            <w:r>
              <w:rPr>
                <w:rFonts w:ascii="宋体" w:eastAsia="宋体" w:hAnsi="宋体" w:hint="eastAsia"/>
                <w:szCs w:val="21"/>
              </w:rPr>
              <w:t>复苏。</w:t>
            </w:r>
          </w:p>
          <w:p w14:paraId="4A671506" w14:textId="77777777" w:rsidR="00D31D8F" w:rsidRDefault="00AD6C53">
            <w:pPr>
              <w:rPr>
                <w:rFonts w:eastAsia="宋体" w:hAnsi="宋体" w:cs="宋体"/>
              </w:rPr>
            </w:pPr>
            <w:r>
              <w:rPr>
                <w:rFonts w:ascii="宋体" w:eastAsia="宋体" w:hAnsi="宋体" w:hint="eastAsia"/>
                <w:szCs w:val="21"/>
              </w:rPr>
              <w:t>急性肾衰竭、急性肾损伤、急性肝衰竭的病因、临床表现、治疗。</w:t>
            </w:r>
          </w:p>
        </w:tc>
        <w:tc>
          <w:tcPr>
            <w:tcW w:w="2849" w:type="dxa"/>
            <w:vAlign w:val="center"/>
          </w:tcPr>
          <w:p w14:paraId="6F9E5973"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5C95B77D" w14:textId="77777777">
        <w:trPr>
          <w:trHeight w:val="567"/>
          <w:jc w:val="center"/>
        </w:trPr>
        <w:tc>
          <w:tcPr>
            <w:tcW w:w="2847" w:type="dxa"/>
            <w:vAlign w:val="center"/>
          </w:tcPr>
          <w:p w14:paraId="60C2A3EA" w14:textId="77777777" w:rsidR="00D31D8F" w:rsidRDefault="00AD6C53">
            <w:pPr>
              <w:pStyle w:val="a3"/>
              <w:spacing w:beforeLines="50" w:before="156" w:afterLines="50" w:after="156"/>
              <w:jc w:val="left"/>
              <w:rPr>
                <w:rFonts w:hAnsi="宋体" w:cs="宋体"/>
              </w:rPr>
            </w:pPr>
            <w:r>
              <w:rPr>
                <w:rFonts w:hAnsi="宋体" w:cs="宋体" w:hint="eastAsia"/>
              </w:rPr>
              <w:t>1.9</w:t>
            </w:r>
            <w:r>
              <w:rPr>
                <w:rFonts w:hAnsi="宋体" w:cs="宋体" w:hint="eastAsia"/>
              </w:rPr>
              <w:t>围术期处理</w:t>
            </w:r>
          </w:p>
        </w:tc>
        <w:tc>
          <w:tcPr>
            <w:tcW w:w="2849" w:type="dxa"/>
          </w:tcPr>
          <w:p w14:paraId="26174417" w14:textId="77777777" w:rsidR="00D31D8F" w:rsidRDefault="00AD6C53">
            <w:pPr>
              <w:rPr>
                <w:rFonts w:ascii="宋体" w:eastAsia="宋体" w:hAnsi="宋体"/>
                <w:szCs w:val="21"/>
              </w:rPr>
            </w:pPr>
            <w:r>
              <w:rPr>
                <w:rFonts w:ascii="宋体" w:eastAsia="宋体" w:hAnsi="宋体" w:hint="eastAsia"/>
                <w:szCs w:val="21"/>
              </w:rPr>
              <w:t>术前准备。</w:t>
            </w:r>
          </w:p>
          <w:p w14:paraId="659BF866" w14:textId="77777777" w:rsidR="00D31D8F" w:rsidRDefault="00AD6C53">
            <w:pPr>
              <w:rPr>
                <w:rFonts w:ascii="宋体" w:eastAsia="宋体" w:hAnsi="宋体"/>
                <w:szCs w:val="21"/>
              </w:rPr>
            </w:pPr>
            <w:r>
              <w:rPr>
                <w:rFonts w:ascii="宋体" w:eastAsia="宋体" w:hAnsi="宋体" w:hint="eastAsia"/>
                <w:szCs w:val="21"/>
              </w:rPr>
              <w:t>术后处理、伤口拆线时间及伤口分类和愈合评级。</w:t>
            </w:r>
          </w:p>
          <w:p w14:paraId="2B955D4A" w14:textId="77777777" w:rsidR="00D31D8F" w:rsidRDefault="00AD6C53">
            <w:pPr>
              <w:rPr>
                <w:rFonts w:hAnsi="宋体" w:cs="宋体"/>
              </w:rPr>
            </w:pPr>
            <w:r>
              <w:rPr>
                <w:rFonts w:ascii="宋体" w:eastAsia="宋体" w:hAnsi="宋体" w:hint="eastAsia"/>
                <w:szCs w:val="21"/>
              </w:rPr>
              <w:t>术后常见并发症。</w:t>
            </w:r>
            <w:r>
              <w:rPr>
                <w:rFonts w:ascii="宋体" w:eastAsia="宋体" w:hAnsi="宋体" w:cs="宋体" w:hint="eastAsia"/>
                <w:color w:val="000000"/>
                <w:kern w:val="0"/>
                <w:szCs w:val="21"/>
              </w:rPr>
              <w:t xml:space="preserve"> </w:t>
            </w:r>
          </w:p>
        </w:tc>
        <w:tc>
          <w:tcPr>
            <w:tcW w:w="2849" w:type="dxa"/>
            <w:vAlign w:val="center"/>
          </w:tcPr>
          <w:p w14:paraId="1C289981"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0B828CAE" w14:textId="77777777">
        <w:trPr>
          <w:trHeight w:val="567"/>
          <w:jc w:val="center"/>
        </w:trPr>
        <w:tc>
          <w:tcPr>
            <w:tcW w:w="2847" w:type="dxa"/>
            <w:vAlign w:val="center"/>
          </w:tcPr>
          <w:p w14:paraId="76AD1724" w14:textId="77777777" w:rsidR="00D31D8F" w:rsidRDefault="00AD6C53">
            <w:pPr>
              <w:pStyle w:val="a3"/>
              <w:spacing w:beforeLines="50" w:before="156" w:afterLines="50" w:after="156"/>
              <w:jc w:val="left"/>
              <w:rPr>
                <w:rFonts w:hAnsi="宋体" w:cs="宋体"/>
              </w:rPr>
            </w:pPr>
            <w:r>
              <w:rPr>
                <w:rFonts w:hAnsi="宋体" w:cs="宋体" w:hint="eastAsia"/>
              </w:rPr>
              <w:t>1.10</w:t>
            </w:r>
            <w:r>
              <w:rPr>
                <w:rFonts w:hAnsi="宋体" w:cs="宋体" w:hint="eastAsia"/>
              </w:rPr>
              <w:t>营养治疗</w:t>
            </w:r>
          </w:p>
        </w:tc>
        <w:tc>
          <w:tcPr>
            <w:tcW w:w="2849" w:type="dxa"/>
          </w:tcPr>
          <w:p w14:paraId="695DAD06" w14:textId="77777777" w:rsidR="00D31D8F" w:rsidRDefault="00AD6C53">
            <w:pPr>
              <w:rPr>
                <w:rFonts w:ascii="宋体" w:eastAsia="宋体" w:hAnsi="宋体" w:cs="宋体"/>
                <w:szCs w:val="21"/>
              </w:rPr>
            </w:pPr>
            <w:r>
              <w:rPr>
                <w:rFonts w:ascii="宋体" w:eastAsia="宋体" w:hAnsi="宋体" w:cs="宋体" w:hint="eastAsia"/>
                <w:szCs w:val="21"/>
              </w:rPr>
              <w:t>外科病人的营养需要和肠内营养与肠外营养的适应证、并发症。</w:t>
            </w:r>
          </w:p>
          <w:p w14:paraId="49C39D37" w14:textId="77777777" w:rsidR="00D31D8F" w:rsidRDefault="00AD6C53">
            <w:pPr>
              <w:rPr>
                <w:rFonts w:hAnsi="宋体" w:cs="宋体"/>
              </w:rPr>
            </w:pPr>
            <w:r>
              <w:rPr>
                <w:rFonts w:ascii="宋体" w:eastAsia="宋体" w:hAnsi="宋体" w:cs="宋体" w:hint="eastAsia"/>
                <w:szCs w:val="21"/>
              </w:rPr>
              <w:t>肥胖症的治疗。</w:t>
            </w:r>
          </w:p>
        </w:tc>
        <w:tc>
          <w:tcPr>
            <w:tcW w:w="2849" w:type="dxa"/>
            <w:vAlign w:val="center"/>
          </w:tcPr>
          <w:p w14:paraId="70731F3E"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04C2F0E2" w14:textId="77777777">
        <w:trPr>
          <w:trHeight w:val="567"/>
          <w:jc w:val="center"/>
        </w:trPr>
        <w:tc>
          <w:tcPr>
            <w:tcW w:w="2847" w:type="dxa"/>
            <w:vAlign w:val="center"/>
          </w:tcPr>
          <w:p w14:paraId="2A5BAC21" w14:textId="77777777" w:rsidR="00D31D8F" w:rsidRDefault="00AD6C53">
            <w:pPr>
              <w:pStyle w:val="a3"/>
              <w:spacing w:beforeLines="50" w:before="156" w:afterLines="50" w:after="156"/>
              <w:jc w:val="left"/>
              <w:rPr>
                <w:rFonts w:hAnsi="宋体" w:cs="宋体"/>
              </w:rPr>
            </w:pPr>
            <w:r>
              <w:rPr>
                <w:rFonts w:hAnsi="宋体" w:cs="宋体" w:hint="eastAsia"/>
              </w:rPr>
              <w:t>1.11</w:t>
            </w:r>
            <w:r>
              <w:rPr>
                <w:rFonts w:hAnsi="宋体" w:cs="宋体" w:hint="eastAsia"/>
              </w:rPr>
              <w:t>外科感染</w:t>
            </w:r>
          </w:p>
        </w:tc>
        <w:tc>
          <w:tcPr>
            <w:tcW w:w="2849" w:type="dxa"/>
          </w:tcPr>
          <w:p w14:paraId="19E73B51" w14:textId="77777777" w:rsidR="00D31D8F" w:rsidRDefault="00AD6C53">
            <w:pPr>
              <w:rPr>
                <w:rFonts w:ascii="宋体" w:eastAsia="宋体" w:hAnsi="宋体"/>
                <w:szCs w:val="21"/>
              </w:rPr>
            </w:pPr>
            <w:r>
              <w:rPr>
                <w:rFonts w:ascii="宋体" w:eastAsia="宋体" w:hAnsi="宋体" w:hint="eastAsia"/>
                <w:szCs w:val="21"/>
              </w:rPr>
              <w:t>外科感染的概念、分类、诊治原则。</w:t>
            </w:r>
          </w:p>
          <w:p w14:paraId="56DB5749" w14:textId="77777777" w:rsidR="00D31D8F" w:rsidRDefault="00AD6C53">
            <w:pPr>
              <w:rPr>
                <w:rFonts w:hAnsi="宋体" w:cs="宋体"/>
              </w:rPr>
            </w:pPr>
            <w:r>
              <w:rPr>
                <w:rFonts w:ascii="宋体" w:eastAsia="宋体" w:hAnsi="宋体" w:hint="eastAsia"/>
                <w:szCs w:val="21"/>
              </w:rPr>
              <w:t>疖、痈、蜂窝组织炎、丹毒、急性淋巴结炎及淋巴管炎、脓毒症、破伤风的临床表现及诊治原则。</w:t>
            </w:r>
          </w:p>
        </w:tc>
        <w:tc>
          <w:tcPr>
            <w:tcW w:w="2849" w:type="dxa"/>
            <w:vAlign w:val="center"/>
          </w:tcPr>
          <w:p w14:paraId="37B06296"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250EECC4" w14:textId="77777777">
        <w:trPr>
          <w:trHeight w:val="422"/>
          <w:jc w:val="center"/>
        </w:trPr>
        <w:tc>
          <w:tcPr>
            <w:tcW w:w="2847" w:type="dxa"/>
            <w:vAlign w:val="center"/>
          </w:tcPr>
          <w:p w14:paraId="459FC027" w14:textId="77777777" w:rsidR="00D31D8F" w:rsidRDefault="00AD6C53">
            <w:pPr>
              <w:pStyle w:val="a3"/>
              <w:spacing w:beforeLines="50" w:before="156" w:afterLines="50" w:after="156"/>
              <w:jc w:val="left"/>
              <w:rPr>
                <w:rFonts w:hAnsi="宋体" w:cs="宋体"/>
              </w:rPr>
            </w:pPr>
            <w:r>
              <w:rPr>
                <w:rFonts w:hAnsi="宋体" w:cs="宋体" w:hint="eastAsia"/>
              </w:rPr>
              <w:t>1.12</w:t>
            </w:r>
            <w:r>
              <w:rPr>
                <w:rFonts w:hAnsi="宋体" w:cs="宋体" w:hint="eastAsia"/>
              </w:rPr>
              <w:t>创伤</w:t>
            </w:r>
          </w:p>
        </w:tc>
        <w:tc>
          <w:tcPr>
            <w:tcW w:w="2849" w:type="dxa"/>
          </w:tcPr>
          <w:p w14:paraId="1C9B7EE6" w14:textId="77777777" w:rsidR="00D31D8F" w:rsidRDefault="00AD6C53">
            <w:pPr>
              <w:rPr>
                <w:rFonts w:ascii="宋体" w:eastAsia="宋体" w:hAnsi="宋体"/>
                <w:szCs w:val="21"/>
              </w:rPr>
            </w:pPr>
            <w:r>
              <w:rPr>
                <w:rFonts w:ascii="宋体" w:eastAsia="宋体" w:hAnsi="宋体" w:hint="eastAsia"/>
                <w:szCs w:val="21"/>
              </w:rPr>
              <w:t>创伤的概念、分类。</w:t>
            </w:r>
          </w:p>
          <w:p w14:paraId="145FF228" w14:textId="77777777" w:rsidR="00D31D8F" w:rsidRDefault="00AD6C53">
            <w:pPr>
              <w:rPr>
                <w:rFonts w:ascii="宋体" w:eastAsia="宋体" w:hAnsi="宋体"/>
                <w:szCs w:val="21"/>
              </w:rPr>
            </w:pPr>
            <w:r>
              <w:rPr>
                <w:rFonts w:ascii="宋体" w:eastAsia="宋体" w:hAnsi="宋体" w:hint="eastAsia"/>
                <w:szCs w:val="21"/>
              </w:rPr>
              <w:t>创伤愈合的类型和并发症。</w:t>
            </w:r>
          </w:p>
          <w:p w14:paraId="3FD9AFA3" w14:textId="77777777" w:rsidR="00D31D8F" w:rsidRDefault="00AD6C53">
            <w:pPr>
              <w:rPr>
                <w:rFonts w:ascii="宋体" w:eastAsia="宋体" w:hAnsi="宋体"/>
                <w:szCs w:val="21"/>
              </w:rPr>
            </w:pPr>
            <w:r>
              <w:rPr>
                <w:rFonts w:ascii="宋体" w:eastAsia="宋体" w:hAnsi="宋体" w:hint="eastAsia"/>
                <w:szCs w:val="21"/>
              </w:rPr>
              <w:t>影响创伤愈合的因素。</w:t>
            </w:r>
          </w:p>
          <w:p w14:paraId="1D33E884" w14:textId="77777777" w:rsidR="00D31D8F" w:rsidRDefault="00AD6C53">
            <w:pPr>
              <w:rPr>
                <w:rFonts w:hAnsi="宋体" w:cs="宋体"/>
              </w:rPr>
            </w:pPr>
            <w:r>
              <w:rPr>
                <w:rFonts w:ascii="宋体" w:eastAsia="宋体" w:hAnsi="宋体" w:hint="eastAsia"/>
                <w:szCs w:val="21"/>
              </w:rPr>
              <w:t>创伤的诊断、急救和治疗。</w:t>
            </w:r>
            <w:r>
              <w:rPr>
                <w:rFonts w:ascii="宋体" w:eastAsia="宋体" w:hAnsi="宋体" w:cs="宋体" w:hint="eastAsia"/>
                <w:color w:val="000000"/>
                <w:kern w:val="0"/>
                <w:szCs w:val="21"/>
              </w:rPr>
              <w:t xml:space="preserve"> </w:t>
            </w:r>
          </w:p>
        </w:tc>
        <w:tc>
          <w:tcPr>
            <w:tcW w:w="2849" w:type="dxa"/>
            <w:vAlign w:val="center"/>
          </w:tcPr>
          <w:p w14:paraId="6B6BE3CC"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28914F53" w14:textId="77777777">
        <w:trPr>
          <w:trHeight w:val="567"/>
          <w:jc w:val="center"/>
        </w:trPr>
        <w:tc>
          <w:tcPr>
            <w:tcW w:w="2847" w:type="dxa"/>
            <w:vAlign w:val="center"/>
          </w:tcPr>
          <w:p w14:paraId="489DE528" w14:textId="77777777" w:rsidR="00D31D8F" w:rsidRDefault="00AD6C53">
            <w:pPr>
              <w:pStyle w:val="a3"/>
              <w:spacing w:beforeLines="50" w:before="156" w:afterLines="50" w:after="156"/>
              <w:jc w:val="left"/>
              <w:rPr>
                <w:rFonts w:hAnsi="宋体" w:cs="宋体"/>
              </w:rPr>
            </w:pPr>
            <w:r>
              <w:rPr>
                <w:rFonts w:hAnsi="宋体" w:cs="宋体" w:hint="eastAsia"/>
              </w:rPr>
              <w:t>1.13</w:t>
            </w:r>
            <w:r>
              <w:rPr>
                <w:rFonts w:hAnsi="宋体" w:cs="宋体" w:hint="eastAsia"/>
              </w:rPr>
              <w:t>烧伤</w:t>
            </w:r>
          </w:p>
        </w:tc>
        <w:tc>
          <w:tcPr>
            <w:tcW w:w="2849" w:type="dxa"/>
          </w:tcPr>
          <w:p w14:paraId="6C6D1415" w14:textId="77777777" w:rsidR="00D31D8F" w:rsidRDefault="00AD6C53">
            <w:pPr>
              <w:rPr>
                <w:rFonts w:ascii="宋体" w:eastAsia="宋体" w:hAnsi="宋体"/>
                <w:szCs w:val="21"/>
              </w:rPr>
            </w:pPr>
            <w:r>
              <w:rPr>
                <w:rFonts w:ascii="宋体" w:eastAsia="宋体" w:hAnsi="宋体" w:hint="eastAsia"/>
                <w:szCs w:val="21"/>
              </w:rPr>
              <w:t>热力烧伤的伤情判断和治疗原则。</w:t>
            </w:r>
          </w:p>
          <w:p w14:paraId="2FA860B1" w14:textId="77777777" w:rsidR="00D31D8F" w:rsidRDefault="00AD6C53">
            <w:pPr>
              <w:rPr>
                <w:rFonts w:hAnsi="宋体" w:cs="宋体"/>
              </w:rPr>
            </w:pPr>
            <w:r>
              <w:rPr>
                <w:rFonts w:ascii="宋体" w:eastAsia="宋体" w:hAnsi="宋体" w:hint="eastAsia"/>
                <w:szCs w:val="21"/>
              </w:rPr>
              <w:t>现场急救、转送、和初期处理。烧伤休克的抢救治疗措施和烧伤创面的处理原则。</w:t>
            </w:r>
          </w:p>
        </w:tc>
        <w:tc>
          <w:tcPr>
            <w:tcW w:w="2849" w:type="dxa"/>
            <w:vAlign w:val="center"/>
          </w:tcPr>
          <w:p w14:paraId="699231E7"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451834F8" w14:textId="77777777">
        <w:trPr>
          <w:trHeight w:val="567"/>
          <w:jc w:val="center"/>
        </w:trPr>
        <w:tc>
          <w:tcPr>
            <w:tcW w:w="2847" w:type="dxa"/>
            <w:vAlign w:val="center"/>
          </w:tcPr>
          <w:p w14:paraId="699CE5E9" w14:textId="77777777" w:rsidR="00D31D8F" w:rsidRDefault="00AD6C53">
            <w:pPr>
              <w:pStyle w:val="a3"/>
              <w:spacing w:beforeLines="50" w:before="156" w:afterLines="50" w:after="156"/>
              <w:jc w:val="left"/>
              <w:rPr>
                <w:rFonts w:hAnsi="宋体" w:cs="宋体"/>
              </w:rPr>
            </w:pPr>
            <w:r>
              <w:rPr>
                <w:rFonts w:hAnsi="宋体" w:cs="宋体" w:hint="eastAsia"/>
              </w:rPr>
              <w:t>1.14</w:t>
            </w:r>
            <w:r>
              <w:rPr>
                <w:rFonts w:hAnsi="宋体" w:cs="宋体" w:hint="eastAsia"/>
              </w:rPr>
              <w:t>肿瘤</w:t>
            </w:r>
          </w:p>
        </w:tc>
        <w:tc>
          <w:tcPr>
            <w:tcW w:w="2849" w:type="dxa"/>
          </w:tcPr>
          <w:p w14:paraId="432D15C7" w14:textId="77777777" w:rsidR="00D31D8F" w:rsidRDefault="00AD6C53">
            <w:pPr>
              <w:rPr>
                <w:rFonts w:ascii="宋体" w:eastAsia="宋体" w:hAnsi="宋体" w:cs="宋体"/>
                <w:szCs w:val="21"/>
              </w:rPr>
            </w:pPr>
            <w:r>
              <w:rPr>
                <w:rFonts w:ascii="宋体" w:eastAsia="宋体" w:hAnsi="宋体" w:cs="宋体" w:hint="eastAsia"/>
                <w:szCs w:val="21"/>
              </w:rPr>
              <w:t>肿瘤的临床特点。</w:t>
            </w:r>
          </w:p>
          <w:p w14:paraId="33A94FFB" w14:textId="77777777" w:rsidR="00D31D8F" w:rsidRDefault="00AD6C53">
            <w:pPr>
              <w:rPr>
                <w:rFonts w:ascii="宋体" w:eastAsia="宋体" w:hAnsi="宋体" w:cs="宋体"/>
                <w:szCs w:val="21"/>
              </w:rPr>
            </w:pPr>
            <w:r>
              <w:rPr>
                <w:rFonts w:ascii="宋体" w:eastAsia="宋体" w:hAnsi="宋体" w:cs="宋体" w:hint="eastAsia"/>
                <w:szCs w:val="21"/>
              </w:rPr>
              <w:t>恶性肿瘤的检查诊断手段和治疗原则。</w:t>
            </w:r>
          </w:p>
          <w:p w14:paraId="016E1E1D" w14:textId="77777777" w:rsidR="00D31D8F" w:rsidRDefault="00AD6C53">
            <w:pPr>
              <w:rPr>
                <w:rFonts w:hAnsi="宋体" w:cs="宋体"/>
              </w:rPr>
            </w:pPr>
            <w:r>
              <w:rPr>
                <w:rFonts w:ascii="宋体" w:eastAsia="宋体" w:hAnsi="宋体" w:cs="宋体" w:hint="eastAsia"/>
                <w:szCs w:val="21"/>
              </w:rPr>
              <w:t>肿瘤分期方法</w:t>
            </w:r>
          </w:p>
        </w:tc>
        <w:tc>
          <w:tcPr>
            <w:tcW w:w="2849" w:type="dxa"/>
            <w:vAlign w:val="center"/>
          </w:tcPr>
          <w:p w14:paraId="7885EE69"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09AFC803" w14:textId="77777777">
        <w:trPr>
          <w:trHeight w:val="567"/>
          <w:jc w:val="center"/>
        </w:trPr>
        <w:tc>
          <w:tcPr>
            <w:tcW w:w="2847" w:type="dxa"/>
            <w:vAlign w:val="center"/>
          </w:tcPr>
          <w:p w14:paraId="4CB4F904" w14:textId="77777777" w:rsidR="00D31D8F" w:rsidRDefault="00AD6C53">
            <w:pPr>
              <w:pStyle w:val="a3"/>
              <w:spacing w:beforeLines="50" w:before="156" w:afterLines="50" w:after="156"/>
              <w:jc w:val="left"/>
              <w:rPr>
                <w:rFonts w:hAnsi="宋体" w:cs="宋体"/>
              </w:rPr>
            </w:pPr>
            <w:r>
              <w:rPr>
                <w:rFonts w:hAnsi="宋体" w:cs="宋体" w:hint="eastAsia"/>
              </w:rPr>
              <w:t>1.15</w:t>
            </w:r>
            <w:r>
              <w:rPr>
                <w:rFonts w:hAnsi="宋体" w:cs="宋体" w:hint="eastAsia"/>
              </w:rPr>
              <w:t>移植</w:t>
            </w:r>
          </w:p>
        </w:tc>
        <w:tc>
          <w:tcPr>
            <w:tcW w:w="2849" w:type="dxa"/>
          </w:tcPr>
          <w:p w14:paraId="55C1F002"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移植的分类。</w:t>
            </w:r>
          </w:p>
          <w:p w14:paraId="0C21699A" w14:textId="77777777" w:rsidR="00D31D8F" w:rsidRDefault="00AD6C53">
            <w:pPr>
              <w:rPr>
                <w:rFonts w:ascii="宋体" w:eastAsia="宋体" w:hAnsi="宋体" w:cs="宋体"/>
                <w:color w:val="000000"/>
                <w:kern w:val="0"/>
                <w:szCs w:val="21"/>
              </w:rPr>
            </w:pPr>
            <w:r>
              <w:rPr>
                <w:rFonts w:ascii="宋体" w:eastAsia="宋体" w:hAnsi="宋体" w:cs="宋体" w:hint="eastAsia"/>
                <w:color w:val="000000"/>
                <w:kern w:val="0"/>
                <w:szCs w:val="21"/>
              </w:rPr>
              <w:t>移植器官的获取。</w:t>
            </w:r>
          </w:p>
          <w:p w14:paraId="78DCE97F" w14:textId="77777777" w:rsidR="00D31D8F" w:rsidRDefault="00AD6C53">
            <w:pPr>
              <w:rPr>
                <w:rFonts w:hAnsi="宋体" w:cs="宋体"/>
              </w:rPr>
            </w:pPr>
            <w:r>
              <w:rPr>
                <w:rFonts w:ascii="宋体" w:eastAsia="宋体" w:hAnsi="宋体" w:cs="宋体" w:hint="eastAsia"/>
                <w:color w:val="000000"/>
                <w:kern w:val="0"/>
                <w:szCs w:val="21"/>
              </w:rPr>
              <w:t>同种异体移植的排斥机制及防治。</w:t>
            </w:r>
          </w:p>
        </w:tc>
        <w:tc>
          <w:tcPr>
            <w:tcW w:w="2849" w:type="dxa"/>
            <w:vAlign w:val="center"/>
          </w:tcPr>
          <w:p w14:paraId="4DF6A1F3" w14:textId="77777777" w:rsidR="00D31D8F" w:rsidRDefault="00AD6C53">
            <w:pPr>
              <w:pStyle w:val="a3"/>
              <w:spacing w:beforeLines="50" w:before="156" w:afterLines="50" w:after="156"/>
              <w:jc w:val="center"/>
              <w:rPr>
                <w:rFonts w:hAnsi="宋体"/>
                <w:b/>
              </w:rPr>
            </w:pPr>
            <w:r>
              <w:rPr>
                <w:rFonts w:hAnsi="宋体" w:hint="eastAsia"/>
                <w:bCs/>
              </w:rPr>
              <w:t>闭卷考试</w:t>
            </w:r>
          </w:p>
        </w:tc>
      </w:tr>
      <w:tr w:rsidR="00D31D8F" w14:paraId="24117024" w14:textId="77777777">
        <w:trPr>
          <w:trHeight w:val="567"/>
          <w:jc w:val="center"/>
        </w:trPr>
        <w:tc>
          <w:tcPr>
            <w:tcW w:w="2847" w:type="dxa"/>
            <w:vAlign w:val="center"/>
          </w:tcPr>
          <w:p w14:paraId="3798E1AC" w14:textId="77777777" w:rsidR="00D31D8F" w:rsidRDefault="00AD6C53">
            <w:pPr>
              <w:pStyle w:val="a3"/>
              <w:spacing w:beforeLines="50" w:before="156" w:afterLines="50" w:after="156"/>
              <w:jc w:val="left"/>
              <w:rPr>
                <w:rFonts w:hAnsi="宋体" w:cs="宋体"/>
              </w:rPr>
            </w:pPr>
            <w:r>
              <w:rPr>
                <w:rFonts w:hAnsi="宋体" w:cs="宋体" w:hint="eastAsia"/>
              </w:rPr>
              <w:t>1.16</w:t>
            </w:r>
            <w:r>
              <w:rPr>
                <w:rFonts w:hAnsi="宋体" w:cs="宋体" w:hint="eastAsia"/>
              </w:rPr>
              <w:t>内镜、腔镜、介入技术</w:t>
            </w:r>
          </w:p>
        </w:tc>
        <w:tc>
          <w:tcPr>
            <w:tcW w:w="2849" w:type="dxa"/>
          </w:tcPr>
          <w:p w14:paraId="7F16615E" w14:textId="77777777" w:rsidR="00D31D8F" w:rsidRDefault="00AD6C53">
            <w:pPr>
              <w:pStyle w:val="a3"/>
              <w:spacing w:beforeLines="50" w:before="156" w:afterLines="50" w:after="156"/>
              <w:rPr>
                <w:rFonts w:hAnsi="宋体" w:cs="宋体"/>
              </w:rPr>
            </w:pPr>
            <w:r>
              <w:rPr>
                <w:rFonts w:hAnsi="宋体" w:cs="宋体" w:hint="eastAsia"/>
              </w:rPr>
              <w:t>内镜技术、腔镜技术、介入技</w:t>
            </w:r>
            <w:r>
              <w:rPr>
                <w:rFonts w:hAnsi="宋体" w:cs="宋体" w:hint="eastAsia"/>
              </w:rPr>
              <w:lastRenderedPageBreak/>
              <w:t>术在外科的应用。</w:t>
            </w:r>
            <w:r>
              <w:rPr>
                <w:rFonts w:hAnsi="宋体" w:cs="宋体" w:hint="eastAsia"/>
                <w:color w:val="000000"/>
                <w:kern w:val="0"/>
                <w:szCs w:val="21"/>
              </w:rPr>
              <w:t xml:space="preserve"> </w:t>
            </w:r>
          </w:p>
        </w:tc>
        <w:tc>
          <w:tcPr>
            <w:tcW w:w="2849" w:type="dxa"/>
            <w:vAlign w:val="center"/>
          </w:tcPr>
          <w:p w14:paraId="18A243D8" w14:textId="77777777" w:rsidR="00D31D8F" w:rsidRDefault="00AD6C53">
            <w:pPr>
              <w:pStyle w:val="a3"/>
              <w:spacing w:beforeLines="50" w:before="156" w:afterLines="50" w:after="156"/>
              <w:jc w:val="center"/>
              <w:rPr>
                <w:rFonts w:hAnsi="宋体"/>
                <w:b/>
              </w:rPr>
            </w:pPr>
            <w:r>
              <w:rPr>
                <w:rFonts w:hAnsi="宋体" w:hint="eastAsia"/>
                <w:bCs/>
              </w:rPr>
              <w:lastRenderedPageBreak/>
              <w:t>闭卷考试</w:t>
            </w:r>
          </w:p>
        </w:tc>
      </w:tr>
      <w:tr w:rsidR="00D31D8F" w14:paraId="7760EC0F" w14:textId="77777777">
        <w:trPr>
          <w:trHeight w:val="567"/>
          <w:jc w:val="center"/>
        </w:trPr>
        <w:tc>
          <w:tcPr>
            <w:tcW w:w="2847" w:type="dxa"/>
            <w:vAlign w:val="center"/>
          </w:tcPr>
          <w:p w14:paraId="4C07D12C" w14:textId="77777777" w:rsidR="00D31D8F" w:rsidRDefault="00AD6C53">
            <w:pPr>
              <w:pStyle w:val="a3"/>
              <w:spacing w:beforeLines="50" w:before="156" w:afterLines="50" w:after="156"/>
              <w:jc w:val="left"/>
              <w:rPr>
                <w:rFonts w:hAnsi="宋体" w:cs="宋体"/>
              </w:rPr>
            </w:pPr>
            <w:r>
              <w:rPr>
                <w:rFonts w:hAnsi="宋体" w:cs="宋体" w:hint="eastAsia"/>
              </w:rPr>
              <w:t>2.1</w:t>
            </w:r>
            <w:r>
              <w:rPr>
                <w:rFonts w:hAnsi="宋体" w:cs="宋体" w:hint="eastAsia"/>
              </w:rPr>
              <w:t>手臂消毒法、穿无菌手术衣、戴无菌手套</w:t>
            </w:r>
          </w:p>
        </w:tc>
        <w:tc>
          <w:tcPr>
            <w:tcW w:w="2849" w:type="dxa"/>
          </w:tcPr>
          <w:p w14:paraId="62F05262" w14:textId="77777777" w:rsidR="00D31D8F" w:rsidRDefault="00AD6C53">
            <w:pPr>
              <w:pStyle w:val="a3"/>
              <w:spacing w:beforeLines="50" w:before="156" w:afterLines="50" w:after="156"/>
              <w:rPr>
                <w:rFonts w:hAnsi="宋体" w:cs="宋体"/>
              </w:rPr>
            </w:pPr>
            <w:r>
              <w:rPr>
                <w:rFonts w:hAnsi="宋体" w:cs="宋体" w:hint="eastAsia"/>
              </w:rPr>
              <w:t>手臂消毒、穿无菌手术衣、戴无菌手套的方法。</w:t>
            </w:r>
            <w:r>
              <w:rPr>
                <w:rFonts w:hAnsi="宋体" w:cs="宋体" w:hint="eastAsia"/>
                <w:color w:val="000000"/>
                <w:kern w:val="0"/>
                <w:szCs w:val="21"/>
              </w:rPr>
              <w:t xml:space="preserve"> </w:t>
            </w:r>
          </w:p>
        </w:tc>
        <w:tc>
          <w:tcPr>
            <w:tcW w:w="2849" w:type="dxa"/>
            <w:vAlign w:val="center"/>
          </w:tcPr>
          <w:p w14:paraId="38956BCB" w14:textId="77777777" w:rsidR="00D31D8F" w:rsidRDefault="00AD6C53">
            <w:pPr>
              <w:pStyle w:val="a3"/>
              <w:spacing w:beforeLines="50" w:before="156" w:afterLines="50" w:after="156"/>
              <w:jc w:val="center"/>
              <w:rPr>
                <w:rFonts w:hAnsi="宋体"/>
                <w:bCs/>
              </w:rPr>
            </w:pPr>
            <w:r>
              <w:rPr>
                <w:rFonts w:hAnsi="宋体" w:hint="eastAsia"/>
                <w:bCs/>
              </w:rPr>
              <w:t>闭卷考试</w:t>
            </w:r>
          </w:p>
          <w:p w14:paraId="57551DB1" w14:textId="77777777" w:rsidR="00D31D8F" w:rsidRDefault="00AD6C53">
            <w:pPr>
              <w:pStyle w:val="a3"/>
              <w:spacing w:beforeLines="50" w:before="156" w:afterLines="50" w:after="156"/>
              <w:jc w:val="center"/>
              <w:rPr>
                <w:rFonts w:hAnsi="宋体"/>
                <w:bCs/>
              </w:rPr>
            </w:pPr>
            <w:r>
              <w:rPr>
                <w:rFonts w:hAnsi="宋体" w:hint="eastAsia"/>
                <w:bCs/>
              </w:rPr>
              <w:t>操作考试</w:t>
            </w:r>
          </w:p>
        </w:tc>
      </w:tr>
      <w:tr w:rsidR="00D31D8F" w14:paraId="32A2BCE3" w14:textId="77777777">
        <w:trPr>
          <w:trHeight w:val="567"/>
          <w:jc w:val="center"/>
        </w:trPr>
        <w:tc>
          <w:tcPr>
            <w:tcW w:w="2847" w:type="dxa"/>
            <w:vAlign w:val="center"/>
          </w:tcPr>
          <w:p w14:paraId="5C4CF6B4" w14:textId="77777777" w:rsidR="00D31D8F" w:rsidRDefault="00AD6C53">
            <w:pPr>
              <w:pStyle w:val="a3"/>
              <w:spacing w:beforeLines="50" w:before="156" w:afterLines="50" w:after="156"/>
              <w:jc w:val="left"/>
              <w:rPr>
                <w:rFonts w:hAnsi="宋体" w:cs="宋体"/>
              </w:rPr>
            </w:pPr>
            <w:r>
              <w:rPr>
                <w:rFonts w:hAnsi="宋体" w:cs="宋体" w:hint="eastAsia"/>
              </w:rPr>
              <w:t>2.2</w:t>
            </w:r>
            <w:r>
              <w:rPr>
                <w:rFonts w:hAnsi="宋体" w:cs="宋体" w:hint="eastAsia"/>
              </w:rPr>
              <w:t>消毒、铺巾</w:t>
            </w:r>
          </w:p>
        </w:tc>
        <w:tc>
          <w:tcPr>
            <w:tcW w:w="2849" w:type="dxa"/>
          </w:tcPr>
          <w:p w14:paraId="0FA14FF4" w14:textId="77777777" w:rsidR="00D31D8F" w:rsidRDefault="00AD6C53">
            <w:pPr>
              <w:pStyle w:val="a3"/>
              <w:spacing w:beforeLines="50" w:before="156" w:afterLines="50" w:after="156"/>
              <w:rPr>
                <w:rFonts w:hAnsi="宋体" w:cs="宋体"/>
              </w:rPr>
            </w:pPr>
            <w:r>
              <w:rPr>
                <w:rFonts w:hAnsi="宋体" w:cs="宋体" w:hint="eastAsia"/>
              </w:rPr>
              <w:t>消毒、铺巾的规范、方法。</w:t>
            </w:r>
          </w:p>
        </w:tc>
        <w:tc>
          <w:tcPr>
            <w:tcW w:w="2849" w:type="dxa"/>
            <w:vAlign w:val="center"/>
          </w:tcPr>
          <w:p w14:paraId="3A850115" w14:textId="77777777" w:rsidR="00D31D8F" w:rsidRDefault="00AD6C53">
            <w:pPr>
              <w:pStyle w:val="a3"/>
              <w:spacing w:beforeLines="50" w:before="156" w:afterLines="50" w:after="156"/>
              <w:jc w:val="center"/>
              <w:rPr>
                <w:rFonts w:hAnsi="宋体"/>
                <w:bCs/>
              </w:rPr>
            </w:pPr>
            <w:r>
              <w:rPr>
                <w:rFonts w:hAnsi="宋体" w:hint="eastAsia"/>
                <w:bCs/>
              </w:rPr>
              <w:t>闭卷考试</w:t>
            </w:r>
          </w:p>
          <w:p w14:paraId="1B875A5F" w14:textId="77777777" w:rsidR="00D31D8F" w:rsidRDefault="00AD6C53">
            <w:pPr>
              <w:pStyle w:val="a3"/>
              <w:spacing w:beforeLines="50" w:before="156" w:afterLines="50" w:after="156"/>
              <w:jc w:val="center"/>
              <w:rPr>
                <w:rFonts w:hAnsi="宋体"/>
                <w:b/>
              </w:rPr>
            </w:pPr>
            <w:r>
              <w:rPr>
                <w:rFonts w:hAnsi="宋体" w:hint="eastAsia"/>
                <w:bCs/>
              </w:rPr>
              <w:t>操作考试</w:t>
            </w:r>
          </w:p>
        </w:tc>
      </w:tr>
      <w:tr w:rsidR="00D31D8F" w14:paraId="27F55EB8" w14:textId="77777777">
        <w:trPr>
          <w:trHeight w:val="567"/>
          <w:jc w:val="center"/>
        </w:trPr>
        <w:tc>
          <w:tcPr>
            <w:tcW w:w="2847" w:type="dxa"/>
            <w:vAlign w:val="center"/>
          </w:tcPr>
          <w:p w14:paraId="28352A28" w14:textId="77777777" w:rsidR="00D31D8F" w:rsidRDefault="00AD6C53">
            <w:pPr>
              <w:pStyle w:val="a3"/>
              <w:spacing w:beforeLines="50" w:before="156" w:afterLines="50" w:after="156"/>
              <w:jc w:val="left"/>
              <w:rPr>
                <w:rFonts w:hAnsi="宋体" w:cs="宋体"/>
              </w:rPr>
            </w:pPr>
            <w:r>
              <w:rPr>
                <w:rFonts w:hAnsi="宋体" w:cs="宋体" w:hint="eastAsia"/>
              </w:rPr>
              <w:t>2.3</w:t>
            </w:r>
            <w:r>
              <w:rPr>
                <w:rFonts w:hAnsi="宋体" w:cs="宋体" w:hint="eastAsia"/>
              </w:rPr>
              <w:t>打结</w:t>
            </w:r>
          </w:p>
        </w:tc>
        <w:tc>
          <w:tcPr>
            <w:tcW w:w="2849" w:type="dxa"/>
          </w:tcPr>
          <w:p w14:paraId="1A9F0445" w14:textId="77777777" w:rsidR="00D31D8F" w:rsidRDefault="00AD6C53">
            <w:pPr>
              <w:pStyle w:val="a3"/>
              <w:spacing w:beforeLines="50" w:before="156" w:afterLines="50" w:after="156"/>
              <w:rPr>
                <w:rFonts w:hAnsi="宋体" w:cs="宋体"/>
              </w:rPr>
            </w:pPr>
            <w:r>
              <w:rPr>
                <w:rFonts w:hAnsi="宋体" w:cs="宋体" w:hint="eastAsia"/>
              </w:rPr>
              <w:t>打结法</w:t>
            </w:r>
          </w:p>
        </w:tc>
        <w:tc>
          <w:tcPr>
            <w:tcW w:w="2849" w:type="dxa"/>
            <w:vAlign w:val="center"/>
          </w:tcPr>
          <w:p w14:paraId="61738655" w14:textId="77777777" w:rsidR="00D31D8F" w:rsidRDefault="00AD6C53">
            <w:pPr>
              <w:pStyle w:val="a3"/>
              <w:spacing w:beforeLines="50" w:before="156" w:afterLines="50" w:after="156"/>
              <w:jc w:val="center"/>
              <w:rPr>
                <w:rFonts w:hAnsi="宋体"/>
                <w:b/>
              </w:rPr>
            </w:pPr>
            <w:r>
              <w:rPr>
                <w:rFonts w:hAnsi="宋体" w:hint="eastAsia"/>
                <w:bCs/>
              </w:rPr>
              <w:t>操作考试</w:t>
            </w:r>
          </w:p>
        </w:tc>
      </w:tr>
      <w:tr w:rsidR="00D31D8F" w14:paraId="1D3B5DF6" w14:textId="77777777">
        <w:trPr>
          <w:trHeight w:val="567"/>
          <w:jc w:val="center"/>
        </w:trPr>
        <w:tc>
          <w:tcPr>
            <w:tcW w:w="2847" w:type="dxa"/>
            <w:vAlign w:val="center"/>
          </w:tcPr>
          <w:p w14:paraId="0B3F8BA5"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2.4</w:t>
            </w:r>
            <w:r>
              <w:rPr>
                <w:rFonts w:hAnsi="宋体" w:cs="宋体" w:hint="eastAsia"/>
                <w:szCs w:val="21"/>
              </w:rPr>
              <w:t>外科器械介绍</w:t>
            </w:r>
          </w:p>
        </w:tc>
        <w:tc>
          <w:tcPr>
            <w:tcW w:w="2849" w:type="dxa"/>
          </w:tcPr>
          <w:p w14:paraId="1FDCE168" w14:textId="77777777" w:rsidR="00D31D8F" w:rsidRDefault="00AD6C53">
            <w:pPr>
              <w:pStyle w:val="a3"/>
              <w:spacing w:beforeLines="50" w:before="156" w:afterLines="50" w:after="156"/>
              <w:rPr>
                <w:rFonts w:hAnsi="宋体" w:cs="宋体"/>
              </w:rPr>
            </w:pPr>
            <w:r>
              <w:rPr>
                <w:rFonts w:hAnsi="宋体" w:cs="宋体" w:hint="eastAsia"/>
              </w:rPr>
              <w:t>外科器械介绍及使用方法</w:t>
            </w:r>
          </w:p>
        </w:tc>
        <w:tc>
          <w:tcPr>
            <w:tcW w:w="2849" w:type="dxa"/>
            <w:vAlign w:val="center"/>
          </w:tcPr>
          <w:p w14:paraId="77C0098D" w14:textId="77777777" w:rsidR="00D31D8F" w:rsidRDefault="00AD6C53">
            <w:pPr>
              <w:pStyle w:val="a3"/>
              <w:spacing w:beforeLines="50" w:before="156" w:afterLines="50" w:after="156"/>
              <w:jc w:val="center"/>
              <w:rPr>
                <w:rFonts w:hAnsi="宋体"/>
                <w:b/>
              </w:rPr>
            </w:pPr>
            <w:r>
              <w:rPr>
                <w:rFonts w:hAnsi="宋体" w:hint="eastAsia"/>
                <w:bCs/>
              </w:rPr>
              <w:t>操作考试</w:t>
            </w:r>
          </w:p>
        </w:tc>
      </w:tr>
      <w:tr w:rsidR="00D31D8F" w14:paraId="39C25865" w14:textId="77777777">
        <w:trPr>
          <w:trHeight w:val="567"/>
          <w:jc w:val="center"/>
        </w:trPr>
        <w:tc>
          <w:tcPr>
            <w:tcW w:w="2847" w:type="dxa"/>
            <w:vAlign w:val="center"/>
          </w:tcPr>
          <w:p w14:paraId="09906409"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2.5</w:t>
            </w:r>
            <w:r>
              <w:rPr>
                <w:rFonts w:hAnsi="宋体" w:cs="宋体" w:hint="eastAsia"/>
                <w:szCs w:val="21"/>
              </w:rPr>
              <w:t>麻醉</w:t>
            </w:r>
          </w:p>
        </w:tc>
        <w:tc>
          <w:tcPr>
            <w:tcW w:w="2849" w:type="dxa"/>
          </w:tcPr>
          <w:p w14:paraId="035A738E" w14:textId="77777777" w:rsidR="00D31D8F" w:rsidRDefault="00AD6C53">
            <w:pPr>
              <w:pStyle w:val="a3"/>
              <w:spacing w:beforeLines="50" w:before="156" w:afterLines="50" w:after="156"/>
              <w:rPr>
                <w:rFonts w:hAnsi="宋体"/>
                <w:szCs w:val="21"/>
              </w:rPr>
            </w:pPr>
            <w:r>
              <w:rPr>
                <w:rFonts w:hAnsi="宋体" w:hint="eastAsia"/>
                <w:szCs w:val="21"/>
              </w:rPr>
              <w:t>麻醉相关知识</w:t>
            </w:r>
          </w:p>
        </w:tc>
        <w:tc>
          <w:tcPr>
            <w:tcW w:w="2849" w:type="dxa"/>
            <w:vAlign w:val="center"/>
          </w:tcPr>
          <w:p w14:paraId="400FD099" w14:textId="77777777" w:rsidR="00D31D8F" w:rsidRDefault="00AD6C53">
            <w:pPr>
              <w:pStyle w:val="a3"/>
              <w:spacing w:beforeLines="50" w:before="156" w:afterLines="50" w:after="156"/>
              <w:jc w:val="center"/>
              <w:rPr>
                <w:rFonts w:hAnsi="宋体"/>
                <w:bCs/>
              </w:rPr>
            </w:pPr>
            <w:r>
              <w:rPr>
                <w:rFonts w:hAnsi="宋体" w:hint="eastAsia"/>
                <w:bCs/>
              </w:rPr>
              <w:t>闭卷考试</w:t>
            </w:r>
          </w:p>
        </w:tc>
      </w:tr>
      <w:tr w:rsidR="00D31D8F" w14:paraId="6FA06D8D" w14:textId="77777777">
        <w:trPr>
          <w:trHeight w:val="567"/>
          <w:jc w:val="center"/>
        </w:trPr>
        <w:tc>
          <w:tcPr>
            <w:tcW w:w="2847" w:type="dxa"/>
            <w:vAlign w:val="center"/>
          </w:tcPr>
          <w:p w14:paraId="6FC5FA39"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2.6</w:t>
            </w:r>
            <w:r>
              <w:rPr>
                <w:rFonts w:hAnsi="宋体" w:cs="宋体" w:hint="eastAsia"/>
                <w:szCs w:val="21"/>
              </w:rPr>
              <w:t>心肺复苏</w:t>
            </w:r>
          </w:p>
        </w:tc>
        <w:tc>
          <w:tcPr>
            <w:tcW w:w="2849" w:type="dxa"/>
          </w:tcPr>
          <w:p w14:paraId="191D4D41" w14:textId="77777777" w:rsidR="00D31D8F" w:rsidRDefault="00AD6C53">
            <w:pPr>
              <w:pStyle w:val="a3"/>
              <w:spacing w:beforeLines="50" w:before="156" w:afterLines="50" w:after="156"/>
              <w:rPr>
                <w:rFonts w:hAnsi="宋体"/>
                <w:szCs w:val="21"/>
              </w:rPr>
            </w:pPr>
            <w:r>
              <w:rPr>
                <w:rFonts w:hAnsi="宋体" w:hint="eastAsia"/>
                <w:szCs w:val="21"/>
              </w:rPr>
              <w:t>心肺复苏</w:t>
            </w:r>
          </w:p>
        </w:tc>
        <w:tc>
          <w:tcPr>
            <w:tcW w:w="2849" w:type="dxa"/>
            <w:vAlign w:val="center"/>
          </w:tcPr>
          <w:p w14:paraId="14296380" w14:textId="77777777" w:rsidR="00D31D8F" w:rsidRDefault="00AD6C53">
            <w:pPr>
              <w:pStyle w:val="a3"/>
              <w:spacing w:beforeLines="50" w:before="156" w:afterLines="50" w:after="156"/>
              <w:jc w:val="center"/>
              <w:rPr>
                <w:rFonts w:hAnsi="宋体"/>
                <w:bCs/>
              </w:rPr>
            </w:pPr>
            <w:r>
              <w:rPr>
                <w:rFonts w:hAnsi="宋体" w:hint="eastAsia"/>
                <w:bCs/>
              </w:rPr>
              <w:t>闭卷考试</w:t>
            </w:r>
          </w:p>
          <w:p w14:paraId="12DAD169" w14:textId="77777777" w:rsidR="00D31D8F" w:rsidRDefault="00AD6C53">
            <w:pPr>
              <w:pStyle w:val="a3"/>
              <w:spacing w:beforeLines="50" w:before="156" w:afterLines="50" w:after="156"/>
              <w:jc w:val="center"/>
              <w:rPr>
                <w:rFonts w:hAnsi="宋体"/>
                <w:bCs/>
              </w:rPr>
            </w:pPr>
            <w:r>
              <w:rPr>
                <w:rFonts w:hAnsi="宋体" w:hint="eastAsia"/>
                <w:bCs/>
              </w:rPr>
              <w:t>操作考试</w:t>
            </w:r>
          </w:p>
        </w:tc>
      </w:tr>
      <w:tr w:rsidR="00D31D8F" w14:paraId="2478D2D3" w14:textId="77777777">
        <w:trPr>
          <w:trHeight w:val="567"/>
          <w:jc w:val="center"/>
        </w:trPr>
        <w:tc>
          <w:tcPr>
            <w:tcW w:w="2847" w:type="dxa"/>
            <w:vAlign w:val="center"/>
          </w:tcPr>
          <w:p w14:paraId="7897B434"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2.7</w:t>
            </w:r>
            <w:r>
              <w:rPr>
                <w:rFonts w:hAnsi="宋体" w:cs="宋体" w:hint="eastAsia"/>
                <w:szCs w:val="21"/>
              </w:rPr>
              <w:t>外科常用缝合法</w:t>
            </w:r>
          </w:p>
        </w:tc>
        <w:tc>
          <w:tcPr>
            <w:tcW w:w="2849" w:type="dxa"/>
          </w:tcPr>
          <w:p w14:paraId="6EE92400" w14:textId="77777777" w:rsidR="00D31D8F" w:rsidRDefault="00AD6C53">
            <w:pPr>
              <w:pStyle w:val="a3"/>
              <w:spacing w:beforeLines="50" w:before="156" w:afterLines="50" w:after="156"/>
              <w:rPr>
                <w:rFonts w:hAnsi="宋体"/>
                <w:szCs w:val="21"/>
              </w:rPr>
            </w:pPr>
            <w:r>
              <w:rPr>
                <w:rFonts w:hAnsi="宋体" w:hint="eastAsia"/>
                <w:szCs w:val="21"/>
              </w:rPr>
              <w:t>常用缝合方法</w:t>
            </w:r>
          </w:p>
        </w:tc>
        <w:tc>
          <w:tcPr>
            <w:tcW w:w="2849" w:type="dxa"/>
            <w:vAlign w:val="center"/>
          </w:tcPr>
          <w:p w14:paraId="0117109C" w14:textId="77777777" w:rsidR="00D31D8F" w:rsidRDefault="00AD6C53">
            <w:pPr>
              <w:pStyle w:val="a3"/>
              <w:spacing w:beforeLines="50" w:before="156" w:afterLines="50" w:after="156"/>
              <w:jc w:val="center"/>
              <w:rPr>
                <w:rFonts w:hAnsi="宋体"/>
                <w:bCs/>
              </w:rPr>
            </w:pPr>
            <w:r>
              <w:rPr>
                <w:rFonts w:hAnsi="宋体" w:hint="eastAsia"/>
                <w:bCs/>
              </w:rPr>
              <w:t>闭卷考试</w:t>
            </w:r>
          </w:p>
          <w:p w14:paraId="6CE4E6D8" w14:textId="77777777" w:rsidR="00D31D8F" w:rsidRDefault="00AD6C53">
            <w:pPr>
              <w:pStyle w:val="a3"/>
              <w:spacing w:beforeLines="50" w:before="156" w:afterLines="50" w:after="156"/>
              <w:jc w:val="center"/>
              <w:rPr>
                <w:rFonts w:hAnsi="宋体"/>
                <w:bCs/>
              </w:rPr>
            </w:pPr>
            <w:r>
              <w:rPr>
                <w:rFonts w:hAnsi="宋体" w:hint="eastAsia"/>
                <w:bCs/>
              </w:rPr>
              <w:t>操作考试</w:t>
            </w:r>
          </w:p>
        </w:tc>
      </w:tr>
      <w:tr w:rsidR="00D31D8F" w14:paraId="62F6C457" w14:textId="77777777">
        <w:trPr>
          <w:trHeight w:val="567"/>
          <w:jc w:val="center"/>
        </w:trPr>
        <w:tc>
          <w:tcPr>
            <w:tcW w:w="2847" w:type="dxa"/>
            <w:vAlign w:val="center"/>
          </w:tcPr>
          <w:p w14:paraId="4A3CAC50" w14:textId="77777777" w:rsidR="00D31D8F" w:rsidRDefault="00AD6C53">
            <w:pPr>
              <w:pStyle w:val="a3"/>
              <w:spacing w:beforeLines="50" w:before="156" w:afterLines="50" w:after="156"/>
              <w:jc w:val="left"/>
              <w:rPr>
                <w:rFonts w:hAnsi="宋体" w:cs="宋体"/>
              </w:rPr>
            </w:pPr>
            <w:r>
              <w:rPr>
                <w:rFonts w:hAnsi="宋体" w:cs="宋体" w:hint="eastAsia"/>
              </w:rPr>
              <w:t>2.8</w:t>
            </w:r>
            <w:r>
              <w:rPr>
                <w:rFonts w:hAnsi="宋体" w:cs="宋体" w:hint="eastAsia"/>
              </w:rPr>
              <w:t>切开、缝合</w:t>
            </w:r>
          </w:p>
        </w:tc>
        <w:tc>
          <w:tcPr>
            <w:tcW w:w="2849" w:type="dxa"/>
          </w:tcPr>
          <w:p w14:paraId="14AB53BB" w14:textId="77777777" w:rsidR="00D31D8F" w:rsidRDefault="00AD6C53">
            <w:pPr>
              <w:pStyle w:val="a3"/>
              <w:spacing w:beforeLines="50" w:before="156" w:afterLines="50" w:after="156"/>
              <w:rPr>
                <w:rFonts w:hAnsi="宋体" w:cs="宋体"/>
              </w:rPr>
            </w:pPr>
            <w:r>
              <w:rPr>
                <w:rFonts w:hAnsi="宋体" w:cs="宋体" w:hint="eastAsia"/>
              </w:rPr>
              <w:t>切开、止血、缝合</w:t>
            </w:r>
          </w:p>
        </w:tc>
        <w:tc>
          <w:tcPr>
            <w:tcW w:w="2849" w:type="dxa"/>
            <w:vAlign w:val="center"/>
          </w:tcPr>
          <w:p w14:paraId="0BB7D82C" w14:textId="77777777" w:rsidR="00D31D8F" w:rsidRDefault="00AD6C53">
            <w:pPr>
              <w:pStyle w:val="a3"/>
              <w:spacing w:beforeLines="50" w:before="156" w:afterLines="50" w:after="156"/>
              <w:jc w:val="center"/>
              <w:rPr>
                <w:rFonts w:hAnsi="宋体"/>
                <w:bCs/>
              </w:rPr>
            </w:pPr>
            <w:r>
              <w:rPr>
                <w:rFonts w:hAnsi="宋体" w:hint="eastAsia"/>
                <w:bCs/>
              </w:rPr>
              <w:t>闭卷考试</w:t>
            </w:r>
          </w:p>
          <w:p w14:paraId="26ECBC0B" w14:textId="77777777" w:rsidR="00D31D8F" w:rsidRDefault="00AD6C53">
            <w:pPr>
              <w:pStyle w:val="a3"/>
              <w:spacing w:beforeLines="50" w:before="156" w:afterLines="50" w:after="156"/>
              <w:jc w:val="center"/>
              <w:rPr>
                <w:rFonts w:hAnsi="宋体"/>
                <w:bCs/>
              </w:rPr>
            </w:pPr>
            <w:r>
              <w:rPr>
                <w:rFonts w:hAnsi="宋体" w:hint="eastAsia"/>
                <w:bCs/>
              </w:rPr>
              <w:t>操作考试</w:t>
            </w:r>
          </w:p>
        </w:tc>
      </w:tr>
      <w:tr w:rsidR="00D31D8F" w14:paraId="5309AF7A" w14:textId="77777777">
        <w:trPr>
          <w:trHeight w:val="567"/>
          <w:jc w:val="center"/>
        </w:trPr>
        <w:tc>
          <w:tcPr>
            <w:tcW w:w="2847" w:type="dxa"/>
            <w:vAlign w:val="center"/>
          </w:tcPr>
          <w:p w14:paraId="2FD72F59"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2.9</w:t>
            </w:r>
            <w:r>
              <w:rPr>
                <w:rFonts w:hAnsi="宋体" w:cs="宋体" w:hint="eastAsia"/>
                <w:szCs w:val="21"/>
              </w:rPr>
              <w:t>病房小操作</w:t>
            </w:r>
          </w:p>
        </w:tc>
        <w:tc>
          <w:tcPr>
            <w:tcW w:w="2849" w:type="dxa"/>
          </w:tcPr>
          <w:p w14:paraId="6D4038D4" w14:textId="77777777" w:rsidR="00D31D8F" w:rsidRDefault="00AD6C53">
            <w:pPr>
              <w:pStyle w:val="a3"/>
              <w:spacing w:beforeLines="50" w:before="156" w:afterLines="50" w:after="156"/>
              <w:rPr>
                <w:rFonts w:hAnsi="宋体" w:cs="宋体"/>
              </w:rPr>
            </w:pPr>
            <w:r>
              <w:rPr>
                <w:rFonts w:hAnsi="宋体" w:cs="宋体" w:hint="eastAsia"/>
              </w:rPr>
              <w:t>拆线、换药、置胃管、导尿、吸氧等</w:t>
            </w:r>
          </w:p>
        </w:tc>
        <w:tc>
          <w:tcPr>
            <w:tcW w:w="2849" w:type="dxa"/>
            <w:vAlign w:val="center"/>
          </w:tcPr>
          <w:p w14:paraId="53D11281" w14:textId="77777777" w:rsidR="00D31D8F" w:rsidRDefault="00AD6C53">
            <w:pPr>
              <w:pStyle w:val="a3"/>
              <w:spacing w:beforeLines="50" w:before="156" w:afterLines="50" w:after="156"/>
              <w:jc w:val="center"/>
              <w:rPr>
                <w:rFonts w:hAnsi="宋体"/>
                <w:bCs/>
              </w:rPr>
            </w:pPr>
            <w:r>
              <w:rPr>
                <w:rFonts w:hAnsi="宋体" w:hint="eastAsia"/>
                <w:bCs/>
              </w:rPr>
              <w:t>闭卷考试</w:t>
            </w:r>
          </w:p>
          <w:p w14:paraId="16BFB183" w14:textId="77777777" w:rsidR="00D31D8F" w:rsidRDefault="00AD6C53">
            <w:pPr>
              <w:pStyle w:val="a3"/>
              <w:spacing w:beforeLines="50" w:before="156" w:afterLines="50" w:after="156"/>
              <w:jc w:val="center"/>
              <w:rPr>
                <w:rFonts w:hAnsi="宋体"/>
                <w:bCs/>
              </w:rPr>
            </w:pPr>
            <w:r>
              <w:rPr>
                <w:rFonts w:hAnsi="宋体" w:hint="eastAsia"/>
                <w:bCs/>
              </w:rPr>
              <w:t>操作考试</w:t>
            </w:r>
          </w:p>
        </w:tc>
      </w:tr>
      <w:tr w:rsidR="00D31D8F" w14:paraId="507D0CB4" w14:textId="77777777">
        <w:trPr>
          <w:trHeight w:val="567"/>
          <w:jc w:val="center"/>
        </w:trPr>
        <w:tc>
          <w:tcPr>
            <w:tcW w:w="2847" w:type="dxa"/>
            <w:vAlign w:val="center"/>
          </w:tcPr>
          <w:p w14:paraId="359DC0B3"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2.10</w:t>
            </w:r>
            <w:r>
              <w:rPr>
                <w:rFonts w:hAnsi="宋体" w:cs="宋体" w:hint="eastAsia"/>
                <w:szCs w:val="21"/>
              </w:rPr>
              <w:t>清创术</w:t>
            </w:r>
          </w:p>
        </w:tc>
        <w:tc>
          <w:tcPr>
            <w:tcW w:w="2849" w:type="dxa"/>
          </w:tcPr>
          <w:p w14:paraId="7FF663A6" w14:textId="77777777" w:rsidR="00D31D8F" w:rsidRDefault="00AD6C53">
            <w:pPr>
              <w:pStyle w:val="a3"/>
              <w:spacing w:beforeLines="50" w:before="156" w:afterLines="50" w:after="156"/>
              <w:rPr>
                <w:rFonts w:hAnsi="宋体"/>
                <w:szCs w:val="21"/>
              </w:rPr>
            </w:pPr>
            <w:r>
              <w:rPr>
                <w:rFonts w:hAnsi="宋体" w:hint="eastAsia"/>
                <w:szCs w:val="21"/>
              </w:rPr>
              <w:t>清创术的原则、方法。</w:t>
            </w:r>
          </w:p>
        </w:tc>
        <w:tc>
          <w:tcPr>
            <w:tcW w:w="2849" w:type="dxa"/>
            <w:vAlign w:val="center"/>
          </w:tcPr>
          <w:p w14:paraId="2A59C23B" w14:textId="77777777" w:rsidR="00D31D8F" w:rsidRDefault="00AD6C53">
            <w:pPr>
              <w:pStyle w:val="a3"/>
              <w:spacing w:beforeLines="50" w:before="156" w:afterLines="50" w:after="156"/>
              <w:jc w:val="center"/>
              <w:rPr>
                <w:rFonts w:hAnsi="宋体"/>
                <w:bCs/>
              </w:rPr>
            </w:pPr>
            <w:r>
              <w:rPr>
                <w:rFonts w:hAnsi="宋体" w:hint="eastAsia"/>
                <w:bCs/>
              </w:rPr>
              <w:t>闭卷考试</w:t>
            </w:r>
          </w:p>
        </w:tc>
      </w:tr>
      <w:tr w:rsidR="00D31D8F" w14:paraId="199DCAFC" w14:textId="77777777">
        <w:trPr>
          <w:trHeight w:val="567"/>
          <w:jc w:val="center"/>
        </w:trPr>
        <w:tc>
          <w:tcPr>
            <w:tcW w:w="2847" w:type="dxa"/>
            <w:vAlign w:val="center"/>
          </w:tcPr>
          <w:p w14:paraId="685D22DD"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2.11</w:t>
            </w:r>
            <w:r>
              <w:rPr>
                <w:rFonts w:hAnsi="宋体" w:cs="宋体" w:hint="eastAsia"/>
                <w:szCs w:val="21"/>
              </w:rPr>
              <w:t>绷带、包扎法</w:t>
            </w:r>
          </w:p>
        </w:tc>
        <w:tc>
          <w:tcPr>
            <w:tcW w:w="2849" w:type="dxa"/>
          </w:tcPr>
          <w:p w14:paraId="580F7171" w14:textId="77777777" w:rsidR="00D31D8F" w:rsidRDefault="00AD6C53">
            <w:pPr>
              <w:pStyle w:val="a3"/>
              <w:spacing w:beforeLines="50" w:before="156" w:afterLines="50" w:after="156"/>
              <w:rPr>
                <w:rFonts w:hAnsi="宋体" w:cs="宋体"/>
              </w:rPr>
            </w:pPr>
            <w:r>
              <w:rPr>
                <w:rFonts w:hAnsi="宋体" w:cs="宋体" w:hint="eastAsia"/>
              </w:rPr>
              <w:t>创伤止血、包扎方法</w:t>
            </w:r>
            <w:r>
              <w:rPr>
                <w:rFonts w:hAnsi="宋体" w:hint="eastAsia"/>
                <w:szCs w:val="21"/>
              </w:rPr>
              <w:t>。</w:t>
            </w:r>
          </w:p>
        </w:tc>
        <w:tc>
          <w:tcPr>
            <w:tcW w:w="2849" w:type="dxa"/>
            <w:vAlign w:val="center"/>
          </w:tcPr>
          <w:p w14:paraId="637FF13D" w14:textId="77777777" w:rsidR="00D31D8F" w:rsidRDefault="00AD6C53">
            <w:pPr>
              <w:pStyle w:val="a3"/>
              <w:spacing w:beforeLines="50" w:before="156" w:afterLines="50" w:after="156"/>
              <w:jc w:val="center"/>
              <w:rPr>
                <w:rFonts w:hAnsi="宋体"/>
                <w:bCs/>
              </w:rPr>
            </w:pPr>
            <w:r>
              <w:rPr>
                <w:rFonts w:hAnsi="宋体" w:hint="eastAsia"/>
                <w:bCs/>
              </w:rPr>
              <w:t>闭卷考试</w:t>
            </w:r>
          </w:p>
          <w:p w14:paraId="3E568E4C" w14:textId="77777777" w:rsidR="00D31D8F" w:rsidRDefault="00AD6C53">
            <w:pPr>
              <w:pStyle w:val="a3"/>
              <w:spacing w:beforeLines="50" w:before="156" w:afterLines="50" w:after="156"/>
              <w:jc w:val="center"/>
              <w:rPr>
                <w:rFonts w:hAnsi="宋体"/>
                <w:bCs/>
              </w:rPr>
            </w:pPr>
            <w:r>
              <w:rPr>
                <w:rFonts w:hAnsi="宋体" w:hint="eastAsia"/>
                <w:bCs/>
              </w:rPr>
              <w:t>操作考试</w:t>
            </w:r>
          </w:p>
        </w:tc>
      </w:tr>
      <w:tr w:rsidR="00D31D8F" w14:paraId="0D2223E4" w14:textId="77777777">
        <w:trPr>
          <w:trHeight w:val="567"/>
          <w:jc w:val="center"/>
        </w:trPr>
        <w:tc>
          <w:tcPr>
            <w:tcW w:w="2847" w:type="dxa"/>
            <w:vAlign w:val="center"/>
          </w:tcPr>
          <w:p w14:paraId="5580E310" w14:textId="77777777" w:rsidR="00D31D8F" w:rsidRDefault="00AD6C53">
            <w:pPr>
              <w:pStyle w:val="a3"/>
              <w:spacing w:beforeLines="50" w:before="156" w:afterLines="50" w:after="156"/>
              <w:jc w:val="left"/>
              <w:rPr>
                <w:rFonts w:hAnsi="宋体" w:cs="宋体"/>
                <w:szCs w:val="21"/>
              </w:rPr>
            </w:pPr>
            <w:r>
              <w:rPr>
                <w:rFonts w:hAnsi="宋体" w:cs="宋体" w:hint="eastAsia"/>
                <w:szCs w:val="21"/>
              </w:rPr>
              <w:t>2.12</w:t>
            </w:r>
            <w:r>
              <w:rPr>
                <w:rFonts w:hAnsi="宋体" w:cs="宋体" w:hint="eastAsia"/>
                <w:szCs w:val="21"/>
              </w:rPr>
              <w:t>临床思维</w:t>
            </w:r>
          </w:p>
        </w:tc>
        <w:tc>
          <w:tcPr>
            <w:tcW w:w="2849" w:type="dxa"/>
          </w:tcPr>
          <w:p w14:paraId="4C93BB85" w14:textId="77777777" w:rsidR="00D31D8F" w:rsidRDefault="00AD6C53">
            <w:pPr>
              <w:pStyle w:val="a3"/>
              <w:spacing w:beforeLines="50" w:before="156" w:afterLines="50" w:after="156"/>
              <w:rPr>
                <w:rFonts w:hAnsi="宋体"/>
                <w:szCs w:val="21"/>
              </w:rPr>
            </w:pPr>
            <w:r>
              <w:rPr>
                <w:rFonts w:hAnsi="宋体" w:hint="eastAsia"/>
                <w:szCs w:val="21"/>
              </w:rPr>
              <w:t>创伤、休克</w:t>
            </w:r>
            <w:r>
              <w:rPr>
                <w:rFonts w:hAnsi="宋体" w:hint="eastAsia"/>
                <w:szCs w:val="21"/>
              </w:rPr>
              <w:t>PBL</w:t>
            </w:r>
            <w:r>
              <w:rPr>
                <w:rFonts w:hAnsi="宋体" w:hint="eastAsia"/>
                <w:szCs w:val="21"/>
              </w:rPr>
              <w:t>讨论</w:t>
            </w:r>
          </w:p>
        </w:tc>
        <w:tc>
          <w:tcPr>
            <w:tcW w:w="2849" w:type="dxa"/>
            <w:vAlign w:val="center"/>
          </w:tcPr>
          <w:p w14:paraId="5A8DCDEF" w14:textId="77777777" w:rsidR="00D31D8F" w:rsidRDefault="00AD6C53">
            <w:pPr>
              <w:pStyle w:val="a3"/>
              <w:spacing w:beforeLines="50" w:before="156" w:afterLines="50" w:after="156"/>
              <w:jc w:val="center"/>
              <w:rPr>
                <w:rFonts w:hAnsi="宋体"/>
                <w:bCs/>
              </w:rPr>
            </w:pPr>
            <w:r>
              <w:rPr>
                <w:rFonts w:hAnsi="宋体" w:hint="eastAsia"/>
                <w:bCs/>
              </w:rPr>
              <w:t>病例报告</w:t>
            </w:r>
          </w:p>
        </w:tc>
      </w:tr>
    </w:tbl>
    <w:p w14:paraId="12A04D07" w14:textId="77777777" w:rsidR="00D31D8F" w:rsidRDefault="00AD6C5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 xml:space="preserve"> </w:t>
      </w:r>
    </w:p>
    <w:p w14:paraId="2AB7AE88" w14:textId="77777777" w:rsidR="00D31D8F" w:rsidRDefault="00AD6C5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63AF5898" w14:textId="77777777" w:rsidR="00D31D8F" w:rsidRDefault="00AD6C53">
      <w:pPr>
        <w:spacing w:line="420" w:lineRule="exact"/>
        <w:ind w:firstLineChars="150" w:firstLine="315"/>
        <w:rPr>
          <w:rFonts w:ascii="宋体" w:eastAsia="宋体" w:hAnsi="宋体"/>
          <w:szCs w:val="21"/>
        </w:rPr>
      </w:pPr>
      <w:r>
        <w:rPr>
          <w:rFonts w:ascii="宋体" w:eastAsia="宋体" w:hAnsi="宋体"/>
          <w:szCs w:val="21"/>
        </w:rPr>
        <w:t>平时成绩：</w:t>
      </w:r>
      <w:r>
        <w:rPr>
          <w:rFonts w:ascii="宋体" w:eastAsia="宋体" w:hAnsi="宋体" w:hint="eastAsia"/>
          <w:szCs w:val="21"/>
        </w:rPr>
        <w:t>20</w:t>
      </w:r>
      <w:r>
        <w:rPr>
          <w:rFonts w:ascii="宋体" w:eastAsia="宋体" w:hAnsi="宋体"/>
          <w:szCs w:val="21"/>
        </w:rPr>
        <w:t>%</w:t>
      </w:r>
      <w:r>
        <w:rPr>
          <w:rFonts w:ascii="宋体" w:eastAsia="宋体" w:hAnsi="宋体"/>
          <w:szCs w:val="21"/>
        </w:rPr>
        <w:t>（考勤</w:t>
      </w:r>
      <w:r>
        <w:rPr>
          <w:rFonts w:ascii="宋体" w:eastAsia="宋体" w:hAnsi="宋体" w:hint="eastAsia"/>
          <w:szCs w:val="21"/>
        </w:rPr>
        <w:t>、见习报告</w:t>
      </w:r>
      <w:r>
        <w:rPr>
          <w:rFonts w:ascii="宋体" w:eastAsia="宋体" w:hAnsi="宋体"/>
          <w:szCs w:val="21"/>
        </w:rPr>
        <w:t>）</w:t>
      </w:r>
    </w:p>
    <w:p w14:paraId="58E69A1B" w14:textId="77777777" w:rsidR="00D31D8F" w:rsidRDefault="00AD6C53">
      <w:pPr>
        <w:spacing w:line="420" w:lineRule="exact"/>
        <w:ind w:firstLineChars="150" w:firstLine="315"/>
        <w:rPr>
          <w:rFonts w:ascii="宋体" w:eastAsia="宋体" w:hAnsi="宋体"/>
          <w:szCs w:val="21"/>
        </w:rPr>
      </w:pPr>
      <w:r>
        <w:rPr>
          <w:rFonts w:ascii="宋体" w:eastAsia="宋体" w:hAnsi="宋体"/>
          <w:szCs w:val="21"/>
        </w:rPr>
        <w:t>期中考试：</w:t>
      </w:r>
      <w:r>
        <w:rPr>
          <w:rFonts w:ascii="宋体" w:eastAsia="宋体" w:hAnsi="宋体" w:hint="eastAsia"/>
          <w:szCs w:val="21"/>
        </w:rPr>
        <w:t>20</w:t>
      </w:r>
      <w:r>
        <w:rPr>
          <w:rFonts w:ascii="宋体" w:eastAsia="宋体" w:hAnsi="宋体"/>
          <w:szCs w:val="21"/>
        </w:rPr>
        <w:t>%</w:t>
      </w:r>
      <w:r>
        <w:rPr>
          <w:rFonts w:ascii="宋体" w:eastAsia="宋体" w:hAnsi="宋体"/>
          <w:szCs w:val="21"/>
        </w:rPr>
        <w:t>（</w:t>
      </w:r>
      <w:r>
        <w:rPr>
          <w:rFonts w:ascii="宋体" w:eastAsia="宋体" w:hAnsi="宋体" w:hint="eastAsia"/>
          <w:szCs w:val="21"/>
        </w:rPr>
        <w:t>闭卷考试</w:t>
      </w:r>
      <w:r>
        <w:rPr>
          <w:rFonts w:ascii="宋体" w:eastAsia="宋体" w:hAnsi="宋体"/>
          <w:szCs w:val="21"/>
        </w:rPr>
        <w:t>）</w:t>
      </w:r>
    </w:p>
    <w:p w14:paraId="21B2E450" w14:textId="77777777" w:rsidR="00D31D8F" w:rsidRDefault="00AD6C53">
      <w:pPr>
        <w:spacing w:line="420" w:lineRule="exact"/>
        <w:ind w:firstLineChars="150" w:firstLine="315"/>
        <w:rPr>
          <w:rFonts w:ascii="宋体" w:eastAsia="宋体" w:hAnsi="宋体"/>
          <w:szCs w:val="21"/>
        </w:rPr>
      </w:pPr>
      <w:r>
        <w:rPr>
          <w:rFonts w:ascii="宋体" w:eastAsia="宋体" w:hAnsi="宋体" w:hint="eastAsia"/>
          <w:szCs w:val="21"/>
        </w:rPr>
        <w:t>操作考核：</w:t>
      </w:r>
      <w:r>
        <w:rPr>
          <w:rFonts w:ascii="宋体" w:eastAsia="宋体" w:hAnsi="宋体" w:hint="eastAsia"/>
          <w:szCs w:val="21"/>
        </w:rPr>
        <w:t>20%</w:t>
      </w:r>
      <w:r>
        <w:rPr>
          <w:rFonts w:ascii="宋体" w:eastAsia="宋体" w:hAnsi="宋体" w:hint="eastAsia"/>
          <w:szCs w:val="21"/>
        </w:rPr>
        <w:t>（</w:t>
      </w:r>
      <w:r>
        <w:rPr>
          <w:rFonts w:ascii="宋体" w:eastAsia="宋体" w:hAnsi="宋体" w:hint="eastAsia"/>
          <w:szCs w:val="21"/>
        </w:rPr>
        <w:t>实验操作</w:t>
      </w:r>
      <w:r>
        <w:rPr>
          <w:rFonts w:ascii="宋体" w:eastAsia="宋体" w:hAnsi="宋体" w:hint="eastAsia"/>
          <w:szCs w:val="21"/>
        </w:rPr>
        <w:t>）</w:t>
      </w:r>
    </w:p>
    <w:p w14:paraId="43CB53BB" w14:textId="77777777" w:rsidR="00D31D8F" w:rsidRDefault="00AD6C53">
      <w:pPr>
        <w:spacing w:line="420" w:lineRule="exact"/>
        <w:ind w:firstLineChars="150" w:firstLine="315"/>
        <w:rPr>
          <w:rFonts w:ascii="宋体" w:eastAsia="宋体" w:hAnsi="宋体"/>
          <w:szCs w:val="21"/>
        </w:rPr>
      </w:pPr>
      <w:r>
        <w:rPr>
          <w:rFonts w:ascii="宋体" w:eastAsia="宋体" w:hAnsi="宋体"/>
          <w:szCs w:val="21"/>
        </w:rPr>
        <w:lastRenderedPageBreak/>
        <w:t>期末考试：</w:t>
      </w:r>
      <w:r>
        <w:rPr>
          <w:rFonts w:ascii="宋体" w:eastAsia="宋体" w:hAnsi="宋体" w:hint="eastAsia"/>
          <w:szCs w:val="21"/>
        </w:rPr>
        <w:t>4</w:t>
      </w:r>
      <w:r>
        <w:rPr>
          <w:rFonts w:ascii="宋体" w:eastAsia="宋体" w:hAnsi="宋体"/>
          <w:szCs w:val="21"/>
        </w:rPr>
        <w:t>0%</w:t>
      </w:r>
      <w:r>
        <w:rPr>
          <w:rFonts w:ascii="宋体" w:eastAsia="宋体" w:hAnsi="宋体"/>
          <w:szCs w:val="21"/>
        </w:rPr>
        <w:t>（闭卷</w:t>
      </w:r>
      <w:r>
        <w:rPr>
          <w:rFonts w:ascii="宋体" w:eastAsia="宋体" w:hAnsi="宋体" w:hint="eastAsia"/>
          <w:szCs w:val="21"/>
        </w:rPr>
        <w:t>考试</w:t>
      </w:r>
      <w:r>
        <w:rPr>
          <w:rFonts w:ascii="宋体" w:eastAsia="宋体" w:hAnsi="宋体"/>
          <w:szCs w:val="21"/>
        </w:rPr>
        <w:t>）</w:t>
      </w:r>
    </w:p>
    <w:p w14:paraId="6A58141C" w14:textId="77777777" w:rsidR="00D31D8F" w:rsidRDefault="00AD6C53">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280F3D80" w14:textId="77777777" w:rsidR="005F439F" w:rsidRDefault="00AD6C5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5F439F" w14:paraId="71EF8597" w14:textId="77777777" w:rsidTr="00A5317B">
        <w:trPr>
          <w:jc w:val="center"/>
        </w:trPr>
        <w:tc>
          <w:tcPr>
            <w:tcW w:w="2122" w:type="dxa"/>
            <w:tcBorders>
              <w:tl2br w:val="single" w:sz="4" w:space="0" w:color="auto"/>
            </w:tcBorders>
            <w:shd w:val="clear" w:color="auto" w:fill="auto"/>
            <w:vAlign w:val="center"/>
          </w:tcPr>
          <w:p w14:paraId="6BB72FD7" w14:textId="77777777" w:rsidR="005F439F" w:rsidRDefault="005F439F" w:rsidP="00A5317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DB32ADD" w14:textId="77777777" w:rsidR="005F439F" w:rsidRDefault="005F439F" w:rsidP="00A5317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D803F86" w14:textId="77777777" w:rsidR="005F439F" w:rsidRDefault="005F439F" w:rsidP="00A5317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C11A610" w14:textId="77777777" w:rsidR="005F439F" w:rsidRDefault="005F439F" w:rsidP="00A5317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C1C7800" w14:textId="77777777" w:rsidR="005F439F" w:rsidRDefault="005F439F" w:rsidP="00A5317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B3456B8" w14:textId="77777777" w:rsidR="005F439F" w:rsidRDefault="005F439F" w:rsidP="00A5317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5F439F" w14:paraId="6250E1B8" w14:textId="77777777" w:rsidTr="00A5317B">
        <w:trPr>
          <w:trHeight w:val="620"/>
          <w:jc w:val="center"/>
        </w:trPr>
        <w:tc>
          <w:tcPr>
            <w:tcW w:w="2122" w:type="dxa"/>
            <w:shd w:val="clear" w:color="auto" w:fill="auto"/>
            <w:vAlign w:val="center"/>
          </w:tcPr>
          <w:p w14:paraId="0CE4ED44"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56F0379"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4EE51485"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45510ACF"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val="restart"/>
            <w:shd w:val="clear" w:color="auto" w:fill="auto"/>
            <w:vAlign w:val="center"/>
          </w:tcPr>
          <w:p w14:paraId="51186E88" w14:textId="77777777" w:rsidR="005F439F" w:rsidRDefault="005F439F" w:rsidP="00A5317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4</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p w14:paraId="31552E40" w14:textId="77777777" w:rsidR="005F439F" w:rsidRDefault="005F439F" w:rsidP="00A5317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达成度={0.</w:t>
            </w:r>
            <w:r>
              <w:rPr>
                <w:rFonts w:ascii="宋体" w:eastAsia="宋体" w:hAnsi="宋体" w:hint="eastAsia"/>
                <w:kern w:val="0"/>
                <w:szCs w:val="21"/>
              </w:rPr>
              <w:t>4</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ｘ期中目标</w:t>
            </w:r>
            <w:r>
              <w:rPr>
                <w:rFonts w:ascii="宋体" w:eastAsia="宋体" w:hAnsi="宋体" w:hint="eastAsia"/>
                <w:kern w:val="0"/>
                <w:szCs w:val="21"/>
              </w:rPr>
              <w:t>2</w:t>
            </w:r>
            <w:r>
              <w:rPr>
                <w:rFonts w:ascii="宋体" w:eastAsia="宋体" w:hAnsi="宋体"/>
                <w:kern w:val="0"/>
                <w:szCs w:val="21"/>
              </w:rPr>
              <w:t>成绩</w:t>
            </w:r>
            <w:r>
              <w:rPr>
                <w:rFonts w:ascii="宋体" w:eastAsia="宋体" w:hAnsi="宋体" w:hint="eastAsia"/>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成绩}/目标</w:t>
            </w:r>
            <w:r>
              <w:rPr>
                <w:rFonts w:ascii="宋体" w:eastAsia="宋体" w:hAnsi="宋体" w:hint="eastAsia"/>
                <w:kern w:val="0"/>
                <w:szCs w:val="21"/>
              </w:rPr>
              <w:t>2</w:t>
            </w:r>
            <w:r>
              <w:rPr>
                <w:rFonts w:ascii="宋体" w:eastAsia="宋体" w:hAnsi="宋体"/>
                <w:kern w:val="0"/>
                <w:szCs w:val="21"/>
              </w:rPr>
              <w:t>总分</w:t>
            </w:r>
            <w:r>
              <w:rPr>
                <w:rFonts w:ascii="宋体" w:eastAsia="宋体" w:hAnsi="宋体" w:hint="eastAsia"/>
                <w:kern w:val="0"/>
                <w:szCs w:val="21"/>
              </w:rPr>
              <w:t>。</w:t>
            </w:r>
          </w:p>
          <w:p w14:paraId="2BDC14BC" w14:textId="77777777" w:rsidR="005F439F" w:rsidRDefault="005F439F" w:rsidP="00A5317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达成度={0.</w:t>
            </w:r>
            <w:r>
              <w:rPr>
                <w:rFonts w:ascii="宋体" w:eastAsia="宋体" w:hAnsi="宋体" w:hint="eastAsia"/>
                <w:kern w:val="0"/>
                <w:szCs w:val="21"/>
              </w:rPr>
              <w:t>2</w:t>
            </w:r>
            <w:r>
              <w:rPr>
                <w:rFonts w:ascii="宋体" w:eastAsia="宋体" w:hAnsi="宋体"/>
                <w:kern w:val="0"/>
                <w:szCs w:val="21"/>
              </w:rPr>
              <w:t>ｘ平时目标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4</w:t>
            </w:r>
            <w:r>
              <w:rPr>
                <w:rFonts w:ascii="宋体" w:eastAsia="宋体" w:hAnsi="宋体"/>
                <w:kern w:val="0"/>
                <w:szCs w:val="21"/>
              </w:rPr>
              <w:t>ｘ期中目标</w:t>
            </w:r>
            <w:r>
              <w:rPr>
                <w:rFonts w:ascii="宋体" w:eastAsia="宋体" w:hAnsi="宋体" w:hint="eastAsia"/>
                <w:kern w:val="0"/>
                <w:szCs w:val="21"/>
              </w:rPr>
              <w:t>3</w:t>
            </w:r>
            <w:r>
              <w:rPr>
                <w:rFonts w:ascii="宋体" w:eastAsia="宋体" w:hAnsi="宋体"/>
                <w:kern w:val="0"/>
                <w:szCs w:val="21"/>
              </w:rPr>
              <w:t>成绩</w:t>
            </w:r>
            <w:r>
              <w:rPr>
                <w:rFonts w:ascii="宋体" w:eastAsia="宋体" w:hAnsi="宋体" w:hint="eastAsia"/>
                <w:kern w:val="0"/>
                <w:szCs w:val="21"/>
              </w:rPr>
              <w:t>+</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ｘ期末目标</w:t>
            </w:r>
            <w:r>
              <w:rPr>
                <w:rFonts w:ascii="宋体" w:eastAsia="宋体" w:hAnsi="宋体" w:hint="eastAsia"/>
                <w:kern w:val="0"/>
                <w:szCs w:val="21"/>
              </w:rPr>
              <w:t>3</w:t>
            </w:r>
            <w:r>
              <w:rPr>
                <w:rFonts w:ascii="宋体" w:eastAsia="宋体" w:hAnsi="宋体"/>
                <w:kern w:val="0"/>
                <w:szCs w:val="21"/>
              </w:rPr>
              <w:t>成绩}/目标</w:t>
            </w:r>
            <w:r>
              <w:rPr>
                <w:rFonts w:ascii="宋体" w:eastAsia="宋体" w:hAnsi="宋体" w:hint="eastAsia"/>
                <w:kern w:val="0"/>
                <w:szCs w:val="21"/>
              </w:rPr>
              <w:t>3</w:t>
            </w:r>
            <w:r>
              <w:rPr>
                <w:rFonts w:ascii="宋体" w:eastAsia="宋体" w:hAnsi="宋体"/>
                <w:kern w:val="0"/>
                <w:szCs w:val="21"/>
              </w:rPr>
              <w:t>总分</w:t>
            </w:r>
            <w:r>
              <w:rPr>
                <w:rFonts w:ascii="宋体" w:eastAsia="宋体" w:hAnsi="宋体" w:hint="eastAsia"/>
                <w:kern w:val="0"/>
                <w:szCs w:val="21"/>
              </w:rPr>
              <w:t>。</w:t>
            </w:r>
          </w:p>
          <w:p w14:paraId="35142EB7" w14:textId="77777777" w:rsidR="005F439F" w:rsidRPr="0094180A" w:rsidRDefault="005F439F" w:rsidP="00A5317B">
            <w:pPr>
              <w:spacing w:beforeLines="50" w:before="156" w:afterLines="50" w:after="156"/>
              <w:rPr>
                <w:rFonts w:ascii="宋体" w:eastAsia="宋体" w:hAnsi="宋体"/>
                <w:kern w:val="0"/>
                <w:szCs w:val="21"/>
              </w:rPr>
            </w:pPr>
          </w:p>
        </w:tc>
      </w:tr>
      <w:tr w:rsidR="005F439F" w14:paraId="5391D56C" w14:textId="77777777" w:rsidTr="00A5317B">
        <w:trPr>
          <w:trHeight w:val="679"/>
          <w:jc w:val="center"/>
        </w:trPr>
        <w:tc>
          <w:tcPr>
            <w:tcW w:w="2122" w:type="dxa"/>
            <w:shd w:val="clear" w:color="auto" w:fill="auto"/>
            <w:vAlign w:val="center"/>
          </w:tcPr>
          <w:p w14:paraId="53F0355F"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13C5C12"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43A50138"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2C2CA3A7"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478EFD22" w14:textId="77777777" w:rsidR="005F439F" w:rsidRDefault="005F439F" w:rsidP="00A5317B">
            <w:pPr>
              <w:spacing w:beforeLines="50" w:before="156" w:afterLines="50" w:after="156"/>
              <w:rPr>
                <w:rFonts w:ascii="宋体" w:eastAsia="宋体" w:hAnsi="宋体"/>
                <w:kern w:val="0"/>
                <w:szCs w:val="21"/>
              </w:rPr>
            </w:pPr>
          </w:p>
        </w:tc>
      </w:tr>
      <w:tr w:rsidR="005F439F" w14:paraId="2CA6DE08" w14:textId="77777777" w:rsidTr="00A5317B">
        <w:trPr>
          <w:trHeight w:val="755"/>
          <w:jc w:val="center"/>
        </w:trPr>
        <w:tc>
          <w:tcPr>
            <w:tcW w:w="2122" w:type="dxa"/>
            <w:shd w:val="clear" w:color="auto" w:fill="auto"/>
            <w:vAlign w:val="center"/>
          </w:tcPr>
          <w:p w14:paraId="1CB5626F"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758DF9C3"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62B3ABF1"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21D8315E" w14:textId="77777777" w:rsidR="005F439F" w:rsidRDefault="005F439F" w:rsidP="00A5317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7DEA9D70" w14:textId="77777777" w:rsidR="005F439F" w:rsidRDefault="005F439F" w:rsidP="00A5317B">
            <w:pPr>
              <w:spacing w:beforeLines="50" w:before="156" w:afterLines="50" w:after="156"/>
              <w:rPr>
                <w:rFonts w:ascii="宋体" w:eastAsia="宋体" w:hAnsi="宋体"/>
                <w:kern w:val="0"/>
                <w:szCs w:val="21"/>
              </w:rPr>
            </w:pPr>
          </w:p>
        </w:tc>
      </w:tr>
      <w:tr w:rsidR="005F439F" w14:paraId="79A2A383" w14:textId="77777777" w:rsidTr="00A5317B">
        <w:trPr>
          <w:trHeight w:val="755"/>
          <w:jc w:val="center"/>
        </w:trPr>
        <w:tc>
          <w:tcPr>
            <w:tcW w:w="2122" w:type="dxa"/>
            <w:shd w:val="clear" w:color="auto" w:fill="auto"/>
            <w:vAlign w:val="center"/>
          </w:tcPr>
          <w:p w14:paraId="18A094A0" w14:textId="77777777" w:rsidR="005F439F" w:rsidRDefault="005F439F" w:rsidP="00A5317B">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63728F0C" w14:textId="77777777" w:rsidR="005F439F" w:rsidRDefault="005F439F" w:rsidP="00A5317B">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3CE69FCB" w14:textId="77777777" w:rsidR="005F439F" w:rsidRDefault="005F439F" w:rsidP="00A5317B">
            <w:pPr>
              <w:spacing w:beforeLines="50" w:before="156" w:afterLines="50" w:after="156"/>
              <w:jc w:val="center"/>
              <w:rPr>
                <w:rFonts w:ascii="宋体" w:eastAsia="宋体" w:hAnsi="宋体"/>
                <w:kern w:val="0"/>
                <w:szCs w:val="21"/>
              </w:rPr>
            </w:pPr>
          </w:p>
        </w:tc>
        <w:tc>
          <w:tcPr>
            <w:tcW w:w="1134" w:type="dxa"/>
            <w:vAlign w:val="center"/>
          </w:tcPr>
          <w:p w14:paraId="768CFFD1" w14:textId="77777777" w:rsidR="005F439F" w:rsidRDefault="005F439F" w:rsidP="00A5317B">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1A3EE34C" w14:textId="77777777" w:rsidR="005F439F" w:rsidRDefault="005F439F" w:rsidP="00A5317B">
            <w:pPr>
              <w:spacing w:beforeLines="50" w:before="156" w:afterLines="50" w:after="156"/>
              <w:rPr>
                <w:rFonts w:ascii="宋体" w:eastAsia="宋体" w:hAnsi="宋体"/>
                <w:kern w:val="0"/>
                <w:szCs w:val="21"/>
              </w:rPr>
            </w:pPr>
          </w:p>
        </w:tc>
      </w:tr>
    </w:tbl>
    <w:p w14:paraId="50085495" w14:textId="7C4617E2" w:rsidR="00D31D8F" w:rsidRDefault="00D31D8F">
      <w:pPr>
        <w:widowControl/>
        <w:spacing w:beforeLines="50" w:before="156" w:afterLines="50" w:after="156"/>
        <w:ind w:firstLineChars="200" w:firstLine="422"/>
        <w:jc w:val="center"/>
        <w:rPr>
          <w:rFonts w:ascii="宋体" w:eastAsia="宋体" w:hAnsi="宋体"/>
          <w:b/>
        </w:rPr>
      </w:pPr>
      <w:bookmarkStart w:id="0" w:name="_GoBack"/>
      <w:bookmarkEnd w:id="0"/>
    </w:p>
    <w:p w14:paraId="7B33A8BC" w14:textId="77777777" w:rsidR="00D31D8F" w:rsidRDefault="00AD6C53">
      <w:pPr>
        <w:widowControl/>
        <w:numPr>
          <w:ilvl w:val="0"/>
          <w:numId w:val="26"/>
        </w:numPr>
        <w:spacing w:beforeLines="50" w:before="156" w:afterLines="50" w:after="156"/>
        <w:ind w:leftChars="200" w:left="420"/>
        <w:jc w:val="left"/>
        <w:rPr>
          <w:rFonts w:ascii="宋体" w:eastAsia="宋体" w:hAnsi="宋体"/>
          <w:szCs w:val="21"/>
        </w:rPr>
      </w:pPr>
      <w:r>
        <w:rPr>
          <w:rFonts w:ascii="黑体" w:eastAsia="黑体" w:hAnsi="黑体" w:hint="eastAsia"/>
          <w:b/>
          <w:sz w:val="24"/>
          <w:szCs w:val="24"/>
        </w:rPr>
        <w:t>评分标准</w:t>
      </w:r>
      <w:r>
        <w:rPr>
          <w:rFonts w:ascii="黑体" w:eastAsia="黑体" w:hAnsi="黑体" w:hint="eastAsia"/>
          <w:b/>
          <w:sz w:val="24"/>
          <w:szCs w:val="24"/>
        </w:rPr>
        <w:t xml:space="preserve"> </w:t>
      </w:r>
      <w:r>
        <w:rPr>
          <w:rFonts w:ascii="宋体" w:eastAsia="宋体" w:hAnsi="宋体" w:hint="eastAsia"/>
          <w:szCs w:val="21"/>
        </w:rPr>
        <w:t xml:space="preserve"> </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86"/>
        <w:gridCol w:w="1800"/>
        <w:gridCol w:w="1845"/>
        <w:gridCol w:w="1800"/>
        <w:gridCol w:w="1861"/>
      </w:tblGrid>
      <w:tr w:rsidR="00D31D8F" w14:paraId="69573D9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7DD316E"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BBE09A0"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192" w:type="dxa"/>
            <w:gridSpan w:val="5"/>
            <w:tcBorders>
              <w:top w:val="single" w:sz="4" w:space="0" w:color="auto"/>
              <w:left w:val="single" w:sz="4" w:space="0" w:color="auto"/>
              <w:right w:val="single" w:sz="4" w:space="0" w:color="auto"/>
            </w:tcBorders>
          </w:tcPr>
          <w:p w14:paraId="54840F99"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31D8F" w14:paraId="3BB1AB1C" w14:textId="77777777">
        <w:trPr>
          <w:trHeight w:val="454"/>
          <w:tblHeader/>
          <w:jc w:val="center"/>
        </w:trPr>
        <w:tc>
          <w:tcPr>
            <w:tcW w:w="993" w:type="dxa"/>
            <w:vMerge/>
            <w:tcBorders>
              <w:left w:val="single" w:sz="4" w:space="0" w:color="auto"/>
              <w:right w:val="single" w:sz="4" w:space="0" w:color="auto"/>
            </w:tcBorders>
            <w:vAlign w:val="center"/>
          </w:tcPr>
          <w:p w14:paraId="52E1CD79" w14:textId="77777777" w:rsidR="00D31D8F" w:rsidRDefault="00D31D8F">
            <w:pPr>
              <w:widowControl/>
              <w:spacing w:beforeLines="50" w:before="156" w:afterLines="50" w:after="156"/>
              <w:jc w:val="center"/>
              <w:rPr>
                <w:rFonts w:ascii="宋体" w:eastAsia="宋体" w:hAnsi="宋体"/>
                <w:b/>
                <w:bCs/>
                <w:szCs w:val="21"/>
              </w:rPr>
            </w:pPr>
          </w:p>
        </w:tc>
        <w:tc>
          <w:tcPr>
            <w:tcW w:w="1886" w:type="dxa"/>
            <w:tcBorders>
              <w:top w:val="single" w:sz="4" w:space="0" w:color="auto"/>
              <w:left w:val="single" w:sz="4" w:space="0" w:color="auto"/>
              <w:bottom w:val="single" w:sz="4" w:space="0" w:color="auto"/>
              <w:right w:val="single" w:sz="4" w:space="0" w:color="auto"/>
            </w:tcBorders>
            <w:vAlign w:val="center"/>
          </w:tcPr>
          <w:p w14:paraId="3B948714"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00" w:type="dxa"/>
            <w:tcBorders>
              <w:top w:val="single" w:sz="4" w:space="0" w:color="auto"/>
              <w:left w:val="single" w:sz="4" w:space="0" w:color="auto"/>
              <w:bottom w:val="single" w:sz="4" w:space="0" w:color="auto"/>
              <w:right w:val="single" w:sz="4" w:space="0" w:color="auto"/>
            </w:tcBorders>
            <w:vAlign w:val="center"/>
          </w:tcPr>
          <w:p w14:paraId="4C0EE83A"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5" w:type="dxa"/>
            <w:tcBorders>
              <w:top w:val="single" w:sz="4" w:space="0" w:color="auto"/>
              <w:left w:val="single" w:sz="4" w:space="0" w:color="auto"/>
              <w:bottom w:val="single" w:sz="4" w:space="0" w:color="auto"/>
              <w:right w:val="single" w:sz="4" w:space="0" w:color="auto"/>
            </w:tcBorders>
            <w:vAlign w:val="center"/>
          </w:tcPr>
          <w:p w14:paraId="72EFCA5D"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00" w:type="dxa"/>
            <w:tcBorders>
              <w:top w:val="single" w:sz="4" w:space="0" w:color="auto"/>
              <w:left w:val="single" w:sz="4" w:space="0" w:color="auto"/>
              <w:bottom w:val="single" w:sz="4" w:space="0" w:color="auto"/>
              <w:right w:val="single" w:sz="4" w:space="0" w:color="auto"/>
            </w:tcBorders>
            <w:vAlign w:val="center"/>
          </w:tcPr>
          <w:p w14:paraId="7433550F"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61" w:type="dxa"/>
            <w:tcBorders>
              <w:top w:val="single" w:sz="4" w:space="0" w:color="auto"/>
              <w:left w:val="single" w:sz="4" w:space="0" w:color="auto"/>
              <w:bottom w:val="single" w:sz="4" w:space="0" w:color="auto"/>
              <w:right w:val="single" w:sz="4" w:space="0" w:color="auto"/>
            </w:tcBorders>
            <w:vAlign w:val="center"/>
          </w:tcPr>
          <w:p w14:paraId="70530347"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D31D8F" w14:paraId="40D2C1C8" w14:textId="77777777">
        <w:trPr>
          <w:trHeight w:val="449"/>
          <w:tblHeader/>
          <w:jc w:val="center"/>
        </w:trPr>
        <w:tc>
          <w:tcPr>
            <w:tcW w:w="993" w:type="dxa"/>
            <w:vMerge/>
            <w:tcBorders>
              <w:left w:val="single" w:sz="4" w:space="0" w:color="auto"/>
              <w:right w:val="single" w:sz="4" w:space="0" w:color="auto"/>
            </w:tcBorders>
            <w:vAlign w:val="center"/>
          </w:tcPr>
          <w:p w14:paraId="29FE35CD" w14:textId="77777777" w:rsidR="00D31D8F" w:rsidRDefault="00D31D8F">
            <w:pPr>
              <w:widowControl/>
              <w:spacing w:beforeLines="50" w:before="156" w:afterLines="50" w:after="156"/>
              <w:jc w:val="center"/>
              <w:rPr>
                <w:rFonts w:ascii="宋体" w:eastAsia="宋体" w:hAnsi="宋体"/>
                <w:b/>
                <w:bCs/>
                <w:szCs w:val="21"/>
              </w:rPr>
            </w:pPr>
          </w:p>
        </w:tc>
        <w:tc>
          <w:tcPr>
            <w:tcW w:w="1886" w:type="dxa"/>
            <w:tcBorders>
              <w:top w:val="single" w:sz="4" w:space="0" w:color="auto"/>
              <w:left w:val="single" w:sz="4" w:space="0" w:color="auto"/>
              <w:bottom w:val="single" w:sz="4" w:space="0" w:color="auto"/>
              <w:right w:val="single" w:sz="4" w:space="0" w:color="auto"/>
            </w:tcBorders>
            <w:vAlign w:val="center"/>
          </w:tcPr>
          <w:p w14:paraId="1862D124"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00" w:type="dxa"/>
            <w:tcBorders>
              <w:top w:val="single" w:sz="4" w:space="0" w:color="auto"/>
              <w:left w:val="single" w:sz="4" w:space="0" w:color="auto"/>
              <w:bottom w:val="single" w:sz="4" w:space="0" w:color="auto"/>
              <w:right w:val="single" w:sz="4" w:space="0" w:color="auto"/>
            </w:tcBorders>
            <w:vAlign w:val="center"/>
          </w:tcPr>
          <w:p w14:paraId="21FE197D"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5" w:type="dxa"/>
            <w:tcBorders>
              <w:top w:val="single" w:sz="4" w:space="0" w:color="auto"/>
              <w:left w:val="single" w:sz="4" w:space="0" w:color="auto"/>
              <w:bottom w:val="single" w:sz="4" w:space="0" w:color="auto"/>
              <w:right w:val="single" w:sz="4" w:space="0" w:color="auto"/>
            </w:tcBorders>
            <w:vAlign w:val="center"/>
          </w:tcPr>
          <w:p w14:paraId="2C2487DC"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00" w:type="dxa"/>
            <w:tcBorders>
              <w:top w:val="single" w:sz="4" w:space="0" w:color="auto"/>
              <w:left w:val="single" w:sz="4" w:space="0" w:color="auto"/>
              <w:bottom w:val="single" w:sz="4" w:space="0" w:color="auto"/>
              <w:right w:val="single" w:sz="4" w:space="0" w:color="auto"/>
            </w:tcBorders>
            <w:vAlign w:val="center"/>
          </w:tcPr>
          <w:p w14:paraId="107CC649"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61" w:type="dxa"/>
            <w:tcBorders>
              <w:top w:val="single" w:sz="4" w:space="0" w:color="auto"/>
              <w:left w:val="single" w:sz="4" w:space="0" w:color="auto"/>
              <w:bottom w:val="single" w:sz="4" w:space="0" w:color="auto"/>
              <w:right w:val="single" w:sz="4" w:space="0" w:color="auto"/>
            </w:tcBorders>
            <w:vAlign w:val="center"/>
          </w:tcPr>
          <w:p w14:paraId="1DCF9D50" w14:textId="77777777" w:rsidR="00D31D8F" w:rsidRDefault="00AD6C5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31D8F" w14:paraId="58D820A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060E694" w14:textId="77777777" w:rsidR="00D31D8F" w:rsidRDefault="00D31D8F">
            <w:pPr>
              <w:widowControl/>
              <w:spacing w:beforeLines="50" w:before="156" w:afterLines="50" w:after="156"/>
              <w:jc w:val="center"/>
              <w:rPr>
                <w:rFonts w:ascii="宋体" w:eastAsia="宋体" w:hAnsi="宋体"/>
                <w:b/>
                <w:bCs/>
                <w:szCs w:val="21"/>
              </w:rPr>
            </w:pPr>
          </w:p>
        </w:tc>
        <w:tc>
          <w:tcPr>
            <w:tcW w:w="1886" w:type="dxa"/>
            <w:tcBorders>
              <w:top w:val="single" w:sz="4" w:space="0" w:color="auto"/>
              <w:left w:val="single" w:sz="4" w:space="0" w:color="auto"/>
              <w:bottom w:val="single" w:sz="4" w:space="0" w:color="auto"/>
              <w:right w:val="single" w:sz="4" w:space="0" w:color="auto"/>
            </w:tcBorders>
            <w:vAlign w:val="center"/>
          </w:tcPr>
          <w:p w14:paraId="507A9C33" w14:textId="77777777" w:rsidR="00D31D8F" w:rsidRDefault="00AD6C5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00" w:type="dxa"/>
            <w:tcBorders>
              <w:top w:val="single" w:sz="4" w:space="0" w:color="auto"/>
              <w:left w:val="single" w:sz="4" w:space="0" w:color="auto"/>
              <w:bottom w:val="single" w:sz="4" w:space="0" w:color="auto"/>
              <w:right w:val="single" w:sz="4" w:space="0" w:color="auto"/>
            </w:tcBorders>
            <w:vAlign w:val="center"/>
          </w:tcPr>
          <w:p w14:paraId="0AC721AE" w14:textId="77777777" w:rsidR="00D31D8F" w:rsidRDefault="00AD6C5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5" w:type="dxa"/>
            <w:tcBorders>
              <w:top w:val="single" w:sz="4" w:space="0" w:color="auto"/>
              <w:left w:val="single" w:sz="4" w:space="0" w:color="auto"/>
              <w:bottom w:val="single" w:sz="4" w:space="0" w:color="auto"/>
              <w:right w:val="single" w:sz="4" w:space="0" w:color="auto"/>
            </w:tcBorders>
            <w:vAlign w:val="center"/>
          </w:tcPr>
          <w:p w14:paraId="1463B8D3" w14:textId="77777777" w:rsidR="00D31D8F" w:rsidRDefault="00AD6C5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00" w:type="dxa"/>
            <w:tcBorders>
              <w:top w:val="single" w:sz="4" w:space="0" w:color="auto"/>
              <w:left w:val="single" w:sz="4" w:space="0" w:color="auto"/>
              <w:bottom w:val="single" w:sz="4" w:space="0" w:color="auto"/>
              <w:right w:val="single" w:sz="4" w:space="0" w:color="auto"/>
            </w:tcBorders>
            <w:vAlign w:val="center"/>
          </w:tcPr>
          <w:p w14:paraId="50B63B5C" w14:textId="77777777" w:rsidR="00D31D8F" w:rsidRDefault="00AD6C5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61" w:type="dxa"/>
            <w:tcBorders>
              <w:top w:val="single" w:sz="4" w:space="0" w:color="auto"/>
              <w:left w:val="single" w:sz="4" w:space="0" w:color="auto"/>
              <w:bottom w:val="single" w:sz="4" w:space="0" w:color="auto"/>
              <w:right w:val="single" w:sz="4" w:space="0" w:color="auto"/>
            </w:tcBorders>
            <w:vAlign w:val="center"/>
          </w:tcPr>
          <w:p w14:paraId="7A1027E9" w14:textId="77777777" w:rsidR="00D31D8F" w:rsidRDefault="00AD6C5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31D8F" w14:paraId="0FEE0F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668E4F4" w14:textId="77777777" w:rsidR="00D31D8F" w:rsidRDefault="00AD6C5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1245961" w14:textId="77777777" w:rsidR="00D31D8F" w:rsidRDefault="00AD6C5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886" w:type="dxa"/>
            <w:tcBorders>
              <w:top w:val="single" w:sz="4" w:space="0" w:color="auto"/>
              <w:left w:val="single" w:sz="4" w:space="0" w:color="auto"/>
              <w:bottom w:val="single" w:sz="4" w:space="0" w:color="auto"/>
              <w:right w:val="single" w:sz="4" w:space="0" w:color="auto"/>
            </w:tcBorders>
          </w:tcPr>
          <w:p w14:paraId="5A85B813"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t>通过对外科学总论基本理论、基本知识的学习，完全掌握外科学总论教学大纲教学目标所要求的达到目标，完全掌握了无菌术、水、电解</w:t>
            </w:r>
            <w:r>
              <w:rPr>
                <w:rFonts w:ascii="宋体" w:eastAsia="宋体" w:hAnsi="宋体" w:cs="宋体" w:hint="eastAsia"/>
                <w:szCs w:val="21"/>
              </w:rPr>
              <w:lastRenderedPageBreak/>
              <w:t>质代谢紊乱和酸碱平衡失衡、输血、外科休克、麻醉、重症监测治疗与复苏、疼痛治疗、围术期处理、外科感染、创伤、烧伤、肿瘤、移植、外科微创技术的基本理论和基础知识。奠定了学习外科学各论的扎实基础。</w:t>
            </w:r>
          </w:p>
        </w:tc>
        <w:tc>
          <w:tcPr>
            <w:tcW w:w="1800" w:type="dxa"/>
            <w:tcBorders>
              <w:top w:val="single" w:sz="4" w:space="0" w:color="auto"/>
              <w:left w:val="single" w:sz="4" w:space="0" w:color="auto"/>
              <w:bottom w:val="single" w:sz="4" w:space="0" w:color="auto"/>
              <w:right w:val="single" w:sz="4" w:space="0" w:color="auto"/>
            </w:tcBorders>
          </w:tcPr>
          <w:p w14:paraId="56F3A8F0"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lastRenderedPageBreak/>
              <w:t>通过对外科学总论基本理论、基本知识的学习，较好掌握外科学总论教学大纲教学目标所要求的达到目标，较好掌握了无菌术、水、电解</w:t>
            </w:r>
            <w:r>
              <w:rPr>
                <w:rFonts w:ascii="宋体" w:eastAsia="宋体" w:hAnsi="宋体" w:cs="宋体" w:hint="eastAsia"/>
                <w:szCs w:val="21"/>
              </w:rPr>
              <w:lastRenderedPageBreak/>
              <w:t>质代谢紊乱和酸碱平衡失衡、输血、外科休克、麻醉、重症监测治疗与复苏、疼痛治疗、围术期处理、外科感染、创伤、烧伤、肿瘤、移植、外科微创技术的基本理论和基础知识。奠定了学习外科学各类的较好基础。</w:t>
            </w:r>
          </w:p>
        </w:tc>
        <w:tc>
          <w:tcPr>
            <w:tcW w:w="1845" w:type="dxa"/>
            <w:tcBorders>
              <w:top w:val="single" w:sz="4" w:space="0" w:color="auto"/>
              <w:left w:val="single" w:sz="4" w:space="0" w:color="auto"/>
              <w:bottom w:val="single" w:sz="4" w:space="0" w:color="auto"/>
              <w:right w:val="single" w:sz="4" w:space="0" w:color="auto"/>
            </w:tcBorders>
          </w:tcPr>
          <w:p w14:paraId="5CA4D893"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lastRenderedPageBreak/>
              <w:t>通过对外科学总论基本理论、基本知识的学习，基本掌握外科学总论教学大纲教学目标所要求的达到目标，基本掌握了无菌术、水、电解</w:t>
            </w:r>
            <w:r>
              <w:rPr>
                <w:rFonts w:ascii="宋体" w:eastAsia="宋体" w:hAnsi="宋体" w:cs="宋体" w:hint="eastAsia"/>
                <w:szCs w:val="21"/>
              </w:rPr>
              <w:lastRenderedPageBreak/>
              <w:t>质代谢紊乱和酸碱平衡失衡、输血、外科休克、麻醉、重症监测治疗与复苏、疼痛治疗、围</w:t>
            </w:r>
            <w:r>
              <w:rPr>
                <w:rFonts w:ascii="宋体" w:eastAsia="宋体" w:hAnsi="宋体" w:cs="宋体" w:hint="eastAsia"/>
                <w:szCs w:val="21"/>
              </w:rPr>
              <w:t>术期处理、外科感染、创伤、烧伤、肿瘤、移植、外科微创技术的基本理论和基础知识。奠定了学习外科学各论的基础。</w:t>
            </w:r>
          </w:p>
        </w:tc>
        <w:tc>
          <w:tcPr>
            <w:tcW w:w="1800" w:type="dxa"/>
            <w:tcBorders>
              <w:top w:val="single" w:sz="4" w:space="0" w:color="auto"/>
              <w:left w:val="single" w:sz="4" w:space="0" w:color="auto"/>
              <w:bottom w:val="single" w:sz="4" w:space="0" w:color="auto"/>
              <w:right w:val="single" w:sz="4" w:space="0" w:color="auto"/>
            </w:tcBorders>
          </w:tcPr>
          <w:p w14:paraId="3B1573FE"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lastRenderedPageBreak/>
              <w:t>通过对外科学总论基本理论、基本知识的学习，熟悉外科学总论教学大纲教学目标所要求的达到目标，熟悉无菌术、水、电解质代谢紊乱</w:t>
            </w:r>
            <w:r>
              <w:rPr>
                <w:rFonts w:ascii="宋体" w:eastAsia="宋体" w:hAnsi="宋体" w:cs="宋体" w:hint="eastAsia"/>
                <w:szCs w:val="21"/>
              </w:rPr>
              <w:lastRenderedPageBreak/>
              <w:t>和酸碱平衡失衡、输血、外科休克、麻醉、重症监测治疗与复苏、疼痛治疗、围术期处理、外科感染、创伤、烧伤、肿瘤、移植、外科微创技术的基本理论和基础知识。奠定了学习外科学各论的基础。</w:t>
            </w:r>
          </w:p>
        </w:tc>
        <w:tc>
          <w:tcPr>
            <w:tcW w:w="1861" w:type="dxa"/>
            <w:tcBorders>
              <w:top w:val="single" w:sz="4" w:space="0" w:color="auto"/>
              <w:left w:val="single" w:sz="4" w:space="0" w:color="auto"/>
              <w:bottom w:val="single" w:sz="4" w:space="0" w:color="auto"/>
              <w:right w:val="single" w:sz="4" w:space="0" w:color="auto"/>
            </w:tcBorders>
          </w:tcPr>
          <w:p w14:paraId="410FA307"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lastRenderedPageBreak/>
              <w:t>通过对外科学总论基本理论、基本知识的学习，了解外科学总论教学大纲教学目标所要求的达到目标，未能掌握、熟悉无</w:t>
            </w:r>
            <w:r>
              <w:rPr>
                <w:rFonts w:ascii="宋体" w:eastAsia="宋体" w:hAnsi="宋体" w:cs="宋体" w:hint="eastAsia"/>
                <w:szCs w:val="21"/>
              </w:rPr>
              <w:t>菌术、水、电解质</w:t>
            </w:r>
            <w:r>
              <w:rPr>
                <w:rFonts w:ascii="宋体" w:eastAsia="宋体" w:hAnsi="宋体" w:cs="宋体" w:hint="eastAsia"/>
                <w:szCs w:val="21"/>
              </w:rPr>
              <w:lastRenderedPageBreak/>
              <w:t>代谢紊乱和酸碱平衡失衡、输血、外科休克、麻醉、重症监测治疗与复苏、疼痛治疗、围术期处理、外科感染、创伤、烧伤、肿瘤、移植、外科微创技术的基本理论和基础知识。未能奠定学习外科学各论的基础。</w:t>
            </w:r>
          </w:p>
        </w:tc>
      </w:tr>
      <w:tr w:rsidR="00D31D8F" w14:paraId="5585F57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D64233" w14:textId="77777777" w:rsidR="00D31D8F" w:rsidRDefault="00AD6C5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48B6730C" w14:textId="77777777" w:rsidR="00D31D8F" w:rsidRDefault="00AD6C5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886" w:type="dxa"/>
            <w:tcBorders>
              <w:top w:val="single" w:sz="4" w:space="0" w:color="auto"/>
              <w:left w:val="single" w:sz="4" w:space="0" w:color="auto"/>
              <w:bottom w:val="single" w:sz="4" w:space="0" w:color="auto"/>
              <w:right w:val="single" w:sz="4" w:space="0" w:color="auto"/>
            </w:tcBorders>
          </w:tcPr>
          <w:p w14:paraId="1A686901"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t>通过对外科学总论基本技能的学习，完全掌握外科学总论教学大纲教学目标所要求的达到目标，牢固树立了无菌观念，掌握手臂消毒法、穿手术衣、戴无菌手套、消毒、铺巾、切开、缝合、打结、包扎、清创、心肺复苏等基本技能。奠定了学习外科学各论的扎实基础。</w:t>
            </w:r>
          </w:p>
        </w:tc>
        <w:tc>
          <w:tcPr>
            <w:tcW w:w="1800" w:type="dxa"/>
            <w:tcBorders>
              <w:top w:val="single" w:sz="4" w:space="0" w:color="auto"/>
              <w:left w:val="single" w:sz="4" w:space="0" w:color="auto"/>
              <w:bottom w:val="single" w:sz="4" w:space="0" w:color="auto"/>
              <w:right w:val="single" w:sz="4" w:space="0" w:color="auto"/>
            </w:tcBorders>
          </w:tcPr>
          <w:p w14:paraId="32911671"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t>通过对外科学总论基本技能的学习，较好掌握外科学总论教学大纲教学目标所要求的达到目标，较好树立了无菌观念，较好掌握手臂消毒法、穿手术衣、戴无菌手套、消毒、铺巾、切开、缝合、打结、包扎、清创、心肺复苏等基本技能。奠定了学习外科学各论的较好基础。</w:t>
            </w:r>
          </w:p>
        </w:tc>
        <w:tc>
          <w:tcPr>
            <w:tcW w:w="1845" w:type="dxa"/>
            <w:tcBorders>
              <w:top w:val="single" w:sz="4" w:space="0" w:color="auto"/>
              <w:left w:val="single" w:sz="4" w:space="0" w:color="auto"/>
              <w:bottom w:val="single" w:sz="4" w:space="0" w:color="auto"/>
              <w:right w:val="single" w:sz="4" w:space="0" w:color="auto"/>
            </w:tcBorders>
          </w:tcPr>
          <w:p w14:paraId="0316C70B"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t>通过对外科学总论基本技能的学习，基本掌握外科学总论教学大纲教学目标所要求的达到目标，基本树立了无菌观念，基本掌握手臂消毒法、穿手术衣、戴无菌手套、消毒、铺巾、切开、缝合、打结、包扎、清创、心肺复苏等基本技能。奠定了学习外科学各论的基础。</w:t>
            </w:r>
          </w:p>
        </w:tc>
        <w:tc>
          <w:tcPr>
            <w:tcW w:w="1800" w:type="dxa"/>
            <w:tcBorders>
              <w:top w:val="single" w:sz="4" w:space="0" w:color="auto"/>
              <w:left w:val="single" w:sz="4" w:space="0" w:color="auto"/>
              <w:bottom w:val="single" w:sz="4" w:space="0" w:color="auto"/>
              <w:right w:val="single" w:sz="4" w:space="0" w:color="auto"/>
            </w:tcBorders>
          </w:tcPr>
          <w:p w14:paraId="1BDEAA3E"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t>通过对外科学总论基本技能的学习，</w:t>
            </w:r>
            <w:r>
              <w:rPr>
                <w:rFonts w:ascii="宋体" w:eastAsia="宋体" w:hAnsi="宋体" w:cs="宋体" w:hint="eastAsia"/>
                <w:szCs w:val="21"/>
              </w:rPr>
              <w:t>熟悉外科学总论教学大纲教学目标所要求的达到目标，基本树立了无菌观念，熟悉手臂消毒法、穿手术衣、戴无菌手套、消毒、铺巾、切开、缝合、打结、包扎、清创、心肺复苏等基本技能。奠定了学习外科学各论的基础。</w:t>
            </w:r>
          </w:p>
        </w:tc>
        <w:tc>
          <w:tcPr>
            <w:tcW w:w="1861" w:type="dxa"/>
            <w:tcBorders>
              <w:top w:val="single" w:sz="4" w:space="0" w:color="auto"/>
              <w:left w:val="single" w:sz="4" w:space="0" w:color="auto"/>
              <w:bottom w:val="single" w:sz="4" w:space="0" w:color="auto"/>
              <w:right w:val="single" w:sz="4" w:space="0" w:color="auto"/>
            </w:tcBorders>
          </w:tcPr>
          <w:p w14:paraId="4835DDAC" w14:textId="77777777" w:rsidR="00D31D8F" w:rsidRDefault="00AD6C53">
            <w:pPr>
              <w:spacing w:beforeLines="50" w:before="156" w:afterLines="50" w:after="156"/>
              <w:rPr>
                <w:rFonts w:ascii="宋体" w:eastAsia="宋体" w:hAnsi="宋体" w:cs="宋体"/>
                <w:szCs w:val="21"/>
              </w:rPr>
            </w:pPr>
            <w:r>
              <w:rPr>
                <w:rFonts w:ascii="宋体" w:eastAsia="宋体" w:hAnsi="宋体" w:cs="宋体" w:hint="eastAsia"/>
                <w:szCs w:val="21"/>
              </w:rPr>
              <w:t>通过对外科学总论基本技能的学习，未能掌握、熟悉外科学总论教学大纲教学目标所要求的达到目标，未能树立无菌观念，未能掌握、熟悉手臂消毒法、穿手术衣、戴无菌手套、消毒、铺巾、切开、缝合、打结、包扎、清创、心肺复苏等基本技能。未能奠定学习外科学各论的基础。</w:t>
            </w:r>
          </w:p>
        </w:tc>
      </w:tr>
    </w:tbl>
    <w:p w14:paraId="0F2691E0" w14:textId="77777777" w:rsidR="00D31D8F" w:rsidRDefault="00D31D8F">
      <w:pPr>
        <w:widowControl/>
        <w:spacing w:beforeLines="50" w:before="156" w:afterLines="50" w:after="156"/>
        <w:ind w:leftChars="200" w:left="420"/>
        <w:jc w:val="left"/>
        <w:rPr>
          <w:rFonts w:ascii="宋体" w:eastAsia="宋体" w:hAnsi="宋体"/>
          <w:szCs w:val="21"/>
        </w:rPr>
      </w:pPr>
    </w:p>
    <w:p w14:paraId="55B70854" w14:textId="77777777" w:rsidR="00D31D8F" w:rsidRDefault="00D31D8F">
      <w:pPr>
        <w:widowControl/>
        <w:jc w:val="left"/>
        <w:rPr>
          <w:rFonts w:ascii="宋体" w:eastAsia="宋体" w:hAnsi="宋体"/>
        </w:rPr>
      </w:pPr>
    </w:p>
    <w:sectPr w:rsidR="00D31D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AF408" w14:textId="77777777" w:rsidR="00AD6C53" w:rsidRDefault="00AD6C53" w:rsidP="005F439F">
      <w:r>
        <w:separator/>
      </w:r>
    </w:p>
  </w:endnote>
  <w:endnote w:type="continuationSeparator" w:id="0">
    <w:p w14:paraId="63E98C91" w14:textId="77777777" w:rsidR="00AD6C53" w:rsidRDefault="00AD6C53" w:rsidP="005F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EF6C9" w14:textId="77777777" w:rsidR="00AD6C53" w:rsidRDefault="00AD6C53" w:rsidP="005F439F">
      <w:r>
        <w:separator/>
      </w:r>
    </w:p>
  </w:footnote>
  <w:footnote w:type="continuationSeparator" w:id="0">
    <w:p w14:paraId="7B563885" w14:textId="77777777" w:rsidR="00AD6C53" w:rsidRDefault="00AD6C53" w:rsidP="005F4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1512DC"/>
    <w:multiLevelType w:val="singleLevel"/>
    <w:tmpl w:val="801512DC"/>
    <w:lvl w:ilvl="0">
      <w:start w:val="1"/>
      <w:numFmt w:val="chineseCounting"/>
      <w:suff w:val="nothing"/>
      <w:lvlText w:val="（%1）"/>
      <w:lvlJc w:val="left"/>
      <w:rPr>
        <w:rFonts w:hint="eastAsia"/>
      </w:rPr>
    </w:lvl>
  </w:abstractNum>
  <w:abstractNum w:abstractNumId="1" w15:restartNumberingAfterBreak="0">
    <w:nsid w:val="AFBBBEEF"/>
    <w:multiLevelType w:val="singleLevel"/>
    <w:tmpl w:val="AFBBBEEF"/>
    <w:lvl w:ilvl="0">
      <w:start w:val="1"/>
      <w:numFmt w:val="chineseCounting"/>
      <w:suff w:val="nothing"/>
      <w:lvlText w:val="（%1）"/>
      <w:lvlJc w:val="left"/>
      <w:rPr>
        <w:rFonts w:hint="eastAsia"/>
      </w:rPr>
    </w:lvl>
  </w:abstractNum>
  <w:abstractNum w:abstractNumId="2" w15:restartNumberingAfterBreak="0">
    <w:nsid w:val="AFE48CE9"/>
    <w:multiLevelType w:val="singleLevel"/>
    <w:tmpl w:val="AFE48CE9"/>
    <w:lvl w:ilvl="0">
      <w:start w:val="1"/>
      <w:numFmt w:val="chineseCounting"/>
      <w:suff w:val="nothing"/>
      <w:lvlText w:val="（%1）"/>
      <w:lvlJc w:val="left"/>
      <w:rPr>
        <w:rFonts w:hint="eastAsia"/>
      </w:rPr>
    </w:lvl>
  </w:abstractNum>
  <w:abstractNum w:abstractNumId="3" w15:restartNumberingAfterBreak="0">
    <w:nsid w:val="B83A588F"/>
    <w:multiLevelType w:val="singleLevel"/>
    <w:tmpl w:val="B83A588F"/>
    <w:lvl w:ilvl="0">
      <w:start w:val="2"/>
      <w:numFmt w:val="decimal"/>
      <w:suff w:val="nothing"/>
      <w:lvlText w:val="（%1）"/>
      <w:lvlJc w:val="left"/>
    </w:lvl>
  </w:abstractNum>
  <w:abstractNum w:abstractNumId="4" w15:restartNumberingAfterBreak="0">
    <w:nsid w:val="D2BBD8FC"/>
    <w:multiLevelType w:val="singleLevel"/>
    <w:tmpl w:val="D2BBD8FC"/>
    <w:lvl w:ilvl="0">
      <w:start w:val="1"/>
      <w:numFmt w:val="chineseCounting"/>
      <w:suff w:val="nothing"/>
      <w:lvlText w:val="（%1）"/>
      <w:lvlJc w:val="left"/>
      <w:pPr>
        <w:ind w:left="315" w:firstLine="0"/>
      </w:pPr>
      <w:rPr>
        <w:rFonts w:hint="eastAsia"/>
      </w:rPr>
    </w:lvl>
  </w:abstractNum>
  <w:abstractNum w:abstractNumId="5" w15:restartNumberingAfterBreak="0">
    <w:nsid w:val="D7093D3F"/>
    <w:multiLevelType w:val="singleLevel"/>
    <w:tmpl w:val="D7093D3F"/>
    <w:lvl w:ilvl="0">
      <w:start w:val="2"/>
      <w:numFmt w:val="chineseCounting"/>
      <w:suff w:val="space"/>
      <w:lvlText w:val="第%1节"/>
      <w:lvlJc w:val="left"/>
      <w:rPr>
        <w:rFonts w:hint="eastAsia"/>
      </w:rPr>
    </w:lvl>
  </w:abstractNum>
  <w:abstractNum w:abstractNumId="6" w15:restartNumberingAfterBreak="0">
    <w:nsid w:val="DC9B864A"/>
    <w:multiLevelType w:val="singleLevel"/>
    <w:tmpl w:val="DC9B864A"/>
    <w:lvl w:ilvl="0">
      <w:start w:val="1"/>
      <w:numFmt w:val="chineseCounting"/>
      <w:suff w:val="space"/>
      <w:lvlText w:val="第%1节"/>
      <w:lvlJc w:val="left"/>
      <w:rPr>
        <w:rFonts w:hint="eastAsia"/>
      </w:rPr>
    </w:lvl>
  </w:abstractNum>
  <w:abstractNum w:abstractNumId="7" w15:restartNumberingAfterBreak="0">
    <w:nsid w:val="DEA6FA00"/>
    <w:multiLevelType w:val="singleLevel"/>
    <w:tmpl w:val="DEA6FA00"/>
    <w:lvl w:ilvl="0">
      <w:start w:val="1"/>
      <w:numFmt w:val="decimal"/>
      <w:suff w:val="nothing"/>
      <w:lvlText w:val="（%1）"/>
      <w:lvlJc w:val="left"/>
    </w:lvl>
  </w:abstractNum>
  <w:abstractNum w:abstractNumId="8" w15:restartNumberingAfterBreak="0">
    <w:nsid w:val="DFD8573A"/>
    <w:multiLevelType w:val="singleLevel"/>
    <w:tmpl w:val="DFD8573A"/>
    <w:lvl w:ilvl="0">
      <w:start w:val="1"/>
      <w:numFmt w:val="chineseCounting"/>
      <w:suff w:val="nothing"/>
      <w:lvlText w:val="（%1）"/>
      <w:lvlJc w:val="left"/>
      <w:rPr>
        <w:rFonts w:hint="eastAsia"/>
      </w:rPr>
    </w:lvl>
  </w:abstractNum>
  <w:abstractNum w:abstractNumId="9" w15:restartNumberingAfterBreak="0">
    <w:nsid w:val="DFDBE0BB"/>
    <w:multiLevelType w:val="singleLevel"/>
    <w:tmpl w:val="DFDBE0BB"/>
    <w:lvl w:ilvl="0">
      <w:start w:val="1"/>
      <w:numFmt w:val="decimal"/>
      <w:suff w:val="nothing"/>
      <w:lvlText w:val="（%1）"/>
      <w:lvlJc w:val="left"/>
    </w:lvl>
  </w:abstractNum>
  <w:abstractNum w:abstractNumId="10" w15:restartNumberingAfterBreak="0">
    <w:nsid w:val="E953689B"/>
    <w:multiLevelType w:val="singleLevel"/>
    <w:tmpl w:val="E953689B"/>
    <w:lvl w:ilvl="0">
      <w:start w:val="1"/>
      <w:numFmt w:val="decimal"/>
      <w:suff w:val="nothing"/>
      <w:lvlText w:val="（%1）"/>
      <w:lvlJc w:val="left"/>
    </w:lvl>
  </w:abstractNum>
  <w:abstractNum w:abstractNumId="11" w15:restartNumberingAfterBreak="0">
    <w:nsid w:val="F2D146DA"/>
    <w:multiLevelType w:val="singleLevel"/>
    <w:tmpl w:val="F2D146DA"/>
    <w:lvl w:ilvl="0">
      <w:start w:val="1"/>
      <w:numFmt w:val="chineseCounting"/>
      <w:suff w:val="nothing"/>
      <w:lvlText w:val="（%1）"/>
      <w:lvlJc w:val="left"/>
      <w:rPr>
        <w:rFonts w:hint="eastAsia"/>
      </w:rPr>
    </w:lvl>
  </w:abstractNum>
  <w:abstractNum w:abstractNumId="12" w15:restartNumberingAfterBreak="0">
    <w:nsid w:val="F52C9094"/>
    <w:multiLevelType w:val="singleLevel"/>
    <w:tmpl w:val="F52C9094"/>
    <w:lvl w:ilvl="0">
      <w:start w:val="1"/>
      <w:numFmt w:val="decimal"/>
      <w:suff w:val="nothing"/>
      <w:lvlText w:val="（%1）"/>
      <w:lvlJc w:val="left"/>
    </w:lvl>
  </w:abstractNum>
  <w:abstractNum w:abstractNumId="13" w15:restartNumberingAfterBreak="0">
    <w:nsid w:val="00707E52"/>
    <w:multiLevelType w:val="singleLevel"/>
    <w:tmpl w:val="00707E52"/>
    <w:lvl w:ilvl="0">
      <w:start w:val="1"/>
      <w:numFmt w:val="chineseCounting"/>
      <w:suff w:val="nothing"/>
      <w:lvlText w:val="（%1）"/>
      <w:lvlJc w:val="left"/>
      <w:rPr>
        <w:rFonts w:hint="eastAsia"/>
      </w:rPr>
    </w:lvl>
  </w:abstractNum>
  <w:abstractNum w:abstractNumId="14" w15:restartNumberingAfterBreak="0">
    <w:nsid w:val="0A123C88"/>
    <w:multiLevelType w:val="singleLevel"/>
    <w:tmpl w:val="0A123C88"/>
    <w:lvl w:ilvl="0">
      <w:start w:val="1"/>
      <w:numFmt w:val="decimal"/>
      <w:suff w:val="nothing"/>
      <w:lvlText w:val="（%1）"/>
      <w:lvlJc w:val="left"/>
    </w:lvl>
  </w:abstractNum>
  <w:abstractNum w:abstractNumId="15" w15:restartNumberingAfterBreak="0">
    <w:nsid w:val="146C8EFF"/>
    <w:multiLevelType w:val="singleLevel"/>
    <w:tmpl w:val="146C8EFF"/>
    <w:lvl w:ilvl="0">
      <w:start w:val="1"/>
      <w:numFmt w:val="chineseCounting"/>
      <w:suff w:val="nothing"/>
      <w:lvlText w:val="（%1）"/>
      <w:lvlJc w:val="left"/>
      <w:rPr>
        <w:rFonts w:hint="eastAsia"/>
      </w:rPr>
    </w:lvl>
  </w:abstractNum>
  <w:abstractNum w:abstractNumId="16" w15:restartNumberingAfterBreak="0">
    <w:nsid w:val="1B70C8D0"/>
    <w:multiLevelType w:val="singleLevel"/>
    <w:tmpl w:val="1B70C8D0"/>
    <w:lvl w:ilvl="0">
      <w:start w:val="1"/>
      <w:numFmt w:val="chineseCounting"/>
      <w:suff w:val="nothing"/>
      <w:lvlText w:val="（%1）"/>
      <w:lvlJc w:val="left"/>
      <w:rPr>
        <w:rFonts w:hint="eastAsia"/>
      </w:rPr>
    </w:lvl>
  </w:abstractNum>
  <w:abstractNum w:abstractNumId="17" w15:restartNumberingAfterBreak="0">
    <w:nsid w:val="1F6FBC5A"/>
    <w:multiLevelType w:val="singleLevel"/>
    <w:tmpl w:val="1F6FBC5A"/>
    <w:lvl w:ilvl="0">
      <w:start w:val="1"/>
      <w:numFmt w:val="decimal"/>
      <w:suff w:val="nothing"/>
      <w:lvlText w:val="（%1）"/>
      <w:lvlJc w:val="left"/>
      <w:pPr>
        <w:ind w:left="420" w:firstLine="0"/>
      </w:pPr>
    </w:lvl>
  </w:abstractNum>
  <w:abstractNum w:abstractNumId="18" w15:restartNumberingAfterBreak="0">
    <w:nsid w:val="32644D97"/>
    <w:multiLevelType w:val="singleLevel"/>
    <w:tmpl w:val="32644D97"/>
    <w:lvl w:ilvl="0">
      <w:start w:val="1"/>
      <w:numFmt w:val="chineseCounting"/>
      <w:suff w:val="nothing"/>
      <w:lvlText w:val="（%1）"/>
      <w:lvlJc w:val="left"/>
      <w:rPr>
        <w:rFonts w:hint="eastAsia"/>
      </w:rPr>
    </w:lvl>
  </w:abstractNum>
  <w:abstractNum w:abstractNumId="19" w15:restartNumberingAfterBreak="0">
    <w:nsid w:val="3337AABD"/>
    <w:multiLevelType w:val="singleLevel"/>
    <w:tmpl w:val="3337AABD"/>
    <w:lvl w:ilvl="0">
      <w:start w:val="1"/>
      <w:numFmt w:val="decimal"/>
      <w:suff w:val="nothing"/>
      <w:lvlText w:val="（%1）"/>
      <w:lvlJc w:val="left"/>
    </w:lvl>
  </w:abstractNum>
  <w:abstractNum w:abstractNumId="20" w15:restartNumberingAfterBreak="0">
    <w:nsid w:val="40681CF1"/>
    <w:multiLevelType w:val="singleLevel"/>
    <w:tmpl w:val="40681CF1"/>
    <w:lvl w:ilvl="0">
      <w:start w:val="1"/>
      <w:numFmt w:val="chineseCounting"/>
      <w:suff w:val="nothing"/>
      <w:lvlText w:val="（%1）"/>
      <w:lvlJc w:val="left"/>
      <w:rPr>
        <w:rFonts w:hint="eastAsia"/>
      </w:rPr>
    </w:lvl>
  </w:abstractNum>
  <w:abstractNum w:abstractNumId="21" w15:restartNumberingAfterBreak="0">
    <w:nsid w:val="44F7C032"/>
    <w:multiLevelType w:val="singleLevel"/>
    <w:tmpl w:val="44F7C032"/>
    <w:lvl w:ilvl="0">
      <w:start w:val="2"/>
      <w:numFmt w:val="chineseCounting"/>
      <w:suff w:val="space"/>
      <w:lvlText w:val="第%1节"/>
      <w:lvlJc w:val="left"/>
      <w:rPr>
        <w:rFonts w:hint="eastAsia"/>
      </w:rPr>
    </w:lvl>
  </w:abstractNum>
  <w:abstractNum w:abstractNumId="22" w15:restartNumberingAfterBreak="0">
    <w:nsid w:val="5243B1B6"/>
    <w:multiLevelType w:val="singleLevel"/>
    <w:tmpl w:val="5243B1B6"/>
    <w:lvl w:ilvl="0">
      <w:start w:val="1"/>
      <w:numFmt w:val="decimal"/>
      <w:suff w:val="nothing"/>
      <w:lvlText w:val="（%1）"/>
      <w:lvlJc w:val="left"/>
    </w:lvl>
  </w:abstractNum>
  <w:abstractNum w:abstractNumId="23" w15:restartNumberingAfterBreak="0">
    <w:nsid w:val="589A56D1"/>
    <w:multiLevelType w:val="multilevel"/>
    <w:tmpl w:val="589A56D1"/>
    <w:lvl w:ilvl="0">
      <w:start w:val="1"/>
      <w:numFmt w:val="japaneseCounting"/>
      <w:lvlText w:val="第%1章"/>
      <w:lvlJc w:val="left"/>
      <w:pPr>
        <w:ind w:left="975" w:hanging="97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B48E20"/>
    <w:multiLevelType w:val="singleLevel"/>
    <w:tmpl w:val="5FB48E20"/>
    <w:lvl w:ilvl="0">
      <w:start w:val="1"/>
      <w:numFmt w:val="chineseCounting"/>
      <w:suff w:val="nothing"/>
      <w:lvlText w:val="（%1）"/>
      <w:lvlJc w:val="left"/>
      <w:rPr>
        <w:rFonts w:hint="eastAsia"/>
      </w:rPr>
    </w:lvl>
  </w:abstractNum>
  <w:abstractNum w:abstractNumId="25" w15:restartNumberingAfterBreak="0">
    <w:nsid w:val="6E92BA29"/>
    <w:multiLevelType w:val="singleLevel"/>
    <w:tmpl w:val="6E92BA29"/>
    <w:lvl w:ilvl="0">
      <w:start w:val="1"/>
      <w:numFmt w:val="chineseCounting"/>
      <w:suff w:val="space"/>
      <w:lvlText w:val="第%1节"/>
      <w:lvlJc w:val="left"/>
      <w:rPr>
        <w:rFonts w:hint="eastAsia"/>
      </w:rPr>
    </w:lvl>
  </w:abstractNum>
  <w:abstractNum w:abstractNumId="26" w15:restartNumberingAfterBreak="0">
    <w:nsid w:val="7DC0FD84"/>
    <w:multiLevelType w:val="singleLevel"/>
    <w:tmpl w:val="7DC0FD84"/>
    <w:lvl w:ilvl="0">
      <w:start w:val="1"/>
      <w:numFmt w:val="chineseCounting"/>
      <w:suff w:val="nothing"/>
      <w:lvlText w:val="（%1）"/>
      <w:lvlJc w:val="left"/>
      <w:rPr>
        <w:rFonts w:hint="eastAsia"/>
      </w:rPr>
    </w:lvl>
  </w:abstractNum>
  <w:abstractNum w:abstractNumId="27" w15:restartNumberingAfterBreak="0">
    <w:nsid w:val="7FD8F288"/>
    <w:multiLevelType w:val="singleLevel"/>
    <w:tmpl w:val="7FD8F288"/>
    <w:lvl w:ilvl="0">
      <w:start w:val="1"/>
      <w:numFmt w:val="chineseCounting"/>
      <w:suff w:val="nothing"/>
      <w:lvlText w:val="（%1）"/>
      <w:lvlJc w:val="left"/>
      <w:rPr>
        <w:rFonts w:hint="eastAsia"/>
      </w:rPr>
    </w:lvl>
  </w:abstractNum>
  <w:num w:numId="1">
    <w:abstractNumId w:val="23"/>
  </w:num>
  <w:num w:numId="2">
    <w:abstractNumId w:val="6"/>
  </w:num>
  <w:num w:numId="3">
    <w:abstractNumId w:val="4"/>
  </w:num>
  <w:num w:numId="4">
    <w:abstractNumId w:val="21"/>
  </w:num>
  <w:num w:numId="5">
    <w:abstractNumId w:val="1"/>
  </w:num>
  <w:num w:numId="6">
    <w:abstractNumId w:val="13"/>
  </w:num>
  <w:num w:numId="7">
    <w:abstractNumId w:val="27"/>
  </w:num>
  <w:num w:numId="8">
    <w:abstractNumId w:val="3"/>
  </w:num>
  <w:num w:numId="9">
    <w:abstractNumId w:val="16"/>
  </w:num>
  <w:num w:numId="10">
    <w:abstractNumId w:val="20"/>
  </w:num>
  <w:num w:numId="11">
    <w:abstractNumId w:val="18"/>
  </w:num>
  <w:num w:numId="12">
    <w:abstractNumId w:val="12"/>
  </w:num>
  <w:num w:numId="13">
    <w:abstractNumId w:val="25"/>
  </w:num>
  <w:num w:numId="14">
    <w:abstractNumId w:val="24"/>
  </w:num>
  <w:num w:numId="15">
    <w:abstractNumId w:val="10"/>
  </w:num>
  <w:num w:numId="16">
    <w:abstractNumId w:val="15"/>
  </w:num>
  <w:num w:numId="17">
    <w:abstractNumId w:val="26"/>
  </w:num>
  <w:num w:numId="18">
    <w:abstractNumId w:val="14"/>
  </w:num>
  <w:num w:numId="19">
    <w:abstractNumId w:val="11"/>
  </w:num>
  <w:num w:numId="20">
    <w:abstractNumId w:val="0"/>
  </w:num>
  <w:num w:numId="21">
    <w:abstractNumId w:val="9"/>
  </w:num>
  <w:num w:numId="22">
    <w:abstractNumId w:val="19"/>
  </w:num>
  <w:num w:numId="23">
    <w:abstractNumId w:val="7"/>
  </w:num>
  <w:num w:numId="24">
    <w:abstractNumId w:val="5"/>
  </w:num>
  <w:num w:numId="25">
    <w:abstractNumId w:val="2"/>
  </w:num>
  <w:num w:numId="26">
    <w:abstractNumId w:val="8"/>
  </w:num>
  <w:num w:numId="27">
    <w:abstractNumId w:val="1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hNWE1OWFmMDA0MWY0ZmM2ZDQ5NDBlMmNjMjRkNjUifQ=="/>
  </w:docVars>
  <w:rsids>
    <w:rsidRoot w:val="001E5724"/>
    <w:rsid w:val="00002F6E"/>
    <w:rsid w:val="00022CBB"/>
    <w:rsid w:val="00046A7A"/>
    <w:rsid w:val="000473B3"/>
    <w:rsid w:val="00077A5F"/>
    <w:rsid w:val="000D0A66"/>
    <w:rsid w:val="000D0C42"/>
    <w:rsid w:val="000F054A"/>
    <w:rsid w:val="00123AFF"/>
    <w:rsid w:val="001376B8"/>
    <w:rsid w:val="001620DF"/>
    <w:rsid w:val="00192FD5"/>
    <w:rsid w:val="001C4B14"/>
    <w:rsid w:val="001E5724"/>
    <w:rsid w:val="001F08DE"/>
    <w:rsid w:val="002241EC"/>
    <w:rsid w:val="00242673"/>
    <w:rsid w:val="002632AC"/>
    <w:rsid w:val="00276982"/>
    <w:rsid w:val="00285327"/>
    <w:rsid w:val="002A42E2"/>
    <w:rsid w:val="002A4FC3"/>
    <w:rsid w:val="002A7568"/>
    <w:rsid w:val="002D66A3"/>
    <w:rsid w:val="00301994"/>
    <w:rsid w:val="00312D87"/>
    <w:rsid w:val="00313A87"/>
    <w:rsid w:val="00322986"/>
    <w:rsid w:val="00326150"/>
    <w:rsid w:val="0034254B"/>
    <w:rsid w:val="0038665C"/>
    <w:rsid w:val="003A3C06"/>
    <w:rsid w:val="003A43F7"/>
    <w:rsid w:val="003E34D6"/>
    <w:rsid w:val="0040186E"/>
    <w:rsid w:val="004070CF"/>
    <w:rsid w:val="00444B1D"/>
    <w:rsid w:val="004C4ED4"/>
    <w:rsid w:val="004E5B0D"/>
    <w:rsid w:val="004F26B3"/>
    <w:rsid w:val="00531037"/>
    <w:rsid w:val="0054373E"/>
    <w:rsid w:val="00597A8D"/>
    <w:rsid w:val="005A0378"/>
    <w:rsid w:val="005B3621"/>
    <w:rsid w:val="005C7703"/>
    <w:rsid w:val="005E2362"/>
    <w:rsid w:val="005F2719"/>
    <w:rsid w:val="005F439F"/>
    <w:rsid w:val="00605BB6"/>
    <w:rsid w:val="0061700C"/>
    <w:rsid w:val="00623CD8"/>
    <w:rsid w:val="00651DBB"/>
    <w:rsid w:val="00665621"/>
    <w:rsid w:val="006C4B87"/>
    <w:rsid w:val="006E17E0"/>
    <w:rsid w:val="006E4F82"/>
    <w:rsid w:val="006F64C9"/>
    <w:rsid w:val="0076240B"/>
    <w:rsid w:val="007639A2"/>
    <w:rsid w:val="007735D6"/>
    <w:rsid w:val="007B42C0"/>
    <w:rsid w:val="007C379D"/>
    <w:rsid w:val="007C62ED"/>
    <w:rsid w:val="007D4B19"/>
    <w:rsid w:val="007E39E3"/>
    <w:rsid w:val="008128AD"/>
    <w:rsid w:val="00814A0E"/>
    <w:rsid w:val="00832DE8"/>
    <w:rsid w:val="008560E2"/>
    <w:rsid w:val="00880644"/>
    <w:rsid w:val="00886EBF"/>
    <w:rsid w:val="008F5296"/>
    <w:rsid w:val="00911F95"/>
    <w:rsid w:val="00922E50"/>
    <w:rsid w:val="009448C8"/>
    <w:rsid w:val="009450DF"/>
    <w:rsid w:val="00973BED"/>
    <w:rsid w:val="00990AB8"/>
    <w:rsid w:val="00993CC6"/>
    <w:rsid w:val="009A163E"/>
    <w:rsid w:val="009F3AFB"/>
    <w:rsid w:val="00A03BBD"/>
    <w:rsid w:val="00A07D65"/>
    <w:rsid w:val="00A27554"/>
    <w:rsid w:val="00A61EFD"/>
    <w:rsid w:val="00A64840"/>
    <w:rsid w:val="00A820F8"/>
    <w:rsid w:val="00A83937"/>
    <w:rsid w:val="00AA16EA"/>
    <w:rsid w:val="00AA4570"/>
    <w:rsid w:val="00AA630A"/>
    <w:rsid w:val="00AB74C3"/>
    <w:rsid w:val="00AD6C53"/>
    <w:rsid w:val="00AE3D1A"/>
    <w:rsid w:val="00B03909"/>
    <w:rsid w:val="00B04411"/>
    <w:rsid w:val="00B40ECD"/>
    <w:rsid w:val="00B73D73"/>
    <w:rsid w:val="00B878AA"/>
    <w:rsid w:val="00B971D1"/>
    <w:rsid w:val="00BA23F0"/>
    <w:rsid w:val="00BD5C13"/>
    <w:rsid w:val="00BF0E7B"/>
    <w:rsid w:val="00C00798"/>
    <w:rsid w:val="00C13E6E"/>
    <w:rsid w:val="00C22A13"/>
    <w:rsid w:val="00C46AC5"/>
    <w:rsid w:val="00C54636"/>
    <w:rsid w:val="00C560E4"/>
    <w:rsid w:val="00C606D0"/>
    <w:rsid w:val="00C647FD"/>
    <w:rsid w:val="00CA53B2"/>
    <w:rsid w:val="00CB567C"/>
    <w:rsid w:val="00CE5BAE"/>
    <w:rsid w:val="00D02F99"/>
    <w:rsid w:val="00D13271"/>
    <w:rsid w:val="00D14471"/>
    <w:rsid w:val="00D25232"/>
    <w:rsid w:val="00D26384"/>
    <w:rsid w:val="00D31D8F"/>
    <w:rsid w:val="00D3356A"/>
    <w:rsid w:val="00D417A1"/>
    <w:rsid w:val="00D504B7"/>
    <w:rsid w:val="00D715F7"/>
    <w:rsid w:val="00D77637"/>
    <w:rsid w:val="00D8707C"/>
    <w:rsid w:val="00D93E50"/>
    <w:rsid w:val="00DD7B5F"/>
    <w:rsid w:val="00DE7849"/>
    <w:rsid w:val="00E05E8B"/>
    <w:rsid w:val="00E07E92"/>
    <w:rsid w:val="00E366AB"/>
    <w:rsid w:val="00E40E52"/>
    <w:rsid w:val="00E76E34"/>
    <w:rsid w:val="00ED7F81"/>
    <w:rsid w:val="00F12E88"/>
    <w:rsid w:val="00F46133"/>
    <w:rsid w:val="00F56396"/>
    <w:rsid w:val="00FA599F"/>
    <w:rsid w:val="00FB47D4"/>
    <w:rsid w:val="00FB77A1"/>
    <w:rsid w:val="00FC24B5"/>
    <w:rsid w:val="00FF27E2"/>
    <w:rsid w:val="01CF1AE4"/>
    <w:rsid w:val="03067CF2"/>
    <w:rsid w:val="08A5070B"/>
    <w:rsid w:val="0A22471D"/>
    <w:rsid w:val="161F7AD3"/>
    <w:rsid w:val="21C165A6"/>
    <w:rsid w:val="23CF1142"/>
    <w:rsid w:val="269C705E"/>
    <w:rsid w:val="29ED7B89"/>
    <w:rsid w:val="2F650938"/>
    <w:rsid w:val="30E05592"/>
    <w:rsid w:val="3C747C3E"/>
    <w:rsid w:val="3DE34EE3"/>
    <w:rsid w:val="4247410B"/>
    <w:rsid w:val="4614398C"/>
    <w:rsid w:val="4A9A383F"/>
    <w:rsid w:val="4E510FD8"/>
    <w:rsid w:val="52C8637E"/>
    <w:rsid w:val="554E5590"/>
    <w:rsid w:val="649B19FE"/>
    <w:rsid w:val="65C559D1"/>
    <w:rsid w:val="6A442B47"/>
    <w:rsid w:val="6B6B36DC"/>
    <w:rsid w:val="71C96177"/>
    <w:rsid w:val="7E444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7090E4"/>
  <w15:docId w15:val="{ADAC6805-6516-4D3C-979D-1373CE944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arch.kongfz.com/item_result/?status=0&amp;select=2&amp;author=hk4bk65k6ek6ek65k74k68k20k4ck2ek4dk61k74k74k6fk7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A05710-4911-41DE-A4AB-76AD8A1BB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37</Pages>
  <Words>3590</Words>
  <Characters>20464</Characters>
  <Application>Microsoft Office Word</Application>
  <DocSecurity>0</DocSecurity>
  <Lines>170</Lines>
  <Paragraphs>48</Paragraphs>
  <ScaleCrop>false</ScaleCrop>
  <Company>P R C</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未定义</cp:lastModifiedBy>
  <cp:revision>18</cp:revision>
  <cp:lastPrinted>2020-12-24T07:17:00Z</cp:lastPrinted>
  <dcterms:created xsi:type="dcterms:W3CDTF">2021-07-30T06:26:00Z</dcterms:created>
  <dcterms:modified xsi:type="dcterms:W3CDTF">2024-09-27T02:55:00Z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DD8793F4A997485E9AB2A93A9E60E63E_13</vt:lpwstr>
  </property>
</Properties>
</file>