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3A10" w14:textId="77777777" w:rsidR="00EF318F" w:rsidRDefault="00A67523">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《外科学（一上）》课程教学大纲</w:t>
      </w:r>
    </w:p>
    <w:p w14:paraId="1922685C" w14:textId="77777777" w:rsidR="00EF318F" w:rsidRDefault="00A67523">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F318F" w14:paraId="7AE50FFF" w14:textId="77777777">
        <w:trPr>
          <w:jc w:val="center"/>
        </w:trPr>
        <w:tc>
          <w:tcPr>
            <w:tcW w:w="1135" w:type="dxa"/>
            <w:vAlign w:val="center"/>
          </w:tcPr>
          <w:p w14:paraId="580A3E4E"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C05089C" w14:textId="77777777" w:rsidR="00EF318F" w:rsidRDefault="00A67523">
            <w:pPr>
              <w:spacing w:beforeLines="50" w:before="156" w:afterLines="50" w:after="156"/>
              <w:jc w:val="left"/>
              <w:rPr>
                <w:rFonts w:ascii="宋体" w:eastAsia="宋体" w:hAnsi="宋体"/>
              </w:rPr>
            </w:pPr>
            <w:r>
              <w:rPr>
                <w:rFonts w:ascii="宋体" w:eastAsia="宋体" w:hAnsi="宋体"/>
              </w:rPr>
              <w:t>Surgery I-1</w:t>
            </w:r>
          </w:p>
        </w:tc>
        <w:tc>
          <w:tcPr>
            <w:tcW w:w="1134" w:type="dxa"/>
            <w:vAlign w:val="center"/>
          </w:tcPr>
          <w:p w14:paraId="08280D16"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38AB241" w14:textId="77777777" w:rsidR="00EF318F" w:rsidRDefault="00A67523">
            <w:pPr>
              <w:spacing w:beforeLines="50" w:before="156" w:afterLines="50" w:after="156"/>
              <w:rPr>
                <w:rFonts w:ascii="宋体" w:eastAsia="宋体" w:hAnsi="宋体"/>
              </w:rPr>
            </w:pPr>
            <w:r>
              <w:rPr>
                <w:rFonts w:ascii="宋体" w:eastAsia="宋体" w:hAnsi="宋体"/>
              </w:rPr>
              <w:t>CLMB1024</w:t>
            </w:r>
          </w:p>
        </w:tc>
      </w:tr>
      <w:tr w:rsidR="00EF318F" w14:paraId="4F76DF8D" w14:textId="77777777">
        <w:trPr>
          <w:jc w:val="center"/>
        </w:trPr>
        <w:tc>
          <w:tcPr>
            <w:tcW w:w="1135" w:type="dxa"/>
            <w:vAlign w:val="center"/>
          </w:tcPr>
          <w:p w14:paraId="40A3A62B"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12A9543" w14:textId="77777777" w:rsidR="00EF318F" w:rsidRDefault="00A67523">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39AD1CC8"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135FEA5" w14:textId="77777777" w:rsidR="00EF318F" w:rsidRDefault="00A67523">
            <w:pPr>
              <w:spacing w:beforeLines="50" w:before="156" w:afterLines="50" w:after="156"/>
              <w:rPr>
                <w:rFonts w:ascii="宋体" w:eastAsia="宋体" w:hAnsi="宋体"/>
              </w:rPr>
            </w:pPr>
            <w:r>
              <w:rPr>
                <w:rFonts w:ascii="宋体" w:eastAsia="宋体" w:hAnsi="宋体" w:hint="eastAsia"/>
              </w:rPr>
              <w:t>临床医学</w:t>
            </w:r>
          </w:p>
        </w:tc>
      </w:tr>
      <w:tr w:rsidR="00EF318F" w14:paraId="4B0492F5" w14:textId="77777777">
        <w:trPr>
          <w:jc w:val="center"/>
        </w:trPr>
        <w:tc>
          <w:tcPr>
            <w:tcW w:w="1135" w:type="dxa"/>
            <w:vAlign w:val="center"/>
          </w:tcPr>
          <w:p w14:paraId="1E6AF55F"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08540C7D" w14:textId="77777777" w:rsidR="00EF318F" w:rsidRDefault="00A67523">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1B6FDC1F"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D5C5A65" w14:textId="77777777" w:rsidR="00EF318F" w:rsidRDefault="00A67523">
            <w:pPr>
              <w:spacing w:beforeLines="50" w:before="156" w:afterLines="50" w:after="156"/>
              <w:rPr>
                <w:rFonts w:ascii="宋体" w:eastAsia="宋体" w:hAnsi="宋体"/>
              </w:rPr>
            </w:pPr>
            <w:r>
              <w:rPr>
                <w:rFonts w:ascii="宋体" w:eastAsia="宋体" w:hAnsi="宋体"/>
              </w:rPr>
              <w:t>90</w:t>
            </w:r>
            <w:r>
              <w:rPr>
                <w:rFonts w:ascii="宋体" w:eastAsia="宋体" w:hAnsi="宋体" w:hint="eastAsia"/>
              </w:rPr>
              <w:t>（</w:t>
            </w:r>
            <w:r>
              <w:rPr>
                <w:rFonts w:ascii="宋体" w:eastAsia="宋体" w:hAnsi="宋体" w:hint="eastAsia"/>
              </w:rPr>
              <w:t>54</w:t>
            </w:r>
            <w:r>
              <w:rPr>
                <w:rFonts w:ascii="宋体" w:eastAsia="宋体" w:hAnsi="宋体" w:hint="eastAsia"/>
              </w:rPr>
              <w:t>理论</w:t>
            </w:r>
            <w:r>
              <w:rPr>
                <w:rFonts w:ascii="宋体" w:eastAsia="宋体" w:hAnsi="宋体" w:hint="eastAsia"/>
              </w:rPr>
              <w:t>+3</w:t>
            </w:r>
            <w:r>
              <w:rPr>
                <w:rFonts w:ascii="宋体" w:eastAsia="宋体" w:hAnsi="宋体"/>
              </w:rPr>
              <w:t>6</w:t>
            </w:r>
            <w:r>
              <w:rPr>
                <w:rFonts w:ascii="宋体" w:eastAsia="宋体" w:hAnsi="宋体" w:hint="eastAsia"/>
              </w:rPr>
              <w:t>实践）</w:t>
            </w:r>
          </w:p>
        </w:tc>
      </w:tr>
      <w:tr w:rsidR="00EF318F" w14:paraId="564D3B6A" w14:textId="77777777">
        <w:trPr>
          <w:jc w:val="center"/>
        </w:trPr>
        <w:tc>
          <w:tcPr>
            <w:tcW w:w="1135" w:type="dxa"/>
            <w:vAlign w:val="center"/>
          </w:tcPr>
          <w:p w14:paraId="098698AC"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B9BC5E5" w14:textId="77777777" w:rsidR="00EF318F" w:rsidRDefault="00A67523">
            <w:pPr>
              <w:spacing w:beforeLines="50" w:before="156" w:afterLines="50" w:after="156"/>
              <w:jc w:val="left"/>
              <w:rPr>
                <w:rFonts w:ascii="宋体" w:eastAsia="宋体" w:hAnsi="宋体"/>
              </w:rPr>
            </w:pPr>
            <w:r>
              <w:rPr>
                <w:rFonts w:ascii="宋体" w:eastAsia="宋体" w:hAnsi="宋体" w:hint="eastAsia"/>
              </w:rPr>
              <w:t>外科学教研室教师</w:t>
            </w:r>
          </w:p>
        </w:tc>
        <w:tc>
          <w:tcPr>
            <w:tcW w:w="1134" w:type="dxa"/>
            <w:vAlign w:val="center"/>
          </w:tcPr>
          <w:p w14:paraId="720399A3"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F29EBF1" w14:textId="6E63EDFC" w:rsidR="00EF318F" w:rsidRDefault="00A67523">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4</w:t>
            </w:r>
            <w:r>
              <w:rPr>
                <w:rFonts w:ascii="宋体" w:eastAsia="宋体" w:hAnsi="宋体" w:hint="eastAsia"/>
              </w:rPr>
              <w:t>年</w:t>
            </w:r>
            <w:r>
              <w:rPr>
                <w:rFonts w:ascii="宋体" w:eastAsia="宋体" w:hAnsi="宋体" w:hint="eastAsia"/>
              </w:rPr>
              <w:t>8</w:t>
            </w:r>
            <w:r>
              <w:rPr>
                <w:rFonts w:ascii="宋体" w:eastAsia="宋体" w:hAnsi="宋体" w:hint="eastAsia"/>
              </w:rPr>
              <w:t>月</w:t>
            </w:r>
          </w:p>
        </w:tc>
      </w:tr>
      <w:tr w:rsidR="00EF318F" w14:paraId="324942A2" w14:textId="77777777">
        <w:trPr>
          <w:jc w:val="center"/>
        </w:trPr>
        <w:tc>
          <w:tcPr>
            <w:tcW w:w="1135" w:type="dxa"/>
            <w:vAlign w:val="center"/>
          </w:tcPr>
          <w:p w14:paraId="6BED3A8E" w14:textId="77777777" w:rsidR="00EF318F" w:rsidRDefault="00A6752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6EC4CC1" w14:textId="77777777" w:rsidR="00EF318F" w:rsidRDefault="00A67523">
            <w:pPr>
              <w:spacing w:beforeLines="50" w:before="156" w:afterLines="50" w:after="156"/>
              <w:rPr>
                <w:rFonts w:ascii="宋体" w:eastAsia="宋体" w:hAnsi="宋体"/>
              </w:rPr>
            </w:pP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r>
              <w:rPr>
                <w:rFonts w:ascii="宋体" w:eastAsia="宋体" w:hAnsi="宋体" w:hint="eastAsia"/>
              </w:rPr>
              <w:t>，</w:t>
            </w:r>
          </w:p>
        </w:tc>
      </w:tr>
    </w:tbl>
    <w:p w14:paraId="764D897E" w14:textId="77777777" w:rsidR="00EF318F" w:rsidRDefault="00A67523">
      <w:pPr>
        <w:spacing w:beforeLines="50" w:before="156" w:afterLines="50" w:after="156"/>
        <w:ind w:firstLineChars="200" w:firstLine="562"/>
        <w:rPr>
          <w:rFonts w:ascii="宋体" w:eastAsia="宋体" w:hAnsi="宋体" w:cs="宋体"/>
          <w:szCs w:val="20"/>
        </w:rPr>
      </w:pPr>
      <w:r>
        <w:rPr>
          <w:rFonts w:ascii="黑体" w:eastAsia="黑体" w:hAnsi="黑体" w:cs="宋体" w:hint="eastAsia"/>
          <w:b/>
          <w:sz w:val="28"/>
          <w:szCs w:val="28"/>
        </w:rPr>
        <w:t>二、课程目标</w:t>
      </w:r>
      <w:r>
        <w:rPr>
          <w:rFonts w:ascii="宋体" w:eastAsia="宋体" w:hAnsi="宋体" w:cs="宋体" w:hint="eastAsia"/>
          <w:szCs w:val="20"/>
        </w:rPr>
        <w:t>（四号黑体）</w:t>
      </w:r>
    </w:p>
    <w:p w14:paraId="17A0AF85" w14:textId="77777777" w:rsidR="00EF318F" w:rsidRDefault="00A67523">
      <w:pPr>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宋体" w:eastAsia="宋体" w:hAnsi="宋体" w:cs="宋体" w:hint="eastAsia"/>
          <w:szCs w:val="21"/>
        </w:rPr>
        <w:t>（小四号黑体）</w:t>
      </w:r>
    </w:p>
    <w:p w14:paraId="0A7A47D4" w14:textId="77777777" w:rsidR="00EF318F" w:rsidRDefault="00A67523">
      <w:pPr>
        <w:ind w:firstLineChars="200" w:firstLine="420"/>
        <w:rPr>
          <w:rFonts w:ascii="宋体" w:eastAsia="宋体" w:hAnsi="宋体" w:cs="Times New Roman"/>
          <w:szCs w:val="21"/>
        </w:rPr>
      </w:pPr>
      <w:r>
        <w:rPr>
          <w:rFonts w:ascii="Times New Roman" w:eastAsia="宋体" w:hAnsi="Times New Roman" w:cs="Times New Roman" w:hint="eastAsia"/>
        </w:rPr>
        <w:t>培养适应我国卫生健康事业发展需要的，具有优秀的思想品质和高尚的职业道德，拥有较为广泛的人文、社会和科学知识，掌握坚实的基础医学、预防医学与临床医学基础理论、基本知识和基本技能，具备终身学习、科学思维、沟通交流和社会适应能力，具有行业引领潜质及创新意识，具备较强的临床思维、临床实践能力，以及一定的临床科学研究和临床教学能力，能独立、规范地承担某个二级学科专业和相关专业的常见多发病的预防和诊治工作的合格临床医生。</w:t>
      </w:r>
    </w:p>
    <w:p w14:paraId="10224093"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外科学是对医学科学发展产生重要影响的临床医学学科，它既有自身的理论体系，又与基础医学学科密切相关。</w:t>
      </w:r>
      <w:r>
        <w:rPr>
          <w:rFonts w:ascii="宋体" w:eastAsia="宋体" w:hAnsi="宋体" w:cs="宋体" w:hint="eastAsia"/>
          <w:szCs w:val="20"/>
        </w:rPr>
        <w:t>《外科学》是临床医学的专业课程，外科教学应使学生掌握外科常见病和多发病的病因、发病原理、临床表现、诊断和防治的理论知识和技能，为从事临床外科工作奠定基础，并为学习其他临床医学学科，特别是以手术为主要治疗手段的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eastAsia="宋体" w:hAnsi="Times New Roman" w:cs="Times New Roman" w:hint="eastAsia"/>
          <w:szCs w:val="20"/>
        </w:rPr>
        <w:t>能独立、规范地承担某个二级学科专业和相关专业的常见多发病的预防和诊治工作的合格临床医师。并为学生在本科教学阶段</w:t>
      </w:r>
      <w:r>
        <w:rPr>
          <w:rFonts w:ascii="Times New Roman" w:eastAsia="宋体" w:hAnsi="Times New Roman" w:cs="Times New Roman" w:hint="eastAsia"/>
          <w:szCs w:val="20"/>
        </w:rPr>
        <w:t>毕业后，继续深造和学习奠定坚实的基础。</w:t>
      </w:r>
    </w:p>
    <w:p w14:paraId="0D13EF7E" w14:textId="77777777" w:rsidR="00EF318F" w:rsidRDefault="00EF318F">
      <w:pPr>
        <w:spacing w:beforeLines="50" w:before="156" w:afterLines="50" w:after="156"/>
        <w:ind w:firstLineChars="200" w:firstLine="420"/>
        <w:rPr>
          <w:rFonts w:ascii="宋体" w:eastAsia="宋体" w:hAnsi="宋体" w:cs="宋体"/>
          <w:szCs w:val="20"/>
        </w:rPr>
      </w:pPr>
    </w:p>
    <w:p w14:paraId="50D76F11" w14:textId="77777777" w:rsidR="00EF318F" w:rsidRDefault="00A67523">
      <w:pPr>
        <w:spacing w:beforeLines="50" w:before="156" w:afterLines="50" w:after="156"/>
        <w:ind w:firstLineChars="200" w:firstLine="480"/>
        <w:rPr>
          <w:rFonts w:ascii="宋体" w:eastAsia="宋体" w:hAnsi="宋体" w:cs="宋体"/>
          <w:szCs w:val="20"/>
        </w:rPr>
      </w:pPr>
      <w:r>
        <w:rPr>
          <w:rFonts w:ascii="黑体" w:eastAsia="黑体" w:hAnsi="黑体" w:cs="宋体" w:hint="eastAsia"/>
          <w:sz w:val="24"/>
          <w:szCs w:val="24"/>
        </w:rPr>
        <w:t>（二）课程目标：</w:t>
      </w:r>
      <w:r>
        <w:rPr>
          <w:rFonts w:ascii="宋体" w:eastAsia="宋体" w:hAnsi="宋体" w:cs="宋体" w:hint="eastAsia"/>
          <w:szCs w:val="20"/>
        </w:rPr>
        <w:t>（小四号黑体）</w:t>
      </w:r>
    </w:p>
    <w:p w14:paraId="73CCC526"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（课程目标规定某一阶段的学生通过课程学习以后，在发展德、智、体、美、劳等方面期望实现的程度，它是确定课程内容、教学目标和教学方法的基础。）（五号宋体）</w:t>
      </w:r>
    </w:p>
    <w:p w14:paraId="11B44B2D" w14:textId="77777777" w:rsidR="00EF318F" w:rsidRDefault="00A67523">
      <w:pPr>
        <w:spacing w:beforeLines="50" w:before="156" w:afterLines="50" w:after="156"/>
        <w:ind w:firstLineChars="200" w:firstLine="422"/>
        <w:rPr>
          <w:rFonts w:ascii="宋体" w:eastAsia="宋体" w:hAnsi="宋体" w:cs="宋体"/>
          <w:b/>
          <w:szCs w:val="20"/>
        </w:rPr>
      </w:pPr>
      <w:r>
        <w:rPr>
          <w:rFonts w:ascii="宋体" w:eastAsia="宋体" w:hAnsi="宋体" w:cs="宋体" w:hint="eastAsia"/>
          <w:b/>
          <w:szCs w:val="20"/>
        </w:rPr>
        <w:t>课程目标</w:t>
      </w:r>
      <w:r>
        <w:rPr>
          <w:rFonts w:ascii="宋体" w:eastAsia="宋体" w:hAnsi="宋体" w:cs="宋体" w:hint="eastAsia"/>
          <w:b/>
          <w:szCs w:val="20"/>
        </w:rPr>
        <w:t>1</w:t>
      </w:r>
      <w:r>
        <w:rPr>
          <w:rFonts w:ascii="宋体" w:eastAsia="宋体" w:hAnsi="宋体" w:cs="宋体" w:hint="eastAsia"/>
          <w:b/>
          <w:szCs w:val="20"/>
        </w:rPr>
        <w:t>：知识与技能</w:t>
      </w:r>
      <w:r>
        <w:rPr>
          <w:rFonts w:ascii="宋体" w:eastAsia="宋体" w:hAnsi="宋体" w:cs="宋体" w:hint="eastAsia"/>
          <w:b/>
          <w:szCs w:val="20"/>
        </w:rPr>
        <w:t xml:space="preserve"> </w:t>
      </w:r>
    </w:p>
    <w:p w14:paraId="4CB4C74D"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1.1.</w:t>
      </w:r>
      <w:r>
        <w:rPr>
          <w:rFonts w:ascii="宋体" w:eastAsia="宋体" w:hAnsi="宋体" w:cs="宋体" w:hint="eastAsia"/>
          <w:szCs w:val="20"/>
        </w:rPr>
        <w:t>详述外科学的基础理论知识；掌握外科学常见病、多发病的解剖生理基础、病因、</w:t>
      </w:r>
      <w:r>
        <w:rPr>
          <w:rFonts w:ascii="宋体" w:eastAsia="宋体" w:hAnsi="宋体" w:cs="宋体" w:hint="eastAsia"/>
          <w:szCs w:val="20"/>
        </w:rPr>
        <w:lastRenderedPageBreak/>
        <w:t>病理和病理生理等基础理论和知识。</w:t>
      </w:r>
    </w:p>
    <w:p w14:paraId="4E4EB987"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1.2.</w:t>
      </w:r>
      <w:r>
        <w:rPr>
          <w:rFonts w:ascii="宋体" w:eastAsia="宋体" w:hAnsi="宋体" w:cs="宋体" w:hint="eastAsia"/>
          <w:szCs w:val="20"/>
        </w:rPr>
        <w:t>能熟练进行外科体格检查，常见外科疾病的急诊处理，能初步进行常用外科手术操作，能开展外科疾病教育宣讲工作。</w:t>
      </w:r>
    </w:p>
    <w:p w14:paraId="3D3040BE"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1.3.</w:t>
      </w:r>
      <w:r>
        <w:rPr>
          <w:rFonts w:ascii="宋体" w:eastAsia="宋体" w:hAnsi="宋体" w:cs="宋体" w:hint="eastAsia"/>
          <w:szCs w:val="20"/>
        </w:rPr>
        <w:t>掌握外科学基础理论知识，</w:t>
      </w:r>
      <w:r>
        <w:rPr>
          <w:rFonts w:ascii="宋体" w:eastAsia="宋体" w:hAnsi="宋体" w:cs="宋体" w:hint="eastAsia"/>
          <w:szCs w:val="20"/>
        </w:rPr>
        <w:t>外科常规检查方法与外科常用的特殊检查方法和常见病的病因、病理、临床表现、诊断、预防及治疗。</w:t>
      </w:r>
    </w:p>
    <w:p w14:paraId="7F30848C"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1.4.</w:t>
      </w:r>
      <w:r>
        <w:rPr>
          <w:rFonts w:ascii="宋体" w:eastAsia="宋体" w:hAnsi="宋体" w:cs="宋体" w:hint="eastAsia"/>
          <w:szCs w:val="20"/>
        </w:rPr>
        <w:t>能很好地询问病史，书写完整的外科病历。运用外科基础知识和诊疗技术对外科常见急症进行诊断和处理。进行外科结合实际临床的宣教咨询和指导。</w:t>
      </w:r>
    </w:p>
    <w:p w14:paraId="0359F2AA"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1.5</w:t>
      </w:r>
      <w:r>
        <w:rPr>
          <w:rFonts w:ascii="宋体" w:eastAsia="宋体" w:hAnsi="宋体" w:cs="宋体" w:hint="eastAsia"/>
          <w:szCs w:val="20"/>
        </w:rPr>
        <w:t>结合课本的知识，查阅国内外本学科的最新动态。</w:t>
      </w:r>
    </w:p>
    <w:p w14:paraId="2CBF045A" w14:textId="77777777" w:rsidR="00EF318F" w:rsidRDefault="00A67523">
      <w:pPr>
        <w:spacing w:beforeLines="50" w:before="156" w:afterLines="50" w:after="156"/>
        <w:ind w:firstLineChars="200" w:firstLine="422"/>
        <w:rPr>
          <w:rFonts w:ascii="宋体" w:eastAsia="宋体" w:hAnsi="宋体" w:cs="宋体"/>
          <w:b/>
          <w:szCs w:val="20"/>
        </w:rPr>
      </w:pPr>
      <w:r>
        <w:rPr>
          <w:rFonts w:ascii="宋体" w:eastAsia="宋体" w:hAnsi="宋体" w:cs="宋体" w:hint="eastAsia"/>
          <w:b/>
          <w:szCs w:val="20"/>
        </w:rPr>
        <w:t>课程目标</w:t>
      </w:r>
      <w:r>
        <w:rPr>
          <w:rFonts w:ascii="宋体" w:eastAsia="宋体" w:hAnsi="宋体" w:cs="宋体" w:hint="eastAsia"/>
          <w:b/>
          <w:szCs w:val="20"/>
        </w:rPr>
        <w:t>2</w:t>
      </w:r>
      <w:r>
        <w:rPr>
          <w:rFonts w:ascii="宋体" w:eastAsia="宋体" w:hAnsi="宋体" w:cs="宋体" w:hint="eastAsia"/>
          <w:b/>
          <w:szCs w:val="20"/>
        </w:rPr>
        <w:t>：过程与方法</w:t>
      </w:r>
    </w:p>
    <w:p w14:paraId="3716CB0F"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2.1</w:t>
      </w:r>
      <w:r>
        <w:rPr>
          <w:rFonts w:ascii="宋体" w:eastAsia="宋体" w:hAnsi="宋体" w:cs="宋体" w:hint="eastAsia"/>
          <w:szCs w:val="20"/>
        </w:rPr>
        <w:t>自学能力：理论课讲授课时的重点和难点，给学生充分的时间阅读教材和有关的参考资料，培养学生提出问题，并解决问题的能力。培养学生根据课堂所学，阅读文献，继续自主学习进一步深造的能力。</w:t>
      </w:r>
    </w:p>
    <w:p w14:paraId="0078DA8A"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2.2</w:t>
      </w:r>
      <w:r>
        <w:rPr>
          <w:rFonts w:ascii="宋体" w:eastAsia="宋体" w:hAnsi="宋体" w:cs="宋体" w:hint="eastAsia"/>
          <w:szCs w:val="20"/>
        </w:rPr>
        <w:t>分析能力：</w:t>
      </w:r>
      <w:r>
        <w:rPr>
          <w:rFonts w:ascii="宋体" w:eastAsia="宋体" w:hAnsi="宋体" w:cs="宋体" w:hint="eastAsia"/>
          <w:szCs w:val="20"/>
        </w:rPr>
        <w:t>见习教学通过典型病例分析及床旁教学，启发学生思维、鼓励学生发言，提高学生分析临床问题的能力。</w:t>
      </w:r>
    </w:p>
    <w:p w14:paraId="37649CAD"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2.3</w:t>
      </w:r>
      <w:r>
        <w:rPr>
          <w:rFonts w:ascii="宋体" w:eastAsia="宋体" w:hAnsi="宋体" w:cs="宋体" w:hint="eastAsia"/>
          <w:szCs w:val="20"/>
        </w:rPr>
        <w:t>综合能力：通过接触患者，病史采集及相关查体，培养学生独立思考、综合判断的能力。</w:t>
      </w:r>
    </w:p>
    <w:p w14:paraId="29DB69B3" w14:textId="77777777" w:rsidR="00EF318F" w:rsidRDefault="00A67523">
      <w:pPr>
        <w:ind w:firstLineChars="200" w:firstLine="420"/>
        <w:rPr>
          <w:rFonts w:ascii="Times New Roman" w:eastAsia="宋体" w:hAnsi="Times New Roman" w:cs="Times New Roman"/>
          <w:highlight w:val="yellow"/>
        </w:rPr>
      </w:pPr>
      <w:r>
        <w:rPr>
          <w:rFonts w:ascii="等线" w:eastAsia="等线"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6172B697" w14:textId="77777777" w:rsidR="00EF318F" w:rsidRDefault="00A67523">
      <w:pPr>
        <w:spacing w:beforeLines="50" w:before="156" w:afterLines="50" w:after="156"/>
        <w:ind w:firstLineChars="200" w:firstLine="422"/>
        <w:rPr>
          <w:rFonts w:ascii="宋体" w:eastAsia="宋体" w:hAnsi="宋体" w:cs="宋体"/>
          <w:b/>
          <w:szCs w:val="20"/>
        </w:rPr>
      </w:pPr>
      <w:r>
        <w:rPr>
          <w:rFonts w:ascii="宋体" w:eastAsia="宋体" w:hAnsi="宋体" w:cs="宋体" w:hint="eastAsia"/>
          <w:b/>
          <w:szCs w:val="20"/>
        </w:rPr>
        <w:t>课程目标</w:t>
      </w:r>
      <w:r>
        <w:rPr>
          <w:rFonts w:ascii="宋体" w:eastAsia="宋体" w:hAnsi="宋体" w:cs="宋体" w:hint="eastAsia"/>
          <w:b/>
          <w:szCs w:val="20"/>
        </w:rPr>
        <w:t>3</w:t>
      </w:r>
      <w:r>
        <w:rPr>
          <w:rFonts w:ascii="宋体" w:eastAsia="宋体" w:hAnsi="宋体" w:cs="宋体" w:hint="eastAsia"/>
          <w:b/>
          <w:szCs w:val="20"/>
        </w:rPr>
        <w:t>：情感、态度与价值观</w:t>
      </w:r>
    </w:p>
    <w:p w14:paraId="08D3B266"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3.1</w:t>
      </w:r>
      <w:r>
        <w:rPr>
          <w:rFonts w:ascii="宋体" w:eastAsia="宋体" w:hAnsi="宋体" w:cs="宋体" w:hint="eastAsia"/>
          <w:szCs w:val="20"/>
        </w:rPr>
        <w:t>树立科学的世界观、人生观、价值观和社会主义荣辱观，热爱祖国，忠于人民，愿为祖国卫生事业的发展和人类身心健康奋斗终生。</w:t>
      </w:r>
    </w:p>
    <w:p w14:paraId="3C6FA9FA"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3.2  </w:t>
      </w:r>
      <w:r>
        <w:rPr>
          <w:rFonts w:ascii="宋体" w:eastAsia="宋体" w:hAnsi="宋体" w:cs="宋体" w:hint="eastAsia"/>
          <w:szCs w:val="20"/>
        </w:rPr>
        <w:t>培养良好的心理素质，和抗压抗挫折能力。</w:t>
      </w:r>
    </w:p>
    <w:p w14:paraId="22D8BB22"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3.3  </w:t>
      </w:r>
      <w:r>
        <w:rPr>
          <w:rFonts w:ascii="宋体" w:eastAsia="宋体" w:hAnsi="宋体" w:cs="宋体" w:hint="eastAsia"/>
          <w:szCs w:val="20"/>
        </w:rPr>
        <w:t>以“敬佑生命</w:t>
      </w:r>
      <w:r>
        <w:rPr>
          <w:rFonts w:ascii="宋体" w:eastAsia="宋体" w:hAnsi="宋体" w:cs="宋体" w:hint="eastAsia"/>
          <w:szCs w:val="20"/>
        </w:rPr>
        <w:t>、救死扶伤、甘于奉献、大爱无疆”的精神，对患者具有同情心和同理心，培养学生高尚的职业道德。</w:t>
      </w:r>
    </w:p>
    <w:p w14:paraId="6F8FBC9F"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3.4  </w:t>
      </w:r>
      <w:r>
        <w:rPr>
          <w:rFonts w:ascii="宋体" w:eastAsia="宋体" w:hAnsi="宋体" w:cs="宋体" w:hint="eastAsia"/>
          <w:szCs w:val="20"/>
        </w:rPr>
        <w:t>注意体育锻炼和临床职业防护，以健康的体魄从事医疗及保健工作。</w:t>
      </w:r>
    </w:p>
    <w:p w14:paraId="78442595" w14:textId="77777777" w:rsidR="00EF318F" w:rsidRDefault="00A6752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3.4 </w:t>
      </w:r>
      <w:r>
        <w:rPr>
          <w:rFonts w:ascii="宋体" w:eastAsia="宋体" w:hAnsi="宋体" w:cs="宋体" w:hint="eastAsia"/>
          <w:szCs w:val="20"/>
        </w:rPr>
        <w:t>能以社会主义核心价值观为引领，弘扬中华优秀传统文化，发展社会主义先进文化，实现思政教育与专业教育、课外实践、校园文化紧密结合，在课程教育、社会实践活动中，通过潜移默化和无形浸润，增强学生职业使命感。</w:t>
      </w:r>
    </w:p>
    <w:p w14:paraId="6962AEDA" w14:textId="77777777" w:rsidR="00EF318F" w:rsidRDefault="00EF318F">
      <w:pPr>
        <w:spacing w:beforeLines="50" w:before="156" w:afterLines="50" w:after="156"/>
        <w:ind w:firstLineChars="200" w:firstLine="420"/>
        <w:rPr>
          <w:rFonts w:ascii="宋体" w:eastAsia="宋体" w:hAnsi="宋体" w:cs="宋体"/>
          <w:szCs w:val="20"/>
        </w:rPr>
      </w:pPr>
    </w:p>
    <w:p w14:paraId="09DAC66D" w14:textId="77777777" w:rsidR="00EF318F" w:rsidRDefault="00A67523">
      <w:pPr>
        <w:spacing w:beforeLines="50" w:before="156" w:afterLines="50" w:after="156"/>
        <w:ind w:firstLineChars="200" w:firstLine="480"/>
        <w:rPr>
          <w:rFonts w:ascii="宋体" w:eastAsia="宋体" w:hAnsi="宋体" w:cs="宋体"/>
          <w:szCs w:val="20"/>
        </w:rPr>
      </w:pPr>
      <w:r>
        <w:rPr>
          <w:rFonts w:ascii="黑体" w:eastAsia="黑体" w:hAnsi="黑体" w:cs="宋体" w:hint="eastAsia"/>
          <w:sz w:val="24"/>
          <w:szCs w:val="24"/>
        </w:rPr>
        <w:t>（三）课程目标与毕业要求、课程内容的对应关系</w:t>
      </w:r>
      <w:r>
        <w:rPr>
          <w:rFonts w:ascii="宋体" w:eastAsia="宋体" w:hAnsi="宋体" w:cs="宋体" w:hint="eastAsia"/>
          <w:szCs w:val="20"/>
        </w:rPr>
        <w:t>（小四号黑体）</w:t>
      </w:r>
    </w:p>
    <w:p w14:paraId="28FB0649" w14:textId="77777777" w:rsidR="00EF318F" w:rsidRDefault="00A67523">
      <w:pPr>
        <w:spacing w:beforeLines="50" w:before="156" w:afterLines="50" w:after="156"/>
        <w:ind w:firstLineChars="200" w:firstLine="422"/>
        <w:jc w:val="center"/>
        <w:rPr>
          <w:rFonts w:ascii="黑体" w:eastAsia="宋体" w:hAnsi="宋体" w:cs="Times New Roman"/>
          <w:b/>
          <w:bCs/>
          <w:szCs w:val="21"/>
        </w:rPr>
      </w:pPr>
      <w:r>
        <w:rPr>
          <w:rFonts w:ascii="黑体" w:eastAsia="宋体" w:hAnsi="宋体" w:cs="Times New Roman" w:hint="eastAsia"/>
          <w:b/>
          <w:bCs/>
          <w:szCs w:val="21"/>
        </w:rPr>
        <w:t>表</w:t>
      </w:r>
      <w:r>
        <w:rPr>
          <w:rFonts w:ascii="黑体" w:eastAsia="宋体" w:hAnsi="宋体" w:cs="Times New Roman" w:hint="eastAsia"/>
          <w:b/>
          <w:bCs/>
          <w:szCs w:val="21"/>
        </w:rPr>
        <w:t>1</w:t>
      </w:r>
      <w:r>
        <w:rPr>
          <w:rFonts w:ascii="黑体" w:eastAsia="宋体" w:hAnsi="宋体" w:cs="Times New Roman" w:hint="eastAsia"/>
          <w:b/>
          <w:bCs/>
          <w:szCs w:val="21"/>
        </w:rPr>
        <w:t>：课程目标与课程内容、毕业要求的对应关系表</w:t>
      </w:r>
      <w:r>
        <w:rPr>
          <w:rFonts w:ascii="黑体" w:eastAsia="宋体" w:hAnsi="宋体" w:cs="Times New Roman" w:hint="eastAsia"/>
          <w:b/>
          <w:bCs/>
          <w:szCs w:val="21"/>
        </w:rPr>
        <w:t xml:space="preserve"> </w:t>
      </w:r>
      <w:r>
        <w:rPr>
          <w:rFonts w:ascii="黑体" w:eastAsia="宋体" w:hAnsi="宋体" w:cs="Times New Roman" w:hint="eastAsia"/>
          <w:bCs/>
          <w:szCs w:val="21"/>
        </w:rPr>
        <w:t>（五号宋体）</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958"/>
        <w:gridCol w:w="3116"/>
        <w:gridCol w:w="2686"/>
      </w:tblGrid>
      <w:tr w:rsidR="00EF318F" w14:paraId="46289379"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412CEB52" w14:textId="77777777" w:rsidR="00EF318F" w:rsidRDefault="00A67523">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734C8998" w14:textId="77777777" w:rsidR="00EF318F" w:rsidRDefault="00A67523">
            <w:pPr>
              <w:spacing w:beforeLines="50" w:before="156" w:afterLines="50" w:after="156"/>
              <w:jc w:val="center"/>
              <w:rPr>
                <w:rFonts w:ascii="宋体" w:eastAsia="宋体" w:hAnsi="宋体" w:cs="宋体"/>
                <w:b/>
                <w:szCs w:val="20"/>
              </w:rPr>
            </w:pPr>
            <w:r>
              <w:rPr>
                <w:rFonts w:ascii="宋体" w:eastAsia="宋体" w:hAnsi="宋体" w:cs="宋体" w:hint="eastAsia"/>
                <w:b/>
                <w:szCs w:val="20"/>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5A478022" w14:textId="77777777" w:rsidR="00EF318F" w:rsidRDefault="00A67523">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040B7232" w14:textId="77777777" w:rsidR="00EF318F" w:rsidRDefault="00A67523">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对应毕业要求</w:t>
            </w:r>
          </w:p>
        </w:tc>
      </w:tr>
      <w:tr w:rsidR="00EF318F" w14:paraId="3D2DFF2E" w14:textId="77777777">
        <w:trPr>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1DAE6259" w14:textId="77777777" w:rsidR="00EF318F" w:rsidRDefault="00A67523">
            <w:pPr>
              <w:spacing w:beforeLines="50" w:before="156" w:afterLines="50" w:after="156"/>
              <w:jc w:val="center"/>
              <w:rPr>
                <w:rFonts w:ascii="宋体" w:eastAsia="宋体" w:hAnsi="宋体" w:cs="宋体"/>
                <w:szCs w:val="21"/>
              </w:rPr>
            </w:pPr>
            <w:r>
              <w:rPr>
                <w:rFonts w:ascii="宋体" w:eastAsia="宋体" w:hAnsi="宋体" w:cs="宋体" w:hint="eastAsia"/>
                <w:szCs w:val="21"/>
              </w:rPr>
              <w:t>知识与技能</w:t>
            </w:r>
          </w:p>
        </w:tc>
        <w:tc>
          <w:tcPr>
            <w:tcW w:w="1959" w:type="dxa"/>
            <w:tcBorders>
              <w:top w:val="single" w:sz="4" w:space="0" w:color="auto"/>
              <w:left w:val="single" w:sz="4" w:space="0" w:color="auto"/>
              <w:bottom w:val="single" w:sz="4" w:space="0" w:color="auto"/>
              <w:right w:val="single" w:sz="4" w:space="0" w:color="auto"/>
            </w:tcBorders>
            <w:vAlign w:val="center"/>
          </w:tcPr>
          <w:p w14:paraId="45FFBE8F"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1.1</w:t>
            </w:r>
          </w:p>
        </w:tc>
        <w:tc>
          <w:tcPr>
            <w:tcW w:w="3118" w:type="dxa"/>
            <w:tcBorders>
              <w:top w:val="single" w:sz="4" w:space="0" w:color="auto"/>
              <w:left w:val="single" w:sz="4" w:space="0" w:color="auto"/>
              <w:bottom w:val="single" w:sz="4" w:space="0" w:color="auto"/>
              <w:right w:val="single" w:sz="4" w:space="0" w:color="auto"/>
            </w:tcBorders>
            <w:vAlign w:val="center"/>
          </w:tcPr>
          <w:p w14:paraId="7F3E3FB3"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外科学基础理论知识，外科疾</w:t>
            </w:r>
            <w:r>
              <w:rPr>
                <w:rFonts w:ascii="宋体" w:eastAsia="宋体" w:hAnsi="宋体" w:cs="宋体" w:hint="eastAsia"/>
                <w:szCs w:val="20"/>
              </w:rPr>
              <w:lastRenderedPageBreak/>
              <w:t>病的解剖生理基础、病因、病理和病理生理等基础理论和知识。外科常规检查方法与外科常用的特殊检查方法和常见病的病因、病理、临床表现、诊断、预防及治疗。外科并发症及合并症的处理，急诊并发症的识别及处理。各种外科炎症的诊断及治疗，外科良恶性肿瘤的诊断及治疗，外科疾病的相关医学知识。</w:t>
            </w:r>
          </w:p>
        </w:tc>
        <w:tc>
          <w:tcPr>
            <w:tcW w:w="2688" w:type="dxa"/>
            <w:tcBorders>
              <w:top w:val="single" w:sz="4" w:space="0" w:color="auto"/>
              <w:left w:val="single" w:sz="4" w:space="0" w:color="auto"/>
              <w:bottom w:val="single" w:sz="4" w:space="0" w:color="auto"/>
              <w:right w:val="single" w:sz="4" w:space="0" w:color="auto"/>
            </w:tcBorders>
            <w:vAlign w:val="center"/>
          </w:tcPr>
          <w:p w14:paraId="121EA85F"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lastRenderedPageBreak/>
              <w:t>能够掌握外科常见病、多</w:t>
            </w:r>
            <w:r>
              <w:rPr>
                <w:rFonts w:ascii="宋体" w:eastAsia="宋体" w:hAnsi="宋体" w:cs="宋体" w:hint="eastAsia"/>
                <w:szCs w:val="20"/>
              </w:rPr>
              <w:lastRenderedPageBreak/>
              <w:t>发病的诊断、治疗。掌握外科急症的识别及处理。掌握各种外科炎症并发症的识别及处理。掌握外科良恶性肿瘤的诊断及治疗。</w:t>
            </w:r>
          </w:p>
        </w:tc>
      </w:tr>
      <w:tr w:rsidR="00EF318F" w14:paraId="34576D52"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28A36A2B" w14:textId="77777777" w:rsidR="00EF318F" w:rsidRDefault="00EF318F">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202CC106"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1.2</w:t>
            </w:r>
          </w:p>
        </w:tc>
        <w:tc>
          <w:tcPr>
            <w:tcW w:w="3118" w:type="dxa"/>
            <w:tcBorders>
              <w:top w:val="single" w:sz="4" w:space="0" w:color="auto"/>
              <w:left w:val="single" w:sz="4" w:space="0" w:color="auto"/>
              <w:bottom w:val="single" w:sz="4" w:space="0" w:color="auto"/>
              <w:right w:val="single" w:sz="4" w:space="0" w:color="auto"/>
            </w:tcBorders>
            <w:vAlign w:val="center"/>
          </w:tcPr>
          <w:p w14:paraId="6FF5CF01"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临床见习、病房教学查房</w:t>
            </w:r>
          </w:p>
        </w:tc>
        <w:tc>
          <w:tcPr>
            <w:tcW w:w="2688" w:type="dxa"/>
            <w:tcBorders>
              <w:top w:val="single" w:sz="4" w:space="0" w:color="auto"/>
              <w:left w:val="single" w:sz="4" w:space="0" w:color="auto"/>
              <w:bottom w:val="single" w:sz="4" w:space="0" w:color="auto"/>
              <w:right w:val="single" w:sz="4" w:space="0" w:color="auto"/>
            </w:tcBorders>
            <w:vAlign w:val="center"/>
          </w:tcPr>
          <w:p w14:paraId="441352AC"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能够掌握外科查体、采集全面的病史。掌握</w:t>
            </w:r>
            <w:r>
              <w:rPr>
                <w:rFonts w:ascii="宋体" w:eastAsia="宋体" w:hAnsi="宋体" w:cs="宋体" w:hint="eastAsia"/>
                <w:szCs w:val="20"/>
              </w:rPr>
              <w:t>常见病、多发病、外科急症、外科良恶性肿瘤的症状、体征，以及这些疾病的术后并发症处理，疾病的转归。</w:t>
            </w:r>
          </w:p>
        </w:tc>
      </w:tr>
      <w:tr w:rsidR="00EF318F" w14:paraId="2BC2CC1B" w14:textId="77777777">
        <w:trPr>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1909BEA7" w14:textId="77777777" w:rsidR="00EF318F" w:rsidRDefault="00A67523">
            <w:pPr>
              <w:spacing w:beforeLines="50" w:before="156" w:afterLines="50" w:after="156"/>
              <w:jc w:val="center"/>
              <w:rPr>
                <w:rFonts w:ascii="宋体" w:eastAsia="宋体" w:hAnsi="宋体" w:cs="宋体"/>
                <w:szCs w:val="21"/>
              </w:rPr>
            </w:pPr>
            <w:r>
              <w:rPr>
                <w:rFonts w:ascii="宋体" w:eastAsia="宋体" w:hAnsi="宋体" w:cs="宋体" w:hint="eastAsia"/>
                <w:szCs w:val="21"/>
              </w:rPr>
              <w:t>过程与方法</w:t>
            </w:r>
          </w:p>
        </w:tc>
        <w:tc>
          <w:tcPr>
            <w:tcW w:w="1959" w:type="dxa"/>
            <w:tcBorders>
              <w:top w:val="single" w:sz="4" w:space="0" w:color="auto"/>
              <w:left w:val="single" w:sz="4" w:space="0" w:color="auto"/>
              <w:bottom w:val="single" w:sz="4" w:space="0" w:color="auto"/>
              <w:right w:val="single" w:sz="4" w:space="0" w:color="auto"/>
            </w:tcBorders>
            <w:vAlign w:val="center"/>
          </w:tcPr>
          <w:p w14:paraId="25E3DAAC"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2.1</w:t>
            </w:r>
          </w:p>
        </w:tc>
        <w:tc>
          <w:tcPr>
            <w:tcW w:w="3118" w:type="dxa"/>
            <w:tcBorders>
              <w:top w:val="single" w:sz="4" w:space="0" w:color="auto"/>
              <w:left w:val="single" w:sz="4" w:space="0" w:color="auto"/>
              <w:bottom w:val="single" w:sz="4" w:space="0" w:color="auto"/>
              <w:right w:val="single" w:sz="4" w:space="0" w:color="auto"/>
            </w:tcBorders>
            <w:vAlign w:val="center"/>
          </w:tcPr>
          <w:p w14:paraId="3148AF55"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Times New Roman" w:hint="eastAsia"/>
                <w:szCs w:val="20"/>
              </w:rPr>
              <w:t>考核学生课堂出勤和平时表现</w:t>
            </w:r>
          </w:p>
        </w:tc>
        <w:tc>
          <w:tcPr>
            <w:tcW w:w="2688" w:type="dxa"/>
            <w:tcBorders>
              <w:top w:val="single" w:sz="4" w:space="0" w:color="auto"/>
              <w:left w:val="single" w:sz="4" w:space="0" w:color="auto"/>
              <w:bottom w:val="single" w:sz="4" w:space="0" w:color="auto"/>
              <w:right w:val="single" w:sz="4" w:space="0" w:color="auto"/>
            </w:tcBorders>
            <w:vAlign w:val="center"/>
          </w:tcPr>
          <w:p w14:paraId="4C7B2838"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能够积极参与教学活动</w:t>
            </w:r>
          </w:p>
        </w:tc>
      </w:tr>
      <w:tr w:rsidR="00EF318F" w14:paraId="64B89846"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6B1CE087" w14:textId="77777777" w:rsidR="00EF318F" w:rsidRDefault="00EF318F">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4DDE8823"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2.2</w:t>
            </w:r>
          </w:p>
        </w:tc>
        <w:tc>
          <w:tcPr>
            <w:tcW w:w="3118" w:type="dxa"/>
            <w:tcBorders>
              <w:top w:val="single" w:sz="4" w:space="0" w:color="auto"/>
              <w:left w:val="single" w:sz="4" w:space="0" w:color="auto"/>
              <w:bottom w:val="single" w:sz="4" w:space="0" w:color="auto"/>
              <w:right w:val="single" w:sz="4" w:space="0" w:color="auto"/>
            </w:tcBorders>
            <w:vAlign w:val="center"/>
          </w:tcPr>
          <w:p w14:paraId="6D199289" w14:textId="77777777" w:rsidR="00EF318F" w:rsidRDefault="00A67523">
            <w:pPr>
              <w:spacing w:beforeLines="50" w:before="156" w:afterLines="50" w:after="156"/>
              <w:jc w:val="center"/>
              <w:rPr>
                <w:rFonts w:ascii="黑体" w:eastAsia="宋体" w:hAnsi="宋体" w:cs="Times New Roman"/>
                <w:b/>
                <w:bCs/>
                <w:szCs w:val="21"/>
              </w:rPr>
            </w:pPr>
            <w:r>
              <w:rPr>
                <w:rFonts w:ascii="宋体" w:eastAsia="宋体" w:hAnsi="宋体" w:cs="宋体" w:hint="eastAsia"/>
                <w:szCs w:val="20"/>
              </w:rPr>
              <w:t>典型病例分析及床旁教学</w:t>
            </w:r>
          </w:p>
        </w:tc>
        <w:tc>
          <w:tcPr>
            <w:tcW w:w="2688" w:type="dxa"/>
            <w:tcBorders>
              <w:top w:val="single" w:sz="4" w:space="0" w:color="auto"/>
              <w:left w:val="single" w:sz="4" w:space="0" w:color="auto"/>
              <w:bottom w:val="single" w:sz="4" w:space="0" w:color="auto"/>
              <w:right w:val="single" w:sz="4" w:space="0" w:color="auto"/>
            </w:tcBorders>
            <w:vAlign w:val="center"/>
          </w:tcPr>
          <w:p w14:paraId="09177A39"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能够进行独立思考、综合判断的能力。</w:t>
            </w:r>
          </w:p>
        </w:tc>
      </w:tr>
      <w:tr w:rsidR="00EF318F" w14:paraId="402E3D76"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18B69EC8" w14:textId="77777777" w:rsidR="00EF318F" w:rsidRDefault="00EF318F">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30F620F8"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2.3</w:t>
            </w:r>
          </w:p>
        </w:tc>
        <w:tc>
          <w:tcPr>
            <w:tcW w:w="3118" w:type="dxa"/>
            <w:tcBorders>
              <w:top w:val="single" w:sz="4" w:space="0" w:color="auto"/>
              <w:left w:val="single" w:sz="4" w:space="0" w:color="auto"/>
              <w:bottom w:val="single" w:sz="4" w:space="0" w:color="auto"/>
              <w:right w:val="single" w:sz="4" w:space="0" w:color="auto"/>
            </w:tcBorders>
            <w:vAlign w:val="center"/>
          </w:tcPr>
          <w:p w14:paraId="6D5B9A6A" w14:textId="77777777" w:rsidR="00EF318F" w:rsidRDefault="00A67523">
            <w:pPr>
              <w:spacing w:beforeLines="50" w:before="156" w:afterLines="50" w:after="156"/>
              <w:jc w:val="left"/>
              <w:rPr>
                <w:rFonts w:ascii="宋体" w:eastAsia="宋体" w:hAnsi="宋体" w:cs="宋体"/>
                <w:szCs w:val="20"/>
              </w:rPr>
            </w:pPr>
            <w:r>
              <w:rPr>
                <w:rFonts w:ascii="宋体" w:eastAsia="宋体" w:hAnsi="宋体" w:cs="宋体" w:hint="eastAsia"/>
                <w:szCs w:val="20"/>
              </w:rPr>
              <w:t>结合临床实际，能够独立利用图书资料和现代信息技术研究医学问题及获取新知识与相关信息。</w:t>
            </w:r>
          </w:p>
          <w:p w14:paraId="6E3FC9EB" w14:textId="77777777" w:rsidR="00EF318F" w:rsidRDefault="00EF318F">
            <w:pPr>
              <w:spacing w:beforeLines="50" w:before="156" w:afterLines="50" w:after="156"/>
              <w:jc w:val="center"/>
              <w:rPr>
                <w:rFonts w:ascii="宋体" w:eastAsia="宋体" w:hAnsi="宋体" w:cs="宋体"/>
                <w:szCs w:val="20"/>
              </w:rPr>
            </w:pPr>
          </w:p>
        </w:tc>
        <w:tc>
          <w:tcPr>
            <w:tcW w:w="2688" w:type="dxa"/>
            <w:tcBorders>
              <w:top w:val="single" w:sz="4" w:space="0" w:color="auto"/>
              <w:left w:val="single" w:sz="4" w:space="0" w:color="auto"/>
              <w:bottom w:val="single" w:sz="4" w:space="0" w:color="auto"/>
              <w:right w:val="single" w:sz="4" w:space="0" w:color="auto"/>
            </w:tcBorders>
            <w:vAlign w:val="center"/>
          </w:tcPr>
          <w:p w14:paraId="20322E7D"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具备一定的科研能力及熟悉了解外科学专业前沿</w:t>
            </w:r>
          </w:p>
        </w:tc>
      </w:tr>
      <w:tr w:rsidR="00EF318F" w14:paraId="237A8879" w14:textId="77777777">
        <w:trPr>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48F8BFB8" w14:textId="77777777" w:rsidR="00EF318F" w:rsidRDefault="00A67523">
            <w:pPr>
              <w:spacing w:beforeLines="50" w:before="156" w:afterLines="50" w:after="156"/>
              <w:jc w:val="center"/>
              <w:rPr>
                <w:rFonts w:ascii="宋体" w:eastAsia="宋体" w:hAnsi="宋体" w:cs="宋体"/>
                <w:szCs w:val="21"/>
              </w:rPr>
            </w:pPr>
            <w:r>
              <w:rPr>
                <w:rFonts w:ascii="宋体" w:eastAsia="宋体" w:hAnsi="宋体" w:cs="宋体" w:hint="eastAsia"/>
                <w:szCs w:val="21"/>
              </w:rPr>
              <w:t>情感、态度与价值观</w:t>
            </w:r>
          </w:p>
        </w:tc>
        <w:tc>
          <w:tcPr>
            <w:tcW w:w="1959" w:type="dxa"/>
            <w:tcBorders>
              <w:top w:val="single" w:sz="4" w:space="0" w:color="auto"/>
              <w:left w:val="single" w:sz="4" w:space="0" w:color="auto"/>
              <w:bottom w:val="single" w:sz="4" w:space="0" w:color="auto"/>
              <w:right w:val="single" w:sz="4" w:space="0" w:color="auto"/>
            </w:tcBorders>
            <w:vAlign w:val="center"/>
          </w:tcPr>
          <w:p w14:paraId="09DFC63F"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1"/>
              </w:rPr>
              <w:t>3.1</w:t>
            </w:r>
          </w:p>
        </w:tc>
        <w:tc>
          <w:tcPr>
            <w:tcW w:w="3118" w:type="dxa"/>
            <w:tcBorders>
              <w:top w:val="single" w:sz="4" w:space="0" w:color="auto"/>
              <w:left w:val="single" w:sz="4" w:space="0" w:color="auto"/>
              <w:bottom w:val="single" w:sz="4" w:space="0" w:color="auto"/>
              <w:right w:val="single" w:sz="4" w:space="0" w:color="auto"/>
            </w:tcBorders>
            <w:vAlign w:val="center"/>
          </w:tcPr>
          <w:p w14:paraId="68C50E8A" w14:textId="77777777" w:rsidR="00EF318F" w:rsidRDefault="00A67523">
            <w:pPr>
              <w:spacing w:beforeLines="50" w:before="156" w:afterLines="50" w:after="156"/>
              <w:jc w:val="center"/>
              <w:rPr>
                <w:rFonts w:ascii="黑体" w:eastAsia="宋体" w:hAnsi="宋体" w:cs="Times New Roman"/>
                <w:b/>
                <w:bCs/>
                <w:szCs w:val="21"/>
              </w:rPr>
            </w:pPr>
            <w:r>
              <w:rPr>
                <w:rFonts w:ascii="宋体" w:eastAsia="宋体" w:hAnsi="宋体" w:cs="宋体" w:hint="eastAsia"/>
                <w:szCs w:val="20"/>
              </w:rPr>
              <w:t>课程思政中引导学生树立科学的世界观、人生观、价值观和社会主义荣辱观，热爱祖国，忠于人民</w:t>
            </w:r>
            <w:r>
              <w:rPr>
                <w:rFonts w:ascii="宋体" w:eastAsia="宋体" w:hAnsi="宋体" w:cs="Times New Roman" w:hint="eastAsia"/>
                <w:szCs w:val="20"/>
              </w:rPr>
              <w:t>。</w:t>
            </w:r>
          </w:p>
        </w:tc>
        <w:tc>
          <w:tcPr>
            <w:tcW w:w="2688" w:type="dxa"/>
            <w:tcBorders>
              <w:top w:val="single" w:sz="4" w:space="0" w:color="auto"/>
              <w:left w:val="single" w:sz="4" w:space="0" w:color="auto"/>
              <w:bottom w:val="single" w:sz="4" w:space="0" w:color="auto"/>
              <w:right w:val="single" w:sz="4" w:space="0" w:color="auto"/>
            </w:tcBorders>
            <w:vAlign w:val="center"/>
          </w:tcPr>
          <w:p w14:paraId="6ACBB20D"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能够对患者具有同情心和同理心，具有高尚的职业道德，严谨求实、认真细致的工作态度。具备高度社会责任感的职业素养。</w:t>
            </w:r>
          </w:p>
        </w:tc>
      </w:tr>
      <w:tr w:rsidR="00EF318F" w14:paraId="6F679DB1"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2ED2453A" w14:textId="77777777" w:rsidR="00EF318F" w:rsidRDefault="00EF318F">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53B68F8C" w14:textId="77777777" w:rsidR="00EF318F" w:rsidRDefault="00A67523">
            <w:pPr>
              <w:spacing w:beforeLines="50" w:before="156" w:afterLines="50" w:after="156"/>
              <w:jc w:val="center"/>
              <w:rPr>
                <w:rFonts w:ascii="宋体" w:eastAsia="宋体" w:hAnsi="宋体" w:cs="宋体"/>
                <w:szCs w:val="21"/>
              </w:rPr>
            </w:pPr>
            <w:r>
              <w:rPr>
                <w:rFonts w:ascii="宋体" w:eastAsia="宋体" w:hAnsi="宋体" w:cs="宋体" w:hint="eastAsia"/>
                <w:szCs w:val="21"/>
              </w:rPr>
              <w:t>3.2</w:t>
            </w:r>
          </w:p>
        </w:tc>
        <w:tc>
          <w:tcPr>
            <w:tcW w:w="3118" w:type="dxa"/>
            <w:tcBorders>
              <w:top w:val="single" w:sz="4" w:space="0" w:color="auto"/>
              <w:left w:val="single" w:sz="4" w:space="0" w:color="auto"/>
              <w:bottom w:val="single" w:sz="4" w:space="0" w:color="auto"/>
              <w:right w:val="single" w:sz="4" w:space="0" w:color="auto"/>
            </w:tcBorders>
            <w:vAlign w:val="center"/>
          </w:tcPr>
          <w:p w14:paraId="1DADC0A8" w14:textId="77777777" w:rsidR="00EF318F" w:rsidRDefault="00A67523">
            <w:pPr>
              <w:spacing w:beforeLines="50" w:before="156" w:afterLines="50" w:after="156"/>
              <w:jc w:val="center"/>
              <w:rPr>
                <w:rFonts w:ascii="黑体" w:eastAsia="宋体" w:hAnsi="宋体" w:cs="Times New Roman"/>
                <w:b/>
                <w:bCs/>
                <w:szCs w:val="21"/>
              </w:rPr>
            </w:pPr>
            <w:r>
              <w:rPr>
                <w:rFonts w:ascii="宋体" w:eastAsia="宋体" w:hAnsi="宋体" w:cs="宋体" w:hint="eastAsia"/>
                <w:szCs w:val="21"/>
              </w:rPr>
              <w:t>课程思政中贯穿终生学习、不断完善自我、积极进取的教育</w:t>
            </w:r>
          </w:p>
        </w:tc>
        <w:tc>
          <w:tcPr>
            <w:tcW w:w="2688" w:type="dxa"/>
            <w:tcBorders>
              <w:top w:val="single" w:sz="4" w:space="0" w:color="auto"/>
              <w:left w:val="single" w:sz="4" w:space="0" w:color="auto"/>
              <w:bottom w:val="single" w:sz="4" w:space="0" w:color="auto"/>
              <w:right w:val="single" w:sz="4" w:space="0" w:color="auto"/>
            </w:tcBorders>
            <w:vAlign w:val="center"/>
          </w:tcPr>
          <w:p w14:paraId="2DC4BBDB" w14:textId="77777777" w:rsidR="00EF318F" w:rsidRDefault="00A67523">
            <w:pPr>
              <w:spacing w:beforeLines="50" w:before="156" w:afterLines="50" w:after="156"/>
              <w:jc w:val="center"/>
              <w:rPr>
                <w:rFonts w:ascii="宋体" w:eastAsia="宋体" w:hAnsi="宋体" w:cs="宋体"/>
                <w:szCs w:val="20"/>
              </w:rPr>
            </w:pPr>
            <w:r>
              <w:rPr>
                <w:rFonts w:ascii="宋体" w:eastAsia="宋体" w:hAnsi="宋体" w:cs="宋体" w:hint="eastAsia"/>
                <w:szCs w:val="20"/>
              </w:rPr>
              <w:t>具备积极探索、主动钻研的科研精神。具备毕业后进一步学习深造、提升职业能力的强烈愿望。</w:t>
            </w:r>
          </w:p>
        </w:tc>
      </w:tr>
    </w:tbl>
    <w:p w14:paraId="0519CC12" w14:textId="77777777" w:rsidR="00EF318F" w:rsidRDefault="00A67523">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三、教学内容</w:t>
      </w:r>
      <w:r>
        <w:rPr>
          <w:rFonts w:ascii="宋体" w:eastAsia="宋体" w:hAnsi="宋体" w:hint="eastAsia"/>
          <w:szCs w:val="21"/>
        </w:rPr>
        <w:t>（四号黑体）</w:t>
      </w:r>
    </w:p>
    <w:p w14:paraId="49B69472" w14:textId="77777777" w:rsidR="00EF318F" w:rsidRDefault="00A67523">
      <w:pPr>
        <w:spacing w:line="360" w:lineRule="exact"/>
        <w:ind w:firstLineChars="200" w:firstLine="420"/>
        <w:rPr>
          <w:rFonts w:ascii="宋体" w:eastAsia="宋体" w:hAnsi="宋体" w:cs="宋体"/>
          <w:b/>
          <w:sz w:val="28"/>
          <w:szCs w:val="28"/>
        </w:rPr>
      </w:pPr>
      <w:r>
        <w:rPr>
          <w:rFonts w:ascii="宋体" w:eastAsia="宋体" w:hAnsi="宋体" w:cs="宋体" w:hint="eastAsia"/>
          <w:szCs w:val="21"/>
        </w:rPr>
        <w:lastRenderedPageBreak/>
        <w:t>《外科学（一上）》课程安排普通外科、骨外科，其中课堂讲授：普通外科</w:t>
      </w:r>
      <w:r>
        <w:rPr>
          <w:rFonts w:ascii="宋体" w:eastAsia="宋体" w:hAnsi="宋体" w:cs="宋体" w:hint="eastAsia"/>
          <w:szCs w:val="21"/>
        </w:rPr>
        <w:t>32</w:t>
      </w:r>
      <w:r>
        <w:rPr>
          <w:rFonts w:ascii="宋体" w:eastAsia="宋体" w:hAnsi="宋体" w:cs="宋体" w:hint="eastAsia"/>
          <w:szCs w:val="21"/>
        </w:rPr>
        <w:t>学时，骨外科</w:t>
      </w:r>
      <w:r>
        <w:rPr>
          <w:rFonts w:ascii="宋体" w:eastAsia="宋体" w:hAnsi="宋体" w:cs="宋体" w:hint="eastAsia"/>
          <w:szCs w:val="21"/>
        </w:rPr>
        <w:t>22</w:t>
      </w:r>
      <w:r>
        <w:rPr>
          <w:rFonts w:ascii="宋体" w:eastAsia="宋体" w:hAnsi="宋体" w:cs="宋体" w:hint="eastAsia"/>
          <w:szCs w:val="21"/>
        </w:rPr>
        <w:t>学时；见习课：普通外科</w:t>
      </w:r>
      <w:r>
        <w:rPr>
          <w:rFonts w:ascii="宋体" w:eastAsia="宋体" w:hAnsi="宋体" w:cs="宋体" w:hint="eastAsia"/>
          <w:szCs w:val="21"/>
        </w:rPr>
        <w:t>22</w:t>
      </w:r>
      <w:r>
        <w:rPr>
          <w:rFonts w:ascii="宋体" w:eastAsia="宋体" w:hAnsi="宋体" w:cs="宋体" w:hint="eastAsia"/>
          <w:szCs w:val="21"/>
        </w:rPr>
        <w:t>学时，骨外科</w:t>
      </w:r>
      <w:r>
        <w:rPr>
          <w:rFonts w:ascii="宋体" w:eastAsia="宋体" w:hAnsi="宋体" w:cs="宋体" w:hint="eastAsia"/>
          <w:szCs w:val="21"/>
        </w:rPr>
        <w:t>14</w:t>
      </w:r>
      <w:r>
        <w:rPr>
          <w:rFonts w:ascii="宋体" w:eastAsia="宋体" w:hAnsi="宋体" w:cs="宋体" w:hint="eastAsia"/>
          <w:szCs w:val="21"/>
        </w:rPr>
        <w:t>学时。</w:t>
      </w:r>
    </w:p>
    <w:p w14:paraId="7C69C54F" w14:textId="77777777" w:rsidR="00EF318F" w:rsidRDefault="00A67523">
      <w:pPr>
        <w:rPr>
          <w:rFonts w:ascii="宋体" w:eastAsia="宋体" w:hAnsi="宋体" w:cs="宋体"/>
          <w:b/>
          <w:sz w:val="28"/>
          <w:szCs w:val="28"/>
        </w:rPr>
      </w:pPr>
      <w:r>
        <w:rPr>
          <w:rFonts w:ascii="宋体" w:eastAsia="宋体" w:hAnsi="宋体" w:cs="宋体" w:hint="eastAsia"/>
          <w:bCs/>
          <w:sz w:val="28"/>
          <w:szCs w:val="28"/>
        </w:rPr>
        <w:t>第二十二章</w:t>
      </w:r>
      <w:r>
        <w:rPr>
          <w:rFonts w:ascii="宋体" w:eastAsia="宋体" w:hAnsi="宋体" w:cs="宋体" w:hint="eastAsia"/>
          <w:bCs/>
          <w:sz w:val="28"/>
          <w:szCs w:val="28"/>
        </w:rPr>
        <w:t xml:space="preserve">  </w:t>
      </w:r>
      <w:r>
        <w:rPr>
          <w:rFonts w:ascii="宋体" w:eastAsia="宋体" w:hAnsi="宋体" w:cs="宋体" w:hint="eastAsia"/>
          <w:bCs/>
          <w:sz w:val="28"/>
          <w:szCs w:val="28"/>
        </w:rPr>
        <w:t>颈部疾病</w:t>
      </w:r>
    </w:p>
    <w:p w14:paraId="00C3571F"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0F1F7A2"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．熟悉单纯性甲状腺肿的病因、预防、临床表现、诊断及治疗原则。</w:t>
      </w:r>
    </w:p>
    <w:p w14:paraId="3DB5E49C"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．掌握甲状腺功能亢进手术治疗的适应证、禁忌症、术前准备、主要并发症及其处理原则。</w:t>
      </w:r>
    </w:p>
    <w:p w14:paraId="0610030D"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．熟悉甲状腺炎的类型、临床表现、诊断及治疗。</w:t>
      </w:r>
    </w:p>
    <w:p w14:paraId="2F51BD0D" w14:textId="77777777" w:rsidR="00EF318F" w:rsidRDefault="00A67523">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．掌握甲状腺瘤的临床表现、诊断及治疗。</w:t>
      </w:r>
    </w:p>
    <w:p w14:paraId="6DCE5F75" w14:textId="77777777" w:rsidR="00EF318F" w:rsidRDefault="00A67523">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．掌握甲状腺癌的病理类型、临床表现、诊断及治疗。</w:t>
      </w:r>
    </w:p>
    <w:p w14:paraId="2130ED23" w14:textId="77777777" w:rsidR="00EF318F" w:rsidRDefault="00A67523">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．熟悉甲状腺结节的诊断和处理原则。</w:t>
      </w:r>
    </w:p>
    <w:p w14:paraId="6D062543" w14:textId="77777777" w:rsidR="00EF318F" w:rsidRDefault="00A67523">
      <w:pPr>
        <w:spacing w:line="360" w:lineRule="exact"/>
        <w:rPr>
          <w:rFonts w:ascii="宋体" w:eastAsia="宋体" w:hAnsi="宋体" w:cs="宋体"/>
        </w:rPr>
      </w:pPr>
      <w:r>
        <w:rPr>
          <w:rFonts w:ascii="宋体" w:eastAsia="宋体" w:hAnsi="宋体" w:cs="宋体" w:hint="eastAsia"/>
        </w:rPr>
        <w:t xml:space="preserve">    7</w:t>
      </w:r>
      <w:r>
        <w:rPr>
          <w:rFonts w:ascii="宋体" w:eastAsia="宋体" w:hAnsi="宋体" w:cs="宋体" w:hint="eastAsia"/>
        </w:rPr>
        <w:t>．了解原发性甲状旁腺功能亢进的临床表现、诊断及治疗。</w:t>
      </w:r>
      <w:r>
        <w:rPr>
          <w:rFonts w:ascii="宋体" w:eastAsia="宋体" w:hAnsi="宋体" w:cs="宋体" w:hint="eastAsia"/>
        </w:rPr>
        <w:t xml:space="preserve">    </w:t>
      </w:r>
    </w:p>
    <w:p w14:paraId="1FD07B78" w14:textId="77777777" w:rsidR="00EF318F" w:rsidRDefault="00A67523">
      <w:pPr>
        <w:spacing w:line="360" w:lineRule="exact"/>
        <w:rPr>
          <w:rFonts w:ascii="宋体" w:eastAsia="宋体" w:hAnsi="宋体" w:cs="宋体"/>
        </w:rPr>
      </w:pPr>
      <w:r>
        <w:rPr>
          <w:rFonts w:ascii="宋体" w:eastAsia="宋体" w:hAnsi="宋体" w:cs="宋体" w:hint="eastAsia"/>
        </w:rPr>
        <w:t xml:space="preserve">    8</w:t>
      </w:r>
      <w:r>
        <w:rPr>
          <w:rFonts w:ascii="宋体" w:eastAsia="宋体" w:hAnsi="宋体" w:cs="宋体" w:hint="eastAsia"/>
        </w:rPr>
        <w:t>．熟悉颈淋巴结结核的临床表现、诊断及治疗原则。</w:t>
      </w:r>
    </w:p>
    <w:p w14:paraId="1C1D7573" w14:textId="77777777" w:rsidR="00EF318F" w:rsidRDefault="00A67523">
      <w:pPr>
        <w:spacing w:line="360" w:lineRule="exact"/>
        <w:rPr>
          <w:rFonts w:ascii="宋体" w:eastAsia="宋体" w:hAnsi="宋体" w:cs="宋体"/>
        </w:rPr>
      </w:pPr>
      <w:r>
        <w:rPr>
          <w:rFonts w:ascii="宋体" w:eastAsia="宋体" w:hAnsi="宋体" w:cs="宋体" w:hint="eastAsia"/>
        </w:rPr>
        <w:t xml:space="preserve">    9</w:t>
      </w:r>
      <w:r>
        <w:rPr>
          <w:rFonts w:ascii="宋体" w:eastAsia="宋体" w:hAnsi="宋体" w:cs="宋体" w:hint="eastAsia"/>
        </w:rPr>
        <w:t>．掌握颈部肿块的疾病种类以及如何检查并作出诊断。</w:t>
      </w:r>
    </w:p>
    <w:p w14:paraId="312F81DD" w14:textId="77777777" w:rsidR="00EF318F" w:rsidRDefault="00A67523">
      <w:pPr>
        <w:spacing w:line="360" w:lineRule="exact"/>
        <w:ind w:firstLine="420"/>
        <w:rPr>
          <w:rFonts w:ascii="宋体" w:eastAsia="宋体" w:hAnsi="宋体" w:cs="宋体"/>
        </w:rPr>
      </w:pPr>
      <w:r>
        <w:rPr>
          <w:rFonts w:ascii="宋体" w:eastAsia="宋体" w:hAnsi="宋体" w:cs="宋体" w:hint="eastAsia"/>
        </w:rPr>
        <w:t>10</w:t>
      </w:r>
      <w:r>
        <w:rPr>
          <w:rFonts w:ascii="宋体" w:eastAsia="宋体" w:hAnsi="宋体" w:cs="宋体" w:hint="eastAsia"/>
        </w:rPr>
        <w:t>．了解几种常见的颈部肿块。</w:t>
      </w:r>
    </w:p>
    <w:p w14:paraId="0695C0E6"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A15E137"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甲状腺功能亢进手术治疗的适应证、禁忌症、术前准备、主要并发症及其处理原则。</w:t>
      </w:r>
    </w:p>
    <w:p w14:paraId="746DD484"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甲状腺瘤的临床表现、诊断及治疗。</w:t>
      </w:r>
    </w:p>
    <w:p w14:paraId="347ECE7B"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甲状腺癌的病理类型、临床表现、诊断及治疗。</w:t>
      </w:r>
    </w:p>
    <w:p w14:paraId="7FC40857" w14:textId="77777777" w:rsidR="00EF318F" w:rsidRDefault="00A67523">
      <w:pPr>
        <w:spacing w:line="360" w:lineRule="exact"/>
        <w:ind w:firstLine="420"/>
        <w:rPr>
          <w:rFonts w:ascii="宋体" w:eastAsia="宋体" w:hAnsi="宋体" w:cs="宋体"/>
        </w:rPr>
      </w:pPr>
      <w:r>
        <w:rPr>
          <w:rFonts w:ascii="宋体" w:eastAsia="宋体" w:hAnsi="宋体" w:cs="宋体" w:hint="eastAsia"/>
        </w:rPr>
        <w:t>甲状腺结节的诊断和处理原则。</w:t>
      </w:r>
    </w:p>
    <w:p w14:paraId="1E80F2A2" w14:textId="77777777" w:rsidR="00EF318F" w:rsidRDefault="00A67523">
      <w:pPr>
        <w:spacing w:line="360" w:lineRule="exact"/>
        <w:ind w:firstLine="420"/>
        <w:rPr>
          <w:rFonts w:ascii="宋体" w:eastAsia="宋体" w:hAnsi="宋体" w:cs="宋体"/>
        </w:rPr>
      </w:pPr>
      <w:r>
        <w:rPr>
          <w:rFonts w:ascii="宋体" w:eastAsia="宋体" w:hAnsi="宋体" w:cs="宋体" w:hint="eastAsia"/>
        </w:rPr>
        <w:t>颈部肿块的疾病种类以及如何检查并作出诊断。</w:t>
      </w:r>
    </w:p>
    <w:p w14:paraId="53E90299"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D1587F1"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甲状腺的局部解剖。</w:t>
      </w:r>
    </w:p>
    <w:p w14:paraId="2E0CF2A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单纯性甲状腺肿的病因、预防、临床表现、诊断及治疗原则。</w:t>
      </w:r>
    </w:p>
    <w:p w14:paraId="41C5E329"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甲状腺功能亢进的临床表现、诊断以及手术治疗的适应证、禁忌症、术前准备、主要并发症及其处理原则。</w:t>
      </w:r>
    </w:p>
    <w:p w14:paraId="5FA86459"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甲状腺瘤的临床表现、诊断及治疗。甲状腺癌的病理类型、临床表现、诊断及治疗。</w:t>
      </w:r>
    </w:p>
    <w:p w14:paraId="5A1E9CF9" w14:textId="77777777" w:rsidR="00EF318F" w:rsidRDefault="00A67523">
      <w:pPr>
        <w:spacing w:line="360" w:lineRule="exact"/>
        <w:rPr>
          <w:rFonts w:ascii="宋体" w:eastAsia="宋体" w:hAnsi="宋体" w:cs="宋体"/>
        </w:rPr>
      </w:pPr>
      <w:r>
        <w:rPr>
          <w:rFonts w:ascii="宋体" w:eastAsia="宋体" w:hAnsi="宋体" w:cs="宋体" w:hint="eastAsia"/>
        </w:rPr>
        <w:t>甲状腺结节的诊断和处理原则。</w:t>
      </w:r>
    </w:p>
    <w:p w14:paraId="6378D2D9"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颈淋巴结结核的临床表现、诊断及治疗原则。颈部肿块的疾病</w:t>
      </w:r>
      <w:r>
        <w:rPr>
          <w:rFonts w:ascii="宋体" w:eastAsia="宋体" w:hAnsi="宋体" w:cs="宋体" w:hint="eastAsia"/>
        </w:rPr>
        <w:t>种类以及如何检查并作出诊断。</w:t>
      </w:r>
    </w:p>
    <w:p w14:paraId="2D3DB93B" w14:textId="77777777" w:rsidR="00EF318F" w:rsidRDefault="00A67523">
      <w:pPr>
        <w:spacing w:line="360" w:lineRule="exact"/>
        <w:rPr>
          <w:rFonts w:ascii="宋体" w:eastAsia="宋体" w:hAnsi="宋体" w:cs="宋体"/>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r>
        <w:rPr>
          <w:rFonts w:ascii="宋体" w:eastAsia="宋体" w:hAnsi="宋体" w:cs="宋体" w:hint="eastAsia"/>
          <w:color w:val="000000"/>
          <w:kern w:val="0"/>
          <w:szCs w:val="21"/>
        </w:rPr>
        <w:t xml:space="preserve"> </w:t>
      </w:r>
      <w:r>
        <w:rPr>
          <w:rFonts w:ascii="宋体" w:eastAsia="宋体" w:hAnsi="宋体" w:cs="宋体" w:hint="eastAsia"/>
        </w:rPr>
        <w:t xml:space="preserve">   </w:t>
      </w:r>
    </w:p>
    <w:p w14:paraId="33F7E394" w14:textId="77777777" w:rsidR="00EF318F" w:rsidRDefault="00A67523">
      <w:pPr>
        <w:spacing w:line="360" w:lineRule="exact"/>
        <w:rPr>
          <w:rFonts w:ascii="宋体" w:eastAsia="宋体" w:hAnsi="宋体" w:cs="宋体"/>
        </w:rPr>
      </w:pPr>
      <w:r>
        <w:rPr>
          <w:rFonts w:ascii="宋体" w:eastAsia="宋体" w:hAnsi="宋体" w:cs="宋体" w:hint="eastAsia"/>
        </w:rPr>
        <w:t xml:space="preserve">    PPT</w:t>
      </w:r>
      <w:r>
        <w:rPr>
          <w:rFonts w:ascii="宋体" w:eastAsia="宋体" w:hAnsi="宋体" w:cs="宋体" w:hint="eastAsia"/>
        </w:rPr>
        <w:t>理论阐述掌握甲状腺功能亢进的临床表现、特殊检查以及手术治疗的适应证、禁忌症、术前准备、主要并发症及其处理原则。掌握甲状腺瘤的临床表现、诊断及治疗。掌握甲状腺癌的病理类型、临床表现、诊断及治疗。病例示范询问病史，掌握单纯性甲状腺肿的临床表现、特殊检查及治疗原则。对颈部肿块病例进行临床分析，掌握如何检查并作出诊断。</w:t>
      </w:r>
    </w:p>
    <w:p w14:paraId="47E261C2"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2CD23C5"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2E223AB"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87F2E90"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lastRenderedPageBreak/>
        <w:t>三、教学材料处理要灵</w:t>
      </w:r>
      <w:r>
        <w:rPr>
          <w:rFonts w:ascii="宋体" w:eastAsia="宋体" w:hAnsi="宋体" w:cs="宋体" w:hint="eastAsia"/>
        </w:rPr>
        <w:t>活。</w:t>
      </w:r>
    </w:p>
    <w:p w14:paraId="222A232E"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45945F85"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682159E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628355B9"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第二十三章</w:t>
      </w:r>
      <w:r>
        <w:rPr>
          <w:rFonts w:ascii="宋体" w:eastAsia="宋体" w:hAnsi="宋体" w:cs="宋体" w:hint="eastAsia"/>
          <w:bCs/>
          <w:sz w:val="28"/>
          <w:szCs w:val="28"/>
        </w:rPr>
        <w:t xml:space="preserve">  </w:t>
      </w:r>
      <w:r>
        <w:rPr>
          <w:rFonts w:ascii="宋体" w:eastAsia="宋体" w:hAnsi="宋体" w:cs="宋体" w:hint="eastAsia"/>
          <w:bCs/>
          <w:sz w:val="28"/>
          <w:szCs w:val="28"/>
        </w:rPr>
        <w:t>乳房疾病</w:t>
      </w:r>
    </w:p>
    <w:p w14:paraId="637C93BD"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3D3CAB54"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．掌握乳房的解剖概要：乳房的淋巴结分布及淋巴引流途径。</w:t>
      </w:r>
    </w:p>
    <w:p w14:paraId="5B857E0B"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．了解乳房肿块的正确检查方法。</w:t>
      </w:r>
    </w:p>
    <w:p w14:paraId="2B41659B"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．熟悉乳房癌的临床分期，临床表现及诊治原则。</w:t>
      </w:r>
    </w:p>
    <w:p w14:paraId="06E3BD95" w14:textId="77777777" w:rsidR="00EF318F" w:rsidRDefault="00A67523">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．掌握乳房肿块的诊断及鉴别诊断。</w:t>
      </w:r>
    </w:p>
    <w:p w14:paraId="69ECC189" w14:textId="77777777" w:rsidR="00EF318F" w:rsidRDefault="00A67523">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．熟悉乳腺炎以及乳房脓肿的诊治原则。</w:t>
      </w:r>
    </w:p>
    <w:p w14:paraId="3AC99EC1" w14:textId="77777777" w:rsidR="00EF318F" w:rsidRDefault="00A67523">
      <w:pPr>
        <w:spacing w:line="360" w:lineRule="exact"/>
        <w:ind w:firstLine="420"/>
        <w:rPr>
          <w:rFonts w:ascii="宋体" w:eastAsia="宋体" w:hAnsi="宋体" w:cs="宋体"/>
        </w:rPr>
      </w:pPr>
      <w:r>
        <w:rPr>
          <w:rFonts w:ascii="宋体" w:eastAsia="宋体" w:hAnsi="宋体" w:cs="宋体" w:hint="eastAsia"/>
        </w:rPr>
        <w:t>6</w:t>
      </w:r>
      <w:r>
        <w:rPr>
          <w:rFonts w:ascii="宋体" w:eastAsia="宋体" w:hAnsi="宋体" w:cs="宋体" w:hint="eastAsia"/>
        </w:rPr>
        <w:t>．了解男性乳房发育症。</w:t>
      </w:r>
    </w:p>
    <w:p w14:paraId="63DC20DC"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EE59475" w14:textId="77777777" w:rsidR="00EF318F" w:rsidRDefault="00A67523">
      <w:pPr>
        <w:spacing w:line="360" w:lineRule="exact"/>
        <w:ind w:firstLine="420"/>
        <w:rPr>
          <w:rFonts w:ascii="宋体" w:eastAsia="宋体" w:hAnsi="宋体" w:cs="宋体"/>
        </w:rPr>
      </w:pPr>
      <w:r>
        <w:rPr>
          <w:rFonts w:ascii="宋体" w:eastAsia="宋体" w:hAnsi="宋体" w:cs="宋体" w:hint="eastAsia"/>
        </w:rPr>
        <w:t>乳房的解剖概要：乳房的淋巴结分布及淋巴引流途径。</w:t>
      </w:r>
    </w:p>
    <w:p w14:paraId="187CFBA3" w14:textId="77777777" w:rsidR="00EF318F" w:rsidRDefault="00A67523">
      <w:pPr>
        <w:spacing w:line="360" w:lineRule="exact"/>
        <w:ind w:firstLine="420"/>
        <w:rPr>
          <w:rFonts w:ascii="宋体" w:eastAsia="宋体" w:hAnsi="宋体" w:cs="宋体"/>
        </w:rPr>
      </w:pPr>
      <w:r>
        <w:rPr>
          <w:rFonts w:ascii="宋体" w:eastAsia="宋体" w:hAnsi="宋体" w:cs="宋体" w:hint="eastAsia"/>
        </w:rPr>
        <w:t>乳房癌的临床分期，临床表现及诊治原则。</w:t>
      </w:r>
    </w:p>
    <w:p w14:paraId="0DCE595C" w14:textId="77777777" w:rsidR="00EF318F" w:rsidRDefault="00A67523">
      <w:pPr>
        <w:spacing w:line="360" w:lineRule="exact"/>
        <w:ind w:firstLine="420"/>
        <w:rPr>
          <w:rFonts w:ascii="宋体" w:eastAsia="宋体" w:hAnsi="宋体" w:cs="宋体"/>
        </w:rPr>
      </w:pPr>
      <w:r>
        <w:rPr>
          <w:rFonts w:ascii="宋体" w:eastAsia="宋体" w:hAnsi="宋体" w:cs="宋体" w:hint="eastAsia"/>
        </w:rPr>
        <w:t>乳房肿块的诊断及鉴别诊断。</w:t>
      </w:r>
    </w:p>
    <w:p w14:paraId="4046DA4A"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93127BD"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乳房的解剖概要</w:t>
      </w:r>
      <w:r>
        <w:rPr>
          <w:rFonts w:ascii="宋体" w:eastAsia="宋体" w:hAnsi="宋体" w:cs="宋体" w:hint="eastAsia"/>
        </w:rPr>
        <w:t>(</w:t>
      </w:r>
      <w:r>
        <w:rPr>
          <w:rFonts w:ascii="宋体" w:eastAsia="宋体" w:hAnsi="宋体" w:cs="宋体" w:hint="eastAsia"/>
        </w:rPr>
        <w:t>淋巴结分布及淋巴引流途径</w:t>
      </w:r>
      <w:r>
        <w:rPr>
          <w:rFonts w:ascii="宋体" w:eastAsia="宋体" w:hAnsi="宋体" w:cs="宋体" w:hint="eastAsia"/>
        </w:rPr>
        <w:t>)</w:t>
      </w:r>
      <w:r>
        <w:rPr>
          <w:rFonts w:ascii="宋体" w:eastAsia="宋体" w:hAnsi="宋体" w:cs="宋体" w:hint="eastAsia"/>
        </w:rPr>
        <w:t>。乳房癌的临床分期，临床表现及诊治原则。乳房肿块</w:t>
      </w:r>
      <w:r>
        <w:rPr>
          <w:rFonts w:ascii="宋体" w:eastAsia="宋体" w:hAnsi="宋体" w:cs="宋体" w:hint="eastAsia"/>
        </w:rPr>
        <w:t>(</w:t>
      </w:r>
      <w:r>
        <w:rPr>
          <w:rFonts w:ascii="宋体" w:eastAsia="宋体" w:hAnsi="宋体" w:cs="宋体" w:hint="eastAsia"/>
        </w:rPr>
        <w:t>纤维腺瘤、乳房囊性增生症、乳腺癌、乳管内乳头状瘤、乳房肉瘤</w:t>
      </w:r>
      <w:r>
        <w:rPr>
          <w:rFonts w:ascii="宋体" w:eastAsia="宋体" w:hAnsi="宋体" w:cs="宋体" w:hint="eastAsia"/>
        </w:rPr>
        <w:t>)</w:t>
      </w:r>
      <w:r>
        <w:rPr>
          <w:rFonts w:ascii="宋体" w:eastAsia="宋体" w:hAnsi="宋体" w:cs="宋体" w:hint="eastAsia"/>
        </w:rPr>
        <w:t>的鉴别诊断。急性乳腺炎及乳房脓肿的诊治原则。</w:t>
      </w:r>
    </w:p>
    <w:p w14:paraId="6DCE7C36"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25801BE1"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PPT</w:t>
      </w:r>
      <w:r>
        <w:rPr>
          <w:rFonts w:ascii="宋体" w:eastAsia="宋体" w:hAnsi="宋体" w:cs="宋体" w:hint="eastAsia"/>
        </w:rPr>
        <w:t>阐述乳房的解剖概要：乳房的淋巴结分布及淋巴引流途径。乳房癌的临床分期，临床表现及诊治原则。乳房肿块的诊断及鉴别诊断。病例示范乳</w:t>
      </w:r>
      <w:r>
        <w:rPr>
          <w:rFonts w:ascii="宋体" w:eastAsia="宋体" w:hAnsi="宋体" w:cs="宋体" w:hint="eastAsia"/>
        </w:rPr>
        <w:t>房肿块的检查方法、乳房肿块的鉴别。</w:t>
      </w:r>
    </w:p>
    <w:p w14:paraId="3EBA4EBF"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C6BBE3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1C6D331A"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244E2E3C"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65079B4"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859DA4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6A1811F0"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387501D9" w14:textId="77777777" w:rsidR="00EF318F" w:rsidRDefault="00A67523">
      <w:pPr>
        <w:rPr>
          <w:rFonts w:ascii="宋体" w:eastAsia="宋体" w:hAnsi="宋体" w:cs="宋体"/>
          <w:bCs/>
          <w:sz w:val="28"/>
          <w:szCs w:val="28"/>
        </w:rPr>
      </w:pPr>
      <w:bookmarkStart w:id="0" w:name="_Hlk77016538"/>
      <w:r>
        <w:rPr>
          <w:rFonts w:ascii="宋体" w:eastAsia="宋体" w:hAnsi="宋体" w:cs="宋体" w:hint="eastAsia"/>
          <w:bCs/>
          <w:sz w:val="28"/>
          <w:szCs w:val="28"/>
        </w:rPr>
        <w:t>第三十一章</w:t>
      </w:r>
      <w:r>
        <w:rPr>
          <w:rFonts w:ascii="宋体" w:eastAsia="宋体" w:hAnsi="宋体" w:cs="宋体" w:hint="eastAsia"/>
          <w:bCs/>
          <w:sz w:val="28"/>
          <w:szCs w:val="28"/>
        </w:rPr>
        <w:t xml:space="preserve">  </w:t>
      </w:r>
      <w:r>
        <w:rPr>
          <w:rFonts w:ascii="宋体" w:eastAsia="宋体" w:hAnsi="宋体" w:cs="宋体" w:hint="eastAsia"/>
          <w:bCs/>
          <w:sz w:val="28"/>
          <w:szCs w:val="28"/>
        </w:rPr>
        <w:t>腹外疝</w:t>
      </w:r>
      <w:r>
        <w:rPr>
          <w:rFonts w:ascii="宋体" w:eastAsia="宋体" w:hAnsi="宋体" w:cs="宋体" w:hint="eastAsia"/>
          <w:bCs/>
          <w:sz w:val="28"/>
          <w:szCs w:val="28"/>
        </w:rPr>
        <w:t xml:space="preserve"> </w:t>
      </w:r>
    </w:p>
    <w:p w14:paraId="7BD4BD9E" w14:textId="77777777" w:rsidR="00EF318F" w:rsidRDefault="00A67523">
      <w:pPr>
        <w:snapToGrid w:val="0"/>
        <w:spacing w:line="360" w:lineRule="exact"/>
        <w:rPr>
          <w:rFonts w:ascii="宋体" w:eastAsia="宋体" w:hAnsi="宋体" w:cs="宋体"/>
          <w:color w:val="000000"/>
          <w:kern w:val="0"/>
          <w:szCs w:val="21"/>
        </w:rPr>
      </w:pPr>
      <w:bookmarkStart w:id="1" w:name="_Hlk76925560"/>
      <w:r>
        <w:rPr>
          <w:rFonts w:ascii="宋体" w:eastAsia="宋体" w:hAnsi="宋体" w:cs="宋体" w:hint="eastAsia"/>
          <w:color w:val="000000"/>
          <w:kern w:val="0"/>
          <w:szCs w:val="21"/>
        </w:rPr>
        <w:t>【教学目标】</w:t>
      </w:r>
    </w:p>
    <w:bookmarkEnd w:id="1"/>
    <w:p w14:paraId="2B7B43CC"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．掌握腹外疝的概念、病因、病理和类型。</w:t>
      </w:r>
    </w:p>
    <w:p w14:paraId="32E4A414"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．熟悉腹股沟区的解剖，包括腹股沟管、直疝三角和股管的解剖。</w:t>
      </w:r>
    </w:p>
    <w:p w14:paraId="08776B3C"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．掌握腹外疝的概念、病因、病理和类型。</w:t>
      </w:r>
    </w:p>
    <w:p w14:paraId="685999B6" w14:textId="77777777" w:rsidR="00EF318F" w:rsidRDefault="00A67523">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．熟悉绞窄性疝的诊断和鉴别诊断。</w:t>
      </w:r>
    </w:p>
    <w:p w14:paraId="506ACECE" w14:textId="77777777" w:rsidR="00EF318F" w:rsidRDefault="00A67523">
      <w:pPr>
        <w:spacing w:line="360" w:lineRule="exact"/>
        <w:rPr>
          <w:rFonts w:ascii="宋体" w:eastAsia="宋体" w:hAnsi="宋体" w:cs="宋体"/>
        </w:rPr>
      </w:pPr>
      <w:r>
        <w:rPr>
          <w:rFonts w:ascii="宋体" w:eastAsia="宋体" w:hAnsi="宋体" w:cs="宋体" w:hint="eastAsia"/>
        </w:rPr>
        <w:lastRenderedPageBreak/>
        <w:t xml:space="preserve">    5</w:t>
      </w:r>
      <w:r>
        <w:rPr>
          <w:rFonts w:ascii="宋体" w:eastAsia="宋体" w:hAnsi="宋体" w:cs="宋体" w:hint="eastAsia"/>
        </w:rPr>
        <w:t>．熟悉腹股沟疝修补术的基本原则。</w:t>
      </w:r>
    </w:p>
    <w:p w14:paraId="2C8CA00F" w14:textId="77777777" w:rsidR="00EF318F" w:rsidRDefault="00A67523">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．了解股疝的概念、鉴别诊断和手术修补原则。</w:t>
      </w:r>
    </w:p>
    <w:p w14:paraId="29E53684" w14:textId="77777777" w:rsidR="00EF318F" w:rsidRDefault="00A67523">
      <w:pPr>
        <w:spacing w:line="360" w:lineRule="exact"/>
        <w:ind w:firstLine="420"/>
        <w:rPr>
          <w:rFonts w:ascii="宋体" w:eastAsia="宋体" w:hAnsi="宋体" w:cs="宋体"/>
        </w:rPr>
      </w:pPr>
      <w:r>
        <w:rPr>
          <w:rFonts w:ascii="宋体" w:eastAsia="宋体" w:hAnsi="宋体" w:cs="宋体" w:hint="eastAsia"/>
        </w:rPr>
        <w:t>7</w:t>
      </w:r>
      <w:r>
        <w:rPr>
          <w:rFonts w:ascii="宋体" w:eastAsia="宋体" w:hAnsi="宋体" w:cs="宋体" w:hint="eastAsia"/>
        </w:rPr>
        <w:t>．熟悉嵌顿性疝和绞窄性疝的手术处理原则和注意事项。</w:t>
      </w:r>
    </w:p>
    <w:p w14:paraId="59694257" w14:textId="77777777" w:rsidR="00EF318F" w:rsidRDefault="00A67523">
      <w:pPr>
        <w:snapToGrid w:val="0"/>
        <w:spacing w:line="360" w:lineRule="exact"/>
        <w:rPr>
          <w:rFonts w:ascii="宋体" w:eastAsia="宋体" w:hAnsi="宋体" w:cs="宋体"/>
          <w:color w:val="000000"/>
          <w:kern w:val="0"/>
          <w:szCs w:val="21"/>
        </w:rPr>
      </w:pPr>
      <w:bookmarkStart w:id="2" w:name="_Hlk76925571"/>
      <w:r>
        <w:rPr>
          <w:rFonts w:ascii="宋体" w:eastAsia="宋体" w:hAnsi="宋体" w:cs="宋体" w:hint="eastAsia"/>
          <w:color w:val="000000"/>
          <w:kern w:val="0"/>
          <w:szCs w:val="21"/>
        </w:rPr>
        <w:t>【教学重难点】</w:t>
      </w:r>
    </w:p>
    <w:bookmarkEnd w:id="2"/>
    <w:p w14:paraId="3622DC06" w14:textId="77777777" w:rsidR="00EF318F" w:rsidRDefault="00A67523">
      <w:pPr>
        <w:spacing w:line="360" w:lineRule="exact"/>
        <w:ind w:firstLine="420"/>
        <w:rPr>
          <w:rFonts w:ascii="宋体" w:eastAsia="宋体" w:hAnsi="宋体" w:cs="宋体"/>
        </w:rPr>
      </w:pPr>
      <w:r>
        <w:rPr>
          <w:rFonts w:ascii="宋体" w:eastAsia="宋体" w:hAnsi="宋体" w:cs="宋体" w:hint="eastAsia"/>
        </w:rPr>
        <w:t>腹外疝的概念、病因、病理和类型。腹外疝的概念、病因、病理和类型。</w:t>
      </w:r>
    </w:p>
    <w:p w14:paraId="725F928A"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5785B975"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外疝的病因、病理解剖和病理类型。腹股沟区的局部解剖。腹股沟斜疝和直疝的临床表现、鉴别要点。腹股沟嵌顿手法复位的适应证和注意事项。腹股沟疝修补的基本原则，常用修补方式及其适应证，介绍无张力修补术、腹腔镜疝手术。股疝的鉴别诊断和手术修补原则。嵌顿性疝和绞窄性疝的诊断、手术处理原则和注意事项。</w:t>
      </w:r>
    </w:p>
    <w:p w14:paraId="4028AB20"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7339BA7F"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结合手术视频，</w:t>
      </w:r>
      <w:r>
        <w:rPr>
          <w:rFonts w:ascii="宋体" w:eastAsia="宋体" w:hAnsi="宋体" w:cs="宋体" w:hint="eastAsia"/>
        </w:rPr>
        <w:t>PPT</w:t>
      </w:r>
      <w:r>
        <w:rPr>
          <w:rFonts w:ascii="宋体" w:eastAsia="宋体" w:hAnsi="宋体" w:cs="宋体" w:hint="eastAsia"/>
        </w:rPr>
        <w:t>理论阐述腹外疝的概念、病因、病理和类型。腹外疝的概念、病因、病理和类型。</w:t>
      </w:r>
    </w:p>
    <w:p w14:paraId="08B48C1B"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16FA5ED"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33D3ED5"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w:t>
      </w:r>
      <w:r>
        <w:rPr>
          <w:rFonts w:ascii="宋体" w:eastAsia="宋体" w:hAnsi="宋体" w:cs="宋体" w:hint="eastAsia"/>
        </w:rPr>
        <w:t>突出。</w:t>
      </w:r>
    </w:p>
    <w:p w14:paraId="5FA01AA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C2BC8D3"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6C401B2"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3881E899"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6AC514BD"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第三十二章</w:t>
      </w:r>
      <w:r>
        <w:rPr>
          <w:rFonts w:ascii="宋体" w:eastAsia="宋体" w:hAnsi="宋体" w:cs="宋体" w:hint="eastAsia"/>
          <w:bCs/>
          <w:sz w:val="28"/>
          <w:szCs w:val="28"/>
        </w:rPr>
        <w:t xml:space="preserve">  </w:t>
      </w:r>
      <w:r>
        <w:rPr>
          <w:rFonts w:ascii="宋体" w:eastAsia="宋体" w:hAnsi="宋体" w:cs="宋体" w:hint="eastAsia"/>
          <w:bCs/>
          <w:sz w:val="28"/>
          <w:szCs w:val="28"/>
        </w:rPr>
        <w:t>腹部损伤</w:t>
      </w:r>
      <w:r>
        <w:rPr>
          <w:rFonts w:ascii="宋体" w:eastAsia="宋体" w:hAnsi="宋体" w:cs="宋体" w:hint="eastAsia"/>
          <w:bCs/>
          <w:sz w:val="28"/>
          <w:szCs w:val="28"/>
        </w:rPr>
        <w:t xml:space="preserve">  </w:t>
      </w:r>
    </w:p>
    <w:p w14:paraId="25B98ABA"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A0BC2FB"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．了解腹部损伤的分类及病因。</w:t>
      </w:r>
    </w:p>
    <w:p w14:paraId="104406FB"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．熟悉腹部损伤的诊断步骤。</w:t>
      </w:r>
    </w:p>
    <w:p w14:paraId="1CCC7EF6"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．掌握腹部损伤的急救、早期诊断和治疗原则。</w:t>
      </w:r>
    </w:p>
    <w:p w14:paraId="6C2F6A8C" w14:textId="77777777" w:rsidR="00EF318F" w:rsidRDefault="00A67523">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．熟悉肝、脾和肠破裂的鉴别诊断。</w:t>
      </w:r>
    </w:p>
    <w:p w14:paraId="72176C20" w14:textId="77777777" w:rsidR="00EF318F" w:rsidRDefault="00A67523">
      <w:pPr>
        <w:snapToGrid w:val="0"/>
        <w:spacing w:line="360" w:lineRule="exact"/>
        <w:rPr>
          <w:rFonts w:ascii="宋体" w:eastAsia="宋体" w:hAnsi="宋体" w:cs="宋体"/>
          <w:color w:val="000000"/>
          <w:kern w:val="0"/>
          <w:szCs w:val="21"/>
        </w:rPr>
      </w:pPr>
      <w:bookmarkStart w:id="3" w:name="_Hlk76925709"/>
      <w:r>
        <w:rPr>
          <w:rFonts w:ascii="宋体" w:eastAsia="宋体" w:hAnsi="宋体" w:cs="宋体" w:hint="eastAsia"/>
          <w:color w:val="000000"/>
          <w:kern w:val="0"/>
          <w:szCs w:val="21"/>
        </w:rPr>
        <w:t>【教学重难点】</w:t>
      </w:r>
    </w:p>
    <w:bookmarkEnd w:id="3"/>
    <w:p w14:paraId="079BFDCA" w14:textId="77777777" w:rsidR="00EF318F" w:rsidRDefault="00A67523">
      <w:pPr>
        <w:spacing w:line="360" w:lineRule="exact"/>
        <w:ind w:firstLine="420"/>
        <w:rPr>
          <w:rFonts w:ascii="宋体" w:eastAsia="宋体" w:hAnsi="宋体" w:cs="宋体"/>
        </w:rPr>
      </w:pPr>
      <w:r>
        <w:rPr>
          <w:rFonts w:ascii="宋体" w:eastAsia="宋体" w:hAnsi="宋体" w:cs="宋体" w:hint="eastAsia"/>
        </w:rPr>
        <w:t>腹部损伤的急救、早期诊断和治疗原则。</w:t>
      </w:r>
    </w:p>
    <w:p w14:paraId="0663F319"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4371A8D9"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腹部损伤的病因，单纯腹壁损伤与腹内脏器损伤的临床表现及特征，早期诊断方法，诊断性腹腔穿刺术。</w:t>
      </w:r>
    </w:p>
    <w:p w14:paraId="7A677175"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腹部损伤的急救和治疗原则，手术适应证及手术时机的选择。肝、脾、胰破裂和空腔脏器损伤的处理方法。</w:t>
      </w:r>
    </w:p>
    <w:p w14:paraId="6D789388"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45C0B653"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病例示范或病案讨论：分析外伤史，讨论诊断和鉴别诊断的依据，做出临床治疗方案。</w:t>
      </w:r>
    </w:p>
    <w:p w14:paraId="0D1F79FA"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B972DE9"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41C8FF10"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6EDE439"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lastRenderedPageBreak/>
        <w:t>三、教学材料处理要灵活。</w:t>
      </w:r>
    </w:p>
    <w:p w14:paraId="7F594F9F"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20507CB3"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ACCB545"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2A52F488"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第三十三章</w:t>
      </w:r>
      <w:r>
        <w:rPr>
          <w:rFonts w:ascii="宋体" w:eastAsia="宋体" w:hAnsi="宋体" w:cs="宋体" w:hint="eastAsia"/>
          <w:bCs/>
          <w:sz w:val="28"/>
          <w:szCs w:val="28"/>
        </w:rPr>
        <w:t xml:space="preserve">   </w:t>
      </w:r>
      <w:r>
        <w:rPr>
          <w:rFonts w:ascii="宋体" w:eastAsia="宋体" w:hAnsi="宋体" w:cs="宋体" w:hint="eastAsia"/>
          <w:bCs/>
          <w:sz w:val="28"/>
          <w:szCs w:val="28"/>
        </w:rPr>
        <w:t>急性化脓性腹膜炎</w:t>
      </w:r>
    </w:p>
    <w:p w14:paraId="4B7BBE6D"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5453E34"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．熟悉急性弥漫性腹膜炎的病因及</w:t>
      </w:r>
      <w:r>
        <w:rPr>
          <w:rFonts w:ascii="宋体" w:eastAsia="宋体" w:hAnsi="宋体" w:cs="宋体" w:hint="eastAsia"/>
        </w:rPr>
        <w:t>I</w:t>
      </w:r>
      <w:r>
        <w:rPr>
          <w:rFonts w:ascii="宋体" w:eastAsia="宋体" w:hAnsi="宋体" w:cs="宋体" w:hint="eastAsia"/>
        </w:rPr>
        <w:t>临床表现。</w:t>
      </w:r>
    </w:p>
    <w:p w14:paraId="2C702C3B"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．掌握急性弥漫性腹膜炎的诊断方法。</w:t>
      </w:r>
    </w:p>
    <w:p w14:paraId="665D9704"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．熟悉急性弥漫性腹膜炎的病程演变和治疗原则。</w:t>
      </w:r>
    </w:p>
    <w:p w14:paraId="2F776E83" w14:textId="77777777" w:rsidR="00EF318F" w:rsidRDefault="00A67523">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．了解腹腔脓肿的临床表现及诊断。</w:t>
      </w:r>
    </w:p>
    <w:p w14:paraId="13D76D50"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A8941BF" w14:textId="77777777" w:rsidR="00EF318F" w:rsidRDefault="00A67523">
      <w:pPr>
        <w:spacing w:line="360" w:lineRule="exact"/>
        <w:ind w:firstLine="420"/>
        <w:rPr>
          <w:rFonts w:ascii="宋体" w:eastAsia="宋体" w:hAnsi="宋体" w:cs="宋体"/>
        </w:rPr>
      </w:pPr>
      <w:r>
        <w:rPr>
          <w:rFonts w:ascii="宋体" w:eastAsia="宋体" w:hAnsi="宋体" w:cs="宋体" w:hint="eastAsia"/>
        </w:rPr>
        <w:t>急性弥漫性腹膜炎的诊断方法。</w:t>
      </w:r>
    </w:p>
    <w:p w14:paraId="0EAC1242"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7A45279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腹膜的解剖和生理。急性弥漫性腹膜炎的病因、病理、临床表现和诊断、鉴别诊断、诊治方法的选择</w:t>
      </w:r>
      <w:r>
        <w:rPr>
          <w:rFonts w:ascii="宋体" w:eastAsia="宋体" w:hAnsi="宋体" w:cs="宋体" w:hint="eastAsia"/>
        </w:rPr>
        <w:t>(</w:t>
      </w:r>
      <w:r>
        <w:rPr>
          <w:rFonts w:ascii="宋体" w:eastAsia="宋体" w:hAnsi="宋体" w:cs="宋体" w:hint="eastAsia"/>
        </w:rPr>
        <w:t>非手术疗法，手术的原则和处理方法</w:t>
      </w:r>
      <w:r>
        <w:rPr>
          <w:rFonts w:ascii="宋体" w:eastAsia="宋体" w:hAnsi="宋体" w:cs="宋体" w:hint="eastAsia"/>
        </w:rPr>
        <w:t>)</w:t>
      </w:r>
      <w:r>
        <w:rPr>
          <w:rFonts w:ascii="宋体" w:eastAsia="宋体" w:hAnsi="宋体" w:cs="宋体" w:hint="eastAsia"/>
        </w:rPr>
        <w:t>。</w:t>
      </w:r>
    </w:p>
    <w:p w14:paraId="4A0CE635"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6BE85FFC"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病例示范或讨论：急性弥漫性腹膜炎的诊断和治疗。</w:t>
      </w:r>
    </w:p>
    <w:p w14:paraId="4CB7337E" w14:textId="77777777" w:rsidR="00EF318F" w:rsidRDefault="00A67523">
      <w:pPr>
        <w:spacing w:line="360" w:lineRule="exact"/>
        <w:rPr>
          <w:rFonts w:ascii="宋体" w:eastAsia="宋体" w:hAnsi="宋体" w:cs="宋体"/>
          <w:color w:val="000000"/>
          <w:kern w:val="0"/>
          <w:szCs w:val="21"/>
        </w:rPr>
      </w:pPr>
      <w:bookmarkStart w:id="4" w:name="_Hlk76926098"/>
      <w:r>
        <w:rPr>
          <w:rFonts w:ascii="宋体" w:eastAsia="宋体" w:hAnsi="宋体" w:cs="宋体" w:hint="eastAsia"/>
          <w:color w:val="000000"/>
          <w:kern w:val="0"/>
          <w:szCs w:val="21"/>
        </w:rPr>
        <w:t>【教学评价】</w:t>
      </w:r>
    </w:p>
    <w:p w14:paraId="2B3F46CF"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58C4B77"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6237ED05"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68CBC06"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015F88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5EC8F1D"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bookmarkEnd w:id="4"/>
    </w:p>
    <w:p w14:paraId="6F3B223A"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第三十四章</w:t>
      </w:r>
      <w:r>
        <w:rPr>
          <w:rFonts w:ascii="宋体" w:eastAsia="宋体" w:hAnsi="宋体" w:cs="宋体" w:hint="eastAsia"/>
          <w:bCs/>
          <w:sz w:val="28"/>
          <w:szCs w:val="28"/>
        </w:rPr>
        <w:t xml:space="preserve">  </w:t>
      </w:r>
      <w:r>
        <w:rPr>
          <w:rFonts w:ascii="宋体" w:eastAsia="宋体" w:hAnsi="宋体" w:cs="宋体" w:hint="eastAsia"/>
          <w:bCs/>
          <w:sz w:val="28"/>
          <w:szCs w:val="28"/>
        </w:rPr>
        <w:t>胃十二指肠疾病</w:t>
      </w:r>
    </w:p>
    <w:p w14:paraId="4A9CEAFA"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0EF65D8"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．熟悉胃十二指肠溃疡的外科手术适应证。</w:t>
      </w:r>
    </w:p>
    <w:p w14:paraId="7B22CDF5"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．掌握胃大部切除和迷走神经切断术的治疗胃十二指肠溃疡的理论基础。</w:t>
      </w:r>
    </w:p>
    <w:p w14:paraId="01441C95"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w:t>
      </w:r>
      <w:bookmarkStart w:id="5" w:name="_Hlk76925992"/>
      <w:r>
        <w:rPr>
          <w:rFonts w:ascii="宋体" w:eastAsia="宋体" w:hAnsi="宋体" w:cs="宋体" w:hint="eastAsia"/>
        </w:rPr>
        <w:t>掌握胃癌的临床表现，诊断和手术治疗</w:t>
      </w:r>
      <w:bookmarkEnd w:id="5"/>
      <w:r>
        <w:rPr>
          <w:rFonts w:ascii="宋体" w:eastAsia="宋体" w:hAnsi="宋体" w:cs="宋体" w:hint="eastAsia"/>
        </w:rPr>
        <w:t>。</w:t>
      </w:r>
    </w:p>
    <w:p w14:paraId="2D09206D" w14:textId="77777777" w:rsidR="00EF318F" w:rsidRDefault="00A67523">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．熟悉胃十二指肠溃疡的病因和发病机制。</w:t>
      </w:r>
    </w:p>
    <w:p w14:paraId="522DB417" w14:textId="77777777" w:rsidR="00EF318F" w:rsidRDefault="00A67523">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．熟悉胃癌病理和治疗。</w:t>
      </w:r>
    </w:p>
    <w:p w14:paraId="3E62A811" w14:textId="77777777" w:rsidR="00EF318F" w:rsidRDefault="00A67523">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．了解胃大部切除和迷走神经切断术的手术效果评定。</w:t>
      </w:r>
    </w:p>
    <w:p w14:paraId="69D65DE7" w14:textId="77777777" w:rsidR="00EF318F" w:rsidRDefault="00A67523">
      <w:pPr>
        <w:spacing w:line="360" w:lineRule="exact"/>
        <w:ind w:firstLine="420"/>
        <w:rPr>
          <w:rFonts w:ascii="宋体" w:eastAsia="宋体" w:hAnsi="宋体" w:cs="宋体"/>
        </w:rPr>
      </w:pPr>
      <w:r>
        <w:rPr>
          <w:rFonts w:ascii="宋体" w:eastAsia="宋体" w:hAnsi="宋体" w:cs="宋体" w:hint="eastAsia"/>
        </w:rPr>
        <w:t>7</w:t>
      </w:r>
      <w:r>
        <w:rPr>
          <w:rFonts w:ascii="宋体" w:eastAsia="宋体" w:hAnsi="宋体" w:cs="宋体" w:hint="eastAsia"/>
        </w:rPr>
        <w:t>．了解胃癌的病因和预后。</w:t>
      </w:r>
    </w:p>
    <w:p w14:paraId="5FDD5CEE"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A42F386" w14:textId="77777777" w:rsidR="00EF318F" w:rsidRDefault="00A67523">
      <w:pPr>
        <w:spacing w:line="360" w:lineRule="exact"/>
        <w:ind w:firstLine="420"/>
        <w:rPr>
          <w:rFonts w:ascii="宋体" w:eastAsia="宋体" w:hAnsi="宋体" w:cs="宋体"/>
        </w:rPr>
      </w:pPr>
      <w:r>
        <w:rPr>
          <w:rFonts w:ascii="宋体" w:eastAsia="宋体" w:hAnsi="宋体" w:cs="宋体" w:hint="eastAsia"/>
        </w:rPr>
        <w:t>胃十二指肠溃疡的理论基础；胃大部切除和迷走神经切断术的治疗。胃癌的临床表现，诊断和手术治疗</w:t>
      </w:r>
    </w:p>
    <w:p w14:paraId="05852616"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6012DBA1" w14:textId="77777777" w:rsidR="00EF318F" w:rsidRDefault="00A67523">
      <w:pPr>
        <w:spacing w:line="360" w:lineRule="exact"/>
        <w:rPr>
          <w:rFonts w:ascii="宋体" w:eastAsia="宋体" w:hAnsi="宋体" w:cs="宋体"/>
        </w:rPr>
      </w:pPr>
      <w:r>
        <w:rPr>
          <w:rFonts w:ascii="宋体" w:eastAsia="宋体" w:hAnsi="宋体" w:cs="宋体" w:hint="eastAsia"/>
        </w:rPr>
        <w:lastRenderedPageBreak/>
        <w:t xml:space="preserve">   </w:t>
      </w:r>
      <w:r>
        <w:rPr>
          <w:rFonts w:ascii="宋体" w:eastAsia="宋体" w:hAnsi="宋体" w:cs="宋体" w:hint="eastAsia"/>
        </w:rPr>
        <w:t>胃十二指肠溃疡的病因和发病机理、手术</w:t>
      </w:r>
      <w:r>
        <w:rPr>
          <w:rFonts w:ascii="宋体" w:eastAsia="宋体" w:hAnsi="宋体" w:cs="宋体" w:hint="eastAsia"/>
        </w:rPr>
        <w:t>适应证。胃十二指肠溃疡的手术治疗原则。手术后并发症。手术效果的评定。胃癌的病因、病理、诊断和治疗。</w:t>
      </w:r>
    </w:p>
    <w:p w14:paraId="4E808DD3"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34CDA56E"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病例示范：结合病史、体检、胃镜检查和</w:t>
      </w:r>
      <w:r>
        <w:rPr>
          <w:rFonts w:ascii="宋体" w:eastAsia="宋体" w:hAnsi="宋体" w:cs="宋体" w:hint="eastAsia"/>
        </w:rPr>
        <w:t>GI</w:t>
      </w:r>
      <w:r>
        <w:rPr>
          <w:rFonts w:ascii="宋体" w:eastAsia="宋体" w:hAnsi="宋体" w:cs="宋体" w:hint="eastAsia"/>
        </w:rPr>
        <w:t>检查等，讨论其诊断、治疗和预后。胃大部切除和胃癌手术的教学片。</w:t>
      </w:r>
    </w:p>
    <w:p w14:paraId="50503544" w14:textId="77777777" w:rsidR="00EF318F" w:rsidRDefault="00A67523">
      <w:pPr>
        <w:spacing w:line="360" w:lineRule="exact"/>
        <w:rPr>
          <w:rFonts w:ascii="宋体" w:eastAsia="宋体" w:hAnsi="宋体" w:cs="宋体"/>
          <w:color w:val="000000"/>
          <w:kern w:val="0"/>
          <w:szCs w:val="21"/>
        </w:rPr>
      </w:pPr>
      <w:bookmarkStart w:id="6" w:name="_Hlk76926209"/>
      <w:r>
        <w:rPr>
          <w:rFonts w:ascii="宋体" w:eastAsia="宋体" w:hAnsi="宋体" w:cs="宋体" w:hint="eastAsia"/>
          <w:color w:val="000000"/>
          <w:kern w:val="0"/>
          <w:szCs w:val="21"/>
        </w:rPr>
        <w:t>【教学评价】</w:t>
      </w:r>
    </w:p>
    <w:p w14:paraId="3018566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0B7B26B"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2447629"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775BAB7"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2A88E4AF"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60B9DE1F"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bookmarkEnd w:id="6"/>
    </w:p>
    <w:p w14:paraId="558B2F37"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第三十五章</w:t>
      </w:r>
      <w:r>
        <w:rPr>
          <w:rFonts w:ascii="宋体" w:eastAsia="宋体" w:hAnsi="宋体" w:cs="宋体" w:hint="eastAsia"/>
          <w:bCs/>
          <w:sz w:val="28"/>
          <w:szCs w:val="28"/>
        </w:rPr>
        <w:t xml:space="preserve">  </w:t>
      </w:r>
      <w:r>
        <w:rPr>
          <w:rFonts w:ascii="宋体" w:eastAsia="宋体" w:hAnsi="宋体" w:cs="宋体" w:hint="eastAsia"/>
          <w:bCs/>
          <w:sz w:val="28"/>
          <w:szCs w:val="28"/>
        </w:rPr>
        <w:t>小肠疾病</w:t>
      </w:r>
    </w:p>
    <w:p w14:paraId="579F36A8"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200B788"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．掌握肠梗阻的病因和分类、熟悉病理和病理生理，掌握其临床表现、诊断和治疗原则。</w:t>
      </w:r>
    </w:p>
    <w:p w14:paraId="408D907B"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．了解肠道炎性疾病的外科治疗。</w:t>
      </w:r>
    </w:p>
    <w:p w14:paraId="11ECA1BE"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．了解小肠肿瘤、肠息肉和息肉病的诊断和治疗。</w:t>
      </w:r>
    </w:p>
    <w:p w14:paraId="3E05AE72" w14:textId="77777777" w:rsidR="00EF318F" w:rsidRDefault="00A67523">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．了解常见的先天性肠疾病。</w:t>
      </w:r>
    </w:p>
    <w:p w14:paraId="7B021CA2"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B116F29"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肠梗阻的病因和分类、熟悉病理和病理生理，掌握其临床表现、诊断和治疗原则。</w:t>
      </w:r>
    </w:p>
    <w:p w14:paraId="06E23890"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2FA0966C"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肠梗阻的病因和分类、病理和病理生理。肠梗阻临床表现、诊断和治疗。粘连性肠梗阻和肠扭转、小肠肿瘤的病理、临床表现、诊断和治疗。</w:t>
      </w:r>
    </w:p>
    <w:p w14:paraId="3EB78A39"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223E7025"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w:t>
      </w:r>
      <w:r>
        <w:rPr>
          <w:rFonts w:ascii="宋体" w:eastAsia="宋体" w:hAnsi="宋体" w:cs="宋体" w:hint="eastAsia"/>
        </w:rPr>
        <w:t>范常见的粘连性肠梗阻，结合病史、体检、典型的</w:t>
      </w:r>
      <w:r>
        <w:rPr>
          <w:rFonts w:ascii="宋体" w:eastAsia="宋体" w:hAnsi="宋体" w:cs="宋体" w:hint="eastAsia"/>
        </w:rPr>
        <w:t>x</w:t>
      </w:r>
      <w:r>
        <w:rPr>
          <w:rFonts w:ascii="宋体" w:eastAsia="宋体" w:hAnsi="宋体" w:cs="宋体" w:hint="eastAsia"/>
        </w:rPr>
        <w:t>片，讨论其临床表现、诊断和治疗方案。</w:t>
      </w:r>
    </w:p>
    <w:p w14:paraId="50610133" w14:textId="77777777" w:rsidR="00EF318F" w:rsidRDefault="00A67523">
      <w:pPr>
        <w:spacing w:line="360" w:lineRule="exact"/>
        <w:rPr>
          <w:rFonts w:ascii="宋体" w:eastAsia="宋体" w:hAnsi="宋体" w:cs="宋体"/>
          <w:color w:val="000000"/>
          <w:kern w:val="0"/>
          <w:szCs w:val="21"/>
        </w:rPr>
      </w:pPr>
      <w:bookmarkStart w:id="7" w:name="_Hlk76926777"/>
      <w:r>
        <w:rPr>
          <w:rFonts w:ascii="宋体" w:eastAsia="宋体" w:hAnsi="宋体" w:cs="宋体" w:hint="eastAsia"/>
          <w:color w:val="000000"/>
          <w:kern w:val="0"/>
          <w:szCs w:val="21"/>
        </w:rPr>
        <w:t>【教学评价】</w:t>
      </w:r>
    </w:p>
    <w:p w14:paraId="3477DF7D"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75C58FB4"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3726EFA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BC52F96"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6BF7DBD"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7B477307"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bookmarkEnd w:id="7"/>
    </w:p>
    <w:p w14:paraId="7F14DCA9"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第三十六章</w:t>
      </w:r>
      <w:r>
        <w:rPr>
          <w:rFonts w:ascii="宋体" w:eastAsia="宋体" w:hAnsi="宋体" w:cs="宋体" w:hint="eastAsia"/>
          <w:bCs/>
          <w:sz w:val="28"/>
          <w:szCs w:val="28"/>
        </w:rPr>
        <w:t xml:space="preserve">  </w:t>
      </w:r>
      <w:r>
        <w:rPr>
          <w:rFonts w:ascii="宋体" w:eastAsia="宋体" w:hAnsi="宋体" w:cs="宋体" w:hint="eastAsia"/>
          <w:bCs/>
          <w:sz w:val="28"/>
          <w:szCs w:val="28"/>
        </w:rPr>
        <w:t>阑尾疾病</w:t>
      </w:r>
      <w:r>
        <w:rPr>
          <w:rFonts w:ascii="宋体" w:eastAsia="宋体" w:hAnsi="宋体" w:cs="宋体" w:hint="eastAsia"/>
          <w:bCs/>
          <w:sz w:val="28"/>
          <w:szCs w:val="28"/>
        </w:rPr>
        <w:t xml:space="preserve">  </w:t>
      </w:r>
    </w:p>
    <w:p w14:paraId="5E6228D1"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76C4C9A4"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．熟悉急性阑尾炎的病理和临床分类。</w:t>
      </w:r>
    </w:p>
    <w:p w14:paraId="7678921C" w14:textId="77777777" w:rsidR="00EF318F" w:rsidRDefault="00A67523">
      <w:pPr>
        <w:spacing w:line="360" w:lineRule="exact"/>
        <w:rPr>
          <w:rFonts w:ascii="宋体" w:eastAsia="宋体" w:hAnsi="宋体" w:cs="宋体"/>
        </w:rPr>
      </w:pPr>
      <w:r>
        <w:rPr>
          <w:rFonts w:ascii="宋体" w:eastAsia="宋体" w:hAnsi="宋体" w:cs="宋体" w:hint="eastAsia"/>
        </w:rPr>
        <w:lastRenderedPageBreak/>
        <w:t xml:space="preserve">    2</w:t>
      </w:r>
      <w:r>
        <w:rPr>
          <w:rFonts w:ascii="宋体" w:eastAsia="宋体" w:hAnsi="宋体" w:cs="宋体" w:hint="eastAsia"/>
        </w:rPr>
        <w:t>．掌握急性阑尾炎的诊断、鉴别诊断和治疗。</w:t>
      </w:r>
    </w:p>
    <w:p w14:paraId="0A8A2DFE"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．熟悉特殊型急性阑尾炎的临床特点、处理原则。</w:t>
      </w:r>
    </w:p>
    <w:p w14:paraId="72131973" w14:textId="77777777" w:rsidR="00EF318F" w:rsidRDefault="00A67523">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．了解慢性阑尾炎的诊断和治疗。</w:t>
      </w:r>
    </w:p>
    <w:p w14:paraId="61C4491C" w14:textId="77777777" w:rsidR="00EF318F" w:rsidRDefault="00A67523">
      <w:pPr>
        <w:snapToGrid w:val="0"/>
        <w:spacing w:line="360" w:lineRule="exact"/>
        <w:rPr>
          <w:rFonts w:ascii="宋体" w:eastAsia="宋体" w:hAnsi="宋体" w:cs="宋体"/>
          <w:color w:val="000000"/>
          <w:kern w:val="0"/>
          <w:szCs w:val="21"/>
        </w:rPr>
      </w:pPr>
      <w:bookmarkStart w:id="8" w:name="_Hlk76927551"/>
      <w:r>
        <w:rPr>
          <w:rFonts w:ascii="宋体" w:eastAsia="宋体" w:hAnsi="宋体" w:cs="宋体" w:hint="eastAsia"/>
          <w:color w:val="000000"/>
          <w:kern w:val="0"/>
          <w:szCs w:val="21"/>
        </w:rPr>
        <w:t>【教学重难点】</w:t>
      </w:r>
    </w:p>
    <w:bookmarkEnd w:id="8"/>
    <w:p w14:paraId="4235AC96"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急性阑尾炎的诊断、鉴别诊断和治疗。</w:t>
      </w:r>
    </w:p>
    <w:p w14:paraId="202AC22C" w14:textId="77777777" w:rsidR="00EF318F" w:rsidRDefault="00A67523">
      <w:pPr>
        <w:snapToGrid w:val="0"/>
        <w:spacing w:line="360" w:lineRule="exact"/>
        <w:rPr>
          <w:rFonts w:ascii="宋体" w:eastAsia="宋体" w:hAnsi="宋体" w:cs="宋体"/>
        </w:rPr>
      </w:pPr>
      <w:bookmarkStart w:id="9" w:name="_Hlk76927573"/>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r>
        <w:rPr>
          <w:rFonts w:ascii="宋体" w:eastAsia="宋体" w:hAnsi="宋体" w:cs="宋体" w:hint="eastAsia"/>
        </w:rPr>
        <w:t xml:space="preserve">  </w:t>
      </w:r>
    </w:p>
    <w:bookmarkEnd w:id="9"/>
    <w:p w14:paraId="2367D6FF"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急性阑尾炎的临床病理分类、临床表现、诊断、鉴别诊断和治疗。小儿急性阑尾炎、老年急性阑尾炎、妊娠期急性阑尾炎的临床特点和处理原则。慢性阑尾炎的临床表现、诊断与治疗。</w:t>
      </w:r>
    </w:p>
    <w:p w14:paraId="61AFB346"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2C7D7EF0" w14:textId="77777777" w:rsidR="00EF318F" w:rsidRDefault="00A67523">
      <w:pPr>
        <w:spacing w:line="360" w:lineRule="exact"/>
        <w:rPr>
          <w:rFonts w:ascii="宋体" w:eastAsia="宋体" w:hAnsi="宋体" w:cs="宋体"/>
        </w:rPr>
      </w:pPr>
      <w:r>
        <w:rPr>
          <w:rFonts w:ascii="宋体" w:eastAsia="宋体" w:hAnsi="宋体" w:cs="宋体" w:hint="eastAsia"/>
        </w:rPr>
        <w:t xml:space="preserve">    PPT</w:t>
      </w:r>
      <w:r>
        <w:rPr>
          <w:rFonts w:ascii="宋体" w:eastAsia="宋体" w:hAnsi="宋体" w:cs="宋体" w:hint="eastAsia"/>
        </w:rPr>
        <w:t>理论授课阑尾的解剖生理概要；病例示范：结合病史、体检等，讨论急性阑尾炎的诊断和鉴别诊断。见习阑尾切除的操作步骤。</w:t>
      </w:r>
    </w:p>
    <w:p w14:paraId="657B965A" w14:textId="77777777" w:rsidR="00EF318F" w:rsidRDefault="00A67523">
      <w:pPr>
        <w:spacing w:line="360" w:lineRule="exact"/>
        <w:rPr>
          <w:rFonts w:ascii="宋体" w:eastAsia="宋体" w:hAnsi="宋体" w:cs="宋体"/>
          <w:color w:val="000000"/>
          <w:kern w:val="0"/>
          <w:szCs w:val="21"/>
        </w:rPr>
      </w:pPr>
      <w:bookmarkStart w:id="10" w:name="_Hlk76927679"/>
      <w:r>
        <w:rPr>
          <w:rFonts w:ascii="宋体" w:eastAsia="宋体" w:hAnsi="宋体" w:cs="宋体" w:hint="eastAsia"/>
          <w:color w:val="000000"/>
          <w:kern w:val="0"/>
          <w:szCs w:val="21"/>
        </w:rPr>
        <w:t>【教学评价】</w:t>
      </w:r>
    </w:p>
    <w:p w14:paraId="5143DA61"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31D935B"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0AAD4E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4B6DA18"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75D99053"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3682B68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bookmarkEnd w:id="10"/>
    </w:p>
    <w:p w14:paraId="4FA1A5AC"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第三十七章</w:t>
      </w:r>
      <w:r>
        <w:rPr>
          <w:rFonts w:ascii="宋体" w:eastAsia="宋体" w:hAnsi="宋体" w:cs="宋体" w:hint="eastAsia"/>
          <w:bCs/>
          <w:sz w:val="28"/>
          <w:szCs w:val="28"/>
        </w:rPr>
        <w:t xml:space="preserve">  </w:t>
      </w:r>
      <w:r>
        <w:rPr>
          <w:rFonts w:ascii="宋体" w:eastAsia="宋体" w:hAnsi="宋体" w:cs="宋体" w:hint="eastAsia"/>
          <w:bCs/>
          <w:sz w:val="28"/>
          <w:szCs w:val="28"/>
        </w:rPr>
        <w:t>结、直肠与肛管疾病</w:t>
      </w:r>
    </w:p>
    <w:p w14:paraId="075D93A6"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BF60AD1"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w:t>
      </w:r>
      <w:bookmarkStart w:id="11" w:name="_Hlk76927559"/>
      <w:r>
        <w:rPr>
          <w:rFonts w:ascii="宋体" w:eastAsia="宋体" w:hAnsi="宋体" w:cs="宋体" w:hint="eastAsia"/>
        </w:rPr>
        <w:t>结、直肠肛管检查方法及肛瘘、痔、直肠肛管周围脓肿、直肠癌的临床表现、诊断、鉴别诊断和治疗原则。</w:t>
      </w:r>
      <w:bookmarkEnd w:id="11"/>
    </w:p>
    <w:p w14:paraId="1909C0A8" w14:textId="77777777" w:rsidR="00EF318F" w:rsidRDefault="00A67523">
      <w:pPr>
        <w:spacing w:line="360" w:lineRule="exact"/>
        <w:ind w:firstLine="435"/>
        <w:rPr>
          <w:rFonts w:ascii="宋体" w:eastAsia="宋体" w:hAnsi="宋体" w:cs="宋体"/>
        </w:rPr>
      </w:pPr>
      <w:r>
        <w:rPr>
          <w:rFonts w:ascii="宋体" w:eastAsia="宋体" w:hAnsi="宋体" w:cs="宋体" w:hint="eastAsia"/>
        </w:rPr>
        <w:t>2</w:t>
      </w:r>
      <w:r>
        <w:rPr>
          <w:rFonts w:ascii="宋体" w:eastAsia="宋体" w:hAnsi="宋体" w:cs="宋体" w:hint="eastAsia"/>
        </w:rPr>
        <w:t>．熟悉结直肠癌的临床表现、诊断和治疗原则。</w:t>
      </w:r>
    </w:p>
    <w:p w14:paraId="2630A082" w14:textId="77777777" w:rsidR="00EF318F" w:rsidRDefault="00A67523">
      <w:pPr>
        <w:spacing w:line="360" w:lineRule="exact"/>
        <w:ind w:firstLine="435"/>
        <w:rPr>
          <w:rFonts w:ascii="宋体" w:eastAsia="宋体" w:hAnsi="宋体" w:cs="宋体"/>
        </w:rPr>
      </w:pPr>
      <w:r>
        <w:rPr>
          <w:rFonts w:ascii="宋体" w:eastAsia="宋体" w:hAnsi="宋体" w:cs="宋体" w:hint="eastAsia"/>
        </w:rPr>
        <w:t>3</w:t>
      </w:r>
      <w:r>
        <w:rPr>
          <w:rFonts w:ascii="宋体" w:eastAsia="宋体" w:hAnsi="宋体" w:cs="宋体" w:hint="eastAsia"/>
        </w:rPr>
        <w:t>．熟悉直肠肛管的应用解剖及直肠肛管畸形、先天性巨结肠、肛裂、直肠息肉、直肠脱垂的临床表现、诊断和治疗原则。</w:t>
      </w:r>
    </w:p>
    <w:p w14:paraId="328A6CE6" w14:textId="77777777" w:rsidR="00EF318F" w:rsidRDefault="00A67523">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．了解直肠肛管疾病的诊治进展。</w:t>
      </w:r>
    </w:p>
    <w:p w14:paraId="03808CF3" w14:textId="77777777" w:rsidR="00EF318F" w:rsidRDefault="00A67523">
      <w:pPr>
        <w:snapToGrid w:val="0"/>
        <w:spacing w:line="360" w:lineRule="exact"/>
        <w:rPr>
          <w:rFonts w:ascii="宋体" w:eastAsia="宋体" w:hAnsi="宋体" w:cs="宋体"/>
          <w:color w:val="000000"/>
          <w:kern w:val="0"/>
          <w:szCs w:val="21"/>
        </w:rPr>
      </w:pPr>
      <w:bookmarkStart w:id="12" w:name="_Hlk76927877"/>
      <w:r>
        <w:rPr>
          <w:rFonts w:ascii="宋体" w:eastAsia="宋体" w:hAnsi="宋体" w:cs="宋体" w:hint="eastAsia"/>
          <w:color w:val="000000"/>
          <w:kern w:val="0"/>
          <w:szCs w:val="21"/>
        </w:rPr>
        <w:t>【教学重难点】</w:t>
      </w:r>
    </w:p>
    <w:bookmarkEnd w:id="12"/>
    <w:p w14:paraId="75ABEE23" w14:textId="77777777" w:rsidR="00EF318F" w:rsidRDefault="00A67523">
      <w:pPr>
        <w:spacing w:line="360" w:lineRule="exact"/>
        <w:ind w:firstLine="420"/>
        <w:rPr>
          <w:rFonts w:ascii="宋体" w:eastAsia="宋体" w:hAnsi="宋体" w:cs="宋体"/>
        </w:rPr>
      </w:pPr>
      <w:r>
        <w:rPr>
          <w:rFonts w:ascii="宋体" w:eastAsia="宋体" w:hAnsi="宋体" w:cs="宋体" w:hint="eastAsia"/>
        </w:rPr>
        <w:t>结、直肠肛管检查方法及肛瘘、痔、直肠肛管周围脓肿、直肠癌的临床表现、诊断、鉴别诊断和治疗原则。</w:t>
      </w:r>
    </w:p>
    <w:p w14:paraId="5FDBA6D4" w14:textId="77777777" w:rsidR="00EF318F" w:rsidRDefault="00A67523">
      <w:pPr>
        <w:snapToGrid w:val="0"/>
        <w:spacing w:line="360" w:lineRule="exact"/>
        <w:rPr>
          <w:rFonts w:ascii="宋体" w:eastAsia="宋体" w:hAnsi="宋体" w:cs="宋体"/>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r>
        <w:rPr>
          <w:rFonts w:ascii="宋体" w:eastAsia="宋体" w:hAnsi="宋体" w:cs="宋体" w:hint="eastAsia"/>
        </w:rPr>
        <w:t xml:space="preserve">  </w:t>
      </w:r>
    </w:p>
    <w:p w14:paraId="089C056F" w14:textId="77777777" w:rsidR="00EF318F" w:rsidRDefault="00A67523">
      <w:pPr>
        <w:spacing w:line="360" w:lineRule="exact"/>
        <w:ind w:firstLine="425"/>
        <w:rPr>
          <w:rFonts w:ascii="宋体" w:eastAsia="宋体" w:hAnsi="宋体" w:cs="宋体"/>
        </w:rPr>
      </w:pPr>
      <w:r>
        <w:rPr>
          <w:rFonts w:ascii="宋体" w:eastAsia="宋体" w:hAnsi="宋体" w:cs="宋体" w:hint="eastAsia"/>
        </w:rPr>
        <w:t>结肠癌的临床表现、诊断和治疗。</w:t>
      </w:r>
      <w:r>
        <w:rPr>
          <w:rFonts w:ascii="宋体" w:eastAsia="宋体" w:hAnsi="宋体" w:cs="宋体" w:hint="eastAsia"/>
        </w:rPr>
        <w:t xml:space="preserve"> </w:t>
      </w:r>
      <w:r>
        <w:rPr>
          <w:rFonts w:ascii="宋体" w:eastAsia="宋体" w:hAnsi="宋体" w:cs="宋体" w:hint="eastAsia"/>
        </w:rPr>
        <w:t>直肠肛管的检查方法。</w:t>
      </w:r>
      <w:r>
        <w:rPr>
          <w:rFonts w:ascii="宋体" w:eastAsia="宋体" w:hAnsi="宋体" w:cs="宋体" w:hint="eastAsia"/>
        </w:rPr>
        <w:t xml:space="preserve"> </w:t>
      </w:r>
      <w:r>
        <w:rPr>
          <w:rFonts w:ascii="宋体" w:eastAsia="宋体" w:hAnsi="宋体" w:cs="宋体" w:hint="eastAsia"/>
        </w:rPr>
        <w:t>肛瘘、痔、直肠肛管周围脓肿、直肠癌的病因、</w:t>
      </w:r>
      <w:r>
        <w:rPr>
          <w:rFonts w:ascii="宋体" w:eastAsia="宋体" w:hAnsi="宋体" w:cs="宋体" w:hint="eastAsia"/>
        </w:rPr>
        <w:t>病理、临床表现、诊断</w:t>
      </w:r>
      <w:r>
        <w:rPr>
          <w:rFonts w:ascii="宋体" w:eastAsia="宋体" w:hAnsi="宋体" w:cs="宋体" w:hint="eastAsia"/>
        </w:rPr>
        <w:t>(</w:t>
      </w:r>
      <w:r>
        <w:rPr>
          <w:rFonts w:ascii="宋体" w:eastAsia="宋体" w:hAnsi="宋体" w:cs="宋体" w:hint="eastAsia"/>
        </w:rPr>
        <w:t>包括分类、分期</w:t>
      </w:r>
      <w:r>
        <w:rPr>
          <w:rFonts w:ascii="宋体" w:eastAsia="宋体" w:hAnsi="宋体" w:cs="宋体" w:hint="eastAsia"/>
        </w:rPr>
        <w:t>)</w:t>
      </w:r>
      <w:r>
        <w:rPr>
          <w:rFonts w:ascii="宋体" w:eastAsia="宋体" w:hAnsi="宋体" w:cs="宋体" w:hint="eastAsia"/>
        </w:rPr>
        <w:t>、治疗原则及其与直肠肛管畸形、先天性巨结肠、肛裂、直肠息肉、直肠脱垂的鉴别诊断。直肠肛管的应用解剖、生理功能。直肠肛管畸形、先天性巨结肠、肛裂、直肠息肉、直肠脱垂的病因、临床表现、诊断和治疗原则。简介直肠肛管疾病的诊治进展。</w:t>
      </w:r>
    </w:p>
    <w:p w14:paraId="648934CF"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7EBBDFF5"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直肠肛管的检查方法。结肠癌、瘘、痔、直肠肛管周围脓肿、直肠癌、直肠肛管畸形、</w:t>
      </w:r>
      <w:r>
        <w:rPr>
          <w:rFonts w:ascii="宋体" w:eastAsia="宋体" w:hAnsi="宋体" w:cs="宋体" w:hint="eastAsia"/>
        </w:rPr>
        <w:lastRenderedPageBreak/>
        <w:t>先天性巨结肠、肛裂、直肠息肉、直肠脱垂的病例示范。结合实例讨论其诊治方案。</w:t>
      </w:r>
    </w:p>
    <w:p w14:paraId="088BB663"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2E0BB85"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286C910"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77DC4C71"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596D7EE4"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8A9C3C6"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03C85FB2"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390BDE32"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第三十八章</w:t>
      </w:r>
      <w:r>
        <w:rPr>
          <w:rFonts w:ascii="宋体" w:eastAsia="宋体" w:hAnsi="宋体" w:cs="宋体" w:hint="eastAsia"/>
          <w:bCs/>
          <w:sz w:val="28"/>
          <w:szCs w:val="28"/>
        </w:rPr>
        <w:t xml:space="preserve">  </w:t>
      </w:r>
      <w:r>
        <w:rPr>
          <w:rFonts w:ascii="宋体" w:eastAsia="宋体" w:hAnsi="宋体" w:cs="宋体" w:hint="eastAsia"/>
          <w:bCs/>
          <w:sz w:val="28"/>
          <w:szCs w:val="28"/>
        </w:rPr>
        <w:t>肝疾病</w:t>
      </w:r>
    </w:p>
    <w:p w14:paraId="1757F64A"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4902B5C"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w:t>
      </w:r>
      <w:bookmarkStart w:id="13" w:name="_Hlk76928085"/>
      <w:r>
        <w:rPr>
          <w:rFonts w:ascii="宋体" w:eastAsia="宋体" w:hAnsi="宋体" w:cs="宋体" w:hint="eastAsia"/>
        </w:rPr>
        <w:t>原发性肝癌的诊断、鉴别诊断和治疗。</w:t>
      </w:r>
      <w:bookmarkEnd w:id="13"/>
    </w:p>
    <w:p w14:paraId="49DC1DEC"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．熟悉肝脓肿的病因、诊断、鉴别诊断和治疗。</w:t>
      </w:r>
    </w:p>
    <w:p w14:paraId="1C74B4BD" w14:textId="77777777" w:rsidR="00EF318F" w:rsidRDefault="00A67523">
      <w:pPr>
        <w:spacing w:line="36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．了解肝包虫病的病因、病理、诊断和治疗。</w:t>
      </w:r>
    </w:p>
    <w:p w14:paraId="44466D82"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CE3EC91" w14:textId="77777777" w:rsidR="00EF318F" w:rsidRDefault="00A67523">
      <w:pPr>
        <w:spacing w:line="360" w:lineRule="exact"/>
        <w:ind w:firstLine="420"/>
        <w:rPr>
          <w:rFonts w:ascii="宋体" w:eastAsia="宋体" w:hAnsi="宋体" w:cs="宋体"/>
        </w:rPr>
      </w:pPr>
      <w:r>
        <w:rPr>
          <w:rFonts w:ascii="宋体" w:eastAsia="宋体" w:hAnsi="宋体" w:cs="宋体" w:hint="eastAsia"/>
        </w:rPr>
        <w:t>原发性肝癌的诊断、鉴别诊断和治疗。</w:t>
      </w:r>
    </w:p>
    <w:p w14:paraId="2EF7566F" w14:textId="77777777" w:rsidR="00EF318F" w:rsidRDefault="00A67523">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61BBBF6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肝脏解剖概要。肝脓肿的病因；细菌性肝脓肿的诊断、鉴别诊断和治疗方法；阿米巴性肝脓肿的治疗方法。原发性肝癌的病因、病理、临床表现、诊断、鉴别诊断和治疗方法、手术指征。</w:t>
      </w:r>
    </w:p>
    <w:p w14:paraId="7AAAE5E0"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0941AE33"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病例示范或病案讨论：原发性肝癌结合病史、体征和影像学检查、</w:t>
      </w:r>
      <w:r>
        <w:rPr>
          <w:rFonts w:ascii="宋体" w:eastAsia="宋体" w:hAnsi="宋体" w:cs="宋体" w:hint="eastAsia"/>
        </w:rPr>
        <w:t>AFP</w:t>
      </w:r>
      <w:r>
        <w:rPr>
          <w:rFonts w:ascii="宋体" w:eastAsia="宋体" w:hAnsi="宋体" w:cs="宋体" w:hint="eastAsia"/>
        </w:rPr>
        <w:t>检测，配合病理标本或幻灯片，讨论其诊断、鉴别诊断和治疗方法。</w:t>
      </w:r>
    </w:p>
    <w:p w14:paraId="37C49CB1"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CBBF4B1"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1A6DB3B"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935315D"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28B388D7"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A956199"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w:t>
      </w:r>
      <w:r>
        <w:rPr>
          <w:rFonts w:ascii="宋体" w:eastAsia="宋体" w:hAnsi="宋体" w:cs="宋体" w:hint="eastAsia"/>
        </w:rPr>
        <w:t>求创新。</w:t>
      </w:r>
    </w:p>
    <w:p w14:paraId="1FCDD49E"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3662876B"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第三十九章</w:t>
      </w:r>
      <w:r>
        <w:rPr>
          <w:rFonts w:ascii="宋体" w:eastAsia="宋体" w:hAnsi="宋体" w:cs="宋体" w:hint="eastAsia"/>
          <w:bCs/>
          <w:sz w:val="28"/>
          <w:szCs w:val="28"/>
        </w:rPr>
        <w:t xml:space="preserve">  </w:t>
      </w:r>
      <w:r>
        <w:rPr>
          <w:rFonts w:ascii="宋体" w:eastAsia="宋体" w:hAnsi="宋体" w:cs="宋体" w:hint="eastAsia"/>
          <w:bCs/>
          <w:sz w:val="28"/>
          <w:szCs w:val="28"/>
        </w:rPr>
        <w:t>门静脉高压症</w:t>
      </w:r>
      <w:r>
        <w:rPr>
          <w:rFonts w:ascii="宋体" w:eastAsia="宋体" w:hAnsi="宋体" w:cs="宋体" w:hint="eastAsia"/>
          <w:bCs/>
          <w:sz w:val="28"/>
          <w:szCs w:val="28"/>
        </w:rPr>
        <w:t xml:space="preserve"> </w:t>
      </w:r>
    </w:p>
    <w:p w14:paraId="7CF1DB6D"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57BD058"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．熟悉门静脉高压症的病因、病理和临床表现。</w:t>
      </w:r>
    </w:p>
    <w:p w14:paraId="59F4A199" w14:textId="77777777" w:rsidR="00EF318F" w:rsidRDefault="00A67523">
      <w:pPr>
        <w:spacing w:line="360" w:lineRule="exact"/>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．掌握门静脉高压症的诊断和治疗原则。</w:t>
      </w:r>
    </w:p>
    <w:p w14:paraId="18E85E6D" w14:textId="77777777" w:rsidR="00EF318F" w:rsidRDefault="00A67523">
      <w:pPr>
        <w:snapToGrid w:val="0"/>
        <w:spacing w:line="360" w:lineRule="exact"/>
        <w:rPr>
          <w:rFonts w:ascii="宋体" w:eastAsia="宋体" w:hAnsi="宋体" w:cs="宋体"/>
          <w:color w:val="000000"/>
          <w:kern w:val="0"/>
          <w:szCs w:val="21"/>
        </w:rPr>
      </w:pPr>
      <w:bookmarkStart w:id="14" w:name="_Hlk76929887"/>
      <w:r>
        <w:rPr>
          <w:rFonts w:ascii="宋体" w:eastAsia="宋体" w:hAnsi="宋体" w:cs="宋体" w:hint="eastAsia"/>
          <w:color w:val="000000"/>
          <w:kern w:val="0"/>
          <w:szCs w:val="21"/>
        </w:rPr>
        <w:t>【教学重难点】</w:t>
      </w:r>
    </w:p>
    <w:bookmarkEnd w:id="14"/>
    <w:p w14:paraId="257B2808" w14:textId="77777777" w:rsidR="00EF318F" w:rsidRDefault="00A67523">
      <w:pPr>
        <w:spacing w:line="360" w:lineRule="exact"/>
        <w:ind w:firstLine="420"/>
        <w:rPr>
          <w:rFonts w:ascii="宋体" w:eastAsia="宋体" w:hAnsi="宋体" w:cs="宋体"/>
        </w:rPr>
      </w:pPr>
      <w:r>
        <w:rPr>
          <w:rFonts w:ascii="宋体" w:eastAsia="宋体" w:hAnsi="宋体" w:cs="宋体" w:hint="eastAsia"/>
        </w:rPr>
        <w:t>门静脉高压症的诊断和治疗原则。</w:t>
      </w:r>
    </w:p>
    <w:p w14:paraId="00BB89BC" w14:textId="77777777" w:rsidR="00EF318F" w:rsidRDefault="00A67523">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359FA812"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门静脉的解剖概要，门静脉高压症的病因、病理、临床表现、诊断和治疗；食管胃底静</w:t>
      </w:r>
      <w:r>
        <w:rPr>
          <w:rFonts w:ascii="宋体" w:eastAsia="宋体" w:hAnsi="宋体" w:cs="宋体" w:hint="eastAsia"/>
        </w:rPr>
        <w:lastRenderedPageBreak/>
        <w:t>脉曲张破裂大出血的治疗，手术适应证及手术方法。</w:t>
      </w:r>
    </w:p>
    <w:p w14:paraId="48FF8BEA" w14:textId="77777777" w:rsidR="00EF318F" w:rsidRDefault="00A67523">
      <w:pPr>
        <w:spacing w:line="360" w:lineRule="exact"/>
        <w:rPr>
          <w:rFonts w:ascii="宋体" w:eastAsia="宋体" w:hAnsi="宋体" w:cs="宋体"/>
          <w:color w:val="000000"/>
          <w:kern w:val="0"/>
          <w:szCs w:val="21"/>
        </w:rPr>
      </w:pPr>
      <w:bookmarkStart w:id="15" w:name="_Hlk76929977"/>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bookmarkEnd w:id="15"/>
    </w:p>
    <w:p w14:paraId="0EA758FE"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病例示范：门静脉高压症，结合病史特征、典型</w:t>
      </w:r>
      <w:r>
        <w:rPr>
          <w:rFonts w:ascii="宋体" w:eastAsia="宋体" w:hAnsi="宋体" w:cs="宋体" w:hint="eastAsia"/>
        </w:rPr>
        <w:t>X</w:t>
      </w:r>
      <w:r>
        <w:rPr>
          <w:rFonts w:ascii="宋体" w:eastAsia="宋体" w:hAnsi="宋体" w:cs="宋体" w:hint="eastAsia"/>
        </w:rPr>
        <w:t>线片讨论其诊断、鉴别诊断和治疗，示范三腔管的使用及注意事项。</w:t>
      </w:r>
    </w:p>
    <w:p w14:paraId="450DB89A"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3A6FCBDB"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6DEC5737"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EDABDD6"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48B1811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CB28B6D"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89BAB4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170715CB"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第四十章</w:t>
      </w:r>
      <w:r>
        <w:rPr>
          <w:rFonts w:ascii="宋体" w:eastAsia="宋体" w:hAnsi="宋体" w:cs="宋体" w:hint="eastAsia"/>
          <w:bCs/>
          <w:sz w:val="28"/>
          <w:szCs w:val="28"/>
        </w:rPr>
        <w:t xml:space="preserve">  </w:t>
      </w:r>
      <w:r>
        <w:rPr>
          <w:rFonts w:ascii="宋体" w:eastAsia="宋体" w:hAnsi="宋体" w:cs="宋体" w:hint="eastAsia"/>
          <w:bCs/>
          <w:sz w:val="28"/>
          <w:szCs w:val="28"/>
        </w:rPr>
        <w:t>胆道疾病</w:t>
      </w:r>
    </w:p>
    <w:p w14:paraId="05DBD368"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D49FB45"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w:t>
      </w:r>
      <w:r>
        <w:rPr>
          <w:rFonts w:ascii="宋体" w:eastAsia="宋体" w:hAnsi="宋体" w:cs="宋体" w:hint="eastAsia"/>
        </w:rPr>
        <w:t>B</w:t>
      </w:r>
      <w:r>
        <w:rPr>
          <w:rFonts w:ascii="宋体" w:eastAsia="宋体" w:hAnsi="宋体" w:cs="宋体" w:hint="eastAsia"/>
        </w:rPr>
        <w:t>超、</w:t>
      </w:r>
      <w:r>
        <w:rPr>
          <w:rFonts w:ascii="宋体" w:eastAsia="宋体" w:hAnsi="宋体" w:cs="宋体" w:hint="eastAsia"/>
        </w:rPr>
        <w:t>ERCP</w:t>
      </w:r>
      <w:r>
        <w:rPr>
          <w:rFonts w:ascii="宋体" w:eastAsia="宋体" w:hAnsi="宋体" w:cs="宋体" w:hint="eastAsia"/>
        </w:rPr>
        <w:t>、</w:t>
      </w:r>
      <w:r>
        <w:rPr>
          <w:rFonts w:ascii="宋体" w:eastAsia="宋体" w:hAnsi="宋体" w:cs="宋体" w:hint="eastAsia"/>
        </w:rPr>
        <w:t>PTC</w:t>
      </w:r>
      <w:r>
        <w:rPr>
          <w:rFonts w:ascii="宋体" w:eastAsia="宋体" w:hAnsi="宋体" w:cs="宋体" w:hint="eastAsia"/>
        </w:rPr>
        <w:t>在胆道疾病的诊断价值，了解术中、术后胆道造影、胆道镜检查、</w:t>
      </w:r>
      <w:r>
        <w:rPr>
          <w:rFonts w:ascii="宋体" w:eastAsia="宋体" w:hAnsi="宋体" w:cs="宋体" w:hint="eastAsia"/>
        </w:rPr>
        <w:t>CT</w:t>
      </w:r>
      <w:r>
        <w:rPr>
          <w:rFonts w:ascii="宋体" w:eastAsia="宋体" w:hAnsi="宋体" w:cs="宋体" w:hint="eastAsia"/>
        </w:rPr>
        <w:t>、</w:t>
      </w:r>
      <w:r>
        <w:rPr>
          <w:rFonts w:ascii="宋体" w:eastAsia="宋体" w:hAnsi="宋体" w:cs="宋体" w:hint="eastAsia"/>
        </w:rPr>
        <w:t>MRI</w:t>
      </w:r>
      <w:r>
        <w:rPr>
          <w:rFonts w:ascii="宋体" w:eastAsia="宋体" w:hAnsi="宋体" w:cs="宋体" w:hint="eastAsia"/>
        </w:rPr>
        <w:t>、</w:t>
      </w:r>
      <w:r>
        <w:rPr>
          <w:rFonts w:ascii="宋体" w:eastAsia="宋体" w:hAnsi="宋体" w:cs="宋体" w:hint="eastAsia"/>
        </w:rPr>
        <w:t>MRCP</w:t>
      </w:r>
      <w:r>
        <w:rPr>
          <w:rFonts w:ascii="宋体" w:eastAsia="宋体" w:hAnsi="宋体" w:cs="宋体" w:hint="eastAsia"/>
        </w:rPr>
        <w:t>和核素扫描检查。</w:t>
      </w:r>
    </w:p>
    <w:p w14:paraId="7A3972A2"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．熟悉胆石病和胆囊炎、胆管炎的病因、病理。</w:t>
      </w:r>
    </w:p>
    <w:p w14:paraId="08EFB8A0"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w:t>
      </w:r>
      <w:bookmarkStart w:id="16" w:name="_Hlk76929946"/>
      <w:r>
        <w:rPr>
          <w:rFonts w:ascii="宋体" w:eastAsia="宋体" w:hAnsi="宋体" w:cs="宋体" w:hint="eastAsia"/>
        </w:rPr>
        <w:t>掌握急性胆囊炎、胆囊结石、胆管结石、急性梗阻性化脓性胆管炎的临床表现、诊断、鉴别诊断和治疗原则。掌握胆总管探查指征。掌握腹腔镜胆囊切除术的适应证和禁忌证。</w:t>
      </w:r>
      <w:bookmarkEnd w:id="16"/>
    </w:p>
    <w:p w14:paraId="6F8A8AB1" w14:textId="77777777" w:rsidR="00EF318F" w:rsidRDefault="00A67523">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．了解胆道蛔虫病的诊断和处理。</w:t>
      </w:r>
    </w:p>
    <w:p w14:paraId="30F7ADD3" w14:textId="77777777" w:rsidR="00EF318F" w:rsidRDefault="00A67523">
      <w:pPr>
        <w:spacing w:line="360" w:lineRule="exact"/>
        <w:ind w:firstLine="420"/>
        <w:rPr>
          <w:rFonts w:ascii="宋体" w:eastAsia="宋体" w:hAnsi="宋体" w:cs="宋体"/>
        </w:rPr>
      </w:pPr>
      <w:r>
        <w:rPr>
          <w:rFonts w:ascii="宋体" w:eastAsia="宋体" w:hAnsi="宋体" w:cs="宋体" w:hint="eastAsia"/>
        </w:rPr>
        <w:t>5</w:t>
      </w:r>
      <w:r>
        <w:rPr>
          <w:rFonts w:ascii="宋体" w:eastAsia="宋体" w:hAnsi="宋体" w:cs="宋体" w:hint="eastAsia"/>
        </w:rPr>
        <w:t>．了解慢性胆囊炎的临床表现、诊断和治疗原则。</w:t>
      </w:r>
    </w:p>
    <w:p w14:paraId="28D44581"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27B3522" w14:textId="77777777" w:rsidR="00EF318F" w:rsidRDefault="00A67523">
      <w:pPr>
        <w:spacing w:line="360" w:lineRule="exact"/>
        <w:ind w:firstLine="420"/>
        <w:rPr>
          <w:rFonts w:ascii="宋体" w:eastAsia="宋体" w:hAnsi="宋体" w:cs="宋体"/>
        </w:rPr>
      </w:pPr>
      <w:r>
        <w:rPr>
          <w:rFonts w:ascii="宋体" w:eastAsia="宋体" w:hAnsi="宋体" w:cs="宋体" w:hint="eastAsia"/>
        </w:rPr>
        <w:t>急性胆囊炎、胆囊结石、胆管结石、急性梗阻性化脓性</w:t>
      </w:r>
      <w:r>
        <w:rPr>
          <w:rFonts w:ascii="宋体" w:eastAsia="宋体" w:hAnsi="宋体" w:cs="宋体" w:hint="eastAsia"/>
        </w:rPr>
        <w:t>胆管炎的临床表现、诊断、鉴别诊断和治疗原则。胆总管探查指征。掌握腹腔镜胆囊切除术的适应证和禁忌证。</w:t>
      </w:r>
    </w:p>
    <w:p w14:paraId="7BB2604B" w14:textId="77777777" w:rsidR="00EF318F" w:rsidRDefault="00A67523">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052522B3"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胆道的特殊检查。</w:t>
      </w:r>
    </w:p>
    <w:p w14:paraId="7CB0CD7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胆石病和胆道系统感染的病因、病理，急性胆囊炎、慢性胆囊炎、胆囊结石、胆管结石、化脓性胆管炎的临床表现、诊断、鉴别诊断和治疗。</w:t>
      </w:r>
    </w:p>
    <w:p w14:paraId="25C76763"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6DD5FEEE"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病例示范：胆石病或急性胆囊炎，结合病史、体检、</w:t>
      </w:r>
      <w:r>
        <w:rPr>
          <w:rFonts w:ascii="宋体" w:eastAsia="宋体" w:hAnsi="宋体" w:cs="宋体" w:hint="eastAsia"/>
        </w:rPr>
        <w:t>B</w:t>
      </w:r>
      <w:r>
        <w:rPr>
          <w:rFonts w:ascii="宋体" w:eastAsia="宋体" w:hAnsi="宋体" w:cs="宋体" w:hint="eastAsia"/>
        </w:rPr>
        <w:t>超、典型</w:t>
      </w:r>
      <w:r>
        <w:rPr>
          <w:rFonts w:ascii="宋体" w:eastAsia="宋体" w:hAnsi="宋体" w:cs="宋体" w:hint="eastAsia"/>
        </w:rPr>
        <w:t>X</w:t>
      </w:r>
      <w:r>
        <w:rPr>
          <w:rFonts w:ascii="宋体" w:eastAsia="宋体" w:hAnsi="宋体" w:cs="宋体" w:hint="eastAsia"/>
        </w:rPr>
        <w:t>线片等，讨论其诊断、鉴别诊断和治疗方法。手术视频：腹腔镜胆囊切除术。</w:t>
      </w:r>
    </w:p>
    <w:p w14:paraId="45A1D29E"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C19CF70"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537E5F0"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3C7CF18B"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204B34AB"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0304F6E"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863D121"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085AB23D"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lastRenderedPageBreak/>
        <w:t>第四十一章</w:t>
      </w:r>
      <w:r>
        <w:rPr>
          <w:rFonts w:ascii="宋体" w:eastAsia="宋体" w:hAnsi="宋体" w:cs="宋体" w:hint="eastAsia"/>
          <w:bCs/>
          <w:sz w:val="28"/>
          <w:szCs w:val="28"/>
        </w:rPr>
        <w:t xml:space="preserve">  </w:t>
      </w:r>
      <w:r>
        <w:rPr>
          <w:rFonts w:ascii="宋体" w:eastAsia="宋体" w:hAnsi="宋体" w:cs="宋体" w:hint="eastAsia"/>
          <w:bCs/>
          <w:sz w:val="28"/>
          <w:szCs w:val="28"/>
        </w:rPr>
        <w:t>胰腺疾病</w:t>
      </w:r>
    </w:p>
    <w:p w14:paraId="1A748875"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3A3B01F"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．掌握急性胰腺炎的病理、临床表现、诊断和治疗。</w:t>
      </w:r>
    </w:p>
    <w:p w14:paraId="39A850E8"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．了解慢性胰腺炎的病理、临床表现、诊断和治疗。</w:t>
      </w:r>
    </w:p>
    <w:p w14:paraId="09349E3D"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．了解胰腺炎的局部并发症的病理、临床表现、诊断和治疗。</w:t>
      </w:r>
    </w:p>
    <w:p w14:paraId="42A7485A" w14:textId="77777777" w:rsidR="00EF318F" w:rsidRDefault="00A67523">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．熟悉壶腹周围恶性肿瘤的临床表现和诊断。</w:t>
      </w:r>
    </w:p>
    <w:p w14:paraId="268F7565" w14:textId="77777777" w:rsidR="00EF318F" w:rsidRDefault="00A67523">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．了解胰腺内分泌肿瘤的临床表现和诊断。</w:t>
      </w:r>
    </w:p>
    <w:p w14:paraId="68976F38"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49294C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急性胰腺炎的鉴别诊断和外科治疗，胰腺癌和其它壶腹周围恶性肿瘤的病理、临床表现、诊断和鉴别诊断及治疗原则。</w:t>
      </w:r>
    </w:p>
    <w:p w14:paraId="5662838A"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1C5D188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胰腺的解剖概要。急性胰腺炎的鉴别诊断和外科治疗，胰腺癌和其它壶腹周围恶性肿瘤的病理、临床表现、诊断和鉴别诊断及治疗原则。</w:t>
      </w:r>
    </w:p>
    <w:p w14:paraId="3A82D340"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47EF20C8"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病例示教和病案讨论：外科阻塞性黄疸，结合病史、体征、化验检查、</w:t>
      </w:r>
      <w:r>
        <w:rPr>
          <w:rFonts w:ascii="宋体" w:eastAsia="宋体" w:hAnsi="宋体" w:cs="宋体" w:hint="eastAsia"/>
        </w:rPr>
        <w:t>X</w:t>
      </w:r>
      <w:r>
        <w:rPr>
          <w:rFonts w:ascii="宋体" w:eastAsia="宋体" w:hAnsi="宋体" w:cs="宋体" w:hint="eastAsia"/>
        </w:rPr>
        <w:t>线、</w:t>
      </w:r>
      <w:r>
        <w:rPr>
          <w:rFonts w:ascii="宋体" w:eastAsia="宋体" w:hAnsi="宋体" w:cs="宋体" w:hint="eastAsia"/>
        </w:rPr>
        <w:t>B</w:t>
      </w:r>
      <w:r>
        <w:rPr>
          <w:rFonts w:ascii="宋体" w:eastAsia="宋体" w:hAnsi="宋体" w:cs="宋体" w:hint="eastAsia"/>
        </w:rPr>
        <w:t>超、</w:t>
      </w:r>
      <w:r>
        <w:rPr>
          <w:rFonts w:ascii="宋体" w:eastAsia="宋体" w:hAnsi="宋体" w:cs="宋体" w:hint="eastAsia"/>
        </w:rPr>
        <w:t>ERCP</w:t>
      </w:r>
      <w:r>
        <w:rPr>
          <w:rFonts w:ascii="宋体" w:eastAsia="宋体" w:hAnsi="宋体" w:cs="宋体" w:hint="eastAsia"/>
        </w:rPr>
        <w:t>、</w:t>
      </w:r>
      <w:r>
        <w:rPr>
          <w:rFonts w:ascii="宋体" w:eastAsia="宋体" w:hAnsi="宋体" w:cs="宋体" w:hint="eastAsia"/>
        </w:rPr>
        <w:t>CT</w:t>
      </w:r>
      <w:r>
        <w:rPr>
          <w:rFonts w:ascii="宋体" w:eastAsia="宋体" w:hAnsi="宋体" w:cs="宋体" w:hint="eastAsia"/>
        </w:rPr>
        <w:t>及其它特殊检查，讨论其诊断、鉴别诊断、并提出治疗方法。</w:t>
      </w:r>
    </w:p>
    <w:p w14:paraId="3BC96D07"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39686D40"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76340391"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4479D147"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05E7786"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131C0448"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34DD0544"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1E1FC3A4"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第四十二章</w:t>
      </w:r>
      <w:r>
        <w:rPr>
          <w:rFonts w:ascii="宋体" w:eastAsia="宋体" w:hAnsi="宋体" w:cs="宋体" w:hint="eastAsia"/>
          <w:bCs/>
          <w:sz w:val="28"/>
          <w:szCs w:val="28"/>
        </w:rPr>
        <w:t xml:space="preserve">  </w:t>
      </w:r>
      <w:r>
        <w:rPr>
          <w:rFonts w:ascii="宋体" w:eastAsia="宋体" w:hAnsi="宋体" w:cs="宋体" w:hint="eastAsia"/>
          <w:bCs/>
          <w:sz w:val="28"/>
          <w:szCs w:val="28"/>
        </w:rPr>
        <w:t>脾疾病</w:t>
      </w:r>
    </w:p>
    <w:p w14:paraId="43A13E6C" w14:textId="77777777" w:rsidR="00EF318F" w:rsidRDefault="00A67523">
      <w:pPr>
        <w:snapToGrid w:val="0"/>
        <w:spacing w:line="360" w:lineRule="exact"/>
        <w:rPr>
          <w:rFonts w:ascii="宋体" w:eastAsia="宋体" w:hAnsi="宋体" w:cs="宋体"/>
          <w:color w:val="000000"/>
          <w:kern w:val="0"/>
          <w:szCs w:val="21"/>
        </w:rPr>
      </w:pPr>
      <w:bookmarkStart w:id="17" w:name="_Hlk76932014"/>
      <w:r>
        <w:rPr>
          <w:rFonts w:ascii="宋体" w:eastAsia="宋体" w:hAnsi="宋体" w:cs="宋体" w:hint="eastAsia"/>
          <w:color w:val="000000"/>
          <w:kern w:val="0"/>
          <w:szCs w:val="21"/>
        </w:rPr>
        <w:t>【教学目标】</w:t>
      </w:r>
    </w:p>
    <w:bookmarkEnd w:id="17"/>
    <w:p w14:paraId="1BE498E4"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熟悉脾切除的适应证和其疗效。</w:t>
      </w:r>
    </w:p>
    <w:p w14:paraId="2BCA2CA2" w14:textId="77777777" w:rsidR="00EF318F" w:rsidRDefault="00A67523">
      <w:pPr>
        <w:spacing w:line="360" w:lineRule="exact"/>
        <w:rPr>
          <w:rFonts w:ascii="宋体" w:eastAsia="宋体" w:hAnsi="宋体" w:cs="宋体"/>
          <w:color w:val="000000"/>
          <w:kern w:val="0"/>
          <w:szCs w:val="21"/>
        </w:rPr>
      </w:pPr>
      <w:bookmarkStart w:id="18" w:name="_Hlk76932026"/>
      <w:r>
        <w:rPr>
          <w:rFonts w:ascii="宋体" w:eastAsia="宋体" w:hAnsi="宋体" w:cs="宋体" w:hint="eastAsia"/>
          <w:color w:val="000000"/>
          <w:kern w:val="0"/>
          <w:szCs w:val="21"/>
        </w:rPr>
        <w:t>【教学重难点】</w:t>
      </w:r>
    </w:p>
    <w:bookmarkEnd w:id="18"/>
    <w:p w14:paraId="061F1979"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脾破裂的类型和诊断方法。</w:t>
      </w:r>
    </w:p>
    <w:p w14:paraId="7220E988" w14:textId="77777777" w:rsidR="00EF318F" w:rsidRDefault="00A67523">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rPr>
        <w:t>教学内容</w:t>
      </w:r>
      <w:r>
        <w:rPr>
          <w:rFonts w:ascii="宋体" w:eastAsia="宋体" w:hAnsi="宋体" w:cs="宋体" w:hint="eastAsia"/>
          <w:kern w:val="0"/>
          <w:szCs w:val="21"/>
        </w:rPr>
        <w:t>】</w:t>
      </w:r>
    </w:p>
    <w:p w14:paraId="73ABF78C"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包括脾破裂在内的各种脾切除的适应证并评价其疗效。</w:t>
      </w:r>
    </w:p>
    <w:p w14:paraId="27449A7D"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0DE78528"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病例示范：脾破裂临床表现，讨论其诊断、鉴别诊断和治疗方法</w:t>
      </w:r>
    </w:p>
    <w:p w14:paraId="05EBF78C"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884692F"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1AC41A2D"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702CEB9D"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657D9E1"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734E3951"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lastRenderedPageBreak/>
        <w:t>五、板书设计要力求创新。</w:t>
      </w:r>
    </w:p>
    <w:p w14:paraId="1AF9DB8E"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7E688543"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第四十三章</w:t>
      </w:r>
      <w:r>
        <w:rPr>
          <w:rFonts w:ascii="宋体" w:eastAsia="宋体" w:hAnsi="宋体" w:cs="宋体" w:hint="eastAsia"/>
          <w:bCs/>
          <w:sz w:val="28"/>
          <w:szCs w:val="28"/>
        </w:rPr>
        <w:t xml:space="preserve">  </w:t>
      </w:r>
      <w:r>
        <w:rPr>
          <w:rFonts w:ascii="宋体" w:eastAsia="宋体" w:hAnsi="宋体" w:cs="宋体" w:hint="eastAsia"/>
          <w:bCs/>
          <w:sz w:val="28"/>
          <w:szCs w:val="28"/>
        </w:rPr>
        <w:t>消化道大出血的诊断与外科处理原则</w:t>
      </w:r>
    </w:p>
    <w:p w14:paraId="0ACD61C4"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42C4A96"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．熟悉消化道大出血的常见病因。</w:t>
      </w:r>
    </w:p>
    <w:p w14:paraId="323620AE"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．熟悉上消化道三个区</w:t>
      </w:r>
      <w:r>
        <w:rPr>
          <w:rFonts w:ascii="宋体" w:eastAsia="宋体" w:hAnsi="宋体" w:cs="宋体" w:hint="eastAsia"/>
        </w:rPr>
        <w:t>(</w:t>
      </w:r>
      <w:r>
        <w:rPr>
          <w:rFonts w:ascii="宋体" w:eastAsia="宋体" w:hAnsi="宋体" w:cs="宋体" w:hint="eastAsia"/>
        </w:rPr>
        <w:t>食管和胃底、胃和十二指肠球部、十二指肠球部以下</w:t>
      </w:r>
      <w:r>
        <w:rPr>
          <w:rFonts w:ascii="宋体" w:eastAsia="宋体" w:hAnsi="宋体" w:cs="宋体" w:hint="eastAsia"/>
        </w:rPr>
        <w:t>)</w:t>
      </w:r>
      <w:r>
        <w:rPr>
          <w:rFonts w:ascii="宋体" w:eastAsia="宋体" w:hAnsi="宋体" w:cs="宋体" w:hint="eastAsia"/>
        </w:rPr>
        <w:t>大出血的不同特点。</w:t>
      </w:r>
    </w:p>
    <w:p w14:paraId="619071ED" w14:textId="77777777" w:rsidR="00EF318F" w:rsidRDefault="00A67523">
      <w:pPr>
        <w:spacing w:line="36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．了解手术探查的指征和步骤。</w:t>
      </w:r>
    </w:p>
    <w:p w14:paraId="7D6F6C35"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69728A9"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上消化道大出血的常见病因。</w:t>
      </w:r>
    </w:p>
    <w:p w14:paraId="5FFFBB87"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70CA059A"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学习胃十二指肠溃疡、出血性胃炎、门静脉高压症、胃癌以及胆道出血的一般规律和不同特点以及处理原则、手术探查的指征和步骤。</w:t>
      </w:r>
    </w:p>
    <w:p w14:paraId="1145E3CD"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4140F6E1"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病例示范：上消化道大出血的常见病因。，讨论其诊断、鉴别诊断和治疗方法</w:t>
      </w:r>
    </w:p>
    <w:p w14:paraId="744BF38C"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20CB2B96"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D53D85C"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04A0041D"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9CA72F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6A99B44"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23B64D42"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23BE9061"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第四十四章</w:t>
      </w:r>
      <w:r>
        <w:rPr>
          <w:rFonts w:ascii="宋体" w:eastAsia="宋体" w:hAnsi="宋体" w:cs="宋体" w:hint="eastAsia"/>
          <w:bCs/>
          <w:sz w:val="28"/>
          <w:szCs w:val="28"/>
        </w:rPr>
        <w:t xml:space="preserve">  </w:t>
      </w:r>
      <w:r>
        <w:rPr>
          <w:rFonts w:ascii="宋体" w:eastAsia="宋体" w:hAnsi="宋体" w:cs="宋体" w:hint="eastAsia"/>
          <w:bCs/>
          <w:sz w:val="28"/>
          <w:szCs w:val="28"/>
        </w:rPr>
        <w:t>急腹症的诊断与鉴别诊断</w:t>
      </w:r>
      <w:r>
        <w:rPr>
          <w:rFonts w:ascii="宋体" w:eastAsia="宋体" w:hAnsi="宋体" w:cs="宋体" w:hint="eastAsia"/>
          <w:bCs/>
          <w:sz w:val="28"/>
          <w:szCs w:val="28"/>
        </w:rPr>
        <w:t xml:space="preserve"> </w:t>
      </w:r>
    </w:p>
    <w:p w14:paraId="60B5A3F1" w14:textId="77777777" w:rsidR="00EF318F" w:rsidRDefault="00A67523">
      <w:pPr>
        <w:snapToGrid w:val="0"/>
        <w:spacing w:line="360" w:lineRule="exact"/>
        <w:rPr>
          <w:rFonts w:ascii="宋体" w:eastAsia="宋体" w:hAnsi="宋体" w:cs="宋体"/>
          <w:color w:val="000000"/>
          <w:kern w:val="0"/>
          <w:szCs w:val="21"/>
        </w:rPr>
      </w:pPr>
      <w:bookmarkStart w:id="19" w:name="_Hlk76931913"/>
      <w:r>
        <w:rPr>
          <w:rFonts w:ascii="宋体" w:eastAsia="宋体" w:hAnsi="宋体" w:cs="宋体" w:hint="eastAsia"/>
          <w:color w:val="000000"/>
          <w:kern w:val="0"/>
          <w:szCs w:val="21"/>
        </w:rPr>
        <w:t>【教学目标】</w:t>
      </w:r>
    </w:p>
    <w:bookmarkEnd w:id="19"/>
    <w:p w14:paraId="335F3210"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．了解急腹症的概念。</w:t>
      </w:r>
    </w:p>
    <w:p w14:paraId="66105DA9"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．熟悉急腹症的类型和诊断方法。</w:t>
      </w:r>
    </w:p>
    <w:p w14:paraId="1CE61209"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．了解急腹症的体格检查和常用的辅助诊断方法及治疗原则。</w:t>
      </w:r>
    </w:p>
    <w:p w14:paraId="414E9D7D"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FFCA36A"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急腹症的类型和诊断方法。</w:t>
      </w:r>
    </w:p>
    <w:p w14:paraId="1A162600"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5EBC97A7"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病例示范：上消化道大出血的常见病因。，讨论其诊断、鉴别诊断和治疗方法</w:t>
      </w:r>
    </w:p>
    <w:p w14:paraId="0412D0B7"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0DDB74C"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4CDCF01"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68B1E85"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321EC742"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61CEFAE1"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C7B63A7"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lastRenderedPageBreak/>
        <w:t>六、要不断充实完善。</w:t>
      </w:r>
    </w:p>
    <w:p w14:paraId="04AAD650" w14:textId="77777777" w:rsidR="00EF318F" w:rsidRDefault="00A67523">
      <w:pPr>
        <w:rPr>
          <w:rFonts w:ascii="宋体" w:eastAsia="宋体" w:hAnsi="宋体" w:cs="宋体"/>
          <w:bCs/>
          <w:sz w:val="28"/>
          <w:szCs w:val="28"/>
        </w:rPr>
      </w:pPr>
      <w:r>
        <w:rPr>
          <w:rFonts w:ascii="宋体" w:eastAsia="宋体" w:hAnsi="宋体" w:cs="宋体" w:hint="eastAsia"/>
          <w:bCs/>
          <w:sz w:val="28"/>
          <w:szCs w:val="28"/>
        </w:rPr>
        <w:t xml:space="preserve"> </w:t>
      </w:r>
      <w:r>
        <w:rPr>
          <w:rFonts w:ascii="宋体" w:eastAsia="宋体" w:hAnsi="宋体" w:cs="宋体" w:hint="eastAsia"/>
          <w:bCs/>
          <w:sz w:val="28"/>
          <w:szCs w:val="28"/>
        </w:rPr>
        <w:t>第四十五章</w:t>
      </w:r>
      <w:r>
        <w:rPr>
          <w:rFonts w:ascii="宋体" w:eastAsia="宋体" w:hAnsi="宋体" w:cs="宋体" w:hint="eastAsia"/>
          <w:bCs/>
          <w:sz w:val="28"/>
          <w:szCs w:val="28"/>
        </w:rPr>
        <w:t xml:space="preserve">  </w:t>
      </w:r>
      <w:r>
        <w:rPr>
          <w:rFonts w:ascii="宋体" w:eastAsia="宋体" w:hAnsi="宋体" w:cs="宋体" w:hint="eastAsia"/>
          <w:bCs/>
          <w:sz w:val="28"/>
          <w:szCs w:val="28"/>
        </w:rPr>
        <w:t>周围血管与淋巴管疾病</w:t>
      </w:r>
    </w:p>
    <w:p w14:paraId="28EC69F8" w14:textId="77777777" w:rsidR="00EF318F" w:rsidRDefault="00A67523">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0AA1DB2"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．了解下肢缺血和淤血性疾病的病因、诊断和鉴别诊断。</w:t>
      </w:r>
    </w:p>
    <w:p w14:paraId="6941FDE5"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．掌握下肢静脉曲张的临床表现、诊断和治疗。</w:t>
      </w:r>
    </w:p>
    <w:p w14:paraId="23B617EE"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．了解诊断下肢静脉曲张的各种检查方法。</w:t>
      </w:r>
    </w:p>
    <w:p w14:paraId="1BC0C1DB" w14:textId="77777777" w:rsidR="00EF318F" w:rsidRDefault="00A67523">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．熟悉血栓闭塞性脉管炎的临床表现、诊断和治疗。</w:t>
      </w:r>
    </w:p>
    <w:p w14:paraId="4CD9B178" w14:textId="77777777" w:rsidR="00EF318F" w:rsidRDefault="00A67523">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．学会诊断和治疗急性动脉栓塞。</w:t>
      </w:r>
    </w:p>
    <w:p w14:paraId="567A2A4D" w14:textId="77777777" w:rsidR="00EF318F" w:rsidRDefault="00A67523">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．学会诊断和治疗急性深静脉血栓形成。</w:t>
      </w:r>
    </w:p>
    <w:p w14:paraId="27B5A06B"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DD7F78B" w14:textId="77777777" w:rsidR="00EF318F" w:rsidRDefault="00A67523">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下肢静脉曲张的临床表现、诊断和治疗</w:t>
      </w:r>
    </w:p>
    <w:p w14:paraId="6140850F" w14:textId="77777777" w:rsidR="00EF318F" w:rsidRDefault="00A67523">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033D6A24"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下肢浅静脉曲张的病因、临床表现、检查和诊断，并发症的防治，非手术和手术治疗的适应证，以及手术基本要求。血栓闭塞性脉管炎的病因、病理、不同时期的临床表现及治疗原则。急性动脉栓塞的临床表现，</w:t>
      </w:r>
      <w:r>
        <w:rPr>
          <w:rFonts w:ascii="宋体" w:eastAsia="宋体" w:hAnsi="宋体" w:cs="宋体" w:hint="eastAsia"/>
        </w:rPr>
        <w:t>诊断和治疗原则。深静脉血栓形成的临床表现、诊断和治疗原则。</w:t>
      </w:r>
    </w:p>
    <w:p w14:paraId="661DAAD0"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1B2ECF33" w14:textId="77777777" w:rsidR="00EF318F" w:rsidRDefault="00A67523">
      <w:pPr>
        <w:spacing w:line="360" w:lineRule="exact"/>
        <w:ind w:firstLine="435"/>
        <w:rPr>
          <w:rFonts w:ascii="宋体" w:eastAsia="宋体" w:hAnsi="宋体" w:cs="宋体"/>
        </w:rPr>
      </w:pPr>
      <w:r>
        <w:rPr>
          <w:rFonts w:ascii="宋体" w:eastAsia="宋体" w:hAnsi="宋体" w:cs="宋体" w:hint="eastAsia"/>
        </w:rPr>
        <w:t>病例示范：下肢浅静脉曲张的临床表现、讨论其治疗原则。</w:t>
      </w:r>
    </w:p>
    <w:p w14:paraId="6DCF95A4" w14:textId="77777777" w:rsidR="00EF318F" w:rsidRDefault="00A67523">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FACA4AC"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D362A22"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1FB376A"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D89A7E9"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4FB7DA5"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F100147" w14:textId="77777777" w:rsidR="00EF318F" w:rsidRDefault="00A67523">
      <w:pPr>
        <w:spacing w:line="360" w:lineRule="exact"/>
        <w:ind w:leftChars="200" w:left="420"/>
        <w:rPr>
          <w:rFonts w:ascii="宋体" w:eastAsia="宋体" w:hAnsi="宋体" w:cs="宋体"/>
        </w:rPr>
      </w:pPr>
      <w:r>
        <w:rPr>
          <w:rFonts w:ascii="宋体" w:eastAsia="宋体" w:hAnsi="宋体" w:cs="宋体" w:hint="eastAsia"/>
        </w:rPr>
        <w:t>六、要不断充实完善。</w:t>
      </w:r>
    </w:p>
    <w:p w14:paraId="340DCE92" w14:textId="77777777" w:rsidR="00EF318F" w:rsidRDefault="00A67523">
      <w:pPr>
        <w:jc w:val="center"/>
        <w:rPr>
          <w:rFonts w:ascii="宋体" w:eastAsia="宋体" w:hAnsi="宋体" w:cs="宋体"/>
          <w:sz w:val="44"/>
          <w:szCs w:val="44"/>
        </w:rPr>
      </w:pPr>
      <w:r>
        <w:rPr>
          <w:rFonts w:ascii="宋体" w:eastAsia="宋体" w:hAnsi="宋体" w:cs="宋体" w:hint="eastAsia"/>
          <w:b/>
          <w:sz w:val="36"/>
          <w:szCs w:val="36"/>
        </w:rPr>
        <w:t>普外科甲乳见习指导（一）</w:t>
      </w:r>
    </w:p>
    <w:p w14:paraId="10BA7F59" w14:textId="77777777" w:rsidR="00EF318F" w:rsidRDefault="00EF318F">
      <w:pPr>
        <w:rPr>
          <w:rFonts w:ascii="宋体" w:eastAsia="宋体" w:hAnsi="宋体" w:cs="宋体"/>
          <w:szCs w:val="21"/>
        </w:rPr>
      </w:pPr>
    </w:p>
    <w:p w14:paraId="5DB437A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【见习内容】甲状腺疾病病人示教。</w:t>
      </w:r>
    </w:p>
    <w:p w14:paraId="65C8A01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5CB3888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、通过见习学会对甲状腺肿病人的病史采集及物理检查方法。</w:t>
      </w:r>
    </w:p>
    <w:p w14:paraId="6E8A410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、掌握单纯性甲状腺肿的病因及治疗方法。</w:t>
      </w:r>
    </w:p>
    <w:p w14:paraId="48EE293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、进一步掌握甲亢的手术适应症及术前准备及手术后处理。</w:t>
      </w:r>
    </w:p>
    <w:p w14:paraId="73AF5A1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、了解甲状腺结节的诊断及处理方法。</w:t>
      </w:r>
    </w:p>
    <w:p w14:paraId="291F6ED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【地点】医院</w:t>
      </w:r>
    </w:p>
    <w:p w14:paraId="35ECAD6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【见习方法】</w:t>
      </w:r>
    </w:p>
    <w:p w14:paraId="53C4830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教师先准备好甲亢、单纯性甲状腺肿、甲状腺腺瘤病例。由同学采访病史及检查。同学讨论，提出诊断及处理原则。最后教师小结。</w:t>
      </w:r>
    </w:p>
    <w:p w14:paraId="34E3C27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【见习内容】</w:t>
      </w:r>
    </w:p>
    <w:p w14:paraId="20A8330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、在带教老师指导下，见习对甲状腺疾病患者的病史采集。</w:t>
      </w:r>
    </w:p>
    <w:p w14:paraId="6FBAB80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、如何检查甲状腺：包括：视、扪、听诊。</w:t>
      </w:r>
    </w:p>
    <w:p w14:paraId="6932197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）视诊：病员对光端坐，头号略向后仰，观察病员颈部正中有无</w:t>
      </w:r>
      <w:r>
        <w:rPr>
          <w:rFonts w:ascii="宋体" w:eastAsia="宋体" w:hAnsi="宋体" w:cs="宋体" w:hint="eastAsia"/>
          <w:szCs w:val="21"/>
        </w:rPr>
        <w:t>肿块。如有注意肿块是否随吞咽而上下移动；肿块的轮廓，两侧是否对称，表面光滑还是结节状。肥胖而颈短粗的病员，肿块不易显露，可让病员双手放在枕部，头充分后仰，使甲状腺显露更加清晰。</w:t>
      </w:r>
    </w:p>
    <w:p w14:paraId="4207C41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扪诊：检查者站在病员背后，用双手进行扪诊。如扪及颈部肿块应注意其大小、形状质地、表面性质，边缘是否清楚活动度。特别是注意是否肿物随吞咽而活动及流动度。在扪诊时尚应注意有无震颠、所管有无移位，颈淋巴是否肿大等。</w:t>
      </w:r>
    </w:p>
    <w:p w14:paraId="3EF9B83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扪诊的另一方法，是检查者面对病员，让病员头号略俯下，使颈的肌肉及筋膜松驰，检查者用一手的拇指将甲状软骨推向检查侧使检查</w:t>
      </w:r>
      <w:r>
        <w:rPr>
          <w:rFonts w:ascii="宋体" w:eastAsia="宋体" w:hAnsi="宋体" w:cs="宋体" w:hint="eastAsia"/>
          <w:szCs w:val="21"/>
        </w:rPr>
        <w:t>侧甲状腺突出；另一手的手指分别放在检查侧的胸锁乳突肌的前后，这样，整个甲状腺侧叶就能掌握在检查者的手中，对甲状腺的大小、形状、质地等能作出更为精确的判断，需注意的是，不要遗漏峡部的检查。</w:t>
      </w:r>
    </w:p>
    <w:p w14:paraId="0D1CC90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）听诊：听诊时，应注意是否有杂音，甲亢时，因血容量增加，常可在甲状腺表面听到杂音，尤以甲状腺上极更为明显。</w:t>
      </w:r>
    </w:p>
    <w:p w14:paraId="24581FF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、甲状腺疾病：详见教材。</w:t>
      </w:r>
    </w:p>
    <w:p w14:paraId="63CE9F6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）单纯性甲状腺肿：①弥漫性②结节性</w:t>
      </w:r>
    </w:p>
    <w:p w14:paraId="08C5B1A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）甲亢：①原发性②继发性③高功能腺瘤</w:t>
      </w:r>
    </w:p>
    <w:p w14:paraId="233DCE0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）甲状腺肿瘤：①良性——甲状腺腺瘤</w:t>
      </w:r>
    </w:p>
    <w:p w14:paraId="1514D0E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②恶性——甲状腺癌</w:t>
      </w:r>
    </w:p>
    <w:p w14:paraId="5A9E43B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、手术适应症：</w:t>
      </w:r>
    </w:p>
    <w:p w14:paraId="0499C17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）单纯性甲状腺肿已有</w:t>
      </w:r>
      <w:r>
        <w:rPr>
          <w:rFonts w:ascii="宋体" w:eastAsia="宋体" w:hAnsi="宋体" w:cs="宋体" w:hint="eastAsia"/>
          <w:szCs w:val="21"/>
        </w:rPr>
        <w:t>压迫气管。</w:t>
      </w:r>
    </w:p>
    <w:p w14:paraId="199FCC3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）胸骨后甲状腺肿宜早期手术。</w:t>
      </w:r>
    </w:p>
    <w:p w14:paraId="226A5FF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）巨大甲状腺肿。</w:t>
      </w:r>
    </w:p>
    <w:p w14:paraId="65EFE4C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）结节性甲状腺肿有恶变和引起甲亢可能者。</w:t>
      </w:r>
    </w:p>
    <w:p w14:paraId="3F28E85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）中度以上的原发性甲亢和继发生甲亢。</w:t>
      </w:r>
    </w:p>
    <w:p w14:paraId="1F66D62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）甲状腺肿瘤（腺瘤、癌）。</w:t>
      </w:r>
    </w:p>
    <w:p w14:paraId="47319F7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、甲亢患者术前准备及手术操作术后可能发生的并发症，详见教材。</w:t>
      </w:r>
    </w:p>
    <w:p w14:paraId="55C01650" w14:textId="77777777" w:rsidR="00EF318F" w:rsidRDefault="00EF318F">
      <w:pPr>
        <w:ind w:firstLineChars="171" w:firstLine="359"/>
        <w:rPr>
          <w:rFonts w:ascii="宋体" w:eastAsia="宋体" w:hAnsi="宋体" w:cs="宋体"/>
          <w:szCs w:val="21"/>
        </w:rPr>
      </w:pPr>
    </w:p>
    <w:p w14:paraId="4524D2BB" w14:textId="77777777" w:rsidR="00EF318F" w:rsidRDefault="00EF318F">
      <w:pPr>
        <w:ind w:firstLineChars="171" w:firstLine="359"/>
        <w:rPr>
          <w:rFonts w:ascii="宋体" w:eastAsia="宋体" w:hAnsi="宋体" w:cs="宋体"/>
          <w:szCs w:val="21"/>
        </w:rPr>
      </w:pPr>
    </w:p>
    <w:p w14:paraId="30B51757"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甲乳见习指导（二）</w:t>
      </w:r>
    </w:p>
    <w:p w14:paraId="2E4D426B" w14:textId="77777777" w:rsidR="00EF318F" w:rsidRDefault="00EF318F">
      <w:pPr>
        <w:ind w:firstLineChars="171" w:firstLine="359"/>
        <w:rPr>
          <w:rFonts w:ascii="宋体" w:eastAsia="宋体" w:hAnsi="宋体" w:cs="宋体"/>
          <w:szCs w:val="21"/>
        </w:rPr>
      </w:pPr>
    </w:p>
    <w:p w14:paraId="64F9C63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【见习项目】乳房肿块性疾病病员示数。</w:t>
      </w:r>
    </w:p>
    <w:p w14:paraId="5D36AA9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153B1E9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）熟悉掌握乳房肿块病员的病史采集及物理检查方法。</w:t>
      </w:r>
    </w:p>
    <w:p w14:paraId="1810BE5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）通过见习进一步了解乳乳房肿块性疾病的诊断及鉴别诊断。</w:t>
      </w:r>
    </w:p>
    <w:p w14:paraId="5562569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）掌握乳癌的分期及其临床意义。</w:t>
      </w:r>
    </w:p>
    <w:p w14:paraId="38A0899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）初步了解乳癌的各种治疗方法。</w:t>
      </w:r>
    </w:p>
    <w:p w14:paraId="01CA47B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【见习地点】医院</w:t>
      </w:r>
    </w:p>
    <w:p w14:paraId="482CCD6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【见习方法】教师先准备好乳腺肿块（纤维瘤或乳腺癌）病例。由同学采访病史及检查。同学讨论，提出诊断及处理原则。最后教师小结。</w:t>
      </w:r>
    </w:p>
    <w:p w14:paraId="79D0D78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w:t>
      </w:r>
    </w:p>
    <w:p w14:paraId="5BE9A1E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由教师组织各种乳房肿块性疾病病员，由</w:t>
      </w:r>
      <w:r>
        <w:rPr>
          <w:rFonts w:ascii="宋体" w:eastAsia="宋体" w:hAnsi="宋体" w:cs="宋体" w:hint="eastAsia"/>
          <w:szCs w:val="21"/>
        </w:rPr>
        <w:t>1-2</w:t>
      </w:r>
      <w:r>
        <w:rPr>
          <w:rFonts w:ascii="宋体" w:eastAsia="宋体" w:hAnsi="宋体" w:cs="宋体" w:hint="eastAsia"/>
          <w:szCs w:val="21"/>
        </w:rPr>
        <w:t>位同学问病史及体检，最后进行讨论，教师或同学总结。</w:t>
      </w:r>
    </w:p>
    <w:p w14:paraId="2CF5BE0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、乳房肿块，是妇女常见的疾病。大多数是由病员自己在更衣或洗澡时无意中扪到的，病员常常带着两个问题来求医，①是不是肿瘤？②如是肿瘤，其为良性或恶性？</w:t>
      </w:r>
    </w:p>
    <w:p w14:paraId="6A876CC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为了解答这二个问题，医务人员必须全面了解</w:t>
      </w:r>
      <w:r>
        <w:rPr>
          <w:rFonts w:ascii="宋体" w:eastAsia="宋体" w:hAnsi="宋体" w:cs="宋体" w:hint="eastAsia"/>
          <w:szCs w:val="21"/>
        </w:rPr>
        <w:t>病史详细检查，严密观察定期随访，必要时作活组织检查，这样才能确诊，病员可得到及时治疗。</w:t>
      </w:r>
    </w:p>
    <w:p w14:paraId="6864F98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病史：肿块发现时间，如何发现，发现时大小，肿块发现后有否增大，或其它变化，与月经有无关系。是否就诊或治疗及其具体过程，治疗效果如何，有无疼痛及乳头溢液溢血。既往史个人月经、生育及家族史。应注意首次妊娠时间，月经、生育情况，有无长期服用避孕药史及家族成员尤其第一级亲属有无乳癌患者。乳癌一般无疼痛（晚期除外），乳房囊性增生病例常以经前期有疼痛或酸胀感，纤维管内乳头状瘤可能有乳头溢血。</w:t>
      </w:r>
    </w:p>
    <w:p w14:paraId="04C5140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检查：</w:t>
      </w:r>
    </w:p>
    <w:p w14:paraId="179DE03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）视诊：病员对光端坐，充分暴</w:t>
      </w:r>
      <w:r>
        <w:rPr>
          <w:rFonts w:ascii="宋体" w:eastAsia="宋体" w:hAnsi="宋体" w:cs="宋体" w:hint="eastAsia"/>
          <w:szCs w:val="21"/>
        </w:rPr>
        <w:t>露上半身，注意两侧乳房的外形大小，并对比两乳房下缘及乳头是否位于水平线，乳头有无分泌液溢出，乳晕皮肤颜色等皮肤凹陷，水肿桔皮样改变，乳头内缩，常常对乳癌特征。</w:t>
      </w:r>
    </w:p>
    <w:p w14:paraId="1EAF034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扪诊：是鉴别乳房肿块性质的重要步骤，先以健侧开始，再查病侧，相互比较。肿块于平卧时容易扪到，但某些乳晕下或胸乳房附近的肿块常在坐位时较易扪到。因此，两种体位都应采用。检查时应用手平坦地按扪乳房，不可用手指抓捏乳房，否则把正常乳房组织误认为肿块，检查时应明确肿块位置、形状、大小、数目、质地、表面和边级，压痛活动度，及与皮肤有无粘连，腋下淋巴结是否</w:t>
      </w:r>
      <w:r>
        <w:rPr>
          <w:rFonts w:ascii="宋体" w:eastAsia="宋体" w:hAnsi="宋体" w:cs="宋体" w:hint="eastAsia"/>
          <w:szCs w:val="21"/>
        </w:rPr>
        <w:t>肿大。乳房常分为</w:t>
      </w:r>
      <w:r>
        <w:rPr>
          <w:rFonts w:ascii="宋体" w:eastAsia="宋体" w:hAnsi="宋体" w:cs="宋体" w:hint="eastAsia"/>
          <w:szCs w:val="21"/>
        </w:rPr>
        <w:t>5</w:t>
      </w:r>
      <w:r>
        <w:rPr>
          <w:rFonts w:ascii="宋体" w:eastAsia="宋体" w:hAnsi="宋体" w:cs="宋体" w:hint="eastAsia"/>
          <w:szCs w:val="21"/>
        </w:rPr>
        <w:t>个象限，乳头及乳曙为中央象限部分；其他乳头为中心作一垂直线，把乳房分为外上、外下、内上及内下四个象限。肿块存在时必须说明在哪个象限内。</w:t>
      </w:r>
    </w:p>
    <w:p w14:paraId="3B1EAE1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检查乳房肿物活动度，要了解与皮肤粘连及与深部组织的粘连。皮肤凹陷征表明肿块已与皮肤有粘连，活动受影响。作右手拇指及食指在肿块表面轻轻皱捏皮肤，如与皮肤有粘连即可看到皮肤凹陷。检查深部粘连时，让病员双手叉腰，使胸大肌呈现紧强状态，用拇、食指们拿肿块沿肌纹横形推动，如有粘连时，就不容易推动。</w:t>
      </w:r>
    </w:p>
    <w:p w14:paraId="230876C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如乳头溢夜则内乳晕周围循序轻压检查，在某处加压，可见有液体从乳头流出</w:t>
      </w:r>
      <w:r>
        <w:rPr>
          <w:rFonts w:ascii="宋体" w:eastAsia="宋体" w:hAnsi="宋体" w:cs="宋体" w:hint="eastAsia"/>
          <w:szCs w:val="21"/>
        </w:rPr>
        <w:t>，则表示该处可能有乳头状瘤或其他病变存在。</w:t>
      </w:r>
    </w:p>
    <w:p w14:paraId="16C1776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检查有无淋巴肿大，首先检查腋窝淋巴结。其方法为坐在病员对面，检查右腋窝时用右手肤托病员在右前臂，弯曲肘关节</w:t>
      </w:r>
      <w:r>
        <w:rPr>
          <w:rFonts w:ascii="宋体" w:eastAsia="宋体" w:hAnsi="宋体" w:cs="宋体" w:hint="eastAsia"/>
          <w:szCs w:val="21"/>
        </w:rPr>
        <w:t>90</w:t>
      </w:r>
      <w:r>
        <w:rPr>
          <w:rFonts w:ascii="宋体" w:eastAsia="宋体" w:hAnsi="宋体" w:cs="宋体" w:hint="eastAsia"/>
          <w:szCs w:val="21"/>
        </w:rPr>
        <w:t>℃放松腋窝前后缘的胸大肌及背阔肌。再用左手各指深入腋窝的顶上部，沿胸左侧大肌旁向下扪查淋巴结，确定其大小，数目、质地和活动度，然后再在病员背侧用右手们查腋窝后缘背阔肌旁淋巴结，顺序再扪锁骨上下淋巴结，但应两侧对比。</w:t>
      </w:r>
    </w:p>
    <w:p w14:paraId="170E6C5C"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乳房肿块的特性与疾病的关系</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440"/>
        <w:gridCol w:w="720"/>
        <w:gridCol w:w="720"/>
        <w:gridCol w:w="899"/>
        <w:gridCol w:w="993"/>
        <w:gridCol w:w="992"/>
        <w:gridCol w:w="1076"/>
      </w:tblGrid>
      <w:tr w:rsidR="00EF318F" w14:paraId="355F2B93" w14:textId="77777777">
        <w:trPr>
          <w:trHeight w:val="615"/>
          <w:jc w:val="center"/>
        </w:trPr>
        <w:tc>
          <w:tcPr>
            <w:tcW w:w="8028" w:type="dxa"/>
            <w:gridSpan w:val="8"/>
            <w:tcBorders>
              <w:left w:val="nil"/>
              <w:right w:val="nil"/>
            </w:tcBorders>
            <w:vAlign w:val="center"/>
          </w:tcPr>
          <w:p w14:paraId="1F5FB2E8"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lastRenderedPageBreak/>
              <w:t>肿</w:t>
            </w:r>
            <w:r>
              <w:rPr>
                <w:rFonts w:ascii="宋体" w:eastAsia="宋体" w:hAnsi="宋体" w:cs="宋体" w:hint="eastAsia"/>
                <w:szCs w:val="21"/>
              </w:rPr>
              <w:t xml:space="preserve">  </w:t>
            </w:r>
            <w:r>
              <w:rPr>
                <w:rFonts w:ascii="宋体" w:eastAsia="宋体" w:hAnsi="宋体" w:cs="宋体" w:hint="eastAsia"/>
                <w:szCs w:val="21"/>
              </w:rPr>
              <w:t>块</w:t>
            </w:r>
            <w:r>
              <w:rPr>
                <w:rFonts w:ascii="宋体" w:eastAsia="宋体" w:hAnsi="宋体" w:cs="宋体" w:hint="eastAsia"/>
                <w:szCs w:val="21"/>
              </w:rPr>
              <w:t xml:space="preserve">  </w:t>
            </w:r>
            <w:r>
              <w:rPr>
                <w:rFonts w:ascii="宋体" w:eastAsia="宋体" w:hAnsi="宋体" w:cs="宋体" w:hint="eastAsia"/>
                <w:szCs w:val="21"/>
              </w:rPr>
              <w:t>特</w:t>
            </w:r>
            <w:r>
              <w:rPr>
                <w:rFonts w:ascii="宋体" w:eastAsia="宋体" w:hAnsi="宋体" w:cs="宋体" w:hint="eastAsia"/>
                <w:szCs w:val="21"/>
              </w:rPr>
              <w:t xml:space="preserve">  </w:t>
            </w:r>
            <w:r>
              <w:rPr>
                <w:rFonts w:ascii="宋体" w:eastAsia="宋体" w:hAnsi="宋体" w:cs="宋体" w:hint="eastAsia"/>
                <w:szCs w:val="21"/>
              </w:rPr>
              <w:t>性</w:t>
            </w:r>
          </w:p>
        </w:tc>
      </w:tr>
      <w:tr w:rsidR="00EF318F" w14:paraId="562F9507" w14:textId="77777777">
        <w:trPr>
          <w:trHeight w:val="746"/>
          <w:jc w:val="center"/>
        </w:trPr>
        <w:tc>
          <w:tcPr>
            <w:tcW w:w="1188" w:type="dxa"/>
            <w:tcBorders>
              <w:left w:val="nil"/>
            </w:tcBorders>
            <w:vAlign w:val="center"/>
          </w:tcPr>
          <w:p w14:paraId="1F177036"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数目</w:t>
            </w:r>
          </w:p>
        </w:tc>
        <w:tc>
          <w:tcPr>
            <w:tcW w:w="1440" w:type="dxa"/>
            <w:vAlign w:val="center"/>
          </w:tcPr>
          <w:p w14:paraId="613877DF"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表面和边缘</w:t>
            </w:r>
          </w:p>
        </w:tc>
        <w:tc>
          <w:tcPr>
            <w:tcW w:w="720" w:type="dxa"/>
            <w:vAlign w:val="center"/>
          </w:tcPr>
          <w:p w14:paraId="4E5B7EF3"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压痛</w:t>
            </w:r>
          </w:p>
        </w:tc>
        <w:tc>
          <w:tcPr>
            <w:tcW w:w="720" w:type="dxa"/>
            <w:vAlign w:val="center"/>
          </w:tcPr>
          <w:p w14:paraId="2722216C"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质地</w:t>
            </w:r>
          </w:p>
        </w:tc>
        <w:tc>
          <w:tcPr>
            <w:tcW w:w="899" w:type="dxa"/>
            <w:vAlign w:val="center"/>
          </w:tcPr>
          <w:p w14:paraId="6368EA59"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活动度</w:t>
            </w:r>
          </w:p>
        </w:tc>
        <w:tc>
          <w:tcPr>
            <w:tcW w:w="993" w:type="dxa"/>
            <w:vAlign w:val="center"/>
          </w:tcPr>
          <w:p w14:paraId="4AF3486D"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皮肤凹陷</w:t>
            </w:r>
          </w:p>
        </w:tc>
        <w:tc>
          <w:tcPr>
            <w:tcW w:w="992" w:type="dxa"/>
            <w:vAlign w:val="center"/>
          </w:tcPr>
          <w:p w14:paraId="722E4D3E"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淋巴结</w:t>
            </w:r>
          </w:p>
          <w:p w14:paraId="755646F2"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肿大</w:t>
            </w:r>
          </w:p>
        </w:tc>
        <w:tc>
          <w:tcPr>
            <w:tcW w:w="1076" w:type="dxa"/>
            <w:tcBorders>
              <w:right w:val="nil"/>
            </w:tcBorders>
            <w:vAlign w:val="center"/>
          </w:tcPr>
          <w:p w14:paraId="09ECA2D6"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提示疾病</w:t>
            </w:r>
          </w:p>
        </w:tc>
      </w:tr>
      <w:tr w:rsidR="00EF318F" w14:paraId="7A06B56C" w14:textId="77777777">
        <w:trPr>
          <w:trHeight w:val="741"/>
          <w:jc w:val="center"/>
        </w:trPr>
        <w:tc>
          <w:tcPr>
            <w:tcW w:w="1188" w:type="dxa"/>
            <w:tcBorders>
              <w:left w:val="nil"/>
            </w:tcBorders>
            <w:vAlign w:val="center"/>
          </w:tcPr>
          <w:p w14:paraId="7A750A9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单个或多外</w:t>
            </w:r>
          </w:p>
        </w:tc>
        <w:tc>
          <w:tcPr>
            <w:tcW w:w="1440" w:type="dxa"/>
            <w:vAlign w:val="center"/>
          </w:tcPr>
          <w:p w14:paraId="7724A6B6"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不十分清楚</w:t>
            </w:r>
          </w:p>
        </w:tc>
        <w:tc>
          <w:tcPr>
            <w:tcW w:w="720" w:type="dxa"/>
            <w:vAlign w:val="center"/>
          </w:tcPr>
          <w:p w14:paraId="541C7C31"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有时有</w:t>
            </w:r>
          </w:p>
        </w:tc>
        <w:tc>
          <w:tcPr>
            <w:tcW w:w="720" w:type="dxa"/>
            <w:vAlign w:val="center"/>
          </w:tcPr>
          <w:p w14:paraId="63D5492D"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较软</w:t>
            </w:r>
          </w:p>
        </w:tc>
        <w:tc>
          <w:tcPr>
            <w:tcW w:w="899" w:type="dxa"/>
            <w:vAlign w:val="center"/>
          </w:tcPr>
          <w:p w14:paraId="08653A56"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能</w:t>
            </w:r>
          </w:p>
        </w:tc>
        <w:tc>
          <w:tcPr>
            <w:tcW w:w="993" w:type="dxa"/>
            <w:vAlign w:val="center"/>
          </w:tcPr>
          <w:p w14:paraId="2E7BB9CE"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无</w:t>
            </w:r>
          </w:p>
        </w:tc>
        <w:tc>
          <w:tcPr>
            <w:tcW w:w="992" w:type="dxa"/>
            <w:vAlign w:val="center"/>
          </w:tcPr>
          <w:p w14:paraId="5B93CF07"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无</w:t>
            </w:r>
          </w:p>
        </w:tc>
        <w:tc>
          <w:tcPr>
            <w:tcW w:w="1076" w:type="dxa"/>
            <w:tcBorders>
              <w:right w:val="nil"/>
            </w:tcBorders>
            <w:vAlign w:val="center"/>
          </w:tcPr>
          <w:p w14:paraId="507A2C6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囊性增生病</w:t>
            </w:r>
          </w:p>
        </w:tc>
      </w:tr>
      <w:tr w:rsidR="00EF318F" w14:paraId="1362C6E0" w14:textId="77777777">
        <w:trPr>
          <w:trHeight w:val="643"/>
          <w:jc w:val="center"/>
        </w:trPr>
        <w:tc>
          <w:tcPr>
            <w:tcW w:w="1188" w:type="dxa"/>
            <w:tcBorders>
              <w:left w:val="nil"/>
            </w:tcBorders>
            <w:vAlign w:val="center"/>
          </w:tcPr>
          <w:p w14:paraId="6E6AE50C"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单个</w:t>
            </w:r>
          </w:p>
        </w:tc>
        <w:tc>
          <w:tcPr>
            <w:tcW w:w="1440" w:type="dxa"/>
            <w:vAlign w:val="center"/>
          </w:tcPr>
          <w:p w14:paraId="15E1DE18"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光滑清楚</w:t>
            </w:r>
          </w:p>
        </w:tc>
        <w:tc>
          <w:tcPr>
            <w:tcW w:w="720" w:type="dxa"/>
            <w:vAlign w:val="center"/>
          </w:tcPr>
          <w:p w14:paraId="15120561"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无</w:t>
            </w:r>
          </w:p>
        </w:tc>
        <w:tc>
          <w:tcPr>
            <w:tcW w:w="720" w:type="dxa"/>
            <w:vAlign w:val="center"/>
          </w:tcPr>
          <w:p w14:paraId="6F6518B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硬</w:t>
            </w:r>
          </w:p>
        </w:tc>
        <w:tc>
          <w:tcPr>
            <w:tcW w:w="899" w:type="dxa"/>
            <w:vAlign w:val="center"/>
          </w:tcPr>
          <w:p w14:paraId="14728425"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能</w:t>
            </w:r>
          </w:p>
        </w:tc>
        <w:tc>
          <w:tcPr>
            <w:tcW w:w="993" w:type="dxa"/>
            <w:vAlign w:val="center"/>
          </w:tcPr>
          <w:p w14:paraId="08443A90"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无</w:t>
            </w:r>
          </w:p>
        </w:tc>
        <w:tc>
          <w:tcPr>
            <w:tcW w:w="992" w:type="dxa"/>
            <w:vAlign w:val="center"/>
          </w:tcPr>
          <w:p w14:paraId="3C8765D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无</w:t>
            </w:r>
          </w:p>
        </w:tc>
        <w:tc>
          <w:tcPr>
            <w:tcW w:w="1076" w:type="dxa"/>
            <w:tcBorders>
              <w:right w:val="nil"/>
            </w:tcBorders>
            <w:vAlign w:val="center"/>
          </w:tcPr>
          <w:p w14:paraId="315B373C"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良性肿瘤</w:t>
            </w:r>
          </w:p>
        </w:tc>
      </w:tr>
      <w:tr w:rsidR="00EF318F" w14:paraId="26E48FA1" w14:textId="77777777">
        <w:trPr>
          <w:trHeight w:val="622"/>
          <w:jc w:val="center"/>
        </w:trPr>
        <w:tc>
          <w:tcPr>
            <w:tcW w:w="1188" w:type="dxa"/>
            <w:tcBorders>
              <w:left w:val="nil"/>
            </w:tcBorders>
            <w:vAlign w:val="center"/>
          </w:tcPr>
          <w:p w14:paraId="4F743D31"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单个</w:t>
            </w:r>
          </w:p>
        </w:tc>
        <w:tc>
          <w:tcPr>
            <w:tcW w:w="1440" w:type="dxa"/>
            <w:vAlign w:val="center"/>
          </w:tcPr>
          <w:p w14:paraId="395C5505"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不清楚</w:t>
            </w:r>
          </w:p>
        </w:tc>
        <w:tc>
          <w:tcPr>
            <w:tcW w:w="720" w:type="dxa"/>
            <w:vAlign w:val="center"/>
          </w:tcPr>
          <w:p w14:paraId="263680F4"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无</w:t>
            </w:r>
          </w:p>
        </w:tc>
        <w:tc>
          <w:tcPr>
            <w:tcW w:w="720" w:type="dxa"/>
            <w:vAlign w:val="center"/>
          </w:tcPr>
          <w:p w14:paraId="13FDC5D8"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较硬</w:t>
            </w:r>
          </w:p>
        </w:tc>
        <w:tc>
          <w:tcPr>
            <w:tcW w:w="899" w:type="dxa"/>
            <w:vAlign w:val="center"/>
          </w:tcPr>
          <w:p w14:paraId="099BA199"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易固定</w:t>
            </w:r>
          </w:p>
        </w:tc>
        <w:tc>
          <w:tcPr>
            <w:tcW w:w="993" w:type="dxa"/>
            <w:vAlign w:val="center"/>
          </w:tcPr>
          <w:p w14:paraId="329331E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常有</w:t>
            </w:r>
          </w:p>
        </w:tc>
        <w:tc>
          <w:tcPr>
            <w:tcW w:w="992" w:type="dxa"/>
            <w:vAlign w:val="center"/>
          </w:tcPr>
          <w:p w14:paraId="53EEB4D9"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常有</w:t>
            </w:r>
          </w:p>
        </w:tc>
        <w:tc>
          <w:tcPr>
            <w:tcW w:w="1076" w:type="dxa"/>
            <w:tcBorders>
              <w:right w:val="nil"/>
            </w:tcBorders>
            <w:vAlign w:val="center"/>
          </w:tcPr>
          <w:p w14:paraId="079CD6AE"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恶性肿瘤</w:t>
            </w:r>
          </w:p>
        </w:tc>
      </w:tr>
    </w:tbl>
    <w:p w14:paraId="2966D2BB" w14:textId="77777777" w:rsidR="00EF318F" w:rsidRDefault="00EF318F">
      <w:pPr>
        <w:spacing w:line="360" w:lineRule="exact"/>
        <w:rPr>
          <w:rFonts w:ascii="宋体" w:eastAsia="宋体" w:hAnsi="宋体" w:cs="宋体"/>
          <w:szCs w:val="21"/>
        </w:rPr>
      </w:pPr>
    </w:p>
    <w:p w14:paraId="68AF0F19" w14:textId="77777777" w:rsidR="00EF318F" w:rsidRDefault="00A67523">
      <w:pPr>
        <w:spacing w:line="360" w:lineRule="exact"/>
        <w:ind w:firstLine="420"/>
        <w:rPr>
          <w:rFonts w:ascii="宋体" w:eastAsia="宋体" w:hAnsi="宋体" w:cs="宋体"/>
          <w:szCs w:val="21"/>
        </w:rPr>
      </w:pPr>
      <w:r>
        <w:rPr>
          <w:rFonts w:ascii="宋体" w:eastAsia="宋体" w:hAnsi="宋体" w:cs="宋体" w:hint="eastAsia"/>
          <w:szCs w:val="21"/>
        </w:rPr>
        <w:t>活组织检查：对单个，无痛，质地较硬的乳房肿块应予重视，以免漏诊或误诊，有怀疑时，都应作针刺活检，或组织切片检查，以明确诊断。</w:t>
      </w:r>
      <w:r>
        <w:rPr>
          <w:rFonts w:ascii="宋体" w:eastAsia="宋体" w:hAnsi="宋体" w:cs="宋体" w:hint="eastAsia"/>
          <w:szCs w:val="21"/>
        </w:rPr>
        <w:t>X</w:t>
      </w:r>
      <w:r>
        <w:rPr>
          <w:rFonts w:ascii="宋体" w:eastAsia="宋体" w:hAnsi="宋体" w:cs="宋体" w:hint="eastAsia"/>
          <w:szCs w:val="21"/>
        </w:rPr>
        <w:t>光乳房摄片亦有于诊断。其它如</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CT</w:t>
      </w:r>
      <w:r>
        <w:rPr>
          <w:rFonts w:ascii="宋体" w:eastAsia="宋体" w:hAnsi="宋体" w:cs="宋体" w:hint="eastAsia"/>
          <w:szCs w:val="21"/>
        </w:rPr>
        <w:t>亦开始应用于临床乳腺疾病的诊断。</w:t>
      </w:r>
    </w:p>
    <w:p w14:paraId="1EE310A5" w14:textId="77777777" w:rsidR="00EF318F" w:rsidRDefault="00EF318F">
      <w:pPr>
        <w:rPr>
          <w:rFonts w:ascii="宋体" w:eastAsia="宋体" w:hAnsi="宋体" w:cs="宋体"/>
        </w:rPr>
      </w:pPr>
    </w:p>
    <w:p w14:paraId="08024643" w14:textId="77777777" w:rsidR="00EF318F" w:rsidRDefault="00EF318F">
      <w:pPr>
        <w:rPr>
          <w:rFonts w:ascii="宋体" w:eastAsia="宋体" w:hAnsi="宋体" w:cs="宋体"/>
        </w:rPr>
      </w:pPr>
    </w:p>
    <w:p w14:paraId="5A4E3448"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胃肠见习指导（三）</w:t>
      </w:r>
    </w:p>
    <w:p w14:paraId="053893FD" w14:textId="77777777" w:rsidR="00EF318F" w:rsidRDefault="00EF318F">
      <w:pPr>
        <w:ind w:firstLine="420"/>
        <w:rPr>
          <w:rFonts w:ascii="宋体" w:eastAsia="宋体" w:hAnsi="宋体" w:cs="宋体"/>
          <w:szCs w:val="21"/>
        </w:rPr>
      </w:pPr>
    </w:p>
    <w:p w14:paraId="6691FE9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【见习项目】</w:t>
      </w:r>
    </w:p>
    <w:p w14:paraId="09E1C59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、各种疝（包括绞窄性疝）的示数。</w:t>
      </w:r>
    </w:p>
    <w:p w14:paraId="35663C0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、需与疝鉴别的各种疾病示数。</w:t>
      </w:r>
    </w:p>
    <w:p w14:paraId="2E1989E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24CCF11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、熟悉各种疝的症状，尤其是腹股沟斜疝的症状和体征，并要求能作出诊断。</w:t>
      </w:r>
    </w:p>
    <w:p w14:paraId="654A98D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、熟悉腹股沟斜疝，直疝股疝的鉴别诊断。</w:t>
      </w:r>
    </w:p>
    <w:p w14:paraId="79D71A0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、学习与疝鉴别的各种疾病，如鞘膜积液，睾丸未降症，睾丸肿瘤，精索囊肿，腹股沟部淋巴肿大，精索静脉曲张，寒性脓肿等。</w:t>
      </w:r>
    </w:p>
    <w:p w14:paraId="4C0E137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【见习地点】医院</w:t>
      </w:r>
    </w:p>
    <w:p w14:paraId="530CF05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、带领教师事先选好病例（各种疝和需与其鉴别诊断病例）计划好每一病人分配所占时间。</w:t>
      </w:r>
    </w:p>
    <w:p w14:paraId="326CA04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、每一病例由小组中选出一位同学询问病史和进行体检。</w:t>
      </w:r>
    </w:p>
    <w:p w14:paraId="0C4DB4D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、集中先后由当事同学报告病史及阳性体征。提出诊断和鉴别诊断。</w:t>
      </w:r>
    </w:p>
    <w:p w14:paraId="1C20396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、教师分析总结（但不讲手术方法）</w:t>
      </w:r>
    </w:p>
    <w:p w14:paraId="1B48252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w:t>
      </w:r>
    </w:p>
    <w:p w14:paraId="39C6FE9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、疝的症状和体征（</w:t>
      </w:r>
      <w:r>
        <w:rPr>
          <w:rFonts w:ascii="宋体" w:eastAsia="宋体" w:hAnsi="宋体" w:cs="宋体" w:hint="eastAsia"/>
          <w:szCs w:val="21"/>
        </w:rPr>
        <w:t>Symptomes and signs of hernia</w:t>
      </w:r>
      <w:r>
        <w:rPr>
          <w:rFonts w:ascii="宋体" w:eastAsia="宋体" w:hAnsi="宋体" w:cs="宋体" w:hint="eastAsia"/>
          <w:szCs w:val="21"/>
        </w:rPr>
        <w:t>）：</w:t>
      </w:r>
    </w:p>
    <w:p w14:paraId="2222FA5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）可复性疝（</w:t>
      </w:r>
      <w:r>
        <w:rPr>
          <w:rFonts w:ascii="宋体" w:eastAsia="宋体" w:hAnsi="宋体" w:cs="宋体" w:hint="eastAsia"/>
          <w:szCs w:val="21"/>
        </w:rPr>
        <w:t>Reducible hernia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患处有肿块突出，伴有下坠感，咳嗽或腹内压增加进可增大，平卧时，或以手推纳后即可回纳至腹腔。在肿块出现处用手指伸入，可扪及腹壁裂隙，咳嗽时有冲击感。应注意压迫内环口肿物是否复现。肿块性状因疝内容不同而异：①如为大网膜，可扪到紧韧无弹性颗粒或结节状的肿块，叩之呈浊音，回纳缓慢。②如为肠</w:t>
      </w:r>
      <w:r>
        <w:rPr>
          <w:rFonts w:ascii="宋体" w:eastAsia="宋体" w:hAnsi="宋体" w:cs="宋体" w:hint="eastAsia"/>
          <w:szCs w:val="21"/>
        </w:rPr>
        <w:lastRenderedPageBreak/>
        <w:t>袢，则按到柔软的肿物，表面平滑，叩之呈鼓音，听诊可有肠蠕动音，如予以缓慢回纳，常伴有咕噜声。当疝块脱出和回纳时，略有胀痛。</w:t>
      </w:r>
    </w:p>
    <w:p w14:paraId="32EAE0F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）不可回复性疝（</w:t>
      </w:r>
      <w:r>
        <w:rPr>
          <w:rFonts w:ascii="宋体" w:eastAsia="宋体" w:hAnsi="宋体" w:cs="宋体" w:hint="eastAsia"/>
          <w:szCs w:val="21"/>
        </w:rPr>
        <w:t>Irreducible herni</w:t>
      </w:r>
      <w:r>
        <w:rPr>
          <w:rFonts w:ascii="宋体" w:eastAsia="宋体" w:hAnsi="宋体" w:cs="宋体" w:hint="eastAsia"/>
          <w:szCs w:val="21"/>
        </w:rPr>
        <w:t>a</w:t>
      </w:r>
      <w:r>
        <w:rPr>
          <w:rFonts w:ascii="宋体" w:eastAsia="宋体" w:hAnsi="宋体" w:cs="宋体" w:hint="eastAsia"/>
          <w:szCs w:val="21"/>
        </w:rPr>
        <w:t>）：肿物不能完全回纳，但不引起严重症状。原因：①反复脱出，疝囊颈与周围粘连。②病程长，腹壁缺损大的巨大疝。③滑动疝。</w:t>
      </w:r>
    </w:p>
    <w:p w14:paraId="77C5BCF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）箝闭性疝（嵌顿性</w:t>
      </w:r>
      <w:r>
        <w:rPr>
          <w:rFonts w:ascii="宋体" w:eastAsia="宋体" w:hAnsi="宋体" w:cs="宋体" w:hint="eastAsia"/>
          <w:szCs w:val="21"/>
        </w:rPr>
        <w:t>Incarcerated hernia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局部肿物不能回纳，有疼痛及压痛，同时有腹痛，恶心呕吐，便闭等肠梗阻症状。肠段坏死时，皮肤呈水肿，发红，发势等炎症现象，但压痛可能减轻，此点不容忽视。绞窄严重时有毒血症病状，如脱水、脉速、体温上升、尿量减少，血压下降及程度不等之休克情况。局部炎症进展，肠壁与其周围组织发生坏死，形成疝囊内脓肿，若向外穿破可形成肠疝。</w:t>
      </w:r>
    </w:p>
    <w:p w14:paraId="77EE7FD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、诊断及鉴</w:t>
      </w:r>
      <w:r>
        <w:rPr>
          <w:rFonts w:ascii="宋体" w:eastAsia="宋体" w:hAnsi="宋体" w:cs="宋体" w:hint="eastAsia"/>
          <w:szCs w:val="21"/>
        </w:rPr>
        <w:t>别诊断：一般依靠症状和体征，肿物部位及性质即不难诊断。但要鉴别：</w:t>
      </w:r>
    </w:p>
    <w:p w14:paraId="13ABDCC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股沟斜疝：从疝之部位及发病年龄而区别。斜疝多见于成年人，右侧为多，直沿多见于老年体弱者，多为双侧，肿块系从黑氏三角凸出，呈现半球形，很少降入阴囊。先将疝回纳腹腔后，再以手指压迫相当于腹环处，再瞩病人咳嗽。</w:t>
      </w:r>
    </w:p>
    <w:p w14:paraId="4341D7F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）腹股沟斜疝与股疝：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3920"/>
      </w:tblGrid>
      <w:tr w:rsidR="00EF318F" w14:paraId="5B50B105" w14:textId="77777777">
        <w:trPr>
          <w:trHeight w:val="612"/>
          <w:jc w:val="center"/>
        </w:trPr>
        <w:tc>
          <w:tcPr>
            <w:tcW w:w="4274" w:type="dxa"/>
            <w:tcBorders>
              <w:left w:val="nil"/>
            </w:tcBorders>
            <w:vAlign w:val="center"/>
          </w:tcPr>
          <w:p w14:paraId="500733D6"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腹股沟斜疝</w:t>
            </w:r>
          </w:p>
        </w:tc>
        <w:tc>
          <w:tcPr>
            <w:tcW w:w="3920" w:type="dxa"/>
            <w:tcBorders>
              <w:right w:val="nil"/>
            </w:tcBorders>
            <w:vAlign w:val="center"/>
          </w:tcPr>
          <w:p w14:paraId="3F5C846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股疝</w:t>
            </w:r>
          </w:p>
        </w:tc>
      </w:tr>
      <w:tr w:rsidR="00EF318F" w14:paraId="1AD2C89E" w14:textId="77777777">
        <w:trPr>
          <w:trHeight w:val="2162"/>
          <w:jc w:val="center"/>
        </w:trPr>
        <w:tc>
          <w:tcPr>
            <w:tcW w:w="4274" w:type="dxa"/>
            <w:tcBorders>
              <w:left w:val="nil"/>
            </w:tcBorders>
            <w:vAlign w:val="center"/>
          </w:tcPr>
          <w:p w14:paraId="41A3F6D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、多见于儿童及青少年。</w:t>
            </w:r>
          </w:p>
          <w:p w14:paraId="4A4170C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、疝块在耻骨棘内侧，经外环脱出，叶梨形。</w:t>
            </w:r>
          </w:p>
          <w:p w14:paraId="4B90072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、因疝的存在，腹股沟管被膨胀（肿块脱出时）</w:t>
            </w:r>
          </w:p>
          <w:p w14:paraId="6F6FA8A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、嵌顿情况相对的较股疝少</w:t>
            </w:r>
          </w:p>
        </w:tc>
        <w:tc>
          <w:tcPr>
            <w:tcW w:w="3920" w:type="dxa"/>
            <w:tcBorders>
              <w:right w:val="nil"/>
            </w:tcBorders>
            <w:vAlign w:val="center"/>
          </w:tcPr>
          <w:p w14:paraId="29A6ED8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、多见于老年或体弱者，女性多见。</w:t>
            </w:r>
          </w:p>
          <w:p w14:paraId="03F4526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、疝块完全在耻骨棘外侧，经股管在腹股沟韧带下方。</w:t>
            </w:r>
          </w:p>
          <w:p w14:paraId="4F0A0FE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、腹股沟管是空的。</w:t>
            </w:r>
          </w:p>
          <w:p w14:paraId="5010427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、易发生嵌顿。</w:t>
            </w:r>
          </w:p>
        </w:tc>
      </w:tr>
    </w:tbl>
    <w:p w14:paraId="236712C4" w14:textId="77777777" w:rsidR="00EF318F" w:rsidRDefault="00EF318F">
      <w:pPr>
        <w:ind w:firstLineChars="257" w:firstLine="540"/>
        <w:rPr>
          <w:rFonts w:ascii="宋体" w:eastAsia="宋体" w:hAnsi="宋体" w:cs="宋体"/>
          <w:szCs w:val="21"/>
        </w:rPr>
      </w:pPr>
    </w:p>
    <w:p w14:paraId="4447B9FA" w14:textId="77777777" w:rsidR="00EF318F" w:rsidRDefault="00A67523">
      <w:pPr>
        <w:spacing w:line="300" w:lineRule="exact"/>
        <w:ind w:firstLineChars="257" w:firstLine="54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）男性可复性疝要和精索静脉曲张及先天性鞘膜积液鉴别：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592"/>
        <w:gridCol w:w="2787"/>
      </w:tblGrid>
      <w:tr w:rsidR="00EF318F" w14:paraId="0B3E2C09" w14:textId="77777777">
        <w:trPr>
          <w:trHeight w:val="457"/>
          <w:jc w:val="center"/>
        </w:trPr>
        <w:tc>
          <w:tcPr>
            <w:tcW w:w="2854" w:type="dxa"/>
            <w:vAlign w:val="center"/>
          </w:tcPr>
          <w:p w14:paraId="0EB67E52"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可复性腹股沟斜疝</w:t>
            </w:r>
          </w:p>
        </w:tc>
        <w:tc>
          <w:tcPr>
            <w:tcW w:w="2592" w:type="dxa"/>
            <w:vAlign w:val="center"/>
          </w:tcPr>
          <w:p w14:paraId="0A18C2BE"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精索静脉曲张</w:t>
            </w:r>
          </w:p>
        </w:tc>
        <w:tc>
          <w:tcPr>
            <w:tcW w:w="2787" w:type="dxa"/>
            <w:vAlign w:val="center"/>
          </w:tcPr>
          <w:p w14:paraId="72F3BA47"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先天性鞘膜积液</w:t>
            </w:r>
          </w:p>
        </w:tc>
      </w:tr>
      <w:tr w:rsidR="00EF318F" w14:paraId="70147B03" w14:textId="77777777">
        <w:trPr>
          <w:trHeight w:val="3392"/>
          <w:jc w:val="center"/>
        </w:trPr>
        <w:tc>
          <w:tcPr>
            <w:tcW w:w="2854" w:type="dxa"/>
          </w:tcPr>
          <w:p w14:paraId="6B2BFAA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、任何年龄均可发生</w:t>
            </w:r>
          </w:p>
          <w:p w14:paraId="113BF160"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、梨形</w:t>
            </w:r>
          </w:p>
          <w:p w14:paraId="43A7AA8B"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、软而有弹性</w:t>
            </w:r>
          </w:p>
          <w:p w14:paraId="124678F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、不透光</w:t>
            </w:r>
          </w:p>
          <w:p w14:paraId="349AF60B"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、无波动</w:t>
            </w:r>
          </w:p>
          <w:p w14:paraId="37DDCFD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、肠蠕动声可听到</w:t>
            </w:r>
          </w:p>
          <w:p w14:paraId="537AA499"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、可回纳到腹内</w:t>
            </w:r>
          </w:p>
          <w:p w14:paraId="23095E5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、平卧时可能全部消失</w:t>
            </w:r>
          </w:p>
          <w:p w14:paraId="39752ADD"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、用手指压迫腹环处病人起立仍无肿物</w:t>
            </w:r>
          </w:p>
          <w:p w14:paraId="5EFA326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、有咳嗽冲动</w:t>
            </w:r>
          </w:p>
        </w:tc>
        <w:tc>
          <w:tcPr>
            <w:tcW w:w="2592" w:type="dxa"/>
          </w:tcPr>
          <w:p w14:paraId="3F6C9C9E"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15-402</w:t>
            </w:r>
            <w:r>
              <w:rPr>
                <w:rFonts w:ascii="宋体" w:eastAsia="宋体" w:hAnsi="宋体" w:cs="宋体" w:hint="eastAsia"/>
                <w:szCs w:val="21"/>
              </w:rPr>
              <w:t>梨形</w:t>
            </w:r>
          </w:p>
          <w:p w14:paraId="44C1354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、不规则</w:t>
            </w:r>
          </w:p>
          <w:p w14:paraId="43251957"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、软如“一堆圆体虫”</w:t>
            </w:r>
          </w:p>
          <w:p w14:paraId="0149FBD2"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、不透光</w:t>
            </w:r>
          </w:p>
          <w:p w14:paraId="0E4E5945"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、无波动</w:t>
            </w:r>
          </w:p>
          <w:p w14:paraId="6EC3657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、肠蠕动声可听到</w:t>
            </w:r>
          </w:p>
          <w:p w14:paraId="59184A7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、可回纳到腹内</w:t>
            </w:r>
          </w:p>
          <w:p w14:paraId="13ED19A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、平卧时可能有消失</w:t>
            </w:r>
          </w:p>
          <w:p w14:paraId="09FD3F5C"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、压迫时可复现</w:t>
            </w:r>
          </w:p>
          <w:p w14:paraId="5374684A"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、不确定</w:t>
            </w:r>
          </w:p>
        </w:tc>
        <w:tc>
          <w:tcPr>
            <w:tcW w:w="2787" w:type="dxa"/>
          </w:tcPr>
          <w:p w14:paraId="33D1BDBE"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、婴儿</w:t>
            </w:r>
          </w:p>
          <w:p w14:paraId="1068FA3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、梨形</w:t>
            </w:r>
          </w:p>
          <w:p w14:paraId="2653E1CE"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、硬而有弹性</w:t>
            </w:r>
          </w:p>
          <w:p w14:paraId="7B0A5CCC"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、透光试验阳性</w:t>
            </w:r>
          </w:p>
          <w:p w14:paraId="5796EA7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、可有波动</w:t>
            </w:r>
          </w:p>
          <w:p w14:paraId="53AD572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、无肠蠕动声</w:t>
            </w:r>
          </w:p>
          <w:p w14:paraId="3BF56C67"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、积液可能慢慢的被挞入腹腔内</w:t>
            </w:r>
          </w:p>
          <w:p w14:paraId="514C813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、平卧可消失</w:t>
            </w:r>
          </w:p>
          <w:p w14:paraId="7F05CDA1"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、复现很慢</w:t>
            </w:r>
          </w:p>
          <w:p w14:paraId="1CAE919A"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、无咳嗽冲动</w:t>
            </w:r>
          </w:p>
        </w:tc>
      </w:tr>
    </w:tbl>
    <w:p w14:paraId="5CC01986" w14:textId="77777777" w:rsidR="00EF318F" w:rsidRDefault="00EF318F">
      <w:pPr>
        <w:spacing w:line="360" w:lineRule="exact"/>
        <w:ind w:firstLineChars="200" w:firstLine="420"/>
        <w:rPr>
          <w:rFonts w:ascii="宋体" w:eastAsia="宋体" w:hAnsi="宋体" w:cs="宋体"/>
          <w:szCs w:val="21"/>
        </w:rPr>
      </w:pPr>
    </w:p>
    <w:p w14:paraId="50A0183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）腹股沟疝与精索囊肿鉴别：后者与鞘膜积液相似，亦有波动及透光，（透光试验阳性）牵拉睾丸时肿物亦跟随活动。</w:t>
      </w:r>
    </w:p>
    <w:p w14:paraId="28CD334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）与寒性脓肿鉴别：多为脊柱性结核引起，要检查脊柱（胸或腰椎畸形，疼痛，结</w:t>
      </w:r>
      <w:r>
        <w:rPr>
          <w:rFonts w:ascii="宋体" w:eastAsia="宋体" w:hAnsi="宋体" w:cs="宋体" w:hint="eastAsia"/>
          <w:szCs w:val="21"/>
        </w:rPr>
        <w:lastRenderedPageBreak/>
        <w:t>核病史，血沿降率加快）必要时可借</w:t>
      </w:r>
      <w:r>
        <w:rPr>
          <w:rFonts w:ascii="宋体" w:eastAsia="宋体" w:hAnsi="宋体" w:cs="宋体" w:hint="eastAsia"/>
          <w:szCs w:val="21"/>
        </w:rPr>
        <w:t>X</w:t>
      </w:r>
      <w:r>
        <w:rPr>
          <w:rFonts w:ascii="宋体" w:eastAsia="宋体" w:hAnsi="宋体" w:cs="宋体" w:hint="eastAsia"/>
          <w:szCs w:val="21"/>
        </w:rPr>
        <w:t>光线照片或穿刺以鉴别。</w:t>
      </w:r>
    </w:p>
    <w:p w14:paraId="6335AB1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）与淋巴结肿大鉴别：伴有压痛，境界清楚，按压时不缩小，无咳嗽冲动感。</w:t>
      </w:r>
    </w:p>
    <w:p w14:paraId="1CF2AD2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）睾丸未降症或睾丸肿瘤：未降的睾丸位在腹股沟管内时，肿块较小，边蜀清楚，挤压之即有特殊的睾丸胀痛感，患侧阴囊内空虚扪不到睾丸。睾丸肿瘤质甚坚硬，上端不能入腹股沟部。</w:t>
      </w:r>
    </w:p>
    <w:p w14:paraId="24E9E32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（五）见习注意点：</w:t>
      </w:r>
    </w:p>
    <w:p w14:paraId="3BBB055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、在病房见习时要肃静，说话要轻，不能随便走动。见习进要戴帽子、口罩、穿好白大衣（带听诊器）</w:t>
      </w:r>
    </w:p>
    <w:p w14:paraId="10C79AD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、问诊要仔细，态度要和蔼。</w:t>
      </w:r>
    </w:p>
    <w:p w14:paraId="548CF11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、检查时要软柔，不能因见习而使病员增加痛苦或受惊。</w:t>
      </w:r>
    </w:p>
    <w:p w14:paraId="3E09F34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、注意保护性医疗制度。</w:t>
      </w:r>
    </w:p>
    <w:p w14:paraId="1EC677D5" w14:textId="77777777" w:rsidR="00EF318F" w:rsidRDefault="00EF318F">
      <w:pPr>
        <w:ind w:firstLineChars="257" w:firstLine="540"/>
        <w:rPr>
          <w:rFonts w:ascii="宋体" w:eastAsia="宋体" w:hAnsi="宋体" w:cs="宋体"/>
          <w:szCs w:val="21"/>
        </w:rPr>
      </w:pPr>
    </w:p>
    <w:p w14:paraId="3EEFF115"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胃肠见习指导（四）</w:t>
      </w:r>
    </w:p>
    <w:p w14:paraId="16009024" w14:textId="77777777" w:rsidR="00EF318F" w:rsidRDefault="00EF318F">
      <w:pPr>
        <w:ind w:firstLineChars="257" w:firstLine="540"/>
        <w:rPr>
          <w:rFonts w:ascii="宋体" w:eastAsia="宋体" w:hAnsi="宋体" w:cs="宋体"/>
          <w:szCs w:val="21"/>
        </w:rPr>
      </w:pPr>
    </w:p>
    <w:p w14:paraId="2EA682E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【见习项目】</w:t>
      </w:r>
    </w:p>
    <w:p w14:paraId="44F9B3B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color w:val="FF0000"/>
          <w:szCs w:val="21"/>
        </w:rPr>
        <w:t>腹部损伤、腹膜炎病人、急腹症患者示教</w:t>
      </w:r>
      <w:r>
        <w:rPr>
          <w:rFonts w:ascii="宋体" w:eastAsia="宋体" w:hAnsi="宋体" w:cs="宋体" w:hint="eastAsia"/>
          <w:szCs w:val="21"/>
        </w:rPr>
        <w:t>。</w:t>
      </w:r>
    </w:p>
    <w:p w14:paraId="3A7113E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1F147DC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通过临床示教，进一步明确腹膜炎病人的主要症状，体征，从而能作出正确诊断和掌握其治疗原则。</w:t>
      </w:r>
    </w:p>
    <w:p w14:paraId="7028EE8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【见习地点】医院</w:t>
      </w:r>
    </w:p>
    <w:p w14:paraId="6D53078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【见习方法】</w:t>
      </w:r>
    </w:p>
    <w:p w14:paraId="2554D4A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、由教师讲述腹部检查方法，然后同学分小组询问病史，体格检查，作出诊断。</w:t>
      </w:r>
    </w:p>
    <w:p w14:paraId="426E17C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、由同学汇报</w:t>
      </w:r>
      <w:r>
        <w:rPr>
          <w:rFonts w:ascii="宋体" w:eastAsia="宋体" w:hAnsi="宋体" w:cs="宋体" w:hint="eastAsia"/>
          <w:szCs w:val="21"/>
        </w:rPr>
        <w:t>病史（每小组推出一人）。教师复查，示教典型体征，并做分析讲解。</w:t>
      </w:r>
    </w:p>
    <w:p w14:paraId="1494023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、可根据具体时间或情况，做临床讨论，由同学展开讨论，提出诊断，鉴别诊断和治疗方案。发挥同学独立思考能力与敢思敢说的精神。</w:t>
      </w:r>
    </w:p>
    <w:p w14:paraId="0D25E3A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、教师总结，将本次见习重点与同学的发言，进行总结。</w:t>
      </w:r>
    </w:p>
    <w:p w14:paraId="019B582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w:t>
      </w:r>
    </w:p>
    <w:p w14:paraId="3F92C6B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、结合实际病例，温习腹膜炎的分类法，如：</w:t>
      </w:r>
    </w:p>
    <w:p w14:paraId="7CDEF4F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）急性与慢性腹膜炎。</w:t>
      </w:r>
    </w:p>
    <w:p w14:paraId="10685E6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）原发性与继发性腹膜炎。</w:t>
      </w:r>
    </w:p>
    <w:p w14:paraId="0EFB6C8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）非细菌性与细菌性腹膜炎。</w:t>
      </w:r>
    </w:p>
    <w:p w14:paraId="5E7ED38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）弥漫性与局限性腹膜炎。</w:t>
      </w:r>
    </w:p>
    <w:p w14:paraId="4285B82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、结合实际病例，温习继发性腹膜炎的病因及其特点：</w:t>
      </w:r>
    </w:p>
    <w:p w14:paraId="1EF5E53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）慢性阑尾炎穿孔，最常见，约占腹膜炎发病率</w:t>
      </w:r>
      <w:r>
        <w:rPr>
          <w:rFonts w:ascii="宋体" w:eastAsia="宋体" w:hAnsi="宋体" w:cs="宋体" w:hint="eastAsia"/>
          <w:szCs w:val="21"/>
        </w:rPr>
        <w:t>40%</w:t>
      </w:r>
      <w:r>
        <w:rPr>
          <w:rFonts w:ascii="宋体" w:eastAsia="宋体" w:hAnsi="宋体" w:cs="宋体" w:hint="eastAsia"/>
          <w:szCs w:val="21"/>
        </w:rPr>
        <w:t>，致病菌以大肠杆菌居多，但多是混合性细菌感染，除大肠杆菌外，链球菌或葡萄球菌是最常见的细菌。</w:t>
      </w:r>
    </w:p>
    <w:p w14:paraId="5A683CC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）胃十二指肠溃疡穿孔所致腹膜炎，约占</w:t>
      </w:r>
      <w:r>
        <w:rPr>
          <w:rFonts w:ascii="宋体" w:eastAsia="宋体" w:hAnsi="宋体" w:cs="宋体" w:hint="eastAsia"/>
          <w:szCs w:val="21"/>
        </w:rPr>
        <w:t>20%</w:t>
      </w:r>
      <w:r>
        <w:rPr>
          <w:rFonts w:ascii="宋体" w:eastAsia="宋体" w:hAnsi="宋体" w:cs="宋体" w:hint="eastAsia"/>
          <w:szCs w:val="21"/>
        </w:rPr>
        <w:t>，胃和十脂肠内容物首先溢</w:t>
      </w:r>
      <w:r>
        <w:rPr>
          <w:rFonts w:ascii="宋体" w:eastAsia="宋体" w:hAnsi="宋体" w:cs="宋体" w:hint="eastAsia"/>
          <w:szCs w:val="21"/>
        </w:rPr>
        <w:t xml:space="preserve"> </w:t>
      </w:r>
      <w:r>
        <w:rPr>
          <w:rFonts w:ascii="宋体" w:eastAsia="宋体" w:hAnsi="宋体" w:cs="宋体" w:hint="eastAsia"/>
          <w:szCs w:val="21"/>
        </w:rPr>
        <w:t>入腹腔引起强烈化学刺激，</w:t>
      </w:r>
      <w:r>
        <w:rPr>
          <w:rFonts w:ascii="宋体" w:eastAsia="宋体" w:hAnsi="宋体" w:cs="宋体" w:hint="eastAsia"/>
          <w:szCs w:val="21"/>
        </w:rPr>
        <w:t>6-12</w:t>
      </w:r>
      <w:r>
        <w:rPr>
          <w:rFonts w:ascii="宋体" w:eastAsia="宋体" w:hAnsi="宋体" w:cs="宋体" w:hint="eastAsia"/>
          <w:szCs w:val="21"/>
        </w:rPr>
        <w:t>小时后，始引起细菌性腹膜炎。</w:t>
      </w:r>
    </w:p>
    <w:p w14:paraId="6BF0CCE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）腹部手术引起的腹膜炎约占</w:t>
      </w:r>
      <w:r>
        <w:rPr>
          <w:rFonts w:ascii="宋体" w:eastAsia="宋体" w:hAnsi="宋体" w:cs="宋体" w:hint="eastAsia"/>
          <w:szCs w:val="21"/>
        </w:rPr>
        <w:t>20%</w:t>
      </w:r>
      <w:r>
        <w:rPr>
          <w:rFonts w:ascii="宋体" w:eastAsia="宋体" w:hAnsi="宋体" w:cs="宋体" w:hint="eastAsia"/>
          <w:szCs w:val="21"/>
        </w:rPr>
        <w:t>，系由于操作时疏忽，无菌方法或是做肠道吻台</w:t>
      </w:r>
      <w:r>
        <w:rPr>
          <w:rFonts w:ascii="宋体" w:eastAsia="宋体" w:hAnsi="宋体" w:cs="宋体" w:hint="eastAsia"/>
          <w:szCs w:val="21"/>
        </w:rPr>
        <w:lastRenderedPageBreak/>
        <w:t>不够完善发生泄漏，形成腹膜炎。</w:t>
      </w:r>
    </w:p>
    <w:p w14:paraId="0FF08FC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）急性胆囊炎穿孔较少见，但胆汁性腹膜炎病情险恶。（美克耳氏憩室炎，伤寒肠穿孔，变可引起腹膜炎）。</w:t>
      </w:r>
    </w:p>
    <w:p w14:paraId="1AC7CBF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）腹部创伤，如骨、肠破裂，带菌肠液漏入腹腔，可直接引导起腹膜炎。</w:t>
      </w:r>
    </w:p>
    <w:p w14:paraId="7DE9597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）膀胱破裂，使尿液外溢，先引起化学刺激，再发生感染。</w:t>
      </w:r>
    </w:p>
    <w:p w14:paraId="7C19F8A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）妇女盆腔及附件炎症亦可引起腹膜炎。</w:t>
      </w:r>
    </w:p>
    <w:p w14:paraId="0B660BF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）其它，如腹壁感染等。</w:t>
      </w:r>
    </w:p>
    <w:p w14:paraId="64E5099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、急性腹膜炎的病象（</w:t>
      </w:r>
      <w:r>
        <w:rPr>
          <w:rFonts w:ascii="宋体" w:eastAsia="宋体" w:hAnsi="宋体" w:cs="宋体" w:hint="eastAsia"/>
          <w:szCs w:val="21"/>
        </w:rPr>
        <w:t>Symptomes and Signs of acute peritonitis</w:t>
      </w:r>
      <w:r>
        <w:rPr>
          <w:rFonts w:ascii="宋体" w:eastAsia="宋体" w:hAnsi="宋体" w:cs="宋体" w:hint="eastAsia"/>
          <w:szCs w:val="21"/>
        </w:rPr>
        <w:t>）</w:t>
      </w:r>
      <w:r>
        <w:rPr>
          <w:rFonts w:ascii="宋体" w:eastAsia="宋体" w:hAnsi="宋体" w:cs="宋体" w:hint="eastAsia"/>
          <w:szCs w:val="21"/>
        </w:rPr>
        <w:t>:</w:t>
      </w:r>
    </w:p>
    <w:p w14:paraId="41AD0AE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主要病象为腹痛、腹肌强直、触痛或压痛、发热、便秘以及毒血症等。</w:t>
      </w:r>
    </w:p>
    <w:p w14:paraId="2687B96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）腹痛（</w:t>
      </w:r>
      <w:r>
        <w:rPr>
          <w:rFonts w:ascii="宋体" w:eastAsia="宋体" w:hAnsi="宋体" w:cs="宋体" w:hint="eastAsia"/>
          <w:szCs w:val="21"/>
        </w:rPr>
        <w:t xml:space="preserve"> Abdominal pain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一般较剧烈，为持续性，起初可局取于发病部位，以后则扩散至全腹部，但在组织返乡应剧烈处疼痛最重。疼痛可能极严重，刀割样，但在感染过于重笃或老年人则不甚易著。膀胱周围发炎，排尿时可感疼痛。腹腔渗出液增多以及腹膜炎末期，腹部疼痛可以减轻，腹缺强直之程度与自觉腹痛成正比，重者轻按腹部即感疼痛，急性期腹壁皮肤可能感觉过敏。随毒血症中毒增加而腹痛反而减退。</w:t>
      </w:r>
    </w:p>
    <w:p w14:paraId="3FE05F7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）恶心与呕吐（</w:t>
      </w:r>
      <w:r>
        <w:rPr>
          <w:rFonts w:ascii="宋体" w:eastAsia="宋体" w:hAnsi="宋体" w:cs="宋体" w:hint="eastAsia"/>
          <w:szCs w:val="21"/>
        </w:rPr>
        <w:t>Nause, and Uomi</w:t>
      </w:r>
      <w:r>
        <w:rPr>
          <w:rFonts w:ascii="宋体" w:eastAsia="宋体" w:hAnsi="宋体" w:cs="宋体" w:hint="eastAsia"/>
          <w:szCs w:val="21"/>
        </w:rPr>
        <w:t>ting</w:t>
      </w:r>
      <w:r>
        <w:rPr>
          <w:rFonts w:ascii="宋体" w:eastAsia="宋体" w:hAnsi="宋体" w:cs="宋体" w:hint="eastAsia"/>
          <w:szCs w:val="21"/>
        </w:rPr>
        <w:t>）：经常存在，病始时呕吐系“反射性”，以后若全身有毒血症，腹膨大智若愚或单板机痹性梗阻时，肠内容返流入胃中发生“溢出性”呕吐，呕出物常系数粪臭性。有时呃逆甚重，极感口渴，食欲消失。</w:t>
      </w:r>
    </w:p>
    <w:p w14:paraId="1DBB10C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）排便异常（</w:t>
      </w:r>
      <w:r>
        <w:rPr>
          <w:rFonts w:ascii="宋体" w:eastAsia="宋体" w:hAnsi="宋体" w:cs="宋体" w:hint="eastAsia"/>
          <w:szCs w:val="21"/>
        </w:rPr>
        <w:t>Abnovmal bowel movement</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表现便秘，但有时亦发生腹泻。</w:t>
      </w:r>
    </w:p>
    <w:p w14:paraId="2C8067A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）体温及脉搏（</w:t>
      </w:r>
      <w:r>
        <w:rPr>
          <w:rFonts w:ascii="宋体" w:eastAsia="宋体" w:hAnsi="宋体" w:cs="宋体" w:hint="eastAsia"/>
          <w:szCs w:val="21"/>
        </w:rPr>
        <w:t>Fever and Temperature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常有高热，但在老年人，小儿或感染过于严重者，则不高反低，脉搏相应加快。</w:t>
      </w:r>
    </w:p>
    <w:p w14:paraId="55147F8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）可出感染中毒证状，严重患者可有感染性休克表现。</w:t>
      </w:r>
    </w:p>
    <w:p w14:paraId="0E6E2BE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、急性腹膜炎体格检查（</w:t>
      </w:r>
      <w:r>
        <w:rPr>
          <w:rFonts w:ascii="宋体" w:eastAsia="宋体" w:hAnsi="宋体" w:cs="宋体" w:hint="eastAsia"/>
          <w:szCs w:val="21"/>
        </w:rPr>
        <w:t>Physic</w:t>
      </w:r>
      <w:r>
        <w:rPr>
          <w:rFonts w:ascii="宋体" w:eastAsia="宋体" w:hAnsi="宋体" w:cs="宋体" w:hint="eastAsia"/>
          <w:szCs w:val="21"/>
        </w:rPr>
        <w:t>al examination of acute Peritonitis</w:t>
      </w:r>
      <w:r>
        <w:rPr>
          <w:rFonts w:ascii="宋体" w:eastAsia="宋体" w:hAnsi="宋体" w:cs="宋体" w:hint="eastAsia"/>
          <w:szCs w:val="21"/>
        </w:rPr>
        <w:t>）</w:t>
      </w:r>
      <w:r>
        <w:rPr>
          <w:rFonts w:ascii="宋体" w:eastAsia="宋体" w:hAnsi="宋体" w:cs="宋体" w:hint="eastAsia"/>
          <w:szCs w:val="21"/>
        </w:rPr>
        <w:t>:</w:t>
      </w:r>
    </w:p>
    <w:p w14:paraId="3397E58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病人多取仰卧位，大腿屈向腹部。因腹肌强直以及隔缺活动受限制，腹式呼吸消失而转为胸式呼吸，腹部膨胀。病人移动身体时极小心而缓慢，重笃患者表情苦恼，颊部凹陷，眼窝深，口唇干燥。如病人在腹膜炎末期来就诊，表情淡漠呈急性重病容，腹部显著膨胀。</w:t>
      </w:r>
    </w:p>
    <w:p w14:paraId="654E7D3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）触诊（</w:t>
      </w:r>
      <w:r>
        <w:rPr>
          <w:rFonts w:ascii="宋体" w:eastAsia="宋体" w:hAnsi="宋体" w:cs="宋体" w:hint="eastAsia"/>
          <w:szCs w:val="21"/>
        </w:rPr>
        <w:t>Palpaion0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病情严重时，腹部常膨胀，压痛极显著。有时能发现最显著的压痛区（或为原发病部）。直肠与阴道触诊经常有压痛（</w:t>
      </w:r>
      <w:r>
        <w:rPr>
          <w:rFonts w:ascii="宋体" w:eastAsia="宋体" w:hAnsi="宋体" w:cs="宋体" w:hint="eastAsia"/>
          <w:szCs w:val="21"/>
        </w:rPr>
        <w:t>Tenderness</w:t>
      </w:r>
      <w:r>
        <w:rPr>
          <w:rFonts w:ascii="宋体" w:eastAsia="宋体" w:hAnsi="宋体" w:cs="宋体" w:hint="eastAsia"/>
          <w:szCs w:val="21"/>
        </w:rPr>
        <w:t>）。常有腹肌强直，其程度依下列因素而</w:t>
      </w:r>
      <w:r>
        <w:rPr>
          <w:rFonts w:ascii="宋体" w:eastAsia="宋体" w:hAnsi="宋体" w:cs="宋体" w:hint="eastAsia"/>
          <w:szCs w:val="21"/>
        </w:rPr>
        <w:t>不：①病人肌肉情形，有腹壁松驰不力者，强直不显著，肌肉发育良好并富有紧张为者则强直显著。老年人因不神经怀抑制以及肌肉无力，强直较不明显。②感受性，过度紧张以及胆怯患者，强直表现常大于真正的病理变化。③病因：刺激性越弱，则缺强直越严重。</w:t>
      </w:r>
    </w:p>
    <w:p w14:paraId="0F26476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触诊啼哭小儿，可以将手置于腹壁上，在哭声终了，腹肌驰缓之瞬间内手指迅速按压，倘有腹膜炎存在，则应有缺依反应，腹缺强直并反跳。如无腹膜炎，则无突然反跳，并在下一声啼哭之前，肌肉亦不强硬。</w:t>
      </w:r>
    </w:p>
    <w:p w14:paraId="4A8EED0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）叩诊（</w:t>
      </w:r>
      <w:r>
        <w:rPr>
          <w:rFonts w:ascii="宋体" w:eastAsia="宋体" w:hAnsi="宋体" w:cs="宋体" w:hint="eastAsia"/>
          <w:szCs w:val="21"/>
        </w:rPr>
        <w:t>Percussion</w:t>
      </w:r>
      <w:r>
        <w:rPr>
          <w:rFonts w:ascii="宋体" w:eastAsia="宋体" w:hAnsi="宋体" w:cs="宋体" w:hint="eastAsia"/>
          <w:szCs w:val="21"/>
        </w:rPr>
        <w:t>）：腹部叩诊，全腹部均呈响亮鼓音。有的病人因有局部渗出液滞</w:t>
      </w:r>
      <w:r>
        <w:rPr>
          <w:rFonts w:ascii="宋体" w:eastAsia="宋体" w:hAnsi="宋体" w:cs="宋体" w:hint="eastAsia"/>
          <w:szCs w:val="21"/>
        </w:rPr>
        <w:t>积，膀胱未排空，或肠内充满液体，叩诊显有不规则浊音区。倘腹膜腔内液体过多，胁腹部则呈实音，有移动性浊音。肝浊音上男达第四、第五肋。腹内压过大时，心脏可被推向上，</w:t>
      </w:r>
      <w:r>
        <w:rPr>
          <w:rFonts w:ascii="宋体" w:eastAsia="宋体" w:hAnsi="宋体" w:cs="宋体" w:hint="eastAsia"/>
          <w:szCs w:val="21"/>
        </w:rPr>
        <w:lastRenderedPageBreak/>
        <w:t>以致心尖搏动在第四肋间隙。如果腹膜炎系因胃肠道穿孔，气体进入腹壁腔，叩诊时肝浊音区缩小或消失。</w:t>
      </w:r>
    </w:p>
    <w:p w14:paraId="6827E38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）听诊（</w:t>
      </w:r>
      <w:r>
        <w:rPr>
          <w:rFonts w:ascii="宋体" w:eastAsia="宋体" w:hAnsi="宋体" w:cs="宋体" w:hint="eastAsia"/>
          <w:szCs w:val="21"/>
        </w:rPr>
        <w:t>Auscultation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可发现肠鸣音完全消失或减弱。由于某种病所致之渗出性腹膜炎，如消化性溃疡穿孔，有时可发现与呼吸同时有上腹部摩擦音。总之，“压育”、“肌强直”、“反跳痛”即腹膜刺激性是腹膜炎的基本体征。</w:t>
      </w:r>
    </w:p>
    <w:p w14:paraId="5D4FD46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、诊断（</w:t>
      </w:r>
      <w:r>
        <w:rPr>
          <w:rFonts w:ascii="宋体" w:eastAsia="宋体" w:hAnsi="宋体" w:cs="宋体" w:hint="eastAsia"/>
          <w:szCs w:val="21"/>
        </w:rPr>
        <w:t>Diagnosis</w:t>
      </w:r>
      <w:r>
        <w:rPr>
          <w:rFonts w:ascii="宋体" w:eastAsia="宋体" w:hAnsi="宋体" w:cs="宋体" w:hint="eastAsia"/>
          <w:szCs w:val="21"/>
        </w:rPr>
        <w:t>）</w:t>
      </w:r>
      <w:r>
        <w:rPr>
          <w:rFonts w:ascii="宋体" w:eastAsia="宋体" w:hAnsi="宋体" w:cs="宋体" w:hint="eastAsia"/>
          <w:szCs w:val="21"/>
        </w:rPr>
        <w:t>:</w:t>
      </w:r>
    </w:p>
    <w:p w14:paraId="5A938B7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病史，诊断并不困难，一般急性腹膜炎大都有腹内原发性炎症病灶，最常见的是阑尾穿孔，溃疡穿孔，胆囊穿孔、腹内脓肿破裂、产后感染或腹部贯通伤，如有上述情况即应考虑到有发生急性腹膜炎的可能。结合特殊体征；如有腹部压痛，腹肌紧张，腹部呼吸运动受限或消失等，即可做出初步诊断，但须注意腹肌强直程度及受影响的因素。</w:t>
      </w:r>
    </w:p>
    <w:p w14:paraId="695B3D1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）寻找原发病灶对较长久病人须追问既往病史，了解病程，结合触痛及腹肌强直的部位，始得做出诊断。</w:t>
      </w:r>
    </w:p>
    <w:p w14:paraId="6C43467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）在诊断未明前，①严格禁食②禁用止痛剂（如吗啡、嘧啶类）③泻剂，以免延误诊断。</w:t>
      </w:r>
    </w:p>
    <w:p w14:paraId="6BF2218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）常规的肛门</w:t>
      </w:r>
      <w:r>
        <w:rPr>
          <w:rFonts w:ascii="宋体" w:eastAsia="宋体" w:hAnsi="宋体" w:cs="宋体" w:hint="eastAsia"/>
          <w:szCs w:val="21"/>
        </w:rPr>
        <w:t>检查或阴道检查（已婚者），在诊断上有很大的帮助，例如有触痛，温度较高若在直肠子宫陷凹有脓液积聚，可摸到该处饱满及有触痛的感觉。</w:t>
      </w:r>
    </w:p>
    <w:p w14:paraId="42FD5F8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）化验室检查（</w:t>
      </w:r>
      <w:r>
        <w:rPr>
          <w:rFonts w:ascii="宋体" w:eastAsia="宋体" w:hAnsi="宋体" w:cs="宋体" w:hint="eastAsia"/>
          <w:szCs w:val="21"/>
        </w:rPr>
        <w:t>Laboratory findnigs</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血液中白细胞经常增加，有时腹膜炎白血球可增至</w:t>
      </w:r>
      <w:r>
        <w:rPr>
          <w:rFonts w:ascii="宋体" w:eastAsia="宋体" w:hAnsi="宋体" w:cs="宋体" w:hint="eastAsia"/>
          <w:szCs w:val="21"/>
        </w:rPr>
        <w:t>3000</w:t>
      </w:r>
      <w:r>
        <w:rPr>
          <w:rFonts w:ascii="宋体" w:eastAsia="宋体" w:hAnsi="宋体" w:cs="宋体" w:hint="eastAsia"/>
          <w:szCs w:val="21"/>
        </w:rPr>
        <w:t>或更多，而严重腹膜炎，白细胞数可低于正常，但中性粒比例常增。一般白血球在</w:t>
      </w:r>
      <w:r>
        <w:rPr>
          <w:rFonts w:ascii="宋体" w:eastAsia="宋体" w:hAnsi="宋体" w:cs="宋体" w:hint="eastAsia"/>
          <w:szCs w:val="21"/>
        </w:rPr>
        <w:t>18000-25000</w:t>
      </w:r>
      <w:r>
        <w:rPr>
          <w:rFonts w:ascii="宋体" w:eastAsia="宋体" w:hAnsi="宋体" w:cs="宋体" w:hint="eastAsia"/>
          <w:szCs w:val="21"/>
        </w:rPr>
        <w:t>之间。红细胞沉降率增速。位中粒比例常增。</w:t>
      </w:r>
    </w:p>
    <w:p w14:paraId="0D45D6D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线透视（</w:t>
      </w:r>
      <w:r>
        <w:rPr>
          <w:rFonts w:ascii="宋体" w:eastAsia="宋体" w:hAnsi="宋体" w:cs="宋体" w:hint="eastAsia"/>
          <w:szCs w:val="21"/>
        </w:rPr>
        <w:t>Fluoroscopy</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可帮助决定感染病灶之由来，如腹腔内有游离气体或液体，则应拟诊为消化道穿孔，站立位可见到隔下积气</w:t>
      </w:r>
      <w:r>
        <w:rPr>
          <w:rFonts w:ascii="宋体" w:eastAsia="宋体" w:hAnsi="宋体" w:cs="宋体" w:hint="eastAsia"/>
          <w:szCs w:val="21"/>
        </w:rPr>
        <w:t>。</w:t>
      </w:r>
    </w:p>
    <w:p w14:paraId="4B50D7E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尿检查时，排尿少，早期有轻度蛋白尿，随病情进行而加重。更重要的是排隙泌疾病。</w:t>
      </w:r>
    </w:p>
    <w:p w14:paraId="777820F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超及</w:t>
      </w:r>
      <w:r>
        <w:rPr>
          <w:rFonts w:ascii="宋体" w:eastAsia="宋体" w:hAnsi="宋体" w:cs="宋体" w:hint="eastAsia"/>
          <w:szCs w:val="21"/>
        </w:rPr>
        <w:t>CT</w:t>
      </w:r>
      <w:r>
        <w:rPr>
          <w:rFonts w:ascii="宋体" w:eastAsia="宋体" w:hAnsi="宋体" w:cs="宋体" w:hint="eastAsia"/>
          <w:szCs w:val="21"/>
        </w:rPr>
        <w:t>在临床的运用，为腹膜炎诊断及鉴别诊断提供了丰富的资料。</w:t>
      </w:r>
    </w:p>
    <w:p w14:paraId="5695B8B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、鉴别诊断（</w:t>
      </w:r>
      <w:r>
        <w:rPr>
          <w:rFonts w:ascii="宋体" w:eastAsia="宋体" w:hAnsi="宋体" w:cs="宋体" w:hint="eastAsia"/>
          <w:szCs w:val="21"/>
        </w:rPr>
        <w:t>Differential diagnosis</w:t>
      </w:r>
      <w:r>
        <w:rPr>
          <w:rFonts w:ascii="宋体" w:eastAsia="宋体" w:hAnsi="宋体" w:cs="宋体" w:hint="eastAsia"/>
          <w:szCs w:val="21"/>
        </w:rPr>
        <w:t>）</w:t>
      </w:r>
      <w:r>
        <w:rPr>
          <w:rFonts w:ascii="宋体" w:eastAsia="宋体" w:hAnsi="宋体" w:cs="宋体" w:hint="eastAsia"/>
          <w:szCs w:val="21"/>
        </w:rPr>
        <w:t>:</w:t>
      </w:r>
    </w:p>
    <w:p w14:paraId="48DB15A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内科急腹痛，如急性胃肠炎，痢疾、伤寒，多为阵发性，伴有恶心呕吐，一般还有腹泻，病开始常有高热，妈先有发势后有腹痛，最重要的是腹部检查缺乏腹肌紧强，触痛不显著，无一定的压痛点。听诊肠鸣音亢进。又如肺炎，胸膜炎，冠状动脉机能不全引起心绞痛时，可能有腹壁刺激现象而发生反射性腹痛，但在体验时缺乏明显触痛和腹肌紧张。</w:t>
      </w:r>
      <w:r>
        <w:rPr>
          <w:rFonts w:ascii="宋体" w:eastAsia="宋体" w:hAnsi="宋体" w:cs="宋体" w:hint="eastAsia"/>
          <w:szCs w:val="21"/>
        </w:rPr>
        <w:t>X</w:t>
      </w:r>
      <w:r>
        <w:rPr>
          <w:rFonts w:ascii="宋体" w:eastAsia="宋体" w:hAnsi="宋体" w:cs="宋体" w:hint="eastAsia"/>
          <w:szCs w:val="21"/>
        </w:rPr>
        <w:t>线和心电图检查，可澄清诊断。</w:t>
      </w:r>
    </w:p>
    <w:p w14:paraId="17DB4A3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）急性肠梗阻（</w:t>
      </w:r>
      <w:r>
        <w:rPr>
          <w:rFonts w:ascii="宋体" w:eastAsia="宋体" w:hAnsi="宋体" w:cs="宋体" w:hint="eastAsia"/>
          <w:szCs w:val="21"/>
        </w:rPr>
        <w:t>Acute ivtestinal obstruction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急性腹膜炎可能与早期急性机械性肠梗组相混淆，后者开始不发热，疼痛显著。肠蠕动增强，与急性</w:t>
      </w:r>
      <w:r>
        <w:rPr>
          <w:rFonts w:ascii="宋体" w:eastAsia="宋体" w:hAnsi="宋体" w:cs="宋体" w:hint="eastAsia"/>
          <w:szCs w:val="21"/>
        </w:rPr>
        <w:t>腹膜炎的体征恰相反。当急性机械性肠梗阻转入麻痹必肠梗阻，或绞窄性肠梗阻时，慢与急性腹膜炎症相似。但病程发展情况不同，可以鉴别。</w:t>
      </w:r>
    </w:p>
    <w:p w14:paraId="52BBEF6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）急性胰腺炎（</w:t>
      </w:r>
      <w:r>
        <w:rPr>
          <w:rFonts w:ascii="宋体" w:eastAsia="宋体" w:hAnsi="宋体" w:cs="宋体" w:hint="eastAsia"/>
          <w:szCs w:val="21"/>
        </w:rPr>
        <w:t>Acute Pancreatitis</w:t>
      </w:r>
      <w:r>
        <w:rPr>
          <w:rFonts w:ascii="宋体" w:eastAsia="宋体" w:hAnsi="宋体" w:cs="宋体" w:hint="eastAsia"/>
          <w:szCs w:val="21"/>
        </w:rPr>
        <w:t>）：如急性化脓或出血性胰腺炎发作较轻而合并腹疼痛时，易与急性腹膜炎相混，有向腰背部放射性痛感，最大压痛区在胰腺部，肋脊角以及腰部，肛门指诊阴性。血清淀粉酶增高，是其特点。</w:t>
      </w:r>
    </w:p>
    <w:p w14:paraId="0EDD570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）腹膜后炎症如肾周围炎，结肠周围炎等，比较少见，临床病象不明显，疼痛多为钝性，位置较深。腹部无触痛和腹肌不强直，易于区别。</w:t>
      </w:r>
    </w:p>
    <w:p w14:paraId="5C60A25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7</w:t>
      </w:r>
      <w:r>
        <w:rPr>
          <w:rFonts w:ascii="宋体" w:eastAsia="宋体" w:hAnsi="宋体" w:cs="宋体" w:hint="eastAsia"/>
          <w:szCs w:val="21"/>
        </w:rPr>
        <w:t>、治疗问题：</w:t>
      </w:r>
    </w:p>
    <w:p w14:paraId="0241256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）急性腹痛</w:t>
      </w:r>
      <w:r>
        <w:rPr>
          <w:rFonts w:ascii="宋体" w:eastAsia="宋体" w:hAnsi="宋体" w:cs="宋体" w:hint="eastAsia"/>
          <w:szCs w:val="21"/>
        </w:rPr>
        <w:t>的早期诊断，早期治疗，是预防继发性腹膜火的重要措施，如急性阑尾炎，急性胆囊炎，顽固性胃或十二指肠溃疡等病，都有转变急性腹膜炎的可能，此外施行胃肠道手术，术前充分准备；术中严格遵守无菌操作，避免污染腹膜；术后应用抗菌素等，都与预防手术后腹膜炎有关，必须注意。</w:t>
      </w:r>
    </w:p>
    <w:p w14:paraId="18437CB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）治疗急性腹膜炎的原则，分类①非手术治疗②手术治疗</w:t>
      </w:r>
    </w:p>
    <w:p w14:paraId="70142BB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非手术治疗是所有治疗的基础，如一经诊断确定，应禁食，胃肠减压，补液，输血，补充热量及营养支持，使用大量抗菌素等，以促进脓肿局限化，使胃肠道休息，防止腹胀。纠正液体和电解质失平衡，控制感染等，以</w:t>
      </w:r>
      <w:r>
        <w:rPr>
          <w:rFonts w:ascii="宋体" w:eastAsia="宋体" w:hAnsi="宋体" w:cs="宋体" w:hint="eastAsia"/>
          <w:szCs w:val="21"/>
        </w:rPr>
        <w:t>利于病情的好转和手术治疗。对于病情较轻，或病程较长超过</w:t>
      </w:r>
      <w:r>
        <w:rPr>
          <w:rFonts w:ascii="宋体" w:eastAsia="宋体" w:hAnsi="宋体" w:cs="宋体" w:hint="eastAsia"/>
          <w:szCs w:val="21"/>
        </w:rPr>
        <w:t>24</w:t>
      </w:r>
      <w:r>
        <w:rPr>
          <w:rFonts w:ascii="宋体" w:eastAsia="宋体" w:hAnsi="宋体" w:cs="宋体" w:hint="eastAsia"/>
          <w:szCs w:val="21"/>
        </w:rPr>
        <w:t>小时，腹部体征已减轻或有减轻趋势者经上述非手术治疗，可能痊愈。</w:t>
      </w:r>
    </w:p>
    <w:p w14:paraId="50DE9F1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）在下列几种情况下，可采用非手术治疗：①产褥热或盆腔器管感染所引起的腹膜炎。</w:t>
      </w:r>
    </w:p>
    <w:p w14:paraId="07892C0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②弥温性急性腹膜炎超过</w:t>
      </w:r>
      <w:r>
        <w:rPr>
          <w:rFonts w:ascii="宋体" w:eastAsia="宋体" w:hAnsi="宋体" w:cs="宋体" w:hint="eastAsia"/>
          <w:szCs w:val="21"/>
        </w:rPr>
        <w:t>48</w:t>
      </w:r>
      <w:r>
        <w:rPr>
          <w:rFonts w:ascii="宋体" w:eastAsia="宋体" w:hAnsi="宋体" w:cs="宋体" w:hint="eastAsia"/>
          <w:szCs w:val="21"/>
        </w:rPr>
        <w:t>小时而有局限化趋向，临术病象有好转，可继续非手术治疗。</w:t>
      </w:r>
    </w:p>
    <w:p w14:paraId="346A4AF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③原发性腹膜炎</w:t>
      </w:r>
    </w:p>
    <w:p w14:paraId="6CCA40A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①经上述非手术治疗</w:t>
      </w:r>
      <w:r>
        <w:rPr>
          <w:rFonts w:ascii="宋体" w:eastAsia="宋体" w:hAnsi="宋体" w:cs="宋体" w:hint="eastAsia"/>
          <w:szCs w:val="21"/>
        </w:rPr>
        <w:t>6-8</w:t>
      </w:r>
      <w:r>
        <w:rPr>
          <w:rFonts w:ascii="宋体" w:eastAsia="宋体" w:hAnsi="宋体" w:cs="宋体" w:hint="eastAsia"/>
          <w:szCs w:val="21"/>
        </w:rPr>
        <w:t>小时后（一般不超过</w:t>
      </w:r>
      <w:r>
        <w:rPr>
          <w:rFonts w:ascii="宋体" w:eastAsia="宋体" w:hAnsi="宋体" w:cs="宋体" w:hint="eastAsia"/>
          <w:szCs w:val="21"/>
        </w:rPr>
        <w:t>12</w:t>
      </w:r>
      <w:r>
        <w:rPr>
          <w:rFonts w:ascii="宋体" w:eastAsia="宋体" w:hAnsi="宋体" w:cs="宋体" w:hint="eastAsia"/>
          <w:szCs w:val="21"/>
        </w:rPr>
        <w:t>小时）腹膜炎症及体征不缓解反而加重者②腹腔内原发病严重者③腹腔内炎症较重者④病因不明，无局限化趋势者应进行手术治疗。</w:t>
      </w:r>
    </w:p>
    <w:p w14:paraId="261EB0C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）手术细则，可根据临床具体病例，作个别讲解，如切口位置的选择，病灶的处理，腹腔内的处理，置放引流问题等等。</w:t>
      </w:r>
    </w:p>
    <w:p w14:paraId="02710DB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【内容参考】</w:t>
      </w:r>
    </w:p>
    <w:p w14:paraId="462851F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急腹症或称急性腹腔外科疾病，是指某些腹腔疾病需要紧急外科处理者。在临床上颇为常见，而且重要。因为在许多情况下腹腔急性外科疾病不仅危害健康，还威胁着患者的生命。在临术上常见的急腹症有急性阑尾炎、急性胃十二指肠溃疡穿孔，急性胆</w:t>
      </w:r>
      <w:r>
        <w:rPr>
          <w:rFonts w:ascii="宋体" w:eastAsia="宋体" w:hAnsi="宋体" w:cs="宋体" w:hint="eastAsia"/>
          <w:szCs w:val="21"/>
        </w:rPr>
        <w:t>囊炎，肠梗阻、宫外孕、腹腔脏器破裂等许多疾病。</w:t>
      </w:r>
    </w:p>
    <w:p w14:paraId="13DD4FD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急腹症的诊断非常重要，一般可通过临床病象拟诊。这些疾病常有一些共同的表现，归纳起来，有如下的四大病象：</w:t>
      </w:r>
    </w:p>
    <w:p w14:paraId="2C4BE2A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腹痛；腹痛是急腹症病人的主要症状，常突然发生，疼痛剧烈，但随不同疾病和发病的时间而有所变异。例如急性阑尾炎，在早期常在脐周围或上腹部出现阵地性疼痛不甚剧烈，但逐渐加重。疼痛转移右下腹痛。因此病人如有腹痛，必须详细追究。</w:t>
      </w:r>
    </w:p>
    <w:p w14:paraId="7643502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）腹痛开始的时间：询问患者在住院前几小时内开始发生腹痛及腹痛变化的时间，如在三天之内，最好以小时计算，而不用天数计算，以求准确。</w:t>
      </w:r>
    </w:p>
    <w:p w14:paraId="0F66AB1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）腹痛的部位：问清病人腹痛的部位，按照腹部九个分区，清楚指出，并应详询患者有无转移痛，放射痛，并指出其部位。如阑尾炎之转移至右下腹，胆囊炎之射至右肩及腰背。</w:t>
      </w:r>
    </w:p>
    <w:p w14:paraId="70BE000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腹痛的性质和程度：为阵发性或持续性，隐痛或绞痛，是突然发生，或逐渐加剧，是能忍受，或十分厉害，使病员在床上滚动不安，均须详细问明，对于疾病的诊断，很有帮助。例如上腹部突然发生剧烈疼痛，在大多为急性胃十二指肠穿孔。右上腹持续性疼痛，并</w:t>
      </w:r>
      <w:r>
        <w:rPr>
          <w:rFonts w:ascii="宋体" w:eastAsia="宋体" w:hAnsi="宋体" w:cs="宋体" w:hint="eastAsia"/>
          <w:szCs w:val="21"/>
        </w:rPr>
        <w:lastRenderedPageBreak/>
        <w:t>有右肩的放射性疼痛，多表示为急性胆囊炎。</w:t>
      </w:r>
    </w:p>
    <w:p w14:paraId="4414A7C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、胃肠道症状：主要表现为恶心、呕吐、便秘和腹泻等。对于急腹症的病人都应</w:t>
      </w:r>
      <w:r>
        <w:rPr>
          <w:rFonts w:ascii="宋体" w:eastAsia="宋体" w:hAnsi="宋体" w:cs="宋体" w:hint="eastAsia"/>
          <w:szCs w:val="21"/>
        </w:rPr>
        <w:t>详细询问胃肠道症状，这不但是有助于疾病的诊断，而且对于治疗有很大的帮助。除了了解患有无恶心呕吐之外，必须更进一步了解呕吐为喷射性或为反射性，呕吐次数，呕吐的内容物和内容物总量。例职高位肠梗阻和病人其呕吐的次频繁，内容物随梗阻部位而异，在十二指肠之上，呈喷射性呕吐，内容物主要含有胃液，如在空肠部位即含有胆汁，因为胃液和肠液的大量损失，患者常有水和电解质紊乱，了解其丢失的总量可供补液治疗的参考。其它如便秘和腹泻等症状，对于了解病情也极其重要，如急性阑尾炎患者有一部分病人有腹泻；急性肠梗阻病员，则有肛门停止排便和</w:t>
      </w:r>
      <w:r>
        <w:rPr>
          <w:rFonts w:ascii="宋体" w:eastAsia="宋体" w:hAnsi="宋体" w:cs="宋体" w:hint="eastAsia"/>
          <w:szCs w:val="21"/>
        </w:rPr>
        <w:t>排气。</w:t>
      </w:r>
    </w:p>
    <w:p w14:paraId="6775217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全身症状：全身乏力，休克或发冷发热等常为急腹症的全身表现，如急性胃十指肠穿病人，在剧烈腹痛的同时，病人常有面色苍白，冷汗，脉搏快弱和血压下降等休克症瘙。急性胆囊炎的患者则可能有寒战，发热，烦燥不安等全身不适的症状。</w:t>
      </w:r>
    </w:p>
    <w:p w14:paraId="139261A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、触痛：（</w:t>
      </w:r>
      <w:r>
        <w:rPr>
          <w:rFonts w:ascii="宋体" w:eastAsia="宋体" w:hAnsi="宋体" w:cs="宋体" w:hint="eastAsia"/>
          <w:szCs w:val="21"/>
        </w:rPr>
        <w:t>tenderness</w:t>
      </w:r>
      <w:r>
        <w:rPr>
          <w:rFonts w:ascii="宋体" w:eastAsia="宋体" w:hAnsi="宋体" w:cs="宋体" w:hint="eastAsia"/>
          <w:szCs w:val="21"/>
        </w:rPr>
        <w:t>）</w:t>
      </w:r>
    </w:p>
    <w:p w14:paraId="71B7E6D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触痛是临床医师进行检查时所发现的体征，须注意其部位和程度，在某些疾病，病员所述腹痛的部位和检查的触痛，可能不相符合，但是结合二者的情况，可以帮助正确的诊断。例如在早期阑尾炎患者往往诉说上腹或脐周围痛，颇象胃肠炎，但是检查时，触痛仍以右下腹明显，熟悉</w:t>
      </w:r>
      <w:r>
        <w:rPr>
          <w:rFonts w:ascii="宋体" w:eastAsia="宋体" w:hAnsi="宋体" w:cs="宋体" w:hint="eastAsia"/>
          <w:szCs w:val="21"/>
        </w:rPr>
        <w:t>这一情况，就可以做出早期诊断。其它疾病在腹部触诊时也有不同表现，如溃疡疾病急性穿孔时，腹壁呈木板僵直，满腹触痛，在急性胆囊炎时，用左手大姆指置于胆囊处，其余手指在肋骨上，令患者深吸气，使肝脏下移，则疼痛加剧，有时患者有突然屏住呼吸的现象，是为莫菲氏（</w:t>
      </w:r>
      <w:r>
        <w:rPr>
          <w:rFonts w:ascii="宋体" w:eastAsia="宋体" w:hAnsi="宋体" w:cs="宋体" w:hint="eastAsia"/>
          <w:szCs w:val="21"/>
        </w:rPr>
        <w:t>Murphy</w:t>
      </w:r>
      <w:r>
        <w:rPr>
          <w:rFonts w:ascii="宋体" w:eastAsia="宋体" w:hAnsi="宋体" w:cs="宋体" w:hint="eastAsia"/>
          <w:szCs w:val="21"/>
        </w:rPr>
        <w:t>）征，有时左右肩钾骨下角的第</w:t>
      </w:r>
      <w:r>
        <w:rPr>
          <w:rFonts w:ascii="宋体" w:eastAsia="宋体" w:hAnsi="宋体" w:cs="宋体" w:hint="eastAsia"/>
          <w:szCs w:val="21"/>
        </w:rPr>
        <w:t>9-11</w:t>
      </w:r>
      <w:r>
        <w:rPr>
          <w:rFonts w:ascii="宋体" w:eastAsia="宋体" w:hAnsi="宋体" w:cs="宋体" w:hint="eastAsia"/>
          <w:szCs w:val="21"/>
        </w:rPr>
        <w:t>肋骨区域，皮肤感觉有过敏现象，称为波阿斯（</w:t>
      </w:r>
      <w:r>
        <w:rPr>
          <w:rFonts w:ascii="宋体" w:eastAsia="宋体" w:hAnsi="宋体" w:cs="宋体" w:hint="eastAsia"/>
          <w:szCs w:val="21"/>
        </w:rPr>
        <w:t>Boas</w:t>
      </w:r>
      <w:r>
        <w:rPr>
          <w:rFonts w:ascii="宋体" w:eastAsia="宋体" w:hAnsi="宋体" w:cs="宋体" w:hint="eastAsia"/>
          <w:szCs w:val="21"/>
        </w:rPr>
        <w:t>）氏征。</w:t>
      </w:r>
    </w:p>
    <w:p w14:paraId="37202E1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总之急腹症的病人大多数有上述四个重要的临床病象，我们必须就每一症状详加追索，再加上询问既往病史，实验室检查，就可以做出比较正确的诊断，但是也有一些内科疾病</w:t>
      </w:r>
      <w:r>
        <w:rPr>
          <w:rFonts w:ascii="宋体" w:eastAsia="宋体" w:hAnsi="宋体" w:cs="宋体" w:hint="eastAsia"/>
          <w:szCs w:val="21"/>
        </w:rPr>
        <w:t>或不需要紧急手术的外科疾病有同样之表现，必须详细鉴别，这些疾病常见者为：</w:t>
      </w:r>
    </w:p>
    <w:p w14:paraId="6894C34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、急性胰泉炎；</w:t>
      </w:r>
    </w:p>
    <w:p w14:paraId="2E13767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、急性胃肠炎。</w:t>
      </w:r>
    </w:p>
    <w:p w14:paraId="3BB4BBF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、肺炎或胸膜炎。</w:t>
      </w:r>
    </w:p>
    <w:p w14:paraId="1F9C2C4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、急性肠结肠炎。</w:t>
      </w:r>
    </w:p>
    <w:p w14:paraId="455A899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、局限性回肠炎。</w:t>
      </w:r>
    </w:p>
    <w:p w14:paraId="3D5C2BE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、结核性腹膜炎。</w:t>
      </w:r>
    </w:p>
    <w:p w14:paraId="140C5D6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、过敏性紫瘢症。</w:t>
      </w:r>
    </w:p>
    <w:p w14:paraId="3967621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、输尿管结石。</w:t>
      </w:r>
    </w:p>
    <w:p w14:paraId="4E2B4FB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、急性肠系膜淋巴结炎。</w:t>
      </w:r>
    </w:p>
    <w:p w14:paraId="6E9D27B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、急性输卵管炎等等，在临诊时须详加考虑区别之。</w:t>
      </w:r>
    </w:p>
    <w:p w14:paraId="1E0A9A3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急腹症的病员，大多需要紧急外科手术，但是这也并非意味着病人一来即手术，宜按照病情缓急，有无并发症，做好手术前准备，酌情进行。如消化道穿孔病例，常合并有休克情况，应先予抗休克治疗。肠梗阻病例，常合并有水与电解质紊乱，须加以纠正。急腹症病例，虽多数病员在术前可得正确诊断。但有时虽经上述各项检查，其病变位置尚无法肯定，而仍</w:t>
      </w:r>
      <w:r>
        <w:rPr>
          <w:rFonts w:ascii="宋体" w:eastAsia="宋体" w:hAnsi="宋体" w:cs="宋体" w:hint="eastAsia"/>
          <w:szCs w:val="21"/>
        </w:rPr>
        <w:lastRenderedPageBreak/>
        <w:t>须手术者，称为剖腹探查术。剖腹探查述的节口选择颇为重要，国灰良好的切口暴露有助于病灶的发现。一般切口的选择多取右腹直肌切口，因右侧腹腔的病变较多，其次系选择触痛明显部切口。麻醉的选择也极其重要一</w:t>
      </w:r>
      <w:r>
        <w:rPr>
          <w:rFonts w:ascii="宋体" w:eastAsia="宋体" w:hAnsi="宋体" w:cs="宋体" w:hint="eastAsia"/>
          <w:szCs w:val="21"/>
        </w:rPr>
        <w:t>般为能使松驰腹壁肌肉和减少血压变动的麻醉为宜。例如全麻等。</w:t>
      </w:r>
    </w:p>
    <w:p w14:paraId="17C9E826" w14:textId="77777777" w:rsidR="00EF318F" w:rsidRDefault="00EF318F">
      <w:pPr>
        <w:ind w:firstLineChars="257" w:firstLine="540"/>
        <w:rPr>
          <w:rFonts w:ascii="宋体" w:eastAsia="宋体" w:hAnsi="宋体" w:cs="宋体"/>
          <w:szCs w:val="21"/>
        </w:rPr>
      </w:pPr>
    </w:p>
    <w:p w14:paraId="37DBC2EF"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胃肠见习指导（五）</w:t>
      </w:r>
    </w:p>
    <w:p w14:paraId="04D22F75" w14:textId="77777777" w:rsidR="00EF318F" w:rsidRDefault="00EF318F">
      <w:pPr>
        <w:ind w:firstLineChars="257" w:firstLine="540"/>
        <w:rPr>
          <w:rFonts w:ascii="宋体" w:eastAsia="宋体" w:hAnsi="宋体" w:cs="宋体"/>
          <w:szCs w:val="21"/>
        </w:rPr>
      </w:pPr>
    </w:p>
    <w:p w14:paraId="0E734CC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w:t>
      </w:r>
    </w:p>
    <w:p w14:paraId="7856689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胃、十二指肠疡病人示教。</w:t>
      </w:r>
    </w:p>
    <w:p w14:paraId="25F7E01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315DC8A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、通过实际病例，学会如何检查和诊断胃、十二指肠溃疡病。</w:t>
      </w:r>
    </w:p>
    <w:p w14:paraId="75E660E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、进一步温习溃疡病的典型症状，体征及必要的检查方法。</w:t>
      </w:r>
    </w:p>
    <w:p w14:paraId="2220D31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、深入熟悉溃汤病的外科治疗的理论，复习外科手术治疗的各种方法。</w:t>
      </w:r>
    </w:p>
    <w:p w14:paraId="604EEA5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、通过实际病例，复习胃大部分切除治疗溃疡的理论和手术治疗的各种方法。</w:t>
      </w:r>
    </w:p>
    <w:p w14:paraId="4E81661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、复习胃和十指肠溃疡的几种并发症。</w:t>
      </w:r>
    </w:p>
    <w:p w14:paraId="55369A0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【见习地点】医院</w:t>
      </w:r>
    </w:p>
    <w:p w14:paraId="2AC013A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【见习方法】</w:t>
      </w:r>
    </w:p>
    <w:p w14:paraId="25BEB2F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如有</w:t>
      </w:r>
      <w:r>
        <w:rPr>
          <w:rFonts w:ascii="宋体" w:eastAsia="宋体" w:hAnsi="宋体" w:cs="宋体" w:hint="eastAsia"/>
          <w:szCs w:val="21"/>
        </w:rPr>
        <w:t>2-3</w:t>
      </w:r>
      <w:r>
        <w:rPr>
          <w:rFonts w:ascii="宋体" w:eastAsia="宋体" w:hAnsi="宋体" w:cs="宋体" w:hint="eastAsia"/>
          <w:szCs w:val="21"/>
        </w:rPr>
        <w:t>个病例，则分配为：每</w:t>
      </w:r>
      <w:r>
        <w:rPr>
          <w:rFonts w:ascii="宋体" w:eastAsia="宋体" w:hAnsi="宋体" w:cs="宋体" w:hint="eastAsia"/>
          <w:szCs w:val="21"/>
        </w:rPr>
        <w:t>3-5</w:t>
      </w:r>
      <w:r>
        <w:rPr>
          <w:rFonts w:ascii="宋体" w:eastAsia="宋体" w:hAnsi="宋体" w:cs="宋体" w:hint="eastAsia"/>
          <w:szCs w:val="21"/>
        </w:rPr>
        <w:t>个同学看一</w:t>
      </w:r>
      <w:r>
        <w:rPr>
          <w:rFonts w:ascii="宋体" w:eastAsia="宋体" w:hAnsi="宋体" w:cs="宋体" w:hint="eastAsia"/>
          <w:szCs w:val="21"/>
        </w:rPr>
        <w:t>个病例包括询问病史及体格检查。</w:t>
      </w:r>
    </w:p>
    <w:p w14:paraId="1FE4FB5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w:t>
      </w:r>
    </w:p>
    <w:p w14:paraId="2E8AD5E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、胃、十二肠溃疡，属于内科治疗范围，仅在一定条件下并发症时，才适应外科手术。诊断胃、十二肠溃疡，须根据其临床症状（腹痛、嗳气、返酸、呕吐等）作出拟诊，并通过</w:t>
      </w:r>
      <w:r>
        <w:rPr>
          <w:rFonts w:ascii="宋体" w:eastAsia="宋体" w:hAnsi="宋体" w:cs="宋体" w:hint="eastAsia"/>
          <w:szCs w:val="21"/>
        </w:rPr>
        <w:t>X</w:t>
      </w:r>
      <w:r>
        <w:rPr>
          <w:rFonts w:ascii="宋体" w:eastAsia="宋体" w:hAnsi="宋体" w:cs="宋体" w:hint="eastAsia"/>
          <w:szCs w:val="21"/>
        </w:rPr>
        <w:t>线钡餐检查，胃液分析等进一步证实，或作胃镜检查，大便隐血试验和胃液细胞学检查以便与胃癌区别。详细内容参考教材。</w:t>
      </w:r>
    </w:p>
    <w:p w14:paraId="1F3CD99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、胃、十二肠溃疡手术治疗的适应症：</w:t>
      </w:r>
    </w:p>
    <w:p w14:paraId="7C73FAB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绝对适应症：</w:t>
      </w:r>
    </w:p>
    <w:p w14:paraId="086683F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）急性穿孔：可引起化脓性腹膜炎，必须急诊手术以杜绝感染来源。</w:t>
      </w:r>
    </w:p>
    <w:p w14:paraId="5FE2799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）大出血：有消化道出血的明显症状，出血不能自止者，必须手术，但在一定的适应症下早期紧急手术。</w:t>
      </w:r>
    </w:p>
    <w:p w14:paraId="0E60942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）瘢痕性幽门梗阻：因</w:t>
      </w:r>
      <w:r>
        <w:rPr>
          <w:rFonts w:ascii="宋体" w:eastAsia="宋体" w:hAnsi="宋体" w:cs="宋体" w:hint="eastAsia"/>
          <w:szCs w:val="21"/>
        </w:rPr>
        <w:t>食物和胃液不能顺序通过，致患者营养和水、电解质平衡发生紊乱，需用手术方法矫正梗阻。</w:t>
      </w:r>
    </w:p>
    <w:p w14:paraId="2A1FF89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）恶性变：必须及早手术，以求彻底根治，以免癌肿增大或转移。</w:t>
      </w:r>
    </w:p>
    <w:p w14:paraId="279014E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有选择的适应症：</w:t>
      </w:r>
    </w:p>
    <w:p w14:paraId="5D7E417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）多年溃疡病史有逐渐加重趋势，如发作频繁，每次发作时间加长，疼痛剧烈，足以影响工作和学习者。</w:t>
      </w:r>
    </w:p>
    <w:p w14:paraId="4FA2A63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）经过严格内科治疗未愈，或愈后短期内复发者及经</w:t>
      </w:r>
      <w:r>
        <w:rPr>
          <w:rFonts w:ascii="宋体" w:eastAsia="宋体" w:hAnsi="宋体" w:cs="宋体" w:hint="eastAsia"/>
          <w:szCs w:val="21"/>
        </w:rPr>
        <w:t>X</w:t>
      </w:r>
      <w:r>
        <w:rPr>
          <w:rFonts w:ascii="宋体" w:eastAsia="宋体" w:hAnsi="宋体" w:cs="宋体" w:hint="eastAsia"/>
          <w:szCs w:val="21"/>
        </w:rPr>
        <w:t>线钡餐溃疡较大或有穿透胃壁现象者。</w:t>
      </w:r>
    </w:p>
    <w:p w14:paraId="2DCF24A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）有过多次出血或慢性穿孔病史而溃疡仍为活动性者。尤其是年龄较大或琚地医疗条件较差者，更应考虑手术治疗。</w:t>
      </w:r>
    </w:p>
    <w:p w14:paraId="7EBD2B7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4</w:t>
      </w:r>
      <w:r>
        <w:rPr>
          <w:rFonts w:ascii="宋体" w:eastAsia="宋体" w:hAnsi="宋体" w:cs="宋体" w:hint="eastAsia"/>
          <w:szCs w:val="21"/>
        </w:rPr>
        <w:t>）胃溃疡患者手术选择的条件较松，因恶性与良性溃疡</w:t>
      </w:r>
      <w:r>
        <w:rPr>
          <w:rFonts w:ascii="宋体" w:eastAsia="宋体" w:hAnsi="宋体" w:cs="宋体" w:hint="eastAsia"/>
          <w:szCs w:val="21"/>
        </w:rPr>
        <w:t>鉴别时常很困难，而胃手术疗效好、手术危险小，复发机会少。此外应考虑的是社会因素，如病人工作性质，生活习惯等。</w:t>
      </w:r>
    </w:p>
    <w:p w14:paraId="3A39ABE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、外科手术治疗溃疡的各种方法：</w:t>
      </w:r>
    </w:p>
    <w:p w14:paraId="5183B85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）溃疡局部切除：复发率高。现几乎完全放弃。</w:t>
      </w:r>
    </w:p>
    <w:p w14:paraId="4544E1F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）幽门成形术或胃、十二指肠吻合术（</w:t>
      </w:r>
      <w:r>
        <w:rPr>
          <w:rFonts w:ascii="宋体" w:eastAsia="宋体" w:hAnsi="宋体" w:cs="宋体" w:hint="eastAsia"/>
          <w:szCs w:val="21"/>
        </w:rPr>
        <w:t>Pyloroplasty of gatroduode nostomy</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用于治疗幽门部溃疡，尤其有狭窄时。疗效不佳，很少单独应用。</w:t>
      </w:r>
    </w:p>
    <w:p w14:paraId="7E9E79B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）胃空肠吻合术（</w:t>
      </w:r>
      <w:r>
        <w:rPr>
          <w:rFonts w:ascii="宋体" w:eastAsia="宋体" w:hAnsi="宋体" w:cs="宋体" w:hint="eastAsia"/>
          <w:szCs w:val="21"/>
        </w:rPr>
        <w:t>Gastro-enterosmy</w:t>
      </w:r>
      <w:r>
        <w:rPr>
          <w:rFonts w:ascii="宋体" w:eastAsia="宋体" w:hAnsi="宋体" w:cs="宋体" w:hint="eastAsia"/>
          <w:szCs w:val="21"/>
        </w:rPr>
        <w:t>）：主要用于治疗单纯十二指肠溃疡，易形成“急性循环”，造成食物滞留和呕吐等。并有发生新溃疡于吻合口</w:t>
      </w:r>
      <w:r>
        <w:rPr>
          <w:rFonts w:ascii="宋体" w:eastAsia="宋体" w:hAnsi="宋体" w:cs="宋体" w:hint="eastAsia"/>
          <w:szCs w:val="21"/>
        </w:rPr>
        <w:t>的可能；仅在年龄较大，全身情况差，胃酸低而有瘢痕性幽门梗塞的十指肠溃疡者可以采用。</w:t>
      </w:r>
    </w:p>
    <w:p w14:paraId="20AFE39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迷走神经切断术：适用于十二指肠溃疡的病例，为目前较多数的国内外学者所采用的方法。其理论基础为胃的迷走神经切断后：①可消除神经性胃酸分泌；②可消除迷走神经引起的胃泌素分泌；③可消除胃蛋白酶分泌的刺激；④减少胃的壁细胞对所有刺激的敏感性。减少胃酸分泌，使十二指肠易于愈合。其方法有迷走神经主干切除、选择性胃迷走神经切断加半胃切除及壁细胞迷走神经切断术等。</w:t>
      </w:r>
    </w:p>
    <w:p w14:paraId="16BA81E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）胃大部切除术，是目前治疗胃溃疡有效的方法。其目的在于①切除溃疡</w:t>
      </w:r>
      <w:r>
        <w:rPr>
          <w:rFonts w:ascii="宋体" w:eastAsia="宋体" w:hAnsi="宋体" w:cs="宋体" w:hint="eastAsia"/>
          <w:szCs w:val="21"/>
        </w:rPr>
        <w:t>病灶；②切除溃疡常发部位；③减少胃液分泌；④中和胃酸；⑤缩短胃内食物停留时间。</w:t>
      </w:r>
    </w:p>
    <w:p w14:paraId="0C164C4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、关于胃大部分切除术的一些资料：</w:t>
      </w:r>
    </w:p>
    <w:p w14:paraId="4E7996C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手术法：</w:t>
      </w:r>
    </w:p>
    <w:p w14:paraId="2999958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）毕罗氏</w:t>
      </w:r>
      <w:r>
        <w:rPr>
          <w:rFonts w:ascii="宋体" w:eastAsia="宋体" w:hAnsi="宋体" w:cs="宋体" w:hint="eastAsia"/>
          <w:szCs w:val="21"/>
        </w:rPr>
        <w:t>I</w:t>
      </w:r>
      <w:r>
        <w:rPr>
          <w:rFonts w:ascii="宋体" w:eastAsia="宋体" w:hAnsi="宋体" w:cs="宋体" w:hint="eastAsia"/>
          <w:szCs w:val="21"/>
        </w:rPr>
        <w:t>式：胃切除后剩余部分与十二指肠断端吻合，吻合后形近于原来解剖生理情况，减少因胃空肠吻合和胃肠机能紊乱所致的并发症。且手术操作较简单。但在有过多炎平或瘢痕的十二脂肠溃疡中进行吻合时，技术有困难。</w:t>
      </w:r>
    </w:p>
    <w:p w14:paraId="040B0C7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）毕罗氏Ⅱ式：胃切除后胃之残端与空肠吻合，十二指肠残端闭合。胃切除部分的大小，不致因考虑到吻合张力而受限制，所以溃疡复发率较小，同时因胃液和食物不经过十二指肠而由胃直形进入空</w:t>
      </w:r>
      <w:r>
        <w:rPr>
          <w:rFonts w:ascii="宋体" w:eastAsia="宋体" w:hAnsi="宋体" w:cs="宋体" w:hint="eastAsia"/>
          <w:szCs w:val="21"/>
        </w:rPr>
        <w:t>肠，十二指肠溃疡中不能切除，也易愈合，因此较适应于治疗十二指肠溃疡。缺点在于因生理解剖变化所引起的并发症较多。</w:t>
      </w:r>
    </w:p>
    <w:p w14:paraId="36EA7E6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术后一般并发症：</w:t>
      </w:r>
    </w:p>
    <w:p w14:paraId="5CFF5C2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）胃出血（</w:t>
      </w:r>
      <w:r>
        <w:rPr>
          <w:rFonts w:ascii="宋体" w:eastAsia="宋体" w:hAnsi="宋体" w:cs="宋体" w:hint="eastAsia"/>
          <w:szCs w:val="21"/>
        </w:rPr>
        <w:t>Gastric hemorrhage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早期出血，由于吻合口小血管未结扎或缝合不紧所致，迟发性出血由于结扎过紧，组织坏死，结扎线过早脱落所致，常在术后数日至二周内发生。</w:t>
      </w:r>
    </w:p>
    <w:p w14:paraId="4B801DB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）腹膜炎（</w:t>
      </w:r>
      <w:r>
        <w:rPr>
          <w:rFonts w:ascii="宋体" w:eastAsia="宋体" w:hAnsi="宋体" w:cs="宋体" w:hint="eastAsia"/>
          <w:szCs w:val="21"/>
        </w:rPr>
        <w:t>Peritonitis</w:t>
      </w:r>
      <w:r>
        <w:rPr>
          <w:rFonts w:ascii="宋体" w:eastAsia="宋体" w:hAnsi="宋体" w:cs="宋体" w:hint="eastAsia"/>
          <w:szCs w:val="21"/>
        </w:rPr>
        <w:t>）：可能因手术时汛染或吻合口瘘，十二指肠残端瘘等所致，较为严重，可能因腹膜炎致死，或形成腹腔或隔下脓肿。</w:t>
      </w:r>
    </w:p>
    <w:p w14:paraId="0D01AB0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）邻近重要器官损伤：较易于发生于周围瘢痕或炎症过多的</w:t>
      </w:r>
      <w:r>
        <w:rPr>
          <w:rFonts w:ascii="宋体" w:eastAsia="宋体" w:hAnsi="宋体" w:cs="宋体" w:hint="eastAsia"/>
          <w:szCs w:val="21"/>
        </w:rPr>
        <w:t>十二指肠溃汤，胆囊，胆管，肝动脉，门静脉，胰管，胰腺，结肠及结肠中动脉等均能因不易识别而损伤，造成严重后果。</w:t>
      </w:r>
    </w:p>
    <w:p w14:paraId="140A534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术后梗阻性并发症：</w:t>
      </w:r>
    </w:p>
    <w:p w14:paraId="6B29A5A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）吻可口梗阻（</w:t>
      </w:r>
      <w:r>
        <w:rPr>
          <w:rFonts w:ascii="宋体" w:eastAsia="宋体" w:hAnsi="宋体" w:cs="宋体" w:hint="eastAsia"/>
          <w:szCs w:val="21"/>
        </w:rPr>
        <w:t>Stomal obstuction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可能因吻合口过小，或缝合时胃肠壁翻入过多，或是缝合处炎性反应和积水所致。</w:t>
      </w:r>
    </w:p>
    <w:p w14:paraId="37C5EAB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2</w:t>
      </w:r>
      <w:r>
        <w:rPr>
          <w:rFonts w:ascii="宋体" w:eastAsia="宋体" w:hAnsi="宋体" w:cs="宋体" w:hint="eastAsia"/>
          <w:szCs w:val="21"/>
        </w:rPr>
        <w:t>）吻合输入空肠袢梗阻（</w:t>
      </w:r>
      <w:r>
        <w:rPr>
          <w:rFonts w:ascii="宋体" w:eastAsia="宋体" w:hAnsi="宋体" w:cs="宋体" w:hint="eastAsia"/>
          <w:szCs w:val="21"/>
        </w:rPr>
        <w:t xml:space="preserve">Afferent loop </w:t>
      </w:r>
      <w:r>
        <w:rPr>
          <w:rFonts w:ascii="宋体" w:eastAsia="宋体" w:hAnsi="宋体" w:cs="宋体" w:hint="eastAsia"/>
          <w:szCs w:val="21"/>
        </w:rPr>
        <w:t>obstrucetion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毕罗氏Ⅱ式时发生），因吻合口近侧空肠在吻合处形成锐角，或输入袢过长屈曲所致。在结肠前胃空肠吻合病例，因空肠吻合部分扭转，肠系膜牵拉过紧，形成压迫输入肠袢的韧带。或者过长的输入袢穿入空肠系膜与结肠系膜之间的空隙，造成内疝，发生绞窄。</w:t>
      </w:r>
    </w:p>
    <w:p w14:paraId="3ECA348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）吻合输出空肠袢梗阻（</w:t>
      </w:r>
      <w:r>
        <w:rPr>
          <w:rFonts w:ascii="宋体" w:eastAsia="宋体" w:hAnsi="宋体" w:cs="宋体" w:hint="eastAsia"/>
          <w:szCs w:val="21"/>
        </w:rPr>
        <w:t>Efferent loop obstruction</w:t>
      </w:r>
      <w:r>
        <w:rPr>
          <w:rFonts w:ascii="宋体" w:eastAsia="宋体" w:hAnsi="宋体" w:cs="宋体" w:hint="eastAsia"/>
          <w:szCs w:val="21"/>
        </w:rPr>
        <w:t>）：被大网膜炎性水肿压迫或肠袢粘连成锐角所致。在结肠后胃空肠吻合，横结肠系膜地紧环绕空肠袢也可造成梗阻。在结肠前胃空肠吻合，横结肠下垂也可压迫空肠，使其内容物通过不畅。按其程</w:t>
      </w:r>
      <w:r>
        <w:rPr>
          <w:rFonts w:ascii="宋体" w:eastAsia="宋体" w:hAnsi="宋体" w:cs="宋体" w:hint="eastAsia"/>
          <w:szCs w:val="21"/>
        </w:rPr>
        <w:t>度及原因各有完全性及不全性梗阻两类其共同基本病征：上腹饱胀、恶心、呕吐。</w:t>
      </w:r>
    </w:p>
    <w:p w14:paraId="6E4E659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术后生理性并发症：</w:t>
      </w:r>
    </w:p>
    <w:p w14:paraId="509CAC1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胃大部分切除后，胃的容积大为减少，贮藏、分泌、吸收等机能也起很大变化，大多数病人有代偿机能以弥补这种生理紊乱，如：</w:t>
      </w:r>
    </w:p>
    <w:p w14:paraId="2583FFC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）倾倒症候群（</w:t>
      </w:r>
      <w:r>
        <w:rPr>
          <w:rFonts w:ascii="宋体" w:eastAsia="宋体" w:hAnsi="宋体" w:cs="宋体" w:hint="eastAsia"/>
          <w:szCs w:val="21"/>
        </w:rPr>
        <w:t>Dumping syndrome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较常见，表现为食后腹膨胀，发紧或微痛感，并有心慌、出汗、头晕、无力、肢体麻林、恶心、</w:t>
      </w:r>
      <w:r>
        <w:rPr>
          <w:rFonts w:ascii="宋体" w:eastAsia="宋体" w:hAnsi="宋体" w:cs="宋体" w:hint="eastAsia"/>
          <w:szCs w:val="21"/>
        </w:rPr>
        <w:tab/>
      </w:r>
      <w:r>
        <w:rPr>
          <w:rFonts w:ascii="宋体" w:eastAsia="宋体" w:hAnsi="宋体" w:cs="宋体" w:hint="eastAsia"/>
          <w:szCs w:val="21"/>
        </w:rPr>
        <w:t>呕吐等症状。有时可有腹鸣、腹绞痛、腹泻。面色苍白、脉速、血压稍升高，一般平卧</w:t>
      </w:r>
      <w:r>
        <w:rPr>
          <w:rFonts w:ascii="宋体" w:eastAsia="宋体" w:hAnsi="宋体" w:cs="宋体" w:hint="eastAsia"/>
          <w:szCs w:val="21"/>
        </w:rPr>
        <w:t>15-30</w:t>
      </w:r>
      <w:r>
        <w:rPr>
          <w:rFonts w:ascii="宋体" w:eastAsia="宋体" w:hAnsi="宋体" w:cs="宋体" w:hint="eastAsia"/>
          <w:szCs w:val="21"/>
        </w:rPr>
        <w:t>分钟即消失。症状重时，长效生长抑素奥曲肽可能有效。同时肠内容积增，肠管膨胀，</w:t>
      </w:r>
      <w:r>
        <w:rPr>
          <w:rFonts w:ascii="宋体" w:eastAsia="宋体" w:hAnsi="宋体" w:cs="宋体" w:hint="eastAsia"/>
          <w:szCs w:val="21"/>
        </w:rPr>
        <w:t>蠕动增快，牵攫胃肠韧带和系膜，刺激腹腔神经丛所致。</w:t>
      </w:r>
    </w:p>
    <w:p w14:paraId="53F71E1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）低血糖症候群（</w:t>
      </w:r>
      <w:r>
        <w:rPr>
          <w:rFonts w:ascii="宋体" w:eastAsia="宋体" w:hAnsi="宋体" w:cs="宋体" w:hint="eastAsia"/>
          <w:szCs w:val="21"/>
        </w:rPr>
        <w:t>Hypolycemic Syndrome</w:t>
      </w:r>
      <w:r>
        <w:rPr>
          <w:rFonts w:ascii="宋体" w:eastAsia="宋体" w:hAnsi="宋体" w:cs="宋体" w:hint="eastAsia"/>
          <w:szCs w:val="21"/>
        </w:rPr>
        <w:t>）：食后</w:t>
      </w:r>
      <w:r>
        <w:rPr>
          <w:rFonts w:ascii="宋体" w:eastAsia="宋体" w:hAnsi="宋体" w:cs="宋体" w:hint="eastAsia"/>
          <w:szCs w:val="21"/>
        </w:rPr>
        <w:t>2-3</w:t>
      </w:r>
      <w:r>
        <w:rPr>
          <w:rFonts w:ascii="宋体" w:eastAsia="宋体" w:hAnsi="宋体" w:cs="宋体" w:hint="eastAsia"/>
          <w:szCs w:val="21"/>
        </w:rPr>
        <w:t>小时发生无力、出汗、发热、苍白、颤抖、发晕等症状。稍进食物，尤其是糖类，症状即缓解。原因食物迅速进入空肠，葡萄糖吸收加速，血糖过度高，刺激胰岛素，因而又造成血糖过低所致。</w:t>
      </w:r>
    </w:p>
    <w:p w14:paraId="4A4A8B8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营养性并发症：</w:t>
      </w:r>
    </w:p>
    <w:p w14:paraId="28D6DFA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因消化机能改变所造成营养障碍，其程度与胃切除总值发多少成正比。</w:t>
      </w:r>
    </w:p>
    <w:p w14:paraId="564FEDC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）体重不增或减轻（</w:t>
      </w:r>
      <w:r>
        <w:rPr>
          <w:rFonts w:ascii="宋体" w:eastAsia="宋体" w:hAnsi="宋体" w:cs="宋体" w:hint="eastAsia"/>
          <w:szCs w:val="21"/>
        </w:rPr>
        <w:t>Weight loss</w:t>
      </w:r>
      <w:r>
        <w:rPr>
          <w:rFonts w:ascii="宋体" w:eastAsia="宋体" w:hAnsi="宋体" w:cs="宋体" w:hint="eastAsia"/>
          <w:szCs w:val="21"/>
        </w:rPr>
        <w:t>）：主要因所进食物热量不足及吸收机能减退所致。</w:t>
      </w:r>
    </w:p>
    <w:p w14:paraId="5362B84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）贫血（</w:t>
      </w:r>
      <w:r>
        <w:rPr>
          <w:rFonts w:ascii="宋体" w:eastAsia="宋体" w:hAnsi="宋体" w:cs="宋体" w:hint="eastAsia"/>
          <w:szCs w:val="21"/>
        </w:rPr>
        <w:t>Anemia</w:t>
      </w:r>
      <w:r>
        <w:rPr>
          <w:rFonts w:ascii="宋体" w:eastAsia="宋体" w:hAnsi="宋体" w:cs="宋体" w:hint="eastAsia"/>
          <w:szCs w:val="21"/>
        </w:rPr>
        <w:t>）：大多数为缺铁性</w:t>
      </w:r>
      <w:r>
        <w:rPr>
          <w:rFonts w:ascii="宋体" w:eastAsia="宋体" w:hAnsi="宋体" w:cs="宋体" w:hint="eastAsia"/>
          <w:szCs w:val="21"/>
        </w:rPr>
        <w:t>贫血；胃大部切除后，胃酸减少，小肠上部蠕动加快，影响铁盐的吸收。在女性病人较多见。</w:t>
      </w:r>
    </w:p>
    <w:p w14:paraId="0D44375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）维生素</w:t>
      </w:r>
      <w:r>
        <w:rPr>
          <w:rFonts w:ascii="宋体" w:eastAsia="宋体" w:hAnsi="宋体" w:cs="宋体" w:hint="eastAsia"/>
          <w:szCs w:val="21"/>
        </w:rPr>
        <w:t>B</w:t>
      </w:r>
      <w:r>
        <w:rPr>
          <w:rFonts w:ascii="宋体" w:eastAsia="宋体" w:hAnsi="宋体" w:cs="宋体" w:hint="eastAsia"/>
          <w:szCs w:val="21"/>
        </w:rPr>
        <w:t>缺乏（</w:t>
      </w:r>
      <w:r>
        <w:rPr>
          <w:rFonts w:ascii="宋体" w:eastAsia="宋体" w:hAnsi="宋体" w:cs="宋体" w:hint="eastAsia"/>
          <w:szCs w:val="21"/>
        </w:rPr>
        <w:t>Vitamin Bdeficiency</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因维生素</w:t>
      </w:r>
      <w:r>
        <w:rPr>
          <w:rFonts w:ascii="宋体" w:eastAsia="宋体" w:hAnsi="宋体" w:cs="宋体" w:hint="eastAsia"/>
          <w:szCs w:val="21"/>
        </w:rPr>
        <w:t>B</w:t>
      </w:r>
      <w:r>
        <w:rPr>
          <w:rFonts w:ascii="宋体" w:eastAsia="宋体" w:hAnsi="宋体" w:cs="宋体" w:hint="eastAsia"/>
          <w:szCs w:val="21"/>
        </w:rPr>
        <w:t>仅在酸性媒质内才稳定，在中性媒质中容易破坏，内因子对其有保护作用，因而在胃大部分切除后可能缺乏，发生口角炎，周围神经炎等症状。</w:t>
      </w:r>
    </w:p>
    <w:p w14:paraId="0D0CADC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吻合或胃空肠溃疡（</w:t>
      </w:r>
      <w:r>
        <w:rPr>
          <w:rFonts w:ascii="宋体" w:eastAsia="宋体" w:hAnsi="宋体" w:cs="宋体" w:hint="eastAsia"/>
          <w:szCs w:val="21"/>
        </w:rPr>
        <w:t>Stomalor grastrojejunal ulcer</w:t>
      </w:r>
      <w:r>
        <w:rPr>
          <w:rFonts w:ascii="宋体" w:eastAsia="宋体" w:hAnsi="宋体" w:cs="宋体" w:hint="eastAsia"/>
          <w:szCs w:val="21"/>
        </w:rPr>
        <w:t>）</w:t>
      </w:r>
    </w:p>
    <w:p w14:paraId="3A73473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是胃和空肠吻合术后一个严重并发症，溃疡部位最多在吻合口对侧输出袢空肠壁上，其次为吻合口边缘上。可在手术后十余日至手术后十余年，约三分之二的吻合口溃疡</w:t>
      </w:r>
      <w:r>
        <w:rPr>
          <w:rFonts w:ascii="宋体" w:eastAsia="宋体" w:hAnsi="宋体" w:cs="宋体" w:hint="eastAsia"/>
          <w:szCs w:val="21"/>
        </w:rPr>
        <w:t>在胃空肠吻合术后二年内发生。症状与胃、十二指肠溃疡病大致相似，但疼痛部位向下向左移，常在脐下，可能向左下腹、背部或左胸部放射。常有恶心呕吐，系因吻合口痉挛和炎性梗阻所致。有</w:t>
      </w:r>
      <w:r>
        <w:rPr>
          <w:rFonts w:ascii="宋体" w:eastAsia="宋体" w:hAnsi="宋体" w:cs="宋体" w:hint="eastAsia"/>
          <w:szCs w:val="21"/>
        </w:rPr>
        <w:t>50%</w:t>
      </w:r>
      <w:r>
        <w:rPr>
          <w:rFonts w:ascii="宋体" w:eastAsia="宋体" w:hAnsi="宋体" w:cs="宋体" w:hint="eastAsia"/>
          <w:szCs w:val="21"/>
        </w:rPr>
        <w:t>患者有溃疡出血，因而常有贫血。吻合口穿孔的发生率较高，一般可以预防，如一旦发生溃疡治疗比较困难，危险比较大，外科治疗死亡率较高，复发可以必也较大。手术方法：①切除吻合口溃疡及切除更大部分的胃，适用于以前做过单纯胃空肠吻合病例或是胃切除不足的病例。②迷走神经切断术，适用于第一次手术已切除过足够的大部分胃的病例，有时可以两种方法并用。疗</w:t>
      </w:r>
      <w:r>
        <w:rPr>
          <w:rFonts w:ascii="宋体" w:eastAsia="宋体" w:hAnsi="宋体" w:cs="宋体" w:hint="eastAsia"/>
          <w:szCs w:val="21"/>
        </w:rPr>
        <w:t>效有</w:t>
      </w:r>
      <w:r>
        <w:rPr>
          <w:rFonts w:ascii="宋体" w:eastAsia="宋体" w:hAnsi="宋体" w:cs="宋体" w:hint="eastAsia"/>
          <w:szCs w:val="21"/>
        </w:rPr>
        <w:t>70-80%</w:t>
      </w:r>
      <w:r>
        <w:rPr>
          <w:rFonts w:ascii="宋体" w:eastAsia="宋体" w:hAnsi="宋体" w:cs="宋体" w:hint="eastAsia"/>
          <w:szCs w:val="21"/>
        </w:rPr>
        <w:t>。</w:t>
      </w:r>
    </w:p>
    <w:p w14:paraId="7380E5D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、关于胃、十二指肠溃疡急性穿孔的参考资料：</w:t>
      </w:r>
    </w:p>
    <w:p w14:paraId="32FE84E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1</w:t>
      </w:r>
      <w:r>
        <w:rPr>
          <w:rFonts w:ascii="宋体" w:eastAsia="宋体" w:hAnsi="宋体" w:cs="宋体" w:hint="eastAsia"/>
          <w:szCs w:val="21"/>
        </w:rPr>
        <w:t>）急性穿孔患者中，</w:t>
      </w:r>
      <w:r>
        <w:rPr>
          <w:rFonts w:ascii="宋体" w:eastAsia="宋体" w:hAnsi="宋体" w:cs="宋体" w:hint="eastAsia"/>
          <w:szCs w:val="21"/>
        </w:rPr>
        <w:t>80-90%</w:t>
      </w:r>
      <w:r>
        <w:rPr>
          <w:rFonts w:ascii="宋体" w:eastAsia="宋体" w:hAnsi="宋体" w:cs="宋体" w:hint="eastAsia"/>
          <w:szCs w:val="21"/>
        </w:rPr>
        <w:t>有溃疡病史，症状多在一年上，</w:t>
      </w:r>
      <w:r>
        <w:rPr>
          <w:rFonts w:ascii="宋体" w:eastAsia="宋体" w:hAnsi="宋体" w:cs="宋体" w:hint="eastAsia"/>
          <w:szCs w:val="21"/>
        </w:rPr>
        <w:t>10-20%</w:t>
      </w:r>
      <w:r>
        <w:rPr>
          <w:rFonts w:ascii="宋体" w:eastAsia="宋体" w:hAnsi="宋体" w:cs="宋体" w:hint="eastAsia"/>
          <w:szCs w:val="21"/>
        </w:rPr>
        <w:t>患者无溃疡病史。</w:t>
      </w:r>
    </w:p>
    <w:p w14:paraId="693C9DD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典型的穿孔症状和体征为：急性腹痛（突然发生，极为剧烈，持续性，间或阵发如重，在上腹部或右上腹）。休克症状、恶心、呕吐（半数患者，早期为反射性，晚期为腹膜炎后期肠麻痹所致）。腹部触痛，而以上腹部或右上腹为重，右下腹触痛也很显著，甚至误诊为怨性阑尾炎者。腹壁肌紧张（呈板状，以上腹最明显，在晚期细菌性腹膜炎形成之后，腹壁强直程度常减轻）。腹腔内积气（约</w:t>
      </w:r>
      <w:r>
        <w:rPr>
          <w:rFonts w:ascii="宋体" w:eastAsia="宋体" w:hAnsi="宋体" w:cs="宋体" w:hint="eastAsia"/>
          <w:szCs w:val="21"/>
        </w:rPr>
        <w:t>80-90%</w:t>
      </w:r>
      <w:r>
        <w:rPr>
          <w:rFonts w:ascii="宋体" w:eastAsia="宋体" w:hAnsi="宋体" w:cs="宋体" w:hint="eastAsia"/>
          <w:szCs w:val="21"/>
        </w:rPr>
        <w:t>穿孔患者具有阳性体征）等可以诊断。</w:t>
      </w:r>
    </w:p>
    <w:p w14:paraId="5580A68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）一部分穿孔患者无上述典型症状。一类为后壁穿孔（约占穿孔病例的</w:t>
      </w:r>
      <w:r>
        <w:rPr>
          <w:rFonts w:ascii="宋体" w:eastAsia="宋体" w:hAnsi="宋体" w:cs="宋体" w:hint="eastAsia"/>
          <w:szCs w:val="21"/>
        </w:rPr>
        <w:t>1%</w:t>
      </w:r>
      <w:r>
        <w:rPr>
          <w:rFonts w:ascii="宋体" w:eastAsia="宋体" w:hAnsi="宋体" w:cs="宋体" w:hint="eastAsia"/>
          <w:szCs w:val="21"/>
        </w:rPr>
        <w:t>），其症状轻而不明确，</w:t>
      </w:r>
      <w:r>
        <w:rPr>
          <w:rFonts w:ascii="宋体" w:eastAsia="宋体" w:hAnsi="宋体" w:cs="宋体" w:hint="eastAsia"/>
          <w:szCs w:val="21"/>
        </w:rPr>
        <w:t>X</w:t>
      </w:r>
      <w:r>
        <w:rPr>
          <w:rFonts w:ascii="宋体" w:eastAsia="宋体" w:hAnsi="宋体" w:cs="宋体" w:hint="eastAsia"/>
          <w:szCs w:val="21"/>
        </w:rPr>
        <w:t>线检查可能发现小网膜囊内积液和积气，以及胃受压移位现象。另一类病人症状很轻，数小时后自行消失，此后亦无任何严重症状，仅偶在</w:t>
      </w:r>
      <w:r>
        <w:rPr>
          <w:rFonts w:ascii="宋体" w:eastAsia="宋体" w:hAnsi="宋体" w:cs="宋体" w:hint="eastAsia"/>
          <w:szCs w:val="21"/>
        </w:rPr>
        <w:t>X</w:t>
      </w:r>
      <w:r>
        <w:rPr>
          <w:rFonts w:ascii="宋体" w:eastAsia="宋体" w:hAnsi="宋体" w:cs="宋体" w:hint="eastAsia"/>
          <w:szCs w:val="21"/>
        </w:rPr>
        <w:t>线检查时发现腹腔内积气，才证明有穿孔。</w:t>
      </w:r>
    </w:p>
    <w:p w14:paraId="4381B6A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）在鉴别诊断上应注意：</w:t>
      </w:r>
    </w:p>
    <w:p w14:paraId="6248F92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①急性胰腺炎（</w:t>
      </w:r>
      <w:r>
        <w:rPr>
          <w:rFonts w:ascii="宋体" w:eastAsia="宋体" w:hAnsi="宋体" w:cs="宋体" w:hint="eastAsia"/>
          <w:szCs w:val="21"/>
        </w:rPr>
        <w:t xml:space="preserve">Acute </w:t>
      </w:r>
      <w:r>
        <w:rPr>
          <w:rFonts w:ascii="宋体" w:eastAsia="宋体" w:hAnsi="宋体" w:cs="宋体" w:hint="eastAsia"/>
          <w:szCs w:val="21"/>
        </w:rPr>
        <w:t>Pancreatitis</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鉴别有时很困难，急性胰腺炎时血清淀粉酶高超过</w:t>
      </w:r>
      <w:r>
        <w:rPr>
          <w:rFonts w:ascii="宋体" w:eastAsia="宋体" w:hAnsi="宋体" w:cs="宋体" w:hint="eastAsia"/>
          <w:szCs w:val="21"/>
        </w:rPr>
        <w:t>500</w:t>
      </w:r>
      <w:r>
        <w:rPr>
          <w:rFonts w:ascii="宋体" w:eastAsia="宋体" w:hAnsi="宋体" w:cs="宋体" w:hint="eastAsia"/>
          <w:szCs w:val="21"/>
        </w:rPr>
        <w:t>苏氏单位。</w:t>
      </w:r>
    </w:p>
    <w:p w14:paraId="248C7C1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②急性阑尾炎（</w:t>
      </w:r>
      <w:r>
        <w:rPr>
          <w:rFonts w:ascii="宋体" w:eastAsia="宋体" w:hAnsi="宋体" w:cs="宋体" w:hint="eastAsia"/>
          <w:szCs w:val="21"/>
        </w:rPr>
        <w:t>Acute aependicitis</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因穿孔后内容物流入右髂窝面引起显著的右下腹腹膜刺激现象，而阑尾炎开始时症状常为上腹部痛，易混淆。</w:t>
      </w:r>
    </w:p>
    <w:p w14:paraId="3C80FCB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③胃癌穿孔（</w:t>
      </w:r>
      <w:r>
        <w:rPr>
          <w:rFonts w:ascii="宋体" w:eastAsia="宋体" w:hAnsi="宋体" w:cs="宋体" w:hint="eastAsia"/>
          <w:szCs w:val="21"/>
        </w:rPr>
        <w:t>Perforation of fastric careinoma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很难鉴别，但年老患者，病期较短应考虑到有胃癌穿孔可能。</w:t>
      </w:r>
    </w:p>
    <w:p w14:paraId="3B6B85B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④其他肠胃道穿孔（</w:t>
      </w:r>
      <w:r>
        <w:rPr>
          <w:rFonts w:ascii="宋体" w:eastAsia="宋体" w:hAnsi="宋体" w:cs="宋体" w:hint="eastAsia"/>
          <w:szCs w:val="21"/>
        </w:rPr>
        <w:t>Pereoration of alomentary tract</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如伤寒、痢疾、结核、肠炎等，较易鉴别，症状多在下腹</w:t>
      </w:r>
      <w:r>
        <w:rPr>
          <w:rFonts w:ascii="宋体" w:eastAsia="宋体" w:hAnsi="宋体" w:cs="宋体" w:hint="eastAsia"/>
          <w:szCs w:val="21"/>
        </w:rPr>
        <w:t>部，且穿孔前有一定的症状。</w:t>
      </w:r>
    </w:p>
    <w:p w14:paraId="26F6A9A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⑤手术治疗方法上，有穿孔单纯缝合术和胃大部切除术两种，各有优点，选择问题，意见尚一致。</w:t>
      </w:r>
    </w:p>
    <w:p w14:paraId="5FD67CF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缝合法的优点：手术简单易行，时间短，危险性小，但手术溃疡症状仍然存在者约为</w:t>
      </w:r>
      <w:r>
        <w:rPr>
          <w:rFonts w:ascii="宋体" w:eastAsia="宋体" w:hAnsi="宋体" w:cs="宋体" w:hint="eastAsia"/>
          <w:szCs w:val="21"/>
        </w:rPr>
        <w:t>65%</w:t>
      </w:r>
      <w:r>
        <w:rPr>
          <w:rFonts w:ascii="宋体" w:eastAsia="宋体" w:hAnsi="宋体" w:cs="宋体" w:hint="eastAsia"/>
          <w:szCs w:val="21"/>
        </w:rPr>
        <w:t>。</w:t>
      </w:r>
    </w:p>
    <w:p w14:paraId="428637F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胃大部切除术的优点是一次手术，解决两个问题（穿孔和溃疡）远期效果好，手术死亡率不高（</w:t>
      </w:r>
      <w:r>
        <w:rPr>
          <w:rFonts w:ascii="宋体" w:eastAsia="宋体" w:hAnsi="宋体" w:cs="宋体" w:hint="eastAsia"/>
          <w:szCs w:val="21"/>
        </w:rPr>
        <w:t>2-3%</w:t>
      </w:r>
      <w:r>
        <w:rPr>
          <w:rFonts w:ascii="宋体" w:eastAsia="宋体" w:hAnsi="宋体" w:cs="宋体" w:hint="eastAsia"/>
          <w:szCs w:val="21"/>
        </w:rPr>
        <w:t>），甚至比缝合术低（</w:t>
      </w:r>
      <w:r>
        <w:rPr>
          <w:rFonts w:ascii="宋体" w:eastAsia="宋体" w:hAnsi="宋体" w:cs="宋体" w:hint="eastAsia"/>
          <w:szCs w:val="21"/>
        </w:rPr>
        <w:t>3-5%</w:t>
      </w:r>
      <w:r>
        <w:rPr>
          <w:rFonts w:ascii="宋体" w:eastAsia="宋体" w:hAnsi="宋体" w:cs="宋体" w:hint="eastAsia"/>
          <w:szCs w:val="21"/>
        </w:rPr>
        <w:t>）。</w:t>
      </w:r>
    </w:p>
    <w:p w14:paraId="321E368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、关于胃、十二指肠溃疡大出血的参资料：</w:t>
      </w:r>
    </w:p>
    <w:p w14:paraId="4C1EC88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）明确大出血的含意是指有明显消化道出血症状，如大量呕血，或柏油样大梗。血红蛋白有不同程度降低等而言；由于出血不能自止，必须手术止血以拘救生命</w:t>
      </w:r>
      <w:r>
        <w:rPr>
          <w:rFonts w:ascii="宋体" w:eastAsia="宋体" w:hAnsi="宋体" w:cs="宋体" w:hint="eastAsia"/>
          <w:szCs w:val="21"/>
        </w:rPr>
        <w:t>。大出血患者，</w:t>
      </w:r>
      <w:r>
        <w:rPr>
          <w:rFonts w:ascii="宋体" w:eastAsia="宋体" w:hAnsi="宋体" w:cs="宋体" w:hint="eastAsia"/>
          <w:szCs w:val="21"/>
        </w:rPr>
        <w:t>85-90%</w:t>
      </w:r>
      <w:r>
        <w:rPr>
          <w:rFonts w:ascii="宋体" w:eastAsia="宋体" w:hAnsi="宋体" w:cs="宋体" w:hint="eastAsia"/>
          <w:szCs w:val="21"/>
        </w:rPr>
        <w:t>有阳性溃疡病历史，其中</w:t>
      </w:r>
      <w:r>
        <w:rPr>
          <w:rFonts w:ascii="宋体" w:eastAsia="宋体" w:hAnsi="宋体" w:cs="宋体" w:hint="eastAsia"/>
          <w:szCs w:val="21"/>
        </w:rPr>
        <w:t>30-70%</w:t>
      </w:r>
      <w:r>
        <w:rPr>
          <w:rFonts w:ascii="宋体" w:eastAsia="宋体" w:hAnsi="宋体" w:cs="宋体" w:hint="eastAsia"/>
          <w:szCs w:val="21"/>
        </w:rPr>
        <w:t>以往有过胃肠道出血史。</w:t>
      </w:r>
      <w:r>
        <w:rPr>
          <w:rFonts w:ascii="宋体" w:eastAsia="宋体" w:hAnsi="宋体" w:cs="宋体" w:hint="eastAsia"/>
          <w:szCs w:val="21"/>
        </w:rPr>
        <w:t>10-15%</w:t>
      </w:r>
      <w:r>
        <w:rPr>
          <w:rFonts w:ascii="宋体" w:eastAsia="宋体" w:hAnsi="宋体" w:cs="宋体" w:hint="eastAsia"/>
          <w:szCs w:val="21"/>
        </w:rPr>
        <w:t>大出血患者无既往溃疡病历史。</w:t>
      </w:r>
    </w:p>
    <w:p w14:paraId="5400146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）主要临床病象：除呕血、柏油样便以外，在呕血前每有恶心感觉，便血前突然有便意。排便前后可能有无力，眼黑等感觉，排便时或排便后可能发生晕厥。失血量在</w:t>
      </w:r>
      <w:r>
        <w:rPr>
          <w:rFonts w:ascii="宋体" w:eastAsia="宋体" w:hAnsi="宋体" w:cs="宋体" w:hint="eastAsia"/>
          <w:szCs w:val="21"/>
        </w:rPr>
        <w:t>800c.c</w:t>
      </w:r>
      <w:r>
        <w:rPr>
          <w:rFonts w:ascii="宋体" w:eastAsia="宋体" w:hAnsi="宋体" w:cs="宋体" w:hint="eastAsia"/>
          <w:szCs w:val="21"/>
        </w:rPr>
        <w:t>以下，可有循环系统代偿现象，如苍白、脉速等。继续出血，即可出现休克，腹部常无阳性体征。</w:t>
      </w:r>
    </w:p>
    <w:p w14:paraId="221B64B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诊断方面须首先明确：是否消化道出血，是否上消化道出血，是溃疡性还是食道及胃底静脉破裂出血（蜘蛛痣，脐周围皮下静脉曲张，肝脾肿大，腹水，巩膜黄染等），仔细询问病史及体格检查才能做出确定诊断。</w:t>
      </w:r>
    </w:p>
    <w:p w14:paraId="0FF3D49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）治疗溃疡性大出血，首先应考虑内科疗法，内科治疗无效，有继续出血可能时，始考虑手术治疗，手术前应准备输入大量血液，手术方法以胃大部切除为佳，手术后须纠正</w:t>
      </w:r>
      <w:r>
        <w:rPr>
          <w:rFonts w:ascii="宋体" w:eastAsia="宋体" w:hAnsi="宋体" w:cs="宋体" w:hint="eastAsia"/>
          <w:szCs w:val="21"/>
        </w:rPr>
        <w:lastRenderedPageBreak/>
        <w:t>贫血和注意营养。</w:t>
      </w:r>
    </w:p>
    <w:p w14:paraId="183068D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、关于瘢痕性幽门梗阻的参考资料：</w:t>
      </w:r>
    </w:p>
    <w:p w14:paraId="1433103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）溃疡病引起幽门梗阻的原因有三：瘢痕性狭窄，炎症性水肿和反射性痉。十二指肠溃疡，尤其是球部后壁大溃疡</w:t>
      </w:r>
      <w:r>
        <w:rPr>
          <w:rFonts w:ascii="宋体" w:eastAsia="宋体" w:hAnsi="宋体" w:cs="宋体" w:hint="eastAsia"/>
          <w:szCs w:val="21"/>
        </w:rPr>
        <w:t>，易起幽门梗阻，可以导致营养不良和脱水，甚至碱中毒。主要症状为胃滞留现象及呕吐。</w:t>
      </w:r>
    </w:p>
    <w:p w14:paraId="06010CF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）瘢痕性幽门梗阻，须与幽门痉挛或水肿所引导的幽门梗阻相鉴别，又须与因幽门部硬性癌，幽门肌肥厚症所致之梗阻相区别。</w:t>
      </w:r>
    </w:p>
    <w:p w14:paraId="715ACEB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）瘢痕性梗阻必须施行手术治疗，切除胃之大部（青年患者胃酸高者）或做胃空肠吻合术，疗效良好，痊愈率占</w:t>
      </w:r>
      <w:r>
        <w:rPr>
          <w:rFonts w:ascii="宋体" w:eastAsia="宋体" w:hAnsi="宋体" w:cs="宋体" w:hint="eastAsia"/>
          <w:szCs w:val="21"/>
        </w:rPr>
        <w:t>80-90%</w:t>
      </w:r>
      <w:r>
        <w:rPr>
          <w:rFonts w:ascii="宋体" w:eastAsia="宋体" w:hAnsi="宋体" w:cs="宋体" w:hint="eastAsia"/>
          <w:szCs w:val="21"/>
        </w:rPr>
        <w:t>。</w:t>
      </w:r>
    </w:p>
    <w:p w14:paraId="43B96021" w14:textId="77777777" w:rsidR="00EF318F" w:rsidRDefault="00EF318F">
      <w:pPr>
        <w:ind w:firstLineChars="257" w:firstLine="540"/>
        <w:rPr>
          <w:rFonts w:ascii="宋体" w:eastAsia="宋体" w:hAnsi="宋体" w:cs="宋体"/>
          <w:szCs w:val="21"/>
        </w:rPr>
      </w:pPr>
    </w:p>
    <w:p w14:paraId="39A9B26C" w14:textId="77777777" w:rsidR="00EF318F" w:rsidRDefault="00EF318F">
      <w:pPr>
        <w:ind w:firstLineChars="257" w:firstLine="540"/>
        <w:rPr>
          <w:rFonts w:ascii="宋体" w:eastAsia="宋体" w:hAnsi="宋体" w:cs="宋体"/>
          <w:szCs w:val="21"/>
        </w:rPr>
      </w:pPr>
    </w:p>
    <w:p w14:paraId="3E2EAA4F"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胃肠见习指导（六）</w:t>
      </w:r>
    </w:p>
    <w:p w14:paraId="1F4860B5" w14:textId="77777777" w:rsidR="00EF318F" w:rsidRDefault="00EF318F">
      <w:pPr>
        <w:ind w:firstLineChars="257" w:firstLine="540"/>
        <w:rPr>
          <w:rFonts w:ascii="宋体" w:eastAsia="宋体" w:hAnsi="宋体" w:cs="宋体"/>
          <w:szCs w:val="21"/>
        </w:rPr>
      </w:pPr>
    </w:p>
    <w:p w14:paraId="36B2C89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w:t>
      </w:r>
    </w:p>
    <w:p w14:paraId="03C5EB4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胃大部切除手术示教（动物手术）。</w:t>
      </w:r>
    </w:p>
    <w:p w14:paraId="5ADEB80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2D471D8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通过见习使同学了解：</w:t>
      </w:r>
    </w:p>
    <w:p w14:paraId="1C45230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、胃大部切除的适应症。</w:t>
      </w:r>
    </w:p>
    <w:p w14:paraId="235DB2F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、术前准备及手术后处理。</w:t>
      </w:r>
    </w:p>
    <w:p w14:paraId="5CA7650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、胃大部切除的手术方法</w:t>
      </w:r>
      <w:r>
        <w:rPr>
          <w:rFonts w:ascii="宋体" w:eastAsia="宋体" w:hAnsi="宋体" w:cs="宋体" w:hint="eastAsia"/>
          <w:szCs w:val="21"/>
        </w:rPr>
        <w:t>及操作步骤。</w:t>
      </w:r>
    </w:p>
    <w:p w14:paraId="1CDB995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、胃大部切除后的并发症。</w:t>
      </w:r>
    </w:p>
    <w:p w14:paraId="2F9618E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【见习地点】临床技能中心</w:t>
      </w:r>
    </w:p>
    <w:p w14:paraId="2C4683F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【见习方法和时间分配】</w:t>
      </w:r>
    </w:p>
    <w:p w14:paraId="2841E5C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、适应症（</w:t>
      </w:r>
      <w:r>
        <w:rPr>
          <w:rFonts w:ascii="宋体" w:eastAsia="宋体" w:hAnsi="宋体" w:cs="宋体" w:hint="eastAsia"/>
          <w:szCs w:val="21"/>
        </w:rPr>
        <w:t>Indication</w:t>
      </w:r>
      <w:r>
        <w:rPr>
          <w:rFonts w:ascii="宋体" w:eastAsia="宋体" w:hAnsi="宋体" w:cs="宋体" w:hint="eastAsia"/>
          <w:szCs w:val="21"/>
        </w:rPr>
        <w:t>）某些胃十二指肠溃疡手术治疗的适应症详见胃十二指肠溃疡见习指导。</w:t>
      </w:r>
    </w:p>
    <w:p w14:paraId="0319334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胃肿瘤，包括恶性肿瘤及良性肿瘤，但小型的良性肿瘤，而无症状者，可预手术，如有出血及恶性变的趋向者，适应手术切除。</w:t>
      </w:r>
    </w:p>
    <w:p w14:paraId="78D1DE4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极少数情况下，也适应于慢性胃炎、胃结核、胃梅毒等等的炎性病例，如因炎症而发生胃畸形的葫芦胃均适应部分胃切除术。</w:t>
      </w:r>
    </w:p>
    <w:p w14:paraId="2649F4D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w:t>
      </w:r>
      <w:r>
        <w:rPr>
          <w:rFonts w:ascii="宋体" w:eastAsia="宋体" w:hAnsi="宋体" w:cs="宋体" w:hint="eastAsia"/>
          <w:szCs w:val="21"/>
        </w:rPr>
        <w:t>Preopereive preparation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如非急症病例应于术前妥为准备。如</w:t>
      </w:r>
      <w:r>
        <w:rPr>
          <w:rFonts w:ascii="宋体" w:eastAsia="宋体" w:hAnsi="宋体" w:cs="宋体" w:hint="eastAsia"/>
          <w:szCs w:val="21"/>
        </w:rPr>
        <w:t>有严重贫血，必先予以纠正，如有幽门梗阻</w:t>
      </w:r>
      <w:r>
        <w:rPr>
          <w:rFonts w:ascii="宋体" w:eastAsia="宋体" w:hAnsi="宋体" w:cs="宋体" w:hint="eastAsia"/>
          <w:szCs w:val="21"/>
        </w:rPr>
        <w:t xml:space="preserve"> </w:t>
      </w:r>
      <w:r>
        <w:rPr>
          <w:rFonts w:ascii="宋体" w:eastAsia="宋体" w:hAnsi="宋体" w:cs="宋体" w:hint="eastAsia"/>
          <w:szCs w:val="21"/>
        </w:rPr>
        <w:t>，纠正水电解质平衡外更须于术前二三日晚进行洗胃，术之前晚禁食，并给安眠药物，术前插胃管，抽出胃内容。</w:t>
      </w:r>
    </w:p>
    <w:p w14:paraId="7E427D7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、胃大部切除术的手术方式基本上可分为两种，即毕罗氏（</w:t>
      </w:r>
      <w:r>
        <w:rPr>
          <w:rFonts w:ascii="宋体" w:eastAsia="宋体" w:hAnsi="宋体" w:cs="宋体" w:hint="eastAsia"/>
          <w:szCs w:val="21"/>
        </w:rPr>
        <w:t>Billrorth</w:t>
      </w:r>
      <w:r>
        <w:rPr>
          <w:rFonts w:ascii="宋体" w:eastAsia="宋体" w:hAnsi="宋体" w:cs="宋体" w:hint="eastAsia"/>
          <w:szCs w:val="21"/>
        </w:rPr>
        <w:t>）第一式及毕罗氏第二式。毕氏这一式，即是于部分胃切除之后将胃之残端与十二指肠的断端吻合，毕氏第二式则是于部分胃切除之后，将十二指肠的残端关闭缝合，而将胃之残端与空肠之侧壁进行吻合。</w:t>
      </w:r>
    </w:p>
    <w:p w14:paraId="57D3781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毕罗氏第二式手术，又有结肠前及结肠手之分。毕氏第一第二两手术方式，各有其优缺点。根据文献在以往多采用毕氏第二式手术，</w:t>
      </w:r>
      <w:r>
        <w:rPr>
          <w:rFonts w:ascii="宋体" w:eastAsia="宋体" w:hAnsi="宋体" w:cs="宋体" w:hint="eastAsia"/>
          <w:szCs w:val="21"/>
        </w:rPr>
        <w:t>但因其术后并症较多，故目前有逐渐采用毕氏</w:t>
      </w:r>
      <w:r>
        <w:rPr>
          <w:rFonts w:ascii="宋体" w:eastAsia="宋体" w:hAnsi="宋体" w:cs="宋体" w:hint="eastAsia"/>
          <w:szCs w:val="21"/>
        </w:rPr>
        <w:lastRenderedPageBreak/>
        <w:t>第一式的手术方法的趋向。</w:t>
      </w:r>
    </w:p>
    <w:p w14:paraId="66B3305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现以毕氏第一式为例，叙述手术步骤：</w:t>
      </w:r>
    </w:p>
    <w:p w14:paraId="0351A07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切口：以采取正中切口为宜，切开腹膜进入腹控后，首先检查胃部的病变，包括部位及范围，病变性质及其与周围组织之关系，如确定须作部分胃切除时，则先在胃大弯开始在胃网膜动静脉之外侧或内侧，开口进入网膜囊。由此自右向左逐次分离结扎大网膜。直至游离到需要切除之部位止。（一般以临床上部分胃切除术要求至少切除</w:t>
      </w:r>
      <w:r>
        <w:rPr>
          <w:rFonts w:ascii="宋体" w:eastAsia="宋体" w:hAnsi="宋体" w:cs="宋体" w:hint="eastAsia"/>
          <w:szCs w:val="21"/>
        </w:rPr>
        <w:t>1/2</w:t>
      </w:r>
      <w:r>
        <w:rPr>
          <w:rFonts w:ascii="宋体" w:eastAsia="宋体" w:hAnsi="宋体" w:cs="宋体" w:hint="eastAsia"/>
          <w:szCs w:val="21"/>
        </w:rPr>
        <w:t>以上）。而后向幽门侧游离以同样方法操作。</w:t>
      </w:r>
    </w:p>
    <w:p w14:paraId="6D84E30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胃大弯游离完毕后，以手指分胃后壁和结肠系膜间之粘连，此时应注意铁伤及结肠中支脉，如粘连较紧，则需要剪刀作锐性分离，胃后壁的粘连有时和胰腺粘连甚紧均应仔细分开。如为良性溃疡</w:t>
      </w:r>
      <w:r>
        <w:rPr>
          <w:rFonts w:ascii="宋体" w:eastAsia="宋体" w:hAnsi="宋体" w:cs="宋体" w:hint="eastAsia"/>
          <w:szCs w:val="21"/>
        </w:rPr>
        <w:t>则避免损伤胰腺。胃后壁游离后，以手指自胃后仲向小网膜的后面，由后向前钝性分离穿出小网膜的前面，便以纱布条自胃后穿通小网膜环绕胃体部，向前上方牵引，即可很好的暴露小网膜。此时即开始游离小网膜，向左游离需要至相应适应的切除部位，向右则需超过幽门，在游离胃动脉则须双重结扎。</w:t>
      </w:r>
    </w:p>
    <w:p w14:paraId="1E070E9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胃大弯及小弯游离毕后，开始分离游幽门部，幽门部的血管较细小而丰富，分离时最好用蚊式钳仔细分离，所有的小血管须一一仔细分出、切断，并以零零号丝线结扎，直至游离超过幽门</w:t>
      </w:r>
      <w:r>
        <w:rPr>
          <w:rFonts w:ascii="宋体" w:eastAsia="宋体" w:hAnsi="宋体" w:cs="宋体" w:hint="eastAsia"/>
          <w:szCs w:val="21"/>
        </w:rPr>
        <w:t>2-3</w:t>
      </w:r>
      <w:r>
        <w:rPr>
          <w:rFonts w:ascii="宋体" w:eastAsia="宋体" w:hAnsi="宋体" w:cs="宋体" w:hint="eastAsia"/>
          <w:szCs w:val="21"/>
        </w:rPr>
        <w:t>厘米即可。</w:t>
      </w:r>
    </w:p>
    <w:p w14:paraId="0FC78F8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游离完毕后切断十二指肠之幽门部及胃壁，而后进行吻合。</w:t>
      </w:r>
    </w:p>
    <w:p w14:paraId="75D8D06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胃大部分切除之后，胃残端之小弯侧予以双层缝合封闭。内层用丝线或肠线作连续缝合（单纯连续缝合或毯边式连续缝合）外层用丝线作</w:t>
      </w:r>
      <w:r>
        <w:rPr>
          <w:rFonts w:ascii="宋体" w:eastAsia="宋体" w:hAnsi="宋体" w:cs="宋体" w:hint="eastAsia"/>
          <w:szCs w:val="21"/>
        </w:rPr>
        <w:t>Lembert</w:t>
      </w:r>
      <w:r>
        <w:rPr>
          <w:rFonts w:ascii="宋体" w:eastAsia="宋体" w:hAnsi="宋体" w:cs="宋体" w:hint="eastAsia"/>
          <w:szCs w:val="21"/>
        </w:rPr>
        <w:t>氏缝合。于胃端之上角则用半个荷包缝合，使胃壁内翻结扎。遗留胃大弯侧的残端相适应的大小口径与十二指肠的断端作端端吻合。</w:t>
      </w:r>
    </w:p>
    <w:p w14:paraId="19BFF46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为了减少胃十二指肠吻合口的张力，可将胃后壁缝合胰腺头部上的胰腺包膜固定之。（此法为日本人中山恒明氏的毕氏第一式手术的改良法）胃十二指肠之吻合同样要求双层缝合，同屋用丝线或肠丝作全层的连续缝合，外层以丝线</w:t>
      </w:r>
      <w:r>
        <w:rPr>
          <w:rFonts w:ascii="宋体" w:eastAsia="宋体" w:hAnsi="宋体" w:cs="宋体" w:hint="eastAsia"/>
          <w:szCs w:val="21"/>
        </w:rPr>
        <w:t>Le</w:t>
      </w:r>
      <w:r>
        <w:rPr>
          <w:rFonts w:ascii="宋体" w:eastAsia="宋体" w:hAnsi="宋体" w:cs="宋体" w:hint="eastAsia"/>
          <w:szCs w:val="21"/>
        </w:rPr>
        <w:t>mbert</w:t>
      </w:r>
      <w:r>
        <w:rPr>
          <w:rFonts w:ascii="宋体" w:eastAsia="宋体" w:hAnsi="宋体" w:cs="宋体" w:hint="eastAsia"/>
          <w:szCs w:val="21"/>
        </w:rPr>
        <w:t>氏间断缝合。</w:t>
      </w:r>
    </w:p>
    <w:p w14:paraId="740F1BE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缝合吻口后壁时，是先缝合外层而后缝合内层。缝合前壁，则是先缝合内层作连续缝合，而后疑窝囊</w:t>
      </w:r>
      <w:r>
        <w:rPr>
          <w:rFonts w:ascii="宋体" w:eastAsia="宋体" w:hAnsi="宋体" w:cs="宋体" w:hint="eastAsia"/>
          <w:szCs w:val="21"/>
        </w:rPr>
        <w:t xml:space="preserve"> </w:t>
      </w:r>
      <w:r>
        <w:rPr>
          <w:rFonts w:ascii="宋体" w:eastAsia="宋体" w:hAnsi="宋体" w:cs="宋体" w:hint="eastAsia"/>
          <w:szCs w:val="21"/>
        </w:rPr>
        <w:t>外层</w:t>
      </w:r>
      <w:r>
        <w:rPr>
          <w:rFonts w:ascii="宋体" w:eastAsia="宋体" w:hAnsi="宋体" w:cs="宋体" w:hint="eastAsia"/>
          <w:szCs w:val="21"/>
        </w:rPr>
        <w:t>Lembert</w:t>
      </w:r>
      <w:r>
        <w:rPr>
          <w:rFonts w:ascii="宋体" w:eastAsia="宋体" w:hAnsi="宋体" w:cs="宋体" w:hint="eastAsia"/>
          <w:szCs w:val="21"/>
        </w:rPr>
        <w:t>氏缝合，其操作步骤如下：</w:t>
      </w:r>
    </w:p>
    <w:p w14:paraId="02AE77F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将胃与十二指肠的断端靠扰，在胃及十二指肠的后壁，先以丝线作间断缝合，要求缝针要穿过浆膜及肌层，而后结扎。此为后壁的外层缝后。完毕后，经长的丝线（或肠线）一条，作内层的连续缝合。始于后壁的中间部，分别向上及下作单纯的连续缝合或毯边式的连续缝合，该内层缝合包括胃壁及十二指肠的全层。每缝合一针应将缝线轻轻拉紧，过紧则损害组织有使组织坏死之虞，更有吻合被</w:t>
      </w:r>
      <w:r>
        <w:rPr>
          <w:rFonts w:ascii="宋体" w:eastAsia="宋体" w:hAnsi="宋体" w:cs="宋体" w:hint="eastAsia"/>
          <w:szCs w:val="21"/>
        </w:rPr>
        <w:t>缩小的可能，过松则缝线压不住血管有术后出血的可有，缝合至上下角时，应将缝针穿至胃或十二指肠的浆膜面，改为</w:t>
      </w:r>
      <w:r>
        <w:rPr>
          <w:rFonts w:ascii="宋体" w:eastAsia="宋体" w:hAnsi="宋体" w:cs="宋体" w:hint="eastAsia"/>
          <w:szCs w:val="21"/>
        </w:rPr>
        <w:t>Connell</w:t>
      </w:r>
      <w:r>
        <w:rPr>
          <w:rFonts w:ascii="宋体" w:eastAsia="宋体" w:hAnsi="宋体" w:cs="宋体" w:hint="eastAsia"/>
          <w:szCs w:val="21"/>
        </w:rPr>
        <w:t>氏缝合。</w:t>
      </w:r>
    </w:p>
    <w:p w14:paraId="7A3DDD2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）吻合口前壁的缝合，内层为</w:t>
      </w:r>
      <w:r>
        <w:rPr>
          <w:rFonts w:ascii="宋体" w:eastAsia="宋体" w:hAnsi="宋体" w:cs="宋体" w:hint="eastAsia"/>
          <w:szCs w:val="21"/>
        </w:rPr>
        <w:t>Connell</w:t>
      </w:r>
      <w:r>
        <w:rPr>
          <w:rFonts w:ascii="宋体" w:eastAsia="宋体" w:hAnsi="宋体" w:cs="宋体" w:hint="eastAsia"/>
          <w:szCs w:val="21"/>
        </w:rPr>
        <w:t>氏缝合，其法为始于胃或十二脂肠的浆膜面，缝针自浆膜面刺入，在同侧向前进</w:t>
      </w:r>
      <w:r>
        <w:rPr>
          <w:rFonts w:ascii="宋体" w:eastAsia="宋体" w:hAnsi="宋体" w:cs="宋体" w:hint="eastAsia"/>
          <w:szCs w:val="21"/>
        </w:rPr>
        <w:t>2-3</w:t>
      </w:r>
      <w:r>
        <w:rPr>
          <w:rFonts w:ascii="宋体" w:eastAsia="宋体" w:hAnsi="宋体" w:cs="宋体" w:hint="eastAsia"/>
          <w:szCs w:val="21"/>
        </w:rPr>
        <w:t>毫米，由同侧的粘膜面穿出至浆膜面。于是缝针移至侧部位，仍由浆膜面刺入粘膜面，向前进</w:t>
      </w:r>
      <w:r>
        <w:rPr>
          <w:rFonts w:ascii="宋体" w:eastAsia="宋体" w:hAnsi="宋体" w:cs="宋体" w:hint="eastAsia"/>
          <w:szCs w:val="21"/>
        </w:rPr>
        <w:t>2-3</w:t>
      </w:r>
      <w:r>
        <w:rPr>
          <w:rFonts w:ascii="宋体" w:eastAsia="宋体" w:hAnsi="宋体" w:cs="宋体" w:hint="eastAsia"/>
          <w:szCs w:val="21"/>
        </w:rPr>
        <w:t>毫米再由同侧的粘膜面穿至浆膜面。这样在两侧交替的缝合，直至吻合前壁全部缝合并内翻为止。最后将缝线的两端在浆膜外面（或在粘膜内面）打结而完成内层的连续缝合。</w:t>
      </w:r>
    </w:p>
    <w:p w14:paraId="325B175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）内层缝合完毕后</w:t>
      </w:r>
      <w:r>
        <w:rPr>
          <w:rFonts w:ascii="宋体" w:eastAsia="宋体" w:hAnsi="宋体" w:cs="宋体" w:hint="eastAsia"/>
          <w:szCs w:val="21"/>
        </w:rPr>
        <w:t>，可除去肠钳，把手术野清理干净，参加手术的人员须更换或冲</w:t>
      </w:r>
      <w:r>
        <w:rPr>
          <w:rFonts w:ascii="宋体" w:eastAsia="宋体" w:hAnsi="宋体" w:cs="宋体" w:hint="eastAsia"/>
          <w:szCs w:val="21"/>
        </w:rPr>
        <w:lastRenderedPageBreak/>
        <w:t>洗手套。此时应检查一下缝全处是否有出血或折皱现象，如的拆皱或粘膜面不能满意的内翻或缝合较楹驰的现象，应加数针间断缝合加强之，而后再进行外层的缝合。</w:t>
      </w:r>
    </w:p>
    <w:p w14:paraId="6B9C19A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）吻合口前壁外层的缝合，可采用</w:t>
      </w:r>
      <w:r>
        <w:rPr>
          <w:rFonts w:ascii="宋体" w:eastAsia="宋体" w:hAnsi="宋体" w:cs="宋体" w:hint="eastAsia"/>
          <w:szCs w:val="21"/>
        </w:rPr>
        <w:t>Connell</w:t>
      </w:r>
      <w:r>
        <w:rPr>
          <w:rFonts w:ascii="宋体" w:eastAsia="宋体" w:hAnsi="宋体" w:cs="宋体" w:hint="eastAsia"/>
          <w:szCs w:val="21"/>
        </w:rPr>
        <w:t>氏缝合法，其方法就是单纯的间断缝合，不过要求深达脏器的肌层。</w:t>
      </w:r>
    </w:p>
    <w:p w14:paraId="5E9232A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吻合口完毕后，检查吻合口的大小，要求能通过一个半或两个横指较为合适，最后于吻合口的上下角，再加一两针缝合，在上角的缝线最却包括胃的前后壁及十二指肠壁，如能复盖以小网膜则更加强吻合牢固，下角处要</w:t>
      </w:r>
      <w:r>
        <w:rPr>
          <w:rFonts w:ascii="宋体" w:eastAsia="宋体" w:hAnsi="宋体" w:cs="宋体" w:hint="eastAsia"/>
          <w:szCs w:val="21"/>
        </w:rPr>
        <w:t>求复盖以大网膜加强之。</w:t>
      </w:r>
    </w:p>
    <w:p w14:paraId="29AF0A7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）术毕检查腹腔内有无纱布及手术器械遗留，而后依层次缝合关闭腹腔。</w:t>
      </w:r>
    </w:p>
    <w:p w14:paraId="3B31351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术后处理：在临术上要求：</w:t>
      </w:r>
    </w:p>
    <w:p w14:paraId="69CFC17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）麻醉清醒后采取半卧半位，鼓励深呼吸，第二三小时翻身一次。</w:t>
      </w:r>
    </w:p>
    <w:p w14:paraId="623D34C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）禁食二三日。</w:t>
      </w:r>
    </w:p>
    <w:p w14:paraId="611F055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）静脉补液，必要时输血。</w:t>
      </w:r>
    </w:p>
    <w:p w14:paraId="7E1BEFC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）胃管持续减压至肠蠕动恢复为止。</w:t>
      </w:r>
    </w:p>
    <w:p w14:paraId="10C9BE9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）抗菌素的应用。</w:t>
      </w:r>
    </w:p>
    <w:p w14:paraId="26A0997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）镇静止痛剂的应用。</w:t>
      </w:r>
    </w:p>
    <w:p w14:paraId="7A2C4D6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注意：此次虽为动物见习，要求能做到手术后的医治及处理，保证动物能安全的渡过手术后的一周，必须用的药物尽量应用。在同学方面①要求按时去观察动物手术后的经过情况，并予以记录。②必须的药治要求同学主</w:t>
      </w:r>
      <w:r>
        <w:rPr>
          <w:rFonts w:ascii="宋体" w:eastAsia="宋体" w:hAnsi="宋体" w:cs="宋体" w:hint="eastAsia"/>
          <w:szCs w:val="21"/>
        </w:rPr>
        <w:t>动参加。下次见习时报动物术后的经过情况。③参加洗手的同学写手术记录，经小组讨论补充，交老师批阅。</w:t>
      </w:r>
    </w:p>
    <w:p w14:paraId="10A3880C" w14:textId="77777777" w:rsidR="00EF318F" w:rsidRDefault="00EF318F">
      <w:pPr>
        <w:ind w:firstLineChars="257" w:firstLine="540"/>
        <w:rPr>
          <w:rFonts w:ascii="宋体" w:eastAsia="宋体" w:hAnsi="宋体" w:cs="宋体"/>
          <w:szCs w:val="21"/>
        </w:rPr>
      </w:pPr>
    </w:p>
    <w:p w14:paraId="6CA6FD69" w14:textId="77777777" w:rsidR="00EF318F" w:rsidRDefault="00EF318F">
      <w:pPr>
        <w:ind w:firstLineChars="257" w:firstLine="540"/>
        <w:rPr>
          <w:rFonts w:ascii="宋体" w:eastAsia="宋体" w:hAnsi="宋体" w:cs="宋体"/>
          <w:szCs w:val="21"/>
        </w:rPr>
      </w:pPr>
    </w:p>
    <w:p w14:paraId="5D54A92B"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胃肠见习指导（七）</w:t>
      </w:r>
    </w:p>
    <w:p w14:paraId="13EAB290" w14:textId="77777777" w:rsidR="00EF318F" w:rsidRDefault="00EF318F">
      <w:pPr>
        <w:ind w:firstLineChars="257" w:firstLine="540"/>
        <w:rPr>
          <w:rFonts w:ascii="宋体" w:eastAsia="宋体" w:hAnsi="宋体" w:cs="宋体"/>
          <w:szCs w:val="21"/>
        </w:rPr>
      </w:pPr>
    </w:p>
    <w:p w14:paraId="2DD0ECE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【见习项目】</w:t>
      </w:r>
    </w:p>
    <w:p w14:paraId="431DCC7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急性阑尾炎病例示教或病例讨论。</w:t>
      </w:r>
    </w:p>
    <w:p w14:paraId="6939A39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6345675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、通过临床实际病例，采集或重点重习阑尾炎的一般基础理论（如病理病因分类等）。</w:t>
      </w:r>
    </w:p>
    <w:p w14:paraId="789B4BA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、通过实际病例的询问病史有体检，进一步熟悉阑尾炎的症状和体征。</w:t>
      </w:r>
    </w:p>
    <w:p w14:paraId="78B1281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、了解一些阑尾炎病程不同的发展情况，并发症及预后。</w:t>
      </w:r>
    </w:p>
    <w:p w14:paraId="3F5BFB0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、学会如何做诊断，如何与其他疾病鉴别。</w:t>
      </w:r>
    </w:p>
    <w:p w14:paraId="46B950E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、认识不同的阑尾炎，不同的治疗方法，手术后可能发生的并发证及防治要点。</w:t>
      </w:r>
    </w:p>
    <w:p w14:paraId="4E62355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【见习地点】医院</w:t>
      </w:r>
    </w:p>
    <w:p w14:paraId="28A6238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【见习方式】</w:t>
      </w:r>
    </w:p>
    <w:p w14:paraId="08ACC2D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、由教师带领同学至病人床前问病史，检查体格，提出初步印象。</w:t>
      </w:r>
    </w:p>
    <w:p w14:paraId="66BC583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、教师示教典型体征，各种检查之具体操作，何者为阴性体征，何者为阳性体征；在临床上有何意义。</w:t>
      </w:r>
    </w:p>
    <w:p w14:paraId="6290740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、小组讨论，由小组长掌握会议，提出诊断，鉴别诊断，治疗方案；教师尽可能提出一些启发思考，理论联系实际之问题，展开热烈讨论。</w:t>
      </w:r>
    </w:p>
    <w:p w14:paraId="5AC0A9D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4</w:t>
      </w:r>
      <w:r>
        <w:rPr>
          <w:rFonts w:ascii="宋体" w:eastAsia="宋体" w:hAnsi="宋体" w:cs="宋体" w:hint="eastAsia"/>
          <w:szCs w:val="21"/>
        </w:rPr>
        <w:t>、教师总结：</w:t>
      </w:r>
    </w:p>
    <w:p w14:paraId="2C40101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）说明本次见习应掌握的重点。</w:t>
      </w:r>
    </w:p>
    <w:p w14:paraId="30B5452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）解答同学在讨论时所提出问题，并说明哪些是正确的，哪些是与本文无关的，</w:t>
      </w:r>
      <w:r>
        <w:rPr>
          <w:rFonts w:ascii="宋体" w:eastAsia="宋体" w:hAnsi="宋体" w:cs="宋体" w:hint="eastAsia"/>
          <w:szCs w:val="21"/>
        </w:rPr>
        <w:t>让同学获得一个正确概念。</w:t>
      </w:r>
    </w:p>
    <w:p w14:paraId="352AAF0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）总结皮次见习中优缺点（重点指出同学们对问题之思考是否深入细致，讨论问题是否发挥独立思考和提出不同见解等问题）。</w:t>
      </w:r>
    </w:p>
    <w:p w14:paraId="418877E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【见习内容参考资料】</w:t>
      </w:r>
    </w:p>
    <w:p w14:paraId="2B6DB2A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、关于阑尾炎分类问题：</w:t>
      </w:r>
    </w:p>
    <w:p w14:paraId="2A6AF48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）根据发病和病理过程的快慢，可以分急性和慢性阑尾炎。</w:t>
      </w:r>
    </w:p>
    <w:p w14:paraId="6432B1C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）在急性阑尾炎中，根据急性炎症在进行过程中，不同的阶段的病理解剖改变，又分为单纯性，化脓性，阑尾周围脓种和坏疽穿孔性几种。</w:t>
      </w:r>
    </w:p>
    <w:p w14:paraId="07DC2DD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）由于盲肠阑尾的位置异常，可能使慢性阑炎发生于盆腔内，盲肠后，肝下等处，在临床检查和诊断上，不同于典型的急性阑尾炎。</w:t>
      </w:r>
    </w:p>
    <w:p w14:paraId="24D74A3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）女性妊娠期发生的急必阑尾炎，幼儿和老年病人发生的急性阑尾炎均各有其临床特点，须分别对待。</w:t>
      </w:r>
    </w:p>
    <w:p w14:paraId="7246701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、急性阑尾炎诊断要点：</w:t>
      </w:r>
    </w:p>
    <w:p w14:paraId="13476CA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）约有</w:t>
      </w:r>
      <w:r>
        <w:rPr>
          <w:rFonts w:ascii="宋体" w:eastAsia="宋体" w:hAnsi="宋体" w:cs="宋体" w:hint="eastAsia"/>
          <w:szCs w:val="21"/>
        </w:rPr>
        <w:t>70-80%</w:t>
      </w:r>
      <w:r>
        <w:rPr>
          <w:rFonts w:ascii="宋体" w:eastAsia="宋体" w:hAnsi="宋体" w:cs="宋体" w:hint="eastAsia"/>
          <w:szCs w:val="21"/>
        </w:rPr>
        <w:t>急性阑尾炎患者，具有典型的症状和体征，诊断并不困难，但有部分病例，症状不典型，诊断相当困难，发生诊断错误原因有二：一为具有非典型症状和体症患者，因未能早期正确诊断而延误治疗。其二并非为阑尾病变而误诊为急性阑尾炎，以致施行了不必要的手术。要强调指出</w:t>
      </w:r>
      <w:r>
        <w:rPr>
          <w:rFonts w:ascii="宋体" w:eastAsia="宋体" w:hAnsi="宋体" w:cs="宋体" w:hint="eastAsia"/>
          <w:szCs w:val="21"/>
        </w:rPr>
        <w:t>，医生熟悉急性阑尾炎可能发生的非典型临床表现和鉴别诊断。所以必须采取严肃慎重的态度检查急性腹痛患者。以避免误诊。</w:t>
      </w:r>
    </w:p>
    <w:p w14:paraId="362079B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病史方面：要详细询问患者既往病史是否有类似发作病史，经过那些治疗而愈。现在史中，要详细询问腹痛的开始部位，特性，牵涉区以及恶心与呕吐之关系，以便确定是否有典型的腹痛症状。即：突发的腹中部（上腹部或脐周围）疼痛（阵发性）随后转移至右下腹（转为持续性）以及右下腹局限性压痛，这种典型的症状和体征是诊断急性阑尾炎可靠的依据。如疼痛在呕吐之后发生，则不象阑尾炎，。也要询问疼痛地发作，与饮食不慎，腹泻</w:t>
      </w:r>
      <w:r>
        <w:rPr>
          <w:rFonts w:ascii="宋体" w:eastAsia="宋体" w:hAnsi="宋体" w:cs="宋体" w:hint="eastAsia"/>
          <w:szCs w:val="21"/>
        </w:rPr>
        <w:t>或便秘的关系，曾否服过泻药，在无经常便秘史。部分病人有非典型的症状，如腹痛初起即为全腹痛或开始即在右下腹，甚至于左腹，有时甚至腰部，会阴部，大随，睾丸等部也有痛感，诊断进有些困难。</w:t>
      </w:r>
    </w:p>
    <w:p w14:paraId="16EA580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）体征方面：</w:t>
      </w:r>
    </w:p>
    <w:p w14:paraId="373F78E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①一般情况的观察：</w:t>
      </w:r>
    </w:p>
    <w:p w14:paraId="190F166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早期病例（单纯性）可无重症病容，体温正常或仅轻度升高，行走时因腹痛身体稍向前弯；病程如已发展到坏死或穿孔阶段，患者可有轻度急性病容，体温升高（</w:t>
      </w:r>
      <w:r>
        <w:rPr>
          <w:rFonts w:ascii="宋体" w:eastAsia="宋体" w:hAnsi="宋体" w:cs="宋体" w:hint="eastAsia"/>
          <w:szCs w:val="21"/>
        </w:rPr>
        <w:t>38</w:t>
      </w:r>
      <w:r>
        <w:rPr>
          <w:rFonts w:ascii="宋体" w:eastAsia="宋体" w:hAnsi="宋体" w:cs="宋体" w:hint="eastAsia"/>
          <w:szCs w:val="21"/>
        </w:rPr>
        <w:t>℃左右），卧床时常屈下肢或右侧卧。</w:t>
      </w:r>
    </w:p>
    <w:p w14:paraId="72DA71D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②腹部触痛：</w:t>
      </w:r>
    </w:p>
    <w:p w14:paraId="414EF0F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麦氏点触痛（</w:t>
      </w:r>
      <w:r>
        <w:rPr>
          <w:rFonts w:ascii="宋体" w:eastAsia="宋体" w:hAnsi="宋体" w:cs="宋体" w:hint="eastAsia"/>
          <w:szCs w:val="21"/>
        </w:rPr>
        <w:t>Mc Burney</w:t>
      </w:r>
      <w:r>
        <w:rPr>
          <w:rFonts w:ascii="宋体" w:eastAsia="宋体" w:hAnsi="宋体" w:cs="宋体" w:hint="eastAsia"/>
          <w:szCs w:val="21"/>
        </w:rPr>
        <w:t>氏点）阳性。</w:t>
      </w:r>
    </w:p>
    <w:p w14:paraId="0C7F313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兰兹氏点触痛（</w:t>
      </w:r>
      <w:r>
        <w:rPr>
          <w:rFonts w:ascii="宋体" w:eastAsia="宋体" w:hAnsi="宋体" w:cs="宋体" w:hint="eastAsia"/>
          <w:szCs w:val="21"/>
        </w:rPr>
        <w:t>Lanz</w:t>
      </w:r>
      <w:r>
        <w:rPr>
          <w:rFonts w:ascii="宋体" w:eastAsia="宋体" w:hAnsi="宋体" w:cs="宋体" w:hint="eastAsia"/>
          <w:szCs w:val="21"/>
        </w:rPr>
        <w:t>氏点）阳性。</w:t>
      </w:r>
    </w:p>
    <w:p w14:paraId="0690AE2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③特殊检查：</w:t>
      </w:r>
    </w:p>
    <w:p w14:paraId="7775E27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谢特金</w:t>
      </w:r>
      <w:r>
        <w:rPr>
          <w:rFonts w:ascii="宋体" w:eastAsia="宋体" w:hAnsi="宋体" w:cs="宋体" w:hint="eastAsia"/>
          <w:szCs w:val="21"/>
        </w:rPr>
        <w:t>-</w:t>
      </w:r>
      <w:r>
        <w:rPr>
          <w:rFonts w:ascii="宋体" w:eastAsia="宋体" w:hAnsi="宋体" w:cs="宋体" w:hint="eastAsia"/>
          <w:szCs w:val="21"/>
        </w:rPr>
        <w:t>布鲁姆伯格（Ⅲ</w:t>
      </w:r>
      <w:r>
        <w:rPr>
          <w:rFonts w:ascii="宋体" w:eastAsia="宋体" w:hAnsi="宋体" w:cs="宋体" w:hint="eastAsia"/>
          <w:szCs w:val="21"/>
        </w:rPr>
        <w:t>erkHH-</w:t>
      </w:r>
      <w:r>
        <w:rPr>
          <w:rFonts w:ascii="宋体" w:eastAsia="宋体" w:hAnsi="宋体" w:cs="宋体" w:hint="eastAsia"/>
          <w:szCs w:val="21"/>
        </w:rPr>
        <w:t>及</w:t>
      </w:r>
      <w:r>
        <w:rPr>
          <w:rFonts w:ascii="宋体" w:eastAsia="宋体" w:hAnsi="宋体" w:cs="宋体" w:hint="eastAsia"/>
          <w:szCs w:val="21"/>
        </w:rPr>
        <w:t>Biymberg</w:t>
      </w:r>
      <w:r>
        <w:rPr>
          <w:rFonts w:ascii="宋体" w:eastAsia="宋体" w:hAnsi="宋体" w:cs="宋体" w:hint="eastAsia"/>
          <w:szCs w:val="21"/>
        </w:rPr>
        <w:t>）二氏征，又称反跳痛，用手指在阑尾部位渐次缓慢地压迫至深处，然后迅速放松手</w:t>
      </w:r>
      <w:r>
        <w:rPr>
          <w:rFonts w:ascii="宋体" w:eastAsia="宋体" w:hAnsi="宋体" w:cs="宋体" w:hint="eastAsia"/>
          <w:szCs w:val="21"/>
        </w:rPr>
        <w:t>指，若此时患者感觉到剧烈疼痛，即为阳性，证明腹膜刺激存在。</w:t>
      </w:r>
    </w:p>
    <w:p w14:paraId="007DAFF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腰大肌检查：</w:t>
      </w:r>
    </w:p>
    <w:p w14:paraId="70D4948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将左手放于患者右下腹，并用指加压力，同时患者逐渐抬高直伸的右下肢，引起触痛则为阳性，另一种检查法，令病人取左侧卧法，大腿屈曲，倘伸展右下肢引腹起右方疼痛，则为阳性。</w:t>
      </w:r>
    </w:p>
    <w:p w14:paraId="265324A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娄夫辛（</w:t>
      </w:r>
      <w:r>
        <w:rPr>
          <w:rFonts w:ascii="宋体" w:eastAsia="宋体" w:hAnsi="宋体" w:cs="宋体" w:hint="eastAsia"/>
          <w:szCs w:val="21"/>
        </w:rPr>
        <w:t>Rovsing</w:t>
      </w:r>
      <w:r>
        <w:rPr>
          <w:rFonts w:ascii="宋体" w:eastAsia="宋体" w:hAnsi="宋体" w:cs="宋体" w:hint="eastAsia"/>
          <w:szCs w:val="21"/>
        </w:rPr>
        <w:t>）氏征亦称间接压痛：</w:t>
      </w:r>
    </w:p>
    <w:p w14:paraId="5EB1509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用一手脐压降结肠，同时用另一手压近迫近侧的结肠，如结肠内有积气，气体自左侧结肠内传导至盲肠和阑尾，引起右下腹部疼痛或胀痛之感觉。</w:t>
      </w:r>
    </w:p>
    <w:p w14:paraId="536C8BD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四</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腹</w:t>
      </w:r>
      <w:r>
        <w:rPr>
          <w:rFonts w:ascii="宋体" w:eastAsia="宋体" w:hAnsi="宋体" w:cs="宋体" w:hint="eastAsia"/>
          <w:szCs w:val="21"/>
        </w:rPr>
        <w:t>肌紧张：因壁层膜受到刺激时腹壁反射性收缩所致，是一种身体防御性反射的表现。</w:t>
      </w:r>
    </w:p>
    <w:p w14:paraId="063E782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五</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皮肤感觉过敏：</w:t>
      </w:r>
    </w:p>
    <w:p w14:paraId="2595167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皮肤感觉性增加。其部位限于右下腹部。即脐划一线至髂骨最高点。由此向下至耻骨棘，再由耻骨棘向上至脐。此区域内皮肤过敏，但在阑尾穿孔或已坏疽后此征象不明显。</w:t>
      </w:r>
    </w:p>
    <w:p w14:paraId="638C7F7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六</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直肠检查：如阑尾低位或炎症已扩散至阑尾以外时，指检时直肠前壁可能有触痛。在女性病人指检可鉴别妇科疾患。</w:t>
      </w:r>
    </w:p>
    <w:p w14:paraId="2002F21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）实验室检查：</w:t>
      </w:r>
    </w:p>
    <w:p w14:paraId="2C0D36F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血化验——白血球增多，中性多核白血球计数在</w:t>
      </w:r>
      <w:r>
        <w:rPr>
          <w:rFonts w:ascii="宋体" w:eastAsia="宋体" w:hAnsi="宋体" w:cs="宋体" w:hint="eastAsia"/>
          <w:szCs w:val="21"/>
        </w:rPr>
        <w:t>80%</w:t>
      </w:r>
      <w:r>
        <w:rPr>
          <w:rFonts w:ascii="宋体" w:eastAsia="宋体" w:hAnsi="宋体" w:cs="宋体" w:hint="eastAsia"/>
          <w:szCs w:val="21"/>
        </w:rPr>
        <w:t>以上者则认为急性炎症之表现。但重症患者，有时白细胞胞数不高甚至中性亦低，表示病人抵抗力缺乏。有时动态观察血象变化较为重要。</w:t>
      </w:r>
    </w:p>
    <w:p w14:paraId="1203665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小便化验—小便检查主要是鉴别贤及输尿管之疾患和除外糖尿病的可能。因输尿管与阑尾相邻，故受炎症刺激尿内可出现少量红、白细胞。</w:t>
      </w:r>
    </w:p>
    <w:p w14:paraId="27792C8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、急性阑尾炎的鉴别诊断：</w:t>
      </w:r>
    </w:p>
    <w:p w14:paraId="6EAE47F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急性阑尾炎如就医过迟或就医后未能及时处理，可以因为阑尾穿孔，坏死或化脓而引导起各种并发症，其中重要的有三种。</w:t>
      </w:r>
    </w:p>
    <w:p w14:paraId="2F0B40B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）阑尾周围脓肿：要在临床检查时确定有无脓肿形式及脓肿的发展过程。</w:t>
      </w:r>
    </w:p>
    <w:p w14:paraId="5DBEAE0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的</w:t>
      </w:r>
      <w:r>
        <w:rPr>
          <w:rFonts w:ascii="宋体" w:eastAsia="宋体" w:hAnsi="宋体" w:cs="宋体" w:hint="eastAsia"/>
          <w:szCs w:val="21"/>
        </w:rPr>
        <w:t>急性阑尾炎在就诊时已有阑尾周围脓肿形成，可以根据就诊日期（发病后数日），体温及白血球升高，右下腹的肿块，明显触痛等项症状和体征做出诊断。</w:t>
      </w:r>
    </w:p>
    <w:p w14:paraId="772744E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）弥温性腹膜炎：阑尾穿孔而形成糸漫性腹膜炎的发病率较少，须认识到由于治疗不及时或处理不当，可以使已局限有腹膜炎转变为弥漫性膜炎。但在阑尾腔高度梗阻</w:t>
      </w:r>
      <w:r>
        <w:rPr>
          <w:rFonts w:ascii="宋体" w:eastAsia="宋体" w:hAnsi="宋体" w:cs="宋体" w:hint="eastAsia"/>
          <w:szCs w:val="21"/>
        </w:rPr>
        <w:t xml:space="preserve"> </w:t>
      </w:r>
      <w:r>
        <w:rPr>
          <w:rFonts w:ascii="宋体" w:eastAsia="宋体" w:hAnsi="宋体" w:cs="宋体" w:hint="eastAsia"/>
          <w:szCs w:val="21"/>
        </w:rPr>
        <w:t>，短时期内穿孔时，或是婴儿或幼儿的急性阑尾炎穿孔时，容易发生弥漫性腹膜炎。阑尾炎转变成的弥漫性腹膜炎，后果多严重，必须十分重视。</w:t>
      </w:r>
    </w:p>
    <w:p w14:paraId="388BC74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急生阑尾炎鉴别表</w:t>
      </w:r>
    </w:p>
    <w:p w14:paraId="6569F6B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I</w:t>
      </w:r>
      <w:r>
        <w:rPr>
          <w:rFonts w:ascii="宋体" w:eastAsia="宋体" w:hAnsi="宋体" w:cs="宋体" w:hint="eastAsia"/>
          <w:szCs w:val="21"/>
        </w:rPr>
        <w:t>、不需手术或非急性手术的疾患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126"/>
        <w:gridCol w:w="2408"/>
        <w:gridCol w:w="2128"/>
      </w:tblGrid>
      <w:tr w:rsidR="00EF318F" w14:paraId="7D6E7D40" w14:textId="77777777">
        <w:trPr>
          <w:trHeight w:val="487"/>
          <w:jc w:val="center"/>
        </w:trPr>
        <w:tc>
          <w:tcPr>
            <w:tcW w:w="1298" w:type="dxa"/>
            <w:vAlign w:val="center"/>
          </w:tcPr>
          <w:p w14:paraId="2D2BB715"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疾病</w:t>
            </w:r>
          </w:p>
        </w:tc>
        <w:tc>
          <w:tcPr>
            <w:tcW w:w="2126" w:type="dxa"/>
            <w:vAlign w:val="center"/>
          </w:tcPr>
          <w:p w14:paraId="011B753A"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相似点</w:t>
            </w:r>
          </w:p>
        </w:tc>
        <w:tc>
          <w:tcPr>
            <w:tcW w:w="2408" w:type="dxa"/>
            <w:vAlign w:val="center"/>
          </w:tcPr>
          <w:p w14:paraId="156CE852"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相异点</w:t>
            </w:r>
          </w:p>
        </w:tc>
        <w:tc>
          <w:tcPr>
            <w:tcW w:w="2128" w:type="dxa"/>
            <w:vAlign w:val="center"/>
          </w:tcPr>
          <w:p w14:paraId="0E1958C0"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区别方法</w:t>
            </w:r>
          </w:p>
        </w:tc>
      </w:tr>
      <w:tr w:rsidR="00EF318F" w14:paraId="703CCA8F" w14:textId="77777777">
        <w:trPr>
          <w:trHeight w:val="1714"/>
          <w:jc w:val="center"/>
        </w:trPr>
        <w:tc>
          <w:tcPr>
            <w:tcW w:w="1298" w:type="dxa"/>
            <w:vAlign w:val="center"/>
          </w:tcPr>
          <w:p w14:paraId="12C7EAFD"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、肺炎或胸膜炎（右肺下叶或隔胸膜）</w:t>
            </w:r>
          </w:p>
        </w:tc>
        <w:tc>
          <w:tcPr>
            <w:tcW w:w="2126" w:type="dxa"/>
            <w:vAlign w:val="center"/>
          </w:tcPr>
          <w:p w14:paraId="1A8EA8FB"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右下腹牵涉性痛。偶有触痛或腹肌强直</w:t>
            </w:r>
          </w:p>
        </w:tc>
        <w:tc>
          <w:tcPr>
            <w:tcW w:w="2408" w:type="dxa"/>
            <w:vAlign w:val="center"/>
          </w:tcPr>
          <w:p w14:paraId="6DF55A15"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高温，少有呕吐。左胸或右肩痛。无局限压痛及反跳痛，面色潮红，呼吸增快，鼻翼煸动，唇部疱疹，胸部体征。</w:t>
            </w:r>
          </w:p>
        </w:tc>
        <w:tc>
          <w:tcPr>
            <w:tcW w:w="2128" w:type="dxa"/>
            <w:vAlign w:val="center"/>
          </w:tcPr>
          <w:p w14:paraId="788DBA9B"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全身检查。胸部</w:t>
            </w:r>
            <w:r>
              <w:rPr>
                <w:rFonts w:ascii="宋体" w:eastAsia="宋体" w:hAnsi="宋体" w:cs="宋体" w:hint="eastAsia"/>
                <w:szCs w:val="21"/>
              </w:rPr>
              <w:t>X</w:t>
            </w:r>
            <w:r>
              <w:rPr>
                <w:rFonts w:ascii="宋体" w:eastAsia="宋体" w:hAnsi="宋体" w:cs="宋体" w:hint="eastAsia"/>
                <w:szCs w:val="21"/>
              </w:rPr>
              <w:t>线透视</w:t>
            </w:r>
          </w:p>
        </w:tc>
      </w:tr>
      <w:tr w:rsidR="00EF318F" w14:paraId="5F69DA49" w14:textId="77777777">
        <w:trPr>
          <w:trHeight w:val="1698"/>
          <w:jc w:val="center"/>
        </w:trPr>
        <w:tc>
          <w:tcPr>
            <w:tcW w:w="1298" w:type="dxa"/>
            <w:vAlign w:val="center"/>
          </w:tcPr>
          <w:p w14:paraId="6733D2B2"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、右侧输尿管结石。</w:t>
            </w:r>
          </w:p>
        </w:tc>
        <w:tc>
          <w:tcPr>
            <w:tcW w:w="2126" w:type="dxa"/>
            <w:vAlign w:val="center"/>
          </w:tcPr>
          <w:p w14:paraId="4A26F58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外阴部放射性痛。</w:t>
            </w:r>
          </w:p>
        </w:tc>
        <w:tc>
          <w:tcPr>
            <w:tcW w:w="2408" w:type="dxa"/>
            <w:vAlign w:val="center"/>
          </w:tcPr>
          <w:p w14:paraId="53A5B6A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绞痛，始于结石所在部位，剧烈难忍，恶心，呕吐明显，少有腹部体征，有明显腰部叩击痛。</w:t>
            </w:r>
            <w:r>
              <w:rPr>
                <w:rFonts w:ascii="宋体" w:eastAsia="宋体" w:hAnsi="宋体" w:cs="宋体" w:hint="eastAsia"/>
                <w:szCs w:val="21"/>
              </w:rPr>
              <w:t>W</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、不增加。</w:t>
            </w:r>
          </w:p>
        </w:tc>
        <w:tc>
          <w:tcPr>
            <w:tcW w:w="2128" w:type="dxa"/>
            <w:vAlign w:val="center"/>
          </w:tcPr>
          <w:p w14:paraId="175CD52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尿检查</w:t>
            </w:r>
            <w:r>
              <w:rPr>
                <w:rFonts w:ascii="宋体" w:eastAsia="宋体" w:hAnsi="宋体" w:cs="宋体" w:hint="eastAsia"/>
                <w:szCs w:val="21"/>
              </w:rPr>
              <w:t>RBC</w:t>
            </w:r>
            <w:r>
              <w:rPr>
                <w:rFonts w:ascii="宋体" w:eastAsia="宋体" w:hAnsi="宋体" w:cs="宋体" w:hint="eastAsia"/>
                <w:szCs w:val="21"/>
              </w:rPr>
              <w:t>阳性。</w:t>
            </w:r>
            <w:r>
              <w:rPr>
                <w:rFonts w:ascii="宋体" w:eastAsia="宋体" w:hAnsi="宋体" w:cs="宋体" w:hint="eastAsia"/>
                <w:szCs w:val="21"/>
              </w:rPr>
              <w:t>X</w:t>
            </w:r>
            <w:r>
              <w:rPr>
                <w:rFonts w:ascii="宋体" w:eastAsia="宋体" w:hAnsi="宋体" w:cs="宋体" w:hint="eastAsia"/>
                <w:szCs w:val="21"/>
              </w:rPr>
              <w:t>线摄片，结石了有影（</w:t>
            </w:r>
            <w:r>
              <w:rPr>
                <w:rFonts w:ascii="宋体" w:eastAsia="宋体" w:hAnsi="宋体" w:cs="宋体" w:hint="eastAsia"/>
                <w:szCs w:val="21"/>
              </w:rPr>
              <w:t>90%</w:t>
            </w:r>
            <w:r>
              <w:rPr>
                <w:rFonts w:ascii="宋体" w:eastAsia="宋体" w:hAnsi="宋体" w:cs="宋体" w:hint="eastAsia"/>
                <w:szCs w:val="21"/>
              </w:rPr>
              <w:t>以上阳性）</w:t>
            </w:r>
          </w:p>
        </w:tc>
      </w:tr>
      <w:tr w:rsidR="00EF318F" w14:paraId="6F7D2DAE" w14:textId="77777777">
        <w:trPr>
          <w:trHeight w:val="983"/>
          <w:jc w:val="center"/>
        </w:trPr>
        <w:tc>
          <w:tcPr>
            <w:tcW w:w="1298" w:type="dxa"/>
            <w:vAlign w:val="center"/>
          </w:tcPr>
          <w:p w14:paraId="7AE8074B"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、急性肠系膜淋巴结炎。</w:t>
            </w:r>
          </w:p>
        </w:tc>
        <w:tc>
          <w:tcPr>
            <w:tcW w:w="2126" w:type="dxa"/>
            <w:vAlign w:val="center"/>
          </w:tcPr>
          <w:p w14:paraId="326CD437"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右下腹疼痛及触痛。</w:t>
            </w:r>
          </w:p>
        </w:tc>
        <w:tc>
          <w:tcPr>
            <w:tcW w:w="2408" w:type="dxa"/>
            <w:vAlign w:val="center"/>
          </w:tcPr>
          <w:p w14:paraId="1416012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多见于儿童，常有上呼吸道感染，常伴有高热，少有呕吐。</w:t>
            </w:r>
          </w:p>
        </w:tc>
        <w:tc>
          <w:tcPr>
            <w:tcW w:w="2128" w:type="dxa"/>
            <w:vAlign w:val="center"/>
          </w:tcPr>
          <w:p w14:paraId="2B36C701"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压痛区广泛，位置高而近内侧。触痛沿肠系膜根部。</w:t>
            </w:r>
          </w:p>
        </w:tc>
      </w:tr>
      <w:tr w:rsidR="00EF318F" w14:paraId="7B89CB01" w14:textId="77777777">
        <w:trPr>
          <w:trHeight w:val="1412"/>
          <w:jc w:val="center"/>
        </w:trPr>
        <w:tc>
          <w:tcPr>
            <w:tcW w:w="1298" w:type="dxa"/>
            <w:vAlign w:val="center"/>
          </w:tcPr>
          <w:p w14:paraId="304E4E85"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、急性输卵管炎。</w:t>
            </w:r>
          </w:p>
        </w:tc>
        <w:tc>
          <w:tcPr>
            <w:tcW w:w="2126" w:type="dxa"/>
            <w:vAlign w:val="center"/>
          </w:tcPr>
          <w:p w14:paraId="472703C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下腹疼痛</w:t>
            </w:r>
          </w:p>
        </w:tc>
        <w:tc>
          <w:tcPr>
            <w:tcW w:w="2408" w:type="dxa"/>
            <w:vAlign w:val="center"/>
          </w:tcPr>
          <w:p w14:paraId="3EC8E3BA"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无转移疼痛，多始于下腹，常并有腰痛。触痛位置低，常为两侧，体温及</w:t>
            </w:r>
            <w:r>
              <w:rPr>
                <w:rFonts w:ascii="宋体" w:eastAsia="宋体" w:hAnsi="宋体" w:cs="宋体" w:hint="eastAsia"/>
                <w:szCs w:val="21"/>
              </w:rPr>
              <w:t>WBC</w:t>
            </w:r>
            <w:r>
              <w:rPr>
                <w:rFonts w:ascii="宋体" w:eastAsia="宋体" w:hAnsi="宋体" w:cs="宋体" w:hint="eastAsia"/>
                <w:szCs w:val="21"/>
              </w:rPr>
              <w:t>较高。</w:t>
            </w:r>
          </w:p>
        </w:tc>
        <w:tc>
          <w:tcPr>
            <w:tcW w:w="2128" w:type="dxa"/>
            <w:vAlign w:val="center"/>
          </w:tcPr>
          <w:p w14:paraId="3BD528C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阴道检查，脓性分泌液，涂片检查常有淋球菌。</w:t>
            </w:r>
          </w:p>
        </w:tc>
      </w:tr>
      <w:tr w:rsidR="00EF318F" w14:paraId="74D53CD6" w14:textId="77777777">
        <w:trPr>
          <w:trHeight w:val="1120"/>
          <w:jc w:val="center"/>
        </w:trPr>
        <w:tc>
          <w:tcPr>
            <w:tcW w:w="1298" w:type="dxa"/>
            <w:vAlign w:val="center"/>
          </w:tcPr>
          <w:p w14:paraId="703DE377"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、卵巢滤泡或黄体破裂（右侧）。</w:t>
            </w:r>
          </w:p>
        </w:tc>
        <w:tc>
          <w:tcPr>
            <w:tcW w:w="2126" w:type="dxa"/>
            <w:vAlign w:val="center"/>
          </w:tcPr>
          <w:p w14:paraId="114C410C"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右下腹痛。</w:t>
            </w:r>
          </w:p>
        </w:tc>
        <w:tc>
          <w:tcPr>
            <w:tcW w:w="2408" w:type="dxa"/>
            <w:vAlign w:val="center"/>
          </w:tcPr>
          <w:p w14:paraId="356823BB"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腹痛不限于右下腹，腹痛有排便感。排例后腹痛缓觖。无腹壁紧张。</w:t>
            </w:r>
          </w:p>
        </w:tc>
        <w:tc>
          <w:tcPr>
            <w:tcW w:w="2128" w:type="dxa"/>
            <w:vAlign w:val="center"/>
          </w:tcPr>
          <w:p w14:paraId="772F838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月经史，阴道少量出血。直肠指检。</w:t>
            </w:r>
          </w:p>
        </w:tc>
      </w:tr>
      <w:tr w:rsidR="00EF318F" w14:paraId="10EFE176" w14:textId="77777777">
        <w:trPr>
          <w:trHeight w:val="842"/>
          <w:jc w:val="center"/>
        </w:trPr>
        <w:tc>
          <w:tcPr>
            <w:tcW w:w="1298" w:type="dxa"/>
            <w:vAlign w:val="center"/>
          </w:tcPr>
          <w:p w14:paraId="338BCE8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、急性结肠炎。</w:t>
            </w:r>
          </w:p>
        </w:tc>
        <w:tc>
          <w:tcPr>
            <w:tcW w:w="2126" w:type="dxa"/>
            <w:vAlign w:val="center"/>
          </w:tcPr>
          <w:p w14:paraId="157E394E"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腹痛、呕吐，腹泻、腹部触痛。</w:t>
            </w:r>
          </w:p>
        </w:tc>
        <w:tc>
          <w:tcPr>
            <w:tcW w:w="2408" w:type="dxa"/>
            <w:vAlign w:val="center"/>
          </w:tcPr>
          <w:p w14:paraId="26692447"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条状肿物，体温较高。</w:t>
            </w:r>
          </w:p>
        </w:tc>
        <w:tc>
          <w:tcPr>
            <w:tcW w:w="2128" w:type="dxa"/>
            <w:vAlign w:val="center"/>
          </w:tcPr>
          <w:p w14:paraId="2AA1817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大便检查，脓细胞阳性</w:t>
            </w:r>
          </w:p>
        </w:tc>
      </w:tr>
      <w:tr w:rsidR="00EF318F" w14:paraId="0395BFB5" w14:textId="77777777">
        <w:trPr>
          <w:trHeight w:val="1409"/>
          <w:jc w:val="center"/>
        </w:trPr>
        <w:tc>
          <w:tcPr>
            <w:tcW w:w="1298" w:type="dxa"/>
            <w:vAlign w:val="center"/>
          </w:tcPr>
          <w:p w14:paraId="5DA926AF"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、局限性回肠炎</w:t>
            </w:r>
          </w:p>
        </w:tc>
        <w:tc>
          <w:tcPr>
            <w:tcW w:w="2126" w:type="dxa"/>
            <w:vAlign w:val="center"/>
          </w:tcPr>
          <w:p w14:paraId="3D3DF7F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右下腹痛，触痛，发热，白血球增加。</w:t>
            </w:r>
          </w:p>
        </w:tc>
        <w:tc>
          <w:tcPr>
            <w:tcW w:w="2408" w:type="dxa"/>
            <w:vAlign w:val="center"/>
          </w:tcPr>
          <w:p w14:paraId="0D5EAA42"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阵发性绞痛，触痛及腹肌强直广泛，不限于右下腹，触痛点随体位移动，</w:t>
            </w:r>
          </w:p>
        </w:tc>
        <w:tc>
          <w:tcPr>
            <w:tcW w:w="2128" w:type="dxa"/>
            <w:vAlign w:val="center"/>
          </w:tcPr>
          <w:p w14:paraId="03B64C32"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手术时检查末端回肠肠袢红肿，系膜淋巴结肿大。多数有小肠肠袢间粘连。</w:t>
            </w:r>
          </w:p>
        </w:tc>
      </w:tr>
      <w:tr w:rsidR="00EF318F" w14:paraId="013B293D" w14:textId="77777777">
        <w:trPr>
          <w:trHeight w:val="1687"/>
          <w:jc w:val="center"/>
        </w:trPr>
        <w:tc>
          <w:tcPr>
            <w:tcW w:w="1298" w:type="dxa"/>
            <w:vAlign w:val="center"/>
          </w:tcPr>
          <w:p w14:paraId="22E8364F"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、结核性腹膜炎（右下腹壁层腹膜）</w:t>
            </w:r>
          </w:p>
        </w:tc>
        <w:tc>
          <w:tcPr>
            <w:tcW w:w="2126" w:type="dxa"/>
            <w:vAlign w:val="center"/>
          </w:tcPr>
          <w:p w14:paraId="417826FA"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右下腹痛，腹壁抵抗力增加。</w:t>
            </w:r>
          </w:p>
        </w:tc>
        <w:tc>
          <w:tcPr>
            <w:tcW w:w="2408" w:type="dxa"/>
            <w:vAlign w:val="center"/>
          </w:tcPr>
          <w:p w14:paraId="397C1A17"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无移动性疼痛，触痛及腹缺强直广泛，不限于右下腹，触痛点随体位移动，条状肿物，体温较高。</w:t>
            </w:r>
          </w:p>
        </w:tc>
        <w:tc>
          <w:tcPr>
            <w:tcW w:w="2128" w:type="dxa"/>
            <w:vAlign w:val="center"/>
          </w:tcPr>
          <w:p w14:paraId="6901B2F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手术时检查末端回肠肠袢红肿，系膜淋巴结肿大。多数有小肠肠袢间粘连。</w:t>
            </w:r>
          </w:p>
        </w:tc>
      </w:tr>
      <w:tr w:rsidR="00EF318F" w14:paraId="4973ACF9" w14:textId="77777777">
        <w:trPr>
          <w:trHeight w:val="1656"/>
          <w:jc w:val="center"/>
        </w:trPr>
        <w:tc>
          <w:tcPr>
            <w:tcW w:w="1298" w:type="dxa"/>
            <w:vAlign w:val="center"/>
          </w:tcPr>
          <w:p w14:paraId="55A9C08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、过敏性紫瘢症</w:t>
            </w:r>
          </w:p>
        </w:tc>
        <w:tc>
          <w:tcPr>
            <w:tcW w:w="2126" w:type="dxa"/>
            <w:vAlign w:val="center"/>
          </w:tcPr>
          <w:p w14:paraId="6C4C0429"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可能突然发生腹痛（腹膜、肠浆膜下出血所致）。局限于脐周围或右下腹，呕吐，触痛，腹肌紧张。</w:t>
            </w:r>
          </w:p>
        </w:tc>
        <w:tc>
          <w:tcPr>
            <w:tcW w:w="2408" w:type="dxa"/>
            <w:vAlign w:val="center"/>
          </w:tcPr>
          <w:p w14:paraId="3B488DA2"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典型症状，皮下有出血斑，腹痛，关节痛等。</w:t>
            </w:r>
          </w:p>
        </w:tc>
        <w:tc>
          <w:tcPr>
            <w:tcW w:w="2128" w:type="dxa"/>
            <w:vAlign w:val="center"/>
          </w:tcPr>
          <w:p w14:paraId="696E59B0"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询问过敏病史，呕吐物及大便带血。检查皮疹。</w:t>
            </w:r>
          </w:p>
        </w:tc>
      </w:tr>
      <w:tr w:rsidR="00EF318F" w14:paraId="456E9A88" w14:textId="77777777">
        <w:trPr>
          <w:trHeight w:val="1315"/>
          <w:jc w:val="center"/>
        </w:trPr>
        <w:tc>
          <w:tcPr>
            <w:tcW w:w="1298" w:type="dxa"/>
            <w:vAlign w:val="center"/>
          </w:tcPr>
          <w:p w14:paraId="75BFA5D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、急性精索炎（右侧）</w:t>
            </w:r>
          </w:p>
        </w:tc>
        <w:tc>
          <w:tcPr>
            <w:tcW w:w="2126" w:type="dxa"/>
            <w:vAlign w:val="center"/>
          </w:tcPr>
          <w:p w14:paraId="544A440E"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右下腹痛及触痛。</w:t>
            </w:r>
          </w:p>
        </w:tc>
        <w:tc>
          <w:tcPr>
            <w:tcW w:w="2408" w:type="dxa"/>
            <w:vAlign w:val="center"/>
          </w:tcPr>
          <w:p w14:paraId="4021BF3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同时有尿道炎、副睾炎，前列腺炎，排尿疼痛或困难。</w:t>
            </w:r>
          </w:p>
        </w:tc>
        <w:tc>
          <w:tcPr>
            <w:tcW w:w="2128" w:type="dxa"/>
            <w:vAlign w:val="center"/>
          </w:tcPr>
          <w:p w14:paraId="69B0F9DE"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阴囊检查及直肠指检。</w:t>
            </w:r>
          </w:p>
        </w:tc>
      </w:tr>
    </w:tbl>
    <w:p w14:paraId="3F2B27ED" w14:textId="77777777" w:rsidR="00EF318F" w:rsidRDefault="00EF318F">
      <w:pPr>
        <w:rPr>
          <w:rFonts w:ascii="宋体" w:eastAsia="宋体" w:hAnsi="宋体" w:cs="宋体"/>
          <w:szCs w:val="21"/>
        </w:rPr>
      </w:pPr>
    </w:p>
    <w:p w14:paraId="75A784BD" w14:textId="77777777" w:rsidR="00EF318F" w:rsidRDefault="00A67523">
      <w:pPr>
        <w:rPr>
          <w:rFonts w:ascii="宋体" w:eastAsia="宋体" w:hAnsi="宋体" w:cs="宋体"/>
          <w:szCs w:val="21"/>
        </w:rPr>
      </w:pPr>
      <w:r>
        <w:rPr>
          <w:rFonts w:ascii="宋体" w:eastAsia="宋体" w:hAnsi="宋体" w:cs="宋体" w:hint="eastAsia"/>
          <w:szCs w:val="21"/>
        </w:rPr>
        <w:t>Ⅱ、需要急症手术治疗的疾患：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944"/>
        <w:gridCol w:w="2741"/>
        <w:gridCol w:w="1701"/>
      </w:tblGrid>
      <w:tr w:rsidR="00EF318F" w14:paraId="055FF8D7" w14:textId="77777777">
        <w:trPr>
          <w:trHeight w:val="448"/>
          <w:jc w:val="center"/>
        </w:trPr>
        <w:tc>
          <w:tcPr>
            <w:tcW w:w="1574" w:type="dxa"/>
            <w:vAlign w:val="center"/>
          </w:tcPr>
          <w:p w14:paraId="369C381A"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疾病</w:t>
            </w:r>
          </w:p>
        </w:tc>
        <w:tc>
          <w:tcPr>
            <w:tcW w:w="1944" w:type="dxa"/>
            <w:vAlign w:val="center"/>
          </w:tcPr>
          <w:p w14:paraId="22211796"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相似点</w:t>
            </w:r>
          </w:p>
        </w:tc>
        <w:tc>
          <w:tcPr>
            <w:tcW w:w="2741" w:type="dxa"/>
            <w:vAlign w:val="center"/>
          </w:tcPr>
          <w:p w14:paraId="6A929CAC"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相异点</w:t>
            </w:r>
          </w:p>
        </w:tc>
        <w:tc>
          <w:tcPr>
            <w:tcW w:w="1701" w:type="dxa"/>
            <w:vAlign w:val="center"/>
          </w:tcPr>
          <w:p w14:paraId="159161C1"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区别方法</w:t>
            </w:r>
          </w:p>
        </w:tc>
      </w:tr>
      <w:tr w:rsidR="00EF318F" w14:paraId="21549887" w14:textId="77777777">
        <w:trPr>
          <w:trHeight w:val="1560"/>
          <w:jc w:val="center"/>
        </w:trPr>
        <w:tc>
          <w:tcPr>
            <w:tcW w:w="1574" w:type="dxa"/>
            <w:vAlign w:val="center"/>
          </w:tcPr>
          <w:p w14:paraId="4DDA0DC5"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、溃汤急性穿孔。</w:t>
            </w:r>
          </w:p>
        </w:tc>
        <w:tc>
          <w:tcPr>
            <w:tcW w:w="1944" w:type="dxa"/>
            <w:vAlign w:val="center"/>
          </w:tcPr>
          <w:p w14:paraId="414F2B3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同样症状及体征。</w:t>
            </w:r>
          </w:p>
        </w:tc>
        <w:tc>
          <w:tcPr>
            <w:tcW w:w="2741" w:type="dxa"/>
            <w:vAlign w:val="center"/>
          </w:tcPr>
          <w:p w14:paraId="15399EFF"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病史不同，腹腔游离气体，开始即剧痛，范围广泛，常伴有休克症象，上腹部体征亦明显。</w:t>
            </w:r>
          </w:p>
        </w:tc>
        <w:tc>
          <w:tcPr>
            <w:tcW w:w="1701" w:type="dxa"/>
            <w:vAlign w:val="center"/>
          </w:tcPr>
          <w:p w14:paraId="5E95511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详询病史，详细检查</w:t>
            </w:r>
          </w:p>
        </w:tc>
      </w:tr>
      <w:tr w:rsidR="00EF318F" w14:paraId="349E2D16" w14:textId="77777777">
        <w:trPr>
          <w:trHeight w:val="1401"/>
          <w:jc w:val="center"/>
        </w:trPr>
        <w:tc>
          <w:tcPr>
            <w:tcW w:w="1574" w:type="dxa"/>
            <w:vAlign w:val="center"/>
          </w:tcPr>
          <w:p w14:paraId="456C3D39"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、美克耳憩室炎</w:t>
            </w:r>
          </w:p>
        </w:tc>
        <w:tc>
          <w:tcPr>
            <w:tcW w:w="1944" w:type="dxa"/>
            <w:vAlign w:val="center"/>
          </w:tcPr>
          <w:p w14:paraId="647586CD"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同样症状及体征。</w:t>
            </w:r>
          </w:p>
        </w:tc>
        <w:tc>
          <w:tcPr>
            <w:tcW w:w="2741" w:type="dxa"/>
            <w:vAlign w:val="center"/>
          </w:tcPr>
          <w:p w14:paraId="0BC1512D"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触痛部位偏中或偏左，病程进展较快，可能有太迫肠腔现象（小肠梗阻）。</w:t>
            </w:r>
          </w:p>
        </w:tc>
        <w:tc>
          <w:tcPr>
            <w:tcW w:w="1701" w:type="dxa"/>
            <w:vAlign w:val="center"/>
          </w:tcPr>
          <w:p w14:paraId="1253D1A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手术中发现阑尾不发炎时，检查回肠末端。</w:t>
            </w:r>
          </w:p>
        </w:tc>
      </w:tr>
      <w:tr w:rsidR="00EF318F" w14:paraId="646CFF89" w14:textId="77777777">
        <w:trPr>
          <w:trHeight w:val="981"/>
          <w:jc w:val="center"/>
        </w:trPr>
        <w:tc>
          <w:tcPr>
            <w:tcW w:w="1574" w:type="dxa"/>
            <w:vAlign w:val="center"/>
          </w:tcPr>
          <w:p w14:paraId="33347AC9"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、伤寒肠穿孔</w:t>
            </w:r>
          </w:p>
        </w:tc>
        <w:tc>
          <w:tcPr>
            <w:tcW w:w="1944" w:type="dxa"/>
            <w:vAlign w:val="center"/>
          </w:tcPr>
          <w:p w14:paraId="7F574A08"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右下腹腹膜炎现象。</w:t>
            </w:r>
          </w:p>
        </w:tc>
        <w:tc>
          <w:tcPr>
            <w:tcW w:w="2741" w:type="dxa"/>
            <w:vAlign w:val="center"/>
          </w:tcPr>
          <w:p w14:paraId="52C00D0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腹痛突然出现，开始剧烈，持续性。</w:t>
            </w:r>
          </w:p>
        </w:tc>
        <w:tc>
          <w:tcPr>
            <w:tcW w:w="1701" w:type="dxa"/>
            <w:vAlign w:val="center"/>
          </w:tcPr>
          <w:p w14:paraId="2CC032E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线透视（气腹），腹痛前伤寒的全身症状。</w:t>
            </w:r>
          </w:p>
        </w:tc>
      </w:tr>
      <w:tr w:rsidR="00EF318F" w14:paraId="44AD64B3" w14:textId="77777777">
        <w:trPr>
          <w:trHeight w:val="1125"/>
          <w:jc w:val="center"/>
        </w:trPr>
        <w:tc>
          <w:tcPr>
            <w:tcW w:w="1574" w:type="dxa"/>
            <w:vAlign w:val="center"/>
          </w:tcPr>
          <w:p w14:paraId="4494192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、宫外孕破裂。</w:t>
            </w:r>
          </w:p>
        </w:tc>
        <w:tc>
          <w:tcPr>
            <w:tcW w:w="1944" w:type="dxa"/>
            <w:vAlign w:val="center"/>
          </w:tcPr>
          <w:p w14:paraId="009542EA"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下腹刺激现象。</w:t>
            </w:r>
          </w:p>
        </w:tc>
        <w:tc>
          <w:tcPr>
            <w:tcW w:w="2741" w:type="dxa"/>
            <w:vAlign w:val="center"/>
          </w:tcPr>
          <w:p w14:paraId="7934AD66"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月经过期或触痛部位不同，非炎症性改变，阴道出血，触痛。</w:t>
            </w:r>
          </w:p>
        </w:tc>
        <w:tc>
          <w:tcPr>
            <w:tcW w:w="1701" w:type="dxa"/>
            <w:vAlign w:val="center"/>
          </w:tcPr>
          <w:p w14:paraId="74ED0A34"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询问月经史，注意盆腔检查，阴道后穹窿穿刺。</w:t>
            </w:r>
          </w:p>
        </w:tc>
      </w:tr>
      <w:tr w:rsidR="00EF318F" w14:paraId="663B2612" w14:textId="77777777">
        <w:trPr>
          <w:trHeight w:val="844"/>
          <w:jc w:val="center"/>
        </w:trPr>
        <w:tc>
          <w:tcPr>
            <w:tcW w:w="1574" w:type="dxa"/>
            <w:vAlign w:val="center"/>
          </w:tcPr>
          <w:p w14:paraId="4AFD11F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、卵巢囊肿扭转（右侧）</w:t>
            </w:r>
          </w:p>
        </w:tc>
        <w:tc>
          <w:tcPr>
            <w:tcW w:w="1944" w:type="dxa"/>
            <w:vAlign w:val="center"/>
          </w:tcPr>
          <w:p w14:paraId="69A678D5"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右下腹痛，壁层腹膜刺激现点。</w:t>
            </w:r>
          </w:p>
        </w:tc>
        <w:tc>
          <w:tcPr>
            <w:tcW w:w="2741" w:type="dxa"/>
            <w:vAlign w:val="center"/>
          </w:tcPr>
          <w:p w14:paraId="32767040"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腥痛突然发生，阵发性绞痛，较剧烈，可能有休克。</w:t>
            </w:r>
          </w:p>
        </w:tc>
        <w:tc>
          <w:tcPr>
            <w:tcW w:w="1701" w:type="dxa"/>
            <w:vAlign w:val="center"/>
          </w:tcPr>
          <w:p w14:paraId="04BD1E2C"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盆腔检查。</w:t>
            </w:r>
          </w:p>
        </w:tc>
      </w:tr>
      <w:tr w:rsidR="00EF318F" w14:paraId="11F7AD8C" w14:textId="77777777">
        <w:trPr>
          <w:trHeight w:val="975"/>
          <w:jc w:val="center"/>
        </w:trPr>
        <w:tc>
          <w:tcPr>
            <w:tcW w:w="1574" w:type="dxa"/>
            <w:vAlign w:val="center"/>
          </w:tcPr>
          <w:p w14:paraId="06306133"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、大网膜扭转</w:t>
            </w:r>
          </w:p>
        </w:tc>
        <w:tc>
          <w:tcPr>
            <w:tcW w:w="1944" w:type="dxa"/>
            <w:vAlign w:val="center"/>
          </w:tcPr>
          <w:p w14:paraId="090DA125"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右下腹，脐周围痛，触痛，腹肌紧张，</w:t>
            </w:r>
            <w:r>
              <w:rPr>
                <w:rFonts w:ascii="宋体" w:eastAsia="宋体" w:hAnsi="宋体" w:cs="宋体" w:hint="eastAsia"/>
                <w:szCs w:val="21"/>
              </w:rPr>
              <w:t>WBC</w:t>
            </w:r>
            <w:r>
              <w:rPr>
                <w:rFonts w:ascii="宋体" w:eastAsia="宋体" w:hAnsi="宋体" w:cs="宋体" w:hint="eastAsia"/>
                <w:szCs w:val="21"/>
              </w:rPr>
              <w:t>升高</w:t>
            </w:r>
          </w:p>
        </w:tc>
        <w:tc>
          <w:tcPr>
            <w:tcW w:w="2741" w:type="dxa"/>
            <w:vAlign w:val="center"/>
          </w:tcPr>
          <w:p w14:paraId="6AEBC415"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病程进较慢，卧位时疼痛减轻；可能触到肿物。</w:t>
            </w:r>
          </w:p>
        </w:tc>
        <w:tc>
          <w:tcPr>
            <w:tcW w:w="1701" w:type="dxa"/>
            <w:vAlign w:val="center"/>
          </w:tcPr>
          <w:p w14:paraId="71CE49F2"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术中发现腹部血性渗液。</w:t>
            </w:r>
          </w:p>
        </w:tc>
      </w:tr>
    </w:tbl>
    <w:p w14:paraId="65C9853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）化脓性门静脉炎，是阑尾急性化脓和坏死后发生的一个严重并发症。职在阑尾切除后患者发生寒战，高热、出汗、黄疸、肝肿大及全身中毒的现象时，必须考虑到是否为并发化脓性门静脉炎。</w:t>
      </w:r>
    </w:p>
    <w:p w14:paraId="7F09438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、急性阑尾炎治疗问题：</w:t>
      </w:r>
    </w:p>
    <w:p w14:paraId="2170B87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）手术治疗：适用急性阑尾炎的各期或早期穿孔病例。</w:t>
      </w:r>
    </w:p>
    <w:p w14:paraId="7C614AA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非手术疗法：遇有阑尾周围炎性肿块及农肿病例，应先予以非手术疗法，包括卧床休息，流质饮食，镇静止痛和抗菌消炎等方法。说明在此阶段不宜手术，因腹腔内局解不清楚，粘连多，炎性组织脆弱，不易找到阑尾，且有误伤肠壁，组织出血，扩大感染，并造成切口化脓，形成肠瘘等危险。如有脓肿形成，治疗后无好转，且有逐渐了展趋势者，可做切开腹腔作简单的引流术。</w:t>
      </w:r>
    </w:p>
    <w:p w14:paraId="3B7AB77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）手术后可能发生的并发症：</w:t>
      </w:r>
    </w:p>
    <w:p w14:paraId="6DDC802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①切口感染：多系手术时污染伤口所致，为阑尾切除术最常见的并发症。</w:t>
      </w:r>
    </w:p>
    <w:p w14:paraId="3F2C6B8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②腹膜炎或腹腔脓肿：由于腹腔残余感染，阑尾基底扎线脱落，手术时损伤肠管等</w:t>
      </w:r>
      <w:r>
        <w:rPr>
          <w:rFonts w:ascii="宋体" w:eastAsia="宋体" w:hAnsi="宋体" w:cs="宋体" w:hint="eastAsia"/>
          <w:szCs w:val="21"/>
        </w:rPr>
        <w:t>所致。</w:t>
      </w:r>
    </w:p>
    <w:p w14:paraId="2625BF2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③腹腔内出血；由于阑尾系膜止血不善或结扎线脱落所致。</w:t>
      </w:r>
    </w:p>
    <w:p w14:paraId="112251D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④肠瘘：由于阑尾基底破裂（肿胀硬脆，结扎不牢），盲肠壁损伤，盲肠本身病变（结核、癌等）或肠壁坏死（引流物过硬压迫）等所致。</w:t>
      </w:r>
    </w:p>
    <w:p w14:paraId="6CA9B04A" w14:textId="77777777" w:rsidR="00EF318F" w:rsidRDefault="00EF318F">
      <w:pPr>
        <w:spacing w:line="360" w:lineRule="exact"/>
        <w:rPr>
          <w:rFonts w:ascii="宋体" w:eastAsia="宋体" w:hAnsi="宋体" w:cs="宋体"/>
          <w:szCs w:val="21"/>
        </w:rPr>
      </w:pPr>
    </w:p>
    <w:p w14:paraId="44DD0044"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胃肠见习指导（八）</w:t>
      </w:r>
    </w:p>
    <w:p w14:paraId="6D60146E" w14:textId="77777777" w:rsidR="00EF318F" w:rsidRDefault="00EF318F">
      <w:pPr>
        <w:ind w:firstLineChars="257" w:firstLine="540"/>
        <w:rPr>
          <w:rFonts w:ascii="宋体" w:eastAsia="宋体" w:hAnsi="宋体" w:cs="宋体"/>
          <w:szCs w:val="21"/>
        </w:rPr>
      </w:pPr>
    </w:p>
    <w:p w14:paraId="19FCB71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【见习项目】</w:t>
      </w:r>
      <w:r>
        <w:rPr>
          <w:rFonts w:ascii="宋体" w:eastAsia="宋体" w:hAnsi="宋体" w:cs="宋体" w:hint="eastAsia"/>
          <w:color w:val="FF0000"/>
          <w:szCs w:val="21"/>
        </w:rPr>
        <w:t>小肠疾病、肠梗阻病例</w:t>
      </w:r>
      <w:r>
        <w:rPr>
          <w:rFonts w:ascii="宋体" w:eastAsia="宋体" w:hAnsi="宋体" w:cs="宋体" w:hint="eastAsia"/>
          <w:szCs w:val="21"/>
        </w:rPr>
        <w:t>示教。</w:t>
      </w:r>
    </w:p>
    <w:p w14:paraId="0F090CB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693A22D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、熟悉肠梗阻的临床症状和体征，要求能作出诊断。</w:t>
      </w:r>
    </w:p>
    <w:p w14:paraId="7656B7A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、对绞窄性与单纯性、机械性与动力性、高位与低位肠阻的鉴别诊断，要求理一步作出肠梗阻病因的分析。</w:t>
      </w:r>
    </w:p>
    <w:p w14:paraId="77D0EBB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、通过见习了解肠梗阴的病因和病理变化，从而能掌握肠梗阻的治疗原则。</w:t>
      </w:r>
    </w:p>
    <w:p w14:paraId="24F0C2F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、学习需与肠梗阻鉴别的</w:t>
      </w:r>
      <w:r>
        <w:rPr>
          <w:rFonts w:ascii="宋体" w:eastAsia="宋体" w:hAnsi="宋体" w:cs="宋体" w:hint="eastAsia"/>
          <w:szCs w:val="21"/>
        </w:rPr>
        <w:t>各种疾病：职急性胃肠炎、消化道穿孔（溃疡病）、急性胰腺炎、阑尾炎，胆囊炎和胆管炎以及上尿路（肾盂、输尿管）的炎症、结石症、腹腔内脏器官扭转、卵囊肿扭转等病（但不作重点）。</w:t>
      </w:r>
    </w:p>
    <w:p w14:paraId="43739F8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【见习地点】医院</w:t>
      </w:r>
    </w:p>
    <w:p w14:paraId="45BC8B5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由带领教师事行选好病例（尽可能每次有</w:t>
      </w:r>
      <w:r>
        <w:rPr>
          <w:rFonts w:ascii="宋体" w:eastAsia="宋体" w:hAnsi="宋体" w:cs="宋体" w:hint="eastAsia"/>
          <w:szCs w:val="21"/>
        </w:rPr>
        <w:t>2-3</w:t>
      </w:r>
      <w:r>
        <w:rPr>
          <w:rFonts w:ascii="宋体" w:eastAsia="宋体" w:hAnsi="宋体" w:cs="宋体" w:hint="eastAsia"/>
          <w:szCs w:val="21"/>
        </w:rPr>
        <w:t>个病人）计划每个病例所占的时间（可适当选</w:t>
      </w:r>
      <w:r>
        <w:rPr>
          <w:rFonts w:ascii="宋体" w:eastAsia="宋体" w:hAnsi="宋体" w:cs="宋体" w:hint="eastAsia"/>
          <w:szCs w:val="21"/>
        </w:rPr>
        <w:t>1-2</w:t>
      </w:r>
      <w:r>
        <w:rPr>
          <w:rFonts w:ascii="宋体" w:eastAsia="宋体" w:hAnsi="宋体" w:cs="宋体" w:hint="eastAsia"/>
          <w:szCs w:val="21"/>
        </w:rPr>
        <w:t>个需与肠梗阻相鉴别的病种）。</w:t>
      </w:r>
    </w:p>
    <w:p w14:paraId="6D3A350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、对每一病例由一位同学问病史和体检（阳性体征争取每位同学都获得检查）。而后集中讨论。</w:t>
      </w:r>
    </w:p>
    <w:p w14:paraId="6D118F7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、集中后，由一同学报告病史和阳性体征。提出初步诊断和鉴别诊断，并提出处理意见。</w:t>
      </w:r>
    </w:p>
    <w:p w14:paraId="55B958A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、教师分析总结（不讲具体手术方法</w:t>
      </w:r>
      <w:r>
        <w:rPr>
          <w:rFonts w:ascii="宋体" w:eastAsia="宋体" w:hAnsi="宋体" w:cs="宋体" w:hint="eastAsia"/>
          <w:szCs w:val="21"/>
        </w:rPr>
        <w:t>）</w:t>
      </w:r>
    </w:p>
    <w:p w14:paraId="428A5D0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【见习参考内容】</w:t>
      </w:r>
    </w:p>
    <w:p w14:paraId="511F9A0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、症状：腹痛、腹胀、呕吐、肛门停止排便及排气是肠梗阻最重要的症状。</w:t>
      </w:r>
    </w:p>
    <w:p w14:paraId="4464D92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腹痛：初发时可能较轻，以后逐渐加重，有增无减，阵发性，中间有缓解期，多数为绞痛，极难忍耐，病人可因腹痛在床上转辗不安。</w:t>
      </w:r>
    </w:p>
    <w:p w14:paraId="6BEAB7F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呕吐：随着急性腹痛即有呕吐，早期呕吐多数为反射性，吐出胃内容物，以后梗阻加剧，可将肠内容物呕出，甚至吐出粪便样物（低位肠梗阻时）。</w:t>
      </w:r>
    </w:p>
    <w:p w14:paraId="26A0EEB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腹胀：肠梗阻发生后，于肠管内充满液体及气体，腹胀显著。如梗阻部位高，则呕吐重而腹胀轻，反之梗阻部位低，则腹胀严重而呕吐轻。腹胀程度与肠管梗阻之程度也很有关系，完全性肠梗阻腹胀出现早而显著。</w:t>
      </w:r>
    </w:p>
    <w:p w14:paraId="06F3279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肛门停止排便及排气；肠梗阻后，如为不全性梗阻，可能仍有少量大便及气体排出；如为完全性梗阻，则肠内容无法通过，发生这止排便及排气。</w:t>
      </w:r>
    </w:p>
    <w:p w14:paraId="3943AE4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、检查：肠梗阻病人有脱水，眼球下陷，皮肤干燥，尿少。如已发生肠管绞窄，梗阻部肠管坏死穿孔时，则出现苍白、出汗、脉微而速、血压下降、体温升高等中毒性休克及腹膜炎症象。</w:t>
      </w:r>
    </w:p>
    <w:p w14:paraId="748146A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腹部检查可见腹胀，肠型，并可见肠蠕动波。用手压迫时有激惹现象，即诱发肠管急剧蠕动。听诊则有肠蠕动音亢进，或金属音，气过水音等，于腹痛发作时最易听到。触诊时有压痛，如肠管壁病变严重或已成弥漫性腹膜炎时，除压痛显著外更有反跳痛，腹肌旨直等腹膜刺激症状。</w:t>
      </w:r>
    </w:p>
    <w:p w14:paraId="1E819B9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腹部</w:t>
      </w:r>
      <w:r>
        <w:rPr>
          <w:rFonts w:ascii="宋体" w:eastAsia="宋体" w:hAnsi="宋体" w:cs="宋体" w:hint="eastAsia"/>
          <w:szCs w:val="21"/>
        </w:rPr>
        <w:t>X</w:t>
      </w:r>
      <w:r>
        <w:rPr>
          <w:rFonts w:ascii="宋体" w:eastAsia="宋体" w:hAnsi="宋体" w:cs="宋体" w:hint="eastAsia"/>
          <w:szCs w:val="21"/>
        </w:rPr>
        <w:t>线检查对诊断肠梗阻极为有用。病人站立时，可见肠管内多数液平面，有时呈现阶梯状，单个绞窄性</w:t>
      </w:r>
      <w:r>
        <w:rPr>
          <w:rFonts w:ascii="宋体" w:eastAsia="宋体" w:hAnsi="宋体" w:cs="宋体" w:hint="eastAsia"/>
          <w:szCs w:val="21"/>
        </w:rPr>
        <w:t>肠袢在</w:t>
      </w:r>
      <w:r>
        <w:rPr>
          <w:rFonts w:ascii="宋体" w:eastAsia="宋体" w:hAnsi="宋体" w:cs="宋体" w:hint="eastAsia"/>
          <w:szCs w:val="21"/>
        </w:rPr>
        <w:t>X</w:t>
      </w:r>
      <w:r>
        <w:rPr>
          <w:rFonts w:ascii="宋体" w:eastAsia="宋体" w:hAnsi="宋体" w:cs="宋体" w:hint="eastAsia"/>
          <w:szCs w:val="21"/>
        </w:rPr>
        <w:t>线检查时亦可发现。</w:t>
      </w:r>
      <w:r>
        <w:rPr>
          <w:rFonts w:ascii="宋体" w:eastAsia="宋体" w:hAnsi="宋体" w:cs="宋体" w:hint="eastAsia"/>
          <w:szCs w:val="21"/>
        </w:rPr>
        <w:t>CT</w:t>
      </w:r>
      <w:r>
        <w:rPr>
          <w:rFonts w:ascii="宋体" w:eastAsia="宋体" w:hAnsi="宋体" w:cs="宋体" w:hint="eastAsia"/>
          <w:szCs w:val="21"/>
        </w:rPr>
        <w:t>等在诊断肠梗阻方面的运用越来越普及。</w:t>
      </w:r>
    </w:p>
    <w:p w14:paraId="6D39C40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、肠梗阻诊断：</w:t>
      </w:r>
    </w:p>
    <w:p w14:paraId="5C22C6F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根据临床症状和检查，在诊断肠梗阻过程中，需要解决下列几个问题：</w:t>
      </w:r>
    </w:p>
    <w:p w14:paraId="3D36E99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）是否有肠梗阻存在？</w:t>
      </w:r>
    </w:p>
    <w:p w14:paraId="7EABF7C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）是机械还是动力性（麻痹性或痉挛性）梗阻？</w:t>
      </w:r>
    </w:p>
    <w:p w14:paraId="264CA64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）是单纯性还是绞窄性梗阻？</w:t>
      </w:r>
    </w:p>
    <w:p w14:paraId="659361F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）是小肠还是结肠梗阻（若小肠还应区别高位小肠还是低位小肠梗阻）？</w:t>
      </w:r>
    </w:p>
    <w:p w14:paraId="6222CDD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）梗阻的原因是什么？</w:t>
      </w:r>
    </w:p>
    <w:p w14:paraId="6C40CF3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解决前面四个问题后基本上可以确定处理方针，故实为重要！分析梗阻原因可能比较困难而不易确定，但如能有正确的诊断，对决定手术方式和预后也有一定的重要性。</w:t>
      </w:r>
    </w:p>
    <w:p w14:paraId="0D5B07D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最有诊断意</w:t>
      </w:r>
      <w:r>
        <w:rPr>
          <w:rFonts w:ascii="宋体" w:eastAsia="宋体" w:hAnsi="宋体" w:cs="宋体" w:hint="eastAsia"/>
          <w:szCs w:val="21"/>
        </w:rPr>
        <w:t>义的征象：①为阵痛达到极点时的金属音，最为显著并且是独特的，似气过水声。②化验检查，有血浓缩现象。</w:t>
      </w:r>
      <w:r>
        <w:rPr>
          <w:rFonts w:ascii="宋体" w:eastAsia="宋体" w:hAnsi="宋体" w:cs="宋体" w:hint="eastAsia"/>
          <w:szCs w:val="21"/>
        </w:rPr>
        <w:t>CO</w:t>
      </w:r>
      <w:r>
        <w:rPr>
          <w:rFonts w:ascii="宋体" w:eastAsia="宋体" w:hAnsi="宋体" w:cs="宋体" w:hint="eastAsia"/>
          <w:szCs w:val="21"/>
          <w:vertAlign w:val="subscript"/>
        </w:rPr>
        <w:t>2</w:t>
      </w:r>
      <w:r>
        <w:rPr>
          <w:rFonts w:ascii="宋体" w:eastAsia="宋体" w:hAnsi="宋体" w:cs="宋体" w:hint="eastAsia"/>
          <w:szCs w:val="21"/>
        </w:rPr>
        <w:t>结合力减低和</w:t>
      </w:r>
      <w:r>
        <w:rPr>
          <w:rFonts w:ascii="宋体" w:eastAsia="宋体" w:hAnsi="宋体" w:cs="宋体" w:hint="eastAsia"/>
          <w:szCs w:val="21"/>
        </w:rPr>
        <w:t>N.P.N</w:t>
      </w:r>
      <w:r>
        <w:rPr>
          <w:rFonts w:ascii="宋体" w:eastAsia="宋体" w:hAnsi="宋体" w:cs="宋体" w:hint="eastAsia"/>
          <w:szCs w:val="21"/>
        </w:rPr>
        <w:t>增加，氯化物减少，尿量减少，并含蛋白和管型。即低血管量和代谢性三中毒改变。③</w:t>
      </w:r>
      <w:r>
        <w:rPr>
          <w:rFonts w:ascii="宋体" w:eastAsia="宋体" w:hAnsi="宋体" w:cs="宋体" w:hint="eastAsia"/>
          <w:szCs w:val="21"/>
        </w:rPr>
        <w:t>X</w:t>
      </w:r>
      <w:r>
        <w:rPr>
          <w:rFonts w:ascii="宋体" w:eastAsia="宋体" w:hAnsi="宋体" w:cs="宋体" w:hint="eastAsia"/>
          <w:szCs w:val="21"/>
        </w:rPr>
        <w:t>线腹部透视和平片（仰卧，坐起站立时摄片）可以确定肠梗阻的程度和位置。</w:t>
      </w:r>
    </w:p>
    <w:p w14:paraId="784985D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、鉴别诊断：</w:t>
      </w:r>
    </w:p>
    <w:p w14:paraId="379FAFA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）与其它急腹症相鉴别：</w:t>
      </w:r>
    </w:p>
    <w:p w14:paraId="0422053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①溃疡病急性穿孔：有既往溃疡病史（即暖气、反酸、饭前后上腹部疼痛）此次发病后坐卧不安，并有休克症状，多伴有恶心，呕吐，上腹部肌肉紧张，压痛反跳痛显著，</w:t>
      </w:r>
      <w:r>
        <w:rPr>
          <w:rFonts w:ascii="宋体" w:eastAsia="宋体" w:hAnsi="宋体" w:cs="宋体" w:hint="eastAsia"/>
          <w:szCs w:val="21"/>
        </w:rPr>
        <w:t>X</w:t>
      </w:r>
      <w:r>
        <w:rPr>
          <w:rFonts w:ascii="宋体" w:eastAsia="宋体" w:hAnsi="宋体" w:cs="宋体" w:hint="eastAsia"/>
          <w:szCs w:val="21"/>
        </w:rPr>
        <w:t>线透视有隔下游离气体。肝浊音区消失等。肠蠕</w:t>
      </w:r>
      <w:r>
        <w:rPr>
          <w:rFonts w:ascii="宋体" w:eastAsia="宋体" w:hAnsi="宋体" w:cs="宋体" w:hint="eastAsia"/>
          <w:szCs w:val="21"/>
        </w:rPr>
        <w:t>动音减弱或消失。</w:t>
      </w:r>
    </w:p>
    <w:p w14:paraId="282ED24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②急性胰腺炎：多数患者过去有上腹痛史，突然发作，背部疼痛显著，左侧为重。上腹部有腹膜刺激现象，血清泻粉酶增高，超过</w:t>
      </w:r>
      <w:r>
        <w:rPr>
          <w:rFonts w:ascii="宋体" w:eastAsia="宋体" w:hAnsi="宋体" w:cs="宋体" w:hint="eastAsia"/>
          <w:szCs w:val="21"/>
        </w:rPr>
        <w:t>500</w:t>
      </w:r>
      <w:r>
        <w:rPr>
          <w:rFonts w:ascii="宋体" w:eastAsia="宋体" w:hAnsi="宋体" w:cs="宋体" w:hint="eastAsia"/>
          <w:szCs w:val="21"/>
        </w:rPr>
        <w:t>苏木基（</w:t>
      </w:r>
      <w:r>
        <w:rPr>
          <w:rFonts w:ascii="宋体" w:eastAsia="宋体" w:hAnsi="宋体" w:cs="宋体" w:hint="eastAsia"/>
          <w:szCs w:val="21"/>
        </w:rPr>
        <w:t>Somogyi</w:t>
      </w:r>
      <w:r>
        <w:rPr>
          <w:rFonts w:ascii="宋体" w:eastAsia="宋体" w:hAnsi="宋体" w:cs="宋体" w:hint="eastAsia"/>
          <w:szCs w:val="21"/>
        </w:rPr>
        <w:t>）氏单位。肠蠕动音不亢进。</w:t>
      </w:r>
    </w:p>
    <w:p w14:paraId="274558E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③急性胆囊炎、胆石症；右季肋部疼痛和压痛，向压肩胛放射，非粪样呕吐，有发热，白血球接增多，偶可有黄疸。有反复发作史。</w:t>
      </w:r>
    </w:p>
    <w:p w14:paraId="2A6FE2A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④急性胃炎：常有进不洁食物史，腹痛以脐围为主，腹痛时有排便感，排便后腹痛有一时缓解，无腹肌紧张，大便内可发现脓细胞。</w:t>
      </w:r>
    </w:p>
    <w:p w14:paraId="21578AA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⑤急性阑尾炎：腹痛突发，起于腹部中线，随后逐渐转移至右下腹，以及右下腹局限而显著的压痛和</w:t>
      </w:r>
      <w:r>
        <w:rPr>
          <w:rFonts w:ascii="宋体" w:eastAsia="宋体" w:hAnsi="宋体" w:cs="宋体" w:hint="eastAsia"/>
          <w:szCs w:val="21"/>
        </w:rPr>
        <w:t>肌肉紧张。直接压痛及间接压痛存在。呕吐物不带粪性臭味。</w:t>
      </w:r>
    </w:p>
    <w:p w14:paraId="366FA61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⑥肾与输管结石：患侧腰部季肋部阵发生疼痛，可向生殖器及大腿内侧放射。有尿频、尿急、血尿。既往有多次发作史，无腹胀及肠蠕动音亢进。肾区有压痛，</w:t>
      </w:r>
      <w:r>
        <w:rPr>
          <w:rFonts w:ascii="宋体" w:eastAsia="宋体" w:hAnsi="宋体" w:cs="宋体" w:hint="eastAsia"/>
          <w:szCs w:val="21"/>
        </w:rPr>
        <w:t>B</w:t>
      </w:r>
      <w:r>
        <w:rPr>
          <w:rFonts w:ascii="宋体" w:eastAsia="宋体" w:hAnsi="宋体" w:cs="宋体" w:hint="eastAsia"/>
          <w:szCs w:val="21"/>
        </w:rPr>
        <w:t>超有结石影像。</w:t>
      </w:r>
    </w:p>
    <w:p w14:paraId="74430C9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）肠梗阻类型的鉴别诊断：</w:t>
      </w:r>
    </w:p>
    <w:p w14:paraId="4B46764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）与其它急腹症相鉴别：</w:t>
      </w:r>
    </w:p>
    <w:p w14:paraId="6933C2C7" w14:textId="77777777" w:rsidR="00EF318F" w:rsidRDefault="00EF318F">
      <w:pPr>
        <w:spacing w:line="360" w:lineRule="exact"/>
        <w:rPr>
          <w:rFonts w:ascii="宋体" w:eastAsia="宋体" w:hAnsi="宋体" w:cs="宋体"/>
          <w:szCs w:val="21"/>
        </w:rPr>
      </w:pPr>
    </w:p>
    <w:p w14:paraId="01C42F5A"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机械性肠梗阻和麻痹性肠梗阻的鉴别：</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700"/>
        <w:gridCol w:w="3960"/>
      </w:tblGrid>
      <w:tr w:rsidR="00EF318F" w14:paraId="20A35C69" w14:textId="77777777">
        <w:tc>
          <w:tcPr>
            <w:tcW w:w="1548" w:type="dxa"/>
            <w:tcBorders>
              <w:left w:val="single" w:sz="4" w:space="0" w:color="auto"/>
              <w:tl2br w:val="single" w:sz="4" w:space="0" w:color="auto"/>
            </w:tcBorders>
          </w:tcPr>
          <w:p w14:paraId="5E59481D"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类型</w:t>
            </w:r>
          </w:p>
          <w:p w14:paraId="22307820" w14:textId="77777777" w:rsidR="00EF318F" w:rsidRDefault="00A67523">
            <w:pPr>
              <w:spacing w:line="300" w:lineRule="exact"/>
              <w:rPr>
                <w:rFonts w:ascii="宋体" w:eastAsia="宋体" w:hAnsi="宋体" w:cs="宋体"/>
                <w:szCs w:val="21"/>
              </w:rPr>
            </w:pPr>
            <w:r>
              <w:rPr>
                <w:rFonts w:ascii="宋体" w:eastAsia="宋体" w:hAnsi="宋体" w:cs="宋体" w:hint="eastAsia"/>
                <w:szCs w:val="21"/>
              </w:rPr>
              <w:t>鉴别点</w:t>
            </w:r>
          </w:p>
        </w:tc>
        <w:tc>
          <w:tcPr>
            <w:tcW w:w="2700" w:type="dxa"/>
            <w:vAlign w:val="center"/>
          </w:tcPr>
          <w:p w14:paraId="387D2A35"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机械性肠梗阻</w:t>
            </w:r>
          </w:p>
        </w:tc>
        <w:tc>
          <w:tcPr>
            <w:tcW w:w="3960" w:type="dxa"/>
            <w:tcBorders>
              <w:right w:val="single" w:sz="4" w:space="0" w:color="auto"/>
            </w:tcBorders>
            <w:vAlign w:val="center"/>
          </w:tcPr>
          <w:p w14:paraId="34C91124" w14:textId="77777777" w:rsidR="00EF318F" w:rsidRDefault="00A67523">
            <w:pPr>
              <w:spacing w:line="300" w:lineRule="exact"/>
              <w:jc w:val="center"/>
              <w:rPr>
                <w:rFonts w:ascii="宋体" w:eastAsia="宋体" w:hAnsi="宋体" w:cs="宋体"/>
                <w:szCs w:val="21"/>
              </w:rPr>
            </w:pPr>
            <w:r>
              <w:rPr>
                <w:rFonts w:ascii="宋体" w:eastAsia="宋体" w:hAnsi="宋体" w:cs="宋体" w:hint="eastAsia"/>
                <w:szCs w:val="21"/>
              </w:rPr>
              <w:t>麻痹性肠梗阻</w:t>
            </w:r>
          </w:p>
        </w:tc>
      </w:tr>
      <w:tr w:rsidR="00EF318F" w14:paraId="24ECAD75" w14:textId="77777777">
        <w:trPr>
          <w:trHeight w:val="1836"/>
        </w:trPr>
        <w:tc>
          <w:tcPr>
            <w:tcW w:w="1548" w:type="dxa"/>
            <w:tcBorders>
              <w:left w:val="single" w:sz="4" w:space="0" w:color="auto"/>
            </w:tcBorders>
            <w:vAlign w:val="center"/>
          </w:tcPr>
          <w:p w14:paraId="361CE2D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、阵发性绞痛</w:t>
            </w:r>
          </w:p>
          <w:p w14:paraId="0D36280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、肠蠕动音</w:t>
            </w:r>
          </w:p>
          <w:p w14:paraId="71AA153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、原因</w:t>
            </w:r>
          </w:p>
          <w:p w14:paraId="24FCD12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线所见</w:t>
            </w:r>
          </w:p>
          <w:p w14:paraId="11F157E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、治疗方针</w:t>
            </w:r>
          </w:p>
        </w:tc>
        <w:tc>
          <w:tcPr>
            <w:tcW w:w="2700" w:type="dxa"/>
            <w:vAlign w:val="center"/>
          </w:tcPr>
          <w:p w14:paraId="72C7223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显著而剧烈，有增无减。</w:t>
            </w:r>
          </w:p>
          <w:p w14:paraId="5C78B99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亢进，有氯过水声。</w:t>
            </w:r>
          </w:p>
          <w:p w14:paraId="1E751B2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机械性因素。</w:t>
            </w:r>
          </w:p>
          <w:p w14:paraId="0D9F17E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梗阻以上肠腔扩张，胀气。</w:t>
            </w:r>
          </w:p>
          <w:p w14:paraId="2B6410D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多需手术治疗</w:t>
            </w:r>
          </w:p>
        </w:tc>
        <w:tc>
          <w:tcPr>
            <w:tcW w:w="3960" w:type="dxa"/>
            <w:tcBorders>
              <w:right w:val="single" w:sz="4" w:space="0" w:color="auto"/>
            </w:tcBorders>
            <w:vAlign w:val="center"/>
          </w:tcPr>
          <w:p w14:paraId="38E6FCD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腹痛不呈阵发性绞痛，可有持续性胀痛。</w:t>
            </w:r>
          </w:p>
          <w:p w14:paraId="107EC42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消失或明显减弱。</w:t>
            </w:r>
          </w:p>
          <w:p w14:paraId="6A381CA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常为弥漫性腹膜炎。</w:t>
            </w:r>
          </w:p>
          <w:p w14:paraId="05AF2E2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小肠、大肠全部都积气。</w:t>
            </w:r>
          </w:p>
          <w:p w14:paraId="2C8928B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不需要手术治疗</w:t>
            </w:r>
          </w:p>
        </w:tc>
      </w:tr>
    </w:tbl>
    <w:p w14:paraId="26C73055" w14:textId="77777777" w:rsidR="00EF318F" w:rsidRDefault="00EF318F">
      <w:pPr>
        <w:ind w:firstLineChars="257" w:firstLine="540"/>
        <w:rPr>
          <w:rFonts w:ascii="宋体" w:eastAsia="宋体" w:hAnsi="宋体" w:cs="宋体"/>
          <w:szCs w:val="21"/>
        </w:rPr>
      </w:pPr>
    </w:p>
    <w:p w14:paraId="4295E3A7" w14:textId="77777777" w:rsidR="00EF318F" w:rsidRDefault="00EF318F">
      <w:pPr>
        <w:rPr>
          <w:rFonts w:ascii="宋体" w:eastAsia="宋体" w:hAnsi="宋体" w:cs="宋体"/>
          <w:szCs w:val="21"/>
        </w:rPr>
      </w:pPr>
    </w:p>
    <w:p w14:paraId="0B4B4F0B" w14:textId="77777777" w:rsidR="00EF318F" w:rsidRDefault="00A67523">
      <w:pPr>
        <w:ind w:firstLineChars="257" w:firstLine="540"/>
        <w:rPr>
          <w:rFonts w:ascii="宋体" w:eastAsia="宋体" w:hAnsi="宋体" w:cs="宋体"/>
          <w:szCs w:val="21"/>
        </w:rPr>
      </w:pPr>
      <w:r>
        <w:rPr>
          <w:rFonts w:ascii="宋体" w:eastAsia="宋体" w:hAnsi="宋体" w:cs="宋体" w:hint="eastAsia"/>
          <w:szCs w:val="21"/>
        </w:rPr>
        <w:t>②单纯性肠梗阻和绞窄性肠梗阻的鉴别：</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97"/>
        <w:gridCol w:w="3960"/>
      </w:tblGrid>
      <w:tr w:rsidR="00EF318F" w14:paraId="2D9AC7CD" w14:textId="77777777">
        <w:trPr>
          <w:jc w:val="center"/>
        </w:trPr>
        <w:tc>
          <w:tcPr>
            <w:tcW w:w="1951" w:type="dxa"/>
            <w:tcBorders>
              <w:left w:val="single" w:sz="4" w:space="0" w:color="auto"/>
              <w:tl2br w:val="single" w:sz="4" w:space="0" w:color="auto"/>
            </w:tcBorders>
          </w:tcPr>
          <w:p w14:paraId="6324168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类型</w:t>
            </w:r>
          </w:p>
          <w:p w14:paraId="7A807E4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鉴别点</w:t>
            </w:r>
          </w:p>
        </w:tc>
        <w:tc>
          <w:tcPr>
            <w:tcW w:w="2297" w:type="dxa"/>
            <w:vAlign w:val="center"/>
          </w:tcPr>
          <w:p w14:paraId="2E7A1A3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单纯性肠梗阻</w:t>
            </w:r>
          </w:p>
        </w:tc>
        <w:tc>
          <w:tcPr>
            <w:tcW w:w="3960" w:type="dxa"/>
            <w:tcBorders>
              <w:right w:val="single" w:sz="4" w:space="0" w:color="auto"/>
            </w:tcBorders>
            <w:vAlign w:val="center"/>
          </w:tcPr>
          <w:p w14:paraId="1D4CFD36"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绞窄性肠梗阻</w:t>
            </w:r>
          </w:p>
        </w:tc>
      </w:tr>
      <w:tr w:rsidR="00EF318F" w14:paraId="3854406A" w14:textId="77777777">
        <w:trPr>
          <w:trHeight w:val="841"/>
          <w:jc w:val="center"/>
        </w:trPr>
        <w:tc>
          <w:tcPr>
            <w:tcW w:w="1951" w:type="dxa"/>
            <w:vAlign w:val="center"/>
          </w:tcPr>
          <w:p w14:paraId="25EFCC6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、发病</w:t>
            </w:r>
          </w:p>
        </w:tc>
        <w:tc>
          <w:tcPr>
            <w:tcW w:w="2297" w:type="dxa"/>
            <w:vAlign w:val="center"/>
          </w:tcPr>
          <w:p w14:paraId="7B8074F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腹痛发作较缓慢，呕吐相对轻</w:t>
            </w:r>
          </w:p>
        </w:tc>
        <w:tc>
          <w:tcPr>
            <w:tcW w:w="3960" w:type="dxa"/>
            <w:vAlign w:val="center"/>
          </w:tcPr>
          <w:p w14:paraId="0A13E56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腹痛发作急骤、剧烈。呕吐出现早，剧烈，频繁。</w:t>
            </w:r>
          </w:p>
        </w:tc>
      </w:tr>
      <w:tr w:rsidR="00EF318F" w14:paraId="36B333B8" w14:textId="77777777">
        <w:trPr>
          <w:trHeight w:val="755"/>
          <w:jc w:val="center"/>
        </w:trPr>
        <w:tc>
          <w:tcPr>
            <w:tcW w:w="1951" w:type="dxa"/>
            <w:vAlign w:val="center"/>
          </w:tcPr>
          <w:p w14:paraId="1337EB7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、一般情况</w:t>
            </w:r>
          </w:p>
        </w:tc>
        <w:tc>
          <w:tcPr>
            <w:tcW w:w="2297" w:type="dxa"/>
            <w:vAlign w:val="center"/>
          </w:tcPr>
          <w:p w14:paraId="6351F11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相对较好</w:t>
            </w:r>
          </w:p>
        </w:tc>
        <w:tc>
          <w:tcPr>
            <w:tcW w:w="3960" w:type="dxa"/>
            <w:vAlign w:val="center"/>
          </w:tcPr>
          <w:p w14:paraId="599B525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体温上升，脉率增快，</w:t>
            </w:r>
            <w:r>
              <w:rPr>
                <w:rFonts w:ascii="宋体" w:eastAsia="宋体" w:hAnsi="宋体" w:cs="宋体" w:hint="eastAsia"/>
                <w:szCs w:val="21"/>
              </w:rPr>
              <w:t>WBC</w:t>
            </w:r>
            <w:r>
              <w:rPr>
                <w:rFonts w:ascii="宋体" w:eastAsia="宋体" w:hAnsi="宋体" w:cs="宋体" w:hint="eastAsia"/>
                <w:szCs w:val="21"/>
              </w:rPr>
              <w:t>计数增加，明显低血容量，酸中毒</w:t>
            </w:r>
          </w:p>
        </w:tc>
      </w:tr>
      <w:tr w:rsidR="00EF318F" w14:paraId="29205C03" w14:textId="77777777">
        <w:trPr>
          <w:trHeight w:val="796"/>
          <w:jc w:val="center"/>
        </w:trPr>
        <w:tc>
          <w:tcPr>
            <w:tcW w:w="1951" w:type="dxa"/>
            <w:vAlign w:val="center"/>
          </w:tcPr>
          <w:p w14:paraId="13D3D85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、腹痛</w:t>
            </w:r>
          </w:p>
        </w:tc>
        <w:tc>
          <w:tcPr>
            <w:tcW w:w="2297" w:type="dxa"/>
            <w:vAlign w:val="center"/>
          </w:tcPr>
          <w:p w14:paraId="411F217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阵发性疼痛，阵痛后可无持续性痛</w:t>
            </w:r>
          </w:p>
        </w:tc>
        <w:tc>
          <w:tcPr>
            <w:tcW w:w="3960" w:type="dxa"/>
            <w:vAlign w:val="center"/>
          </w:tcPr>
          <w:p w14:paraId="62531A2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阵痛后仍有疼痛或疼痛呈持续性</w:t>
            </w:r>
          </w:p>
        </w:tc>
      </w:tr>
      <w:tr w:rsidR="00EF318F" w14:paraId="3BAC9ED4" w14:textId="77777777">
        <w:trPr>
          <w:trHeight w:val="930"/>
          <w:jc w:val="center"/>
        </w:trPr>
        <w:tc>
          <w:tcPr>
            <w:tcW w:w="1951" w:type="dxa"/>
            <w:vAlign w:val="center"/>
          </w:tcPr>
          <w:p w14:paraId="597697E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、腹胀</w:t>
            </w:r>
          </w:p>
        </w:tc>
        <w:tc>
          <w:tcPr>
            <w:tcW w:w="2297" w:type="dxa"/>
            <w:vAlign w:val="center"/>
          </w:tcPr>
          <w:p w14:paraId="35ADAD2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腹胀对称，无腹膜刺激症</w:t>
            </w:r>
          </w:p>
        </w:tc>
        <w:tc>
          <w:tcPr>
            <w:tcW w:w="3960" w:type="dxa"/>
            <w:vAlign w:val="center"/>
          </w:tcPr>
          <w:p w14:paraId="62D90BF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腹胀不对称，体征和</w:t>
            </w:r>
            <w:r>
              <w:rPr>
                <w:rFonts w:ascii="宋体" w:eastAsia="宋体" w:hAnsi="宋体" w:cs="宋体" w:hint="eastAsia"/>
                <w:szCs w:val="21"/>
              </w:rPr>
              <w:t>X</w:t>
            </w:r>
            <w:r>
              <w:rPr>
                <w:rFonts w:ascii="宋体" w:eastAsia="宋体" w:hAnsi="宋体" w:cs="宋体" w:hint="eastAsia"/>
                <w:szCs w:val="21"/>
              </w:rPr>
              <w:t>线检查可发现固定胀大肿块（肠袢），压痛明显，可有明显腥膜刺激症。</w:t>
            </w:r>
          </w:p>
        </w:tc>
      </w:tr>
      <w:tr w:rsidR="00EF318F" w14:paraId="1ABDE7D8" w14:textId="77777777">
        <w:trPr>
          <w:trHeight w:val="754"/>
          <w:jc w:val="center"/>
        </w:trPr>
        <w:tc>
          <w:tcPr>
            <w:tcW w:w="1951" w:type="dxa"/>
            <w:vAlign w:val="center"/>
          </w:tcPr>
          <w:p w14:paraId="6856094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、胸鸣音</w:t>
            </w:r>
          </w:p>
        </w:tc>
        <w:tc>
          <w:tcPr>
            <w:tcW w:w="2297" w:type="dxa"/>
            <w:vAlign w:val="center"/>
          </w:tcPr>
          <w:p w14:paraId="47AEAF9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元进，可有金属音调、乐音和气过水音。</w:t>
            </w:r>
          </w:p>
        </w:tc>
        <w:tc>
          <w:tcPr>
            <w:tcW w:w="3960" w:type="dxa"/>
            <w:vAlign w:val="center"/>
          </w:tcPr>
          <w:p w14:paraId="1393736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可减弱或消失。</w:t>
            </w:r>
          </w:p>
        </w:tc>
      </w:tr>
      <w:tr w:rsidR="00EF318F" w14:paraId="419B19D6" w14:textId="77777777">
        <w:trPr>
          <w:trHeight w:val="810"/>
          <w:jc w:val="center"/>
        </w:trPr>
        <w:tc>
          <w:tcPr>
            <w:tcW w:w="1951" w:type="dxa"/>
            <w:vAlign w:val="center"/>
          </w:tcPr>
          <w:p w14:paraId="0274054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、呕吐及大便排出物或腹穿液</w:t>
            </w:r>
          </w:p>
        </w:tc>
        <w:tc>
          <w:tcPr>
            <w:tcW w:w="2297" w:type="dxa"/>
            <w:vAlign w:val="center"/>
          </w:tcPr>
          <w:p w14:paraId="37FAB33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胃肠内容物，无血性内容物。</w:t>
            </w:r>
          </w:p>
        </w:tc>
        <w:tc>
          <w:tcPr>
            <w:tcW w:w="3960" w:type="dxa"/>
            <w:vAlign w:val="center"/>
          </w:tcPr>
          <w:p w14:paraId="27BABAC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腹水量多，可呈血性恶臭，可呕吐或大便排出血性内容物</w:t>
            </w:r>
          </w:p>
        </w:tc>
      </w:tr>
      <w:tr w:rsidR="00EF318F" w14:paraId="1230DC02" w14:textId="77777777">
        <w:trPr>
          <w:trHeight w:val="850"/>
          <w:jc w:val="center"/>
        </w:trPr>
        <w:tc>
          <w:tcPr>
            <w:tcW w:w="1951" w:type="dxa"/>
            <w:vAlign w:val="center"/>
          </w:tcPr>
          <w:p w14:paraId="763B088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、休克现象</w:t>
            </w:r>
          </w:p>
        </w:tc>
        <w:tc>
          <w:tcPr>
            <w:tcW w:w="2297" w:type="dxa"/>
            <w:vAlign w:val="center"/>
          </w:tcPr>
          <w:p w14:paraId="51C2D81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多无或晚期出现易于纠正。</w:t>
            </w:r>
          </w:p>
        </w:tc>
        <w:tc>
          <w:tcPr>
            <w:tcW w:w="3960" w:type="dxa"/>
            <w:vAlign w:val="center"/>
          </w:tcPr>
          <w:p w14:paraId="3AE8DB4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出现早而严重，不易纠正</w:t>
            </w:r>
          </w:p>
        </w:tc>
      </w:tr>
      <w:tr w:rsidR="00EF318F" w14:paraId="7DF2CE79" w14:textId="77777777">
        <w:trPr>
          <w:trHeight w:val="625"/>
          <w:jc w:val="center"/>
        </w:trPr>
        <w:tc>
          <w:tcPr>
            <w:tcW w:w="1951" w:type="dxa"/>
            <w:vAlign w:val="center"/>
          </w:tcPr>
          <w:p w14:paraId="7774E87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、治疗</w:t>
            </w:r>
          </w:p>
        </w:tc>
        <w:tc>
          <w:tcPr>
            <w:tcW w:w="2297" w:type="dxa"/>
            <w:vAlign w:val="center"/>
          </w:tcPr>
          <w:p w14:paraId="5B069F0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可先试用保守治疗</w:t>
            </w:r>
          </w:p>
        </w:tc>
        <w:tc>
          <w:tcPr>
            <w:tcW w:w="3960" w:type="dxa"/>
            <w:vAlign w:val="center"/>
          </w:tcPr>
          <w:p w14:paraId="280FB72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多需手术治疗</w:t>
            </w:r>
          </w:p>
        </w:tc>
      </w:tr>
    </w:tbl>
    <w:p w14:paraId="66E800B3" w14:textId="77777777" w:rsidR="00EF318F" w:rsidRDefault="00EF318F">
      <w:pPr>
        <w:ind w:firstLineChars="257" w:firstLine="540"/>
        <w:rPr>
          <w:rFonts w:ascii="宋体" w:eastAsia="宋体" w:hAnsi="宋体" w:cs="宋体"/>
          <w:szCs w:val="21"/>
        </w:rPr>
      </w:pPr>
    </w:p>
    <w:p w14:paraId="6D6FBFE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③高位和低位肠梗阻鉴别：按照呕吐物性状、腹胀的部位，程度以及</w:t>
      </w:r>
      <w:r>
        <w:rPr>
          <w:rFonts w:ascii="宋体" w:eastAsia="宋体" w:hAnsi="宋体" w:cs="宋体" w:hint="eastAsia"/>
          <w:szCs w:val="21"/>
        </w:rPr>
        <w:t>X</w:t>
      </w:r>
      <w:r>
        <w:rPr>
          <w:rFonts w:ascii="宋体" w:eastAsia="宋体" w:hAnsi="宋体" w:cs="宋体" w:hint="eastAsia"/>
          <w:szCs w:val="21"/>
        </w:rPr>
        <w:t>线的检查诊断不难，易于区别。</w:t>
      </w:r>
    </w:p>
    <w:p w14:paraId="7321B17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④完全性和不完全性的梗阻的鉴别：根据症状的轻重，有无肛门排便排气，不难鉴别。</w:t>
      </w:r>
    </w:p>
    <w:p w14:paraId="6EA23D6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、肠梗阻的治疗原则：</w:t>
      </w:r>
    </w:p>
    <w:p w14:paraId="611A9F8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）纠正水和电解质平衡失调。</w:t>
      </w:r>
    </w:p>
    <w:p w14:paraId="5566519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脱水：用</w:t>
      </w:r>
      <w:r>
        <w:rPr>
          <w:rFonts w:ascii="宋体" w:eastAsia="宋体" w:hAnsi="宋体" w:cs="宋体" w:hint="eastAsia"/>
          <w:szCs w:val="21"/>
        </w:rPr>
        <w:t>5%</w:t>
      </w:r>
      <w:r>
        <w:rPr>
          <w:rFonts w:ascii="宋体" w:eastAsia="宋体" w:hAnsi="宋体" w:cs="宋体" w:hint="eastAsia"/>
          <w:szCs w:val="21"/>
        </w:rPr>
        <w:t>葡萄糖及生理盐水补充。</w:t>
      </w:r>
    </w:p>
    <w:p w14:paraId="5155B28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酸硷中毒；按</w:t>
      </w:r>
      <w:r>
        <w:rPr>
          <w:rFonts w:ascii="宋体" w:eastAsia="宋体" w:hAnsi="宋体" w:cs="宋体" w:hint="eastAsia"/>
          <w:szCs w:val="21"/>
        </w:rPr>
        <w:t>CO</w:t>
      </w:r>
      <w:r>
        <w:rPr>
          <w:rFonts w:ascii="宋体" w:eastAsia="宋体" w:hAnsi="宋体" w:cs="宋体" w:hint="eastAsia"/>
          <w:szCs w:val="21"/>
          <w:vertAlign w:val="subscript"/>
        </w:rPr>
        <w:t>2</w:t>
      </w:r>
      <w:r>
        <w:rPr>
          <w:rFonts w:ascii="宋体" w:eastAsia="宋体" w:hAnsi="宋体" w:cs="宋体" w:hint="eastAsia"/>
          <w:szCs w:val="21"/>
        </w:rPr>
        <w:t>结合力给予适量的乳酸钠或</w:t>
      </w:r>
      <w:r>
        <w:rPr>
          <w:rFonts w:ascii="宋体" w:eastAsia="宋体" w:hAnsi="宋体" w:cs="宋体" w:hint="eastAsia"/>
          <w:szCs w:val="21"/>
        </w:rPr>
        <w:t>4.5%</w:t>
      </w:r>
      <w:r>
        <w:rPr>
          <w:rFonts w:ascii="宋体" w:eastAsia="宋体" w:hAnsi="宋体" w:cs="宋体" w:hint="eastAsia"/>
          <w:szCs w:val="21"/>
        </w:rPr>
        <w:t>碳酸氢钠溶液纠正酸中毒。输入足量的生理盐水即可矫正硷中毒。并按具体情况补以钾、钙盐和可考虑输血。</w:t>
      </w:r>
    </w:p>
    <w:p w14:paraId="5FAEAB4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）胃肠减压。</w:t>
      </w:r>
    </w:p>
    <w:p w14:paraId="4AEC97A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）应用抗菌素：可减轻肠梗阻引起之细菌感染及中毒症状，对于晚期肠梗阻可绞窄性肠梗阻有使用抗生素指征。</w:t>
      </w:r>
    </w:p>
    <w:p w14:paraId="7182E6F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）手术疗法；机械性肠梗阻时，常须手术治疗。如能解除梗阻原因，治疗愈早预后也愈好。手术方法要看梗阻程度，引起梗阻之原因以及病人全身状况而决定。</w:t>
      </w:r>
    </w:p>
    <w:p w14:paraId="45E370E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）手术后必需待肠蠕动音恢复及肛门排气后始进食，开始进流食，以后逐渐改为半流质、软饭以至普通饭。</w:t>
      </w:r>
    </w:p>
    <w:p w14:paraId="416EA8A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）机械性肠</w:t>
      </w:r>
      <w:r>
        <w:rPr>
          <w:rFonts w:ascii="宋体" w:eastAsia="宋体" w:hAnsi="宋体" w:cs="宋体" w:hint="eastAsia"/>
          <w:szCs w:val="21"/>
        </w:rPr>
        <w:t>梗阻术后容易粘连、再发梗阻，应密切随诊，嘱病人避免暴食，多次少量的进食为佳。</w:t>
      </w:r>
    </w:p>
    <w:p w14:paraId="4D49EA7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另外，止痛剂的应用，则应遵循急腹症治疗的原则。</w:t>
      </w:r>
    </w:p>
    <w:p w14:paraId="27B577A2" w14:textId="77777777" w:rsidR="00EF318F" w:rsidRDefault="00EF318F">
      <w:pPr>
        <w:ind w:firstLineChars="257" w:firstLine="540"/>
        <w:rPr>
          <w:rFonts w:ascii="宋体" w:eastAsia="宋体" w:hAnsi="宋体" w:cs="宋体"/>
          <w:szCs w:val="21"/>
        </w:rPr>
      </w:pPr>
    </w:p>
    <w:p w14:paraId="77BB3A7F"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胃肠见习指导（九）</w:t>
      </w:r>
    </w:p>
    <w:p w14:paraId="64C00043" w14:textId="77777777" w:rsidR="00EF318F" w:rsidRDefault="00EF318F">
      <w:pPr>
        <w:ind w:firstLineChars="257" w:firstLine="540"/>
        <w:rPr>
          <w:rFonts w:ascii="宋体" w:eastAsia="宋体" w:hAnsi="宋体" w:cs="宋体"/>
          <w:szCs w:val="21"/>
        </w:rPr>
      </w:pPr>
    </w:p>
    <w:p w14:paraId="34D6FA5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【见习项目】肠切除吻合术（动物肠段）。</w:t>
      </w:r>
    </w:p>
    <w:p w14:paraId="364F641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【见习地点】临床技能中心</w:t>
      </w:r>
    </w:p>
    <w:p w14:paraId="1EC01AA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4ACA5C8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、通过见习要求同学们掌握肠切除的适应症。</w:t>
      </w:r>
    </w:p>
    <w:p w14:paraId="504C1F7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、锻炼肠切除吻合术的几种方法。</w:t>
      </w:r>
    </w:p>
    <w:p w14:paraId="136057E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、了解肠管缝合的几种方法。</w:t>
      </w:r>
    </w:p>
    <w:p w14:paraId="7218DE7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、熟记肠切除吻合术的几点注意事项。</w:t>
      </w:r>
    </w:p>
    <w:p w14:paraId="3F1B086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【见习方法和时间分配】</w:t>
      </w:r>
    </w:p>
    <w:p w14:paraId="0B1EC98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、教师讲解后进行实际操作示教共</w:t>
      </w:r>
      <w:r>
        <w:rPr>
          <w:rFonts w:ascii="宋体" w:eastAsia="宋体" w:hAnsi="宋体" w:cs="宋体" w:hint="eastAsia"/>
          <w:szCs w:val="21"/>
        </w:rPr>
        <w:t>50</w:t>
      </w:r>
      <w:r>
        <w:rPr>
          <w:rFonts w:ascii="宋体" w:eastAsia="宋体" w:hAnsi="宋体" w:cs="宋体" w:hint="eastAsia"/>
          <w:szCs w:val="21"/>
        </w:rPr>
        <w:t>分钟，或采取边讲边示教的方法进行。</w:t>
      </w:r>
    </w:p>
    <w:p w14:paraId="37257BD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、每期分成三个小组进行实际操作练</w:t>
      </w:r>
      <w:r>
        <w:rPr>
          <w:rFonts w:ascii="宋体" w:eastAsia="宋体" w:hAnsi="宋体" w:cs="宋体" w:hint="eastAsia"/>
          <w:szCs w:val="21"/>
        </w:rPr>
        <w:t>习，共</w:t>
      </w:r>
      <w:r>
        <w:rPr>
          <w:rFonts w:ascii="宋体" w:eastAsia="宋体" w:hAnsi="宋体" w:cs="宋体" w:hint="eastAsia"/>
          <w:szCs w:val="21"/>
        </w:rPr>
        <w:t>90</w:t>
      </w:r>
      <w:r>
        <w:rPr>
          <w:rFonts w:ascii="宋体" w:eastAsia="宋体" w:hAnsi="宋体" w:cs="宋体" w:hint="eastAsia"/>
          <w:szCs w:val="21"/>
        </w:rPr>
        <w:t>分钟。</w:t>
      </w:r>
    </w:p>
    <w:p w14:paraId="340D758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、教师简单小结，或由同学小结，共</w:t>
      </w:r>
      <w:r>
        <w:rPr>
          <w:rFonts w:ascii="宋体" w:eastAsia="宋体" w:hAnsi="宋体" w:cs="宋体" w:hint="eastAsia"/>
          <w:szCs w:val="21"/>
        </w:rPr>
        <w:t>10</w:t>
      </w:r>
      <w:r>
        <w:rPr>
          <w:rFonts w:ascii="宋体" w:eastAsia="宋体" w:hAnsi="宋体" w:cs="宋体" w:hint="eastAsia"/>
          <w:szCs w:val="21"/>
        </w:rPr>
        <w:t>分钟，包括提问在内。</w:t>
      </w:r>
    </w:p>
    <w:p w14:paraId="03625DE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【见习具体内容】</w:t>
      </w:r>
    </w:p>
    <w:p w14:paraId="6FB9916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、肠切除临床适应征：</w:t>
      </w:r>
    </w:p>
    <w:p w14:paraId="3D0B18F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）小肠：</w:t>
      </w:r>
    </w:p>
    <w:p w14:paraId="6DCAB1B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①绞窄性肠梗阻如绞窄性疝，肠扭转，肠套叠等所致的肠管坏死。</w:t>
      </w:r>
    </w:p>
    <w:p w14:paraId="140FE94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②肠系膜血管栓塞。炎症所引起之狭窄，及肠肿瘤。</w:t>
      </w:r>
    </w:p>
    <w:p w14:paraId="4176480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③外作所致的多数穿孔，多处破裂，肠瘘等。</w:t>
      </w:r>
    </w:p>
    <w:p w14:paraId="71B6F81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④其他原因所致之肠坏死，某些肠结核患者也适应于肠切除术。</w:t>
      </w:r>
    </w:p>
    <w:p w14:paraId="135823E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）结肠：</w:t>
      </w:r>
    </w:p>
    <w:p w14:paraId="376652E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①各种原因所致肠坏死。</w:t>
      </w:r>
    </w:p>
    <w:p w14:paraId="6B861BD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②良性瘤肿所致之永久性肠梗阻或反复引起肠出血。</w:t>
      </w:r>
    </w:p>
    <w:p w14:paraId="12E5DC7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③良肠癌</w:t>
      </w:r>
    </w:p>
    <w:p w14:paraId="1748B73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④顽固性溃疡性结肠炎。</w:t>
      </w:r>
    </w:p>
    <w:p w14:paraId="5BA8E8C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w:t>
      </w:r>
    </w:p>
    <w:p w14:paraId="79F8196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）小肠切除吻合术，大多为急症手术，术前准备：</w:t>
      </w:r>
    </w:p>
    <w:p w14:paraId="3DF353D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①补充水和电解质，纠正水和电解质的平衡失调。必要时输血或血浆。</w:t>
      </w:r>
    </w:p>
    <w:p w14:paraId="3AE44DA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②胃肠减压。</w:t>
      </w:r>
    </w:p>
    <w:p w14:paraId="6382C9E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）结肠切除吻合术术前准备：</w:t>
      </w:r>
    </w:p>
    <w:p w14:paraId="2B8816B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①急性肠梗阻者，同前。</w:t>
      </w:r>
    </w:p>
    <w:p w14:paraId="1EDBE04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②如非紧急手术者，也应注意水与电解质的平衡。必要时输血或血浆。</w:t>
      </w:r>
    </w:p>
    <w:p w14:paraId="74385C1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③充分的肠道准备，包括机械的及药物两方面。</w:t>
      </w:r>
    </w:p>
    <w:p w14:paraId="3132873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、麻醉；可用硬脊膜外麻醉或全身麻醉等。</w:t>
      </w:r>
    </w:p>
    <w:p w14:paraId="7A7A62A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、肠切除吻合术原则和具体操作方法：</w:t>
      </w:r>
    </w:p>
    <w:p w14:paraId="4427B5C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小肠系膜较长，切除吻合能在腹腔外进行操作，无污染腔之危险，且手术较易。结肠之细菌感染性较大，且部分结肠不能在肠腔外进行吻合，技术较困难。</w:t>
      </w:r>
    </w:p>
    <w:p w14:paraId="427558C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小肠切除时，必须将病理部分切除，不应姑息而使手术失败或甚至造成严重后果。一般主张在小肠坏死处的上下至少切除</w:t>
      </w:r>
      <w:r>
        <w:rPr>
          <w:rFonts w:ascii="宋体" w:eastAsia="宋体" w:hAnsi="宋体" w:cs="宋体" w:hint="eastAsia"/>
          <w:szCs w:val="21"/>
        </w:rPr>
        <w:t>4</w:t>
      </w:r>
      <w:r>
        <w:rPr>
          <w:rFonts w:ascii="宋体" w:eastAsia="宋体" w:hAnsi="宋体" w:cs="宋体" w:hint="eastAsia"/>
          <w:szCs w:val="21"/>
        </w:rPr>
        <w:t>厘米。如为恶性肿瘤，要根据淋巴转移而决定。切除肠系要到根部。</w:t>
      </w:r>
    </w:p>
    <w:p w14:paraId="2ADAA63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肠切除吻合原则上一次进行，如手术时患者病情严重，可分期进行。如行行肠外置，待患者情况好转后再行切除吻合，或先行切除二次进行肠吻合。</w:t>
      </w:r>
    </w:p>
    <w:p w14:paraId="2126D45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肠切除吻合的操作步骤分三阶段：</w:t>
      </w:r>
    </w:p>
    <w:p w14:paraId="69ABB61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①游离肠系膜至断端处然后将肠切除。</w:t>
      </w:r>
    </w:p>
    <w:p w14:paraId="7B76411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②肠</w:t>
      </w:r>
      <w:r>
        <w:rPr>
          <w:rFonts w:ascii="宋体" w:eastAsia="宋体" w:hAnsi="宋体" w:cs="宋体" w:hint="eastAsia"/>
          <w:szCs w:val="21"/>
        </w:rPr>
        <w:t>吻合——吻合方法有侧侧吻合，端端吻合及端侧吻合与无蓖对端吻合四种。</w:t>
      </w:r>
    </w:p>
    <w:p w14:paraId="02ABDEE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③闭锁肠系膜间隙。</w:t>
      </w:r>
    </w:p>
    <w:p w14:paraId="169426B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将肠段提出腹壁外，周围用盐水纱布保护，选定切除于肠系膜之部分，扇形切开系膜，用血管钳逐步夹住系膜血管并切断结扎。用肠钳夹住小肠，钳夹时应注意须肠系对边的肠壁，应去除较多，使吻合增大，并可得到血液充分供应。按置肠钳前需把两肠钳距离保持</w:t>
      </w:r>
      <w:r>
        <w:rPr>
          <w:rFonts w:ascii="宋体" w:eastAsia="宋体" w:hAnsi="宋体" w:cs="宋体" w:hint="eastAsia"/>
          <w:szCs w:val="21"/>
        </w:rPr>
        <w:t>1.5</w:t>
      </w:r>
      <w:r>
        <w:rPr>
          <w:rFonts w:ascii="宋体" w:eastAsia="宋体" w:hAnsi="宋体" w:cs="宋体" w:hint="eastAsia"/>
          <w:szCs w:val="21"/>
        </w:rPr>
        <w:t>公分。切断时注意不应有内容物外溢，用纱布棉球试净肠内容物。后行端端吻合或侧侧吻合。因端端吻合能使肠管恢复其自然的状态，故比侧侧吻合为佳。且适宜用于小肠。</w:t>
      </w:r>
    </w:p>
    <w:p w14:paraId="4C9DA3D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）肠吻合术。</w:t>
      </w:r>
    </w:p>
    <w:p w14:paraId="56A3D89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甲、肠缝合方法普通有下列数种：</w:t>
      </w:r>
    </w:p>
    <w:p w14:paraId="66B8A5A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①间断和连续</w:t>
      </w:r>
      <w:r>
        <w:rPr>
          <w:rFonts w:ascii="宋体" w:eastAsia="宋体" w:hAnsi="宋体" w:cs="宋体" w:hint="eastAsia"/>
          <w:szCs w:val="21"/>
        </w:rPr>
        <w:t>Lembert</w:t>
      </w:r>
      <w:r>
        <w:rPr>
          <w:rFonts w:ascii="宋体" w:eastAsia="宋体" w:hAnsi="宋体" w:cs="宋体" w:hint="eastAsia"/>
          <w:szCs w:val="21"/>
        </w:rPr>
        <w:t>缝合法——用于肠壁浆膜肌肉层之缝合，目</w:t>
      </w:r>
      <w:r>
        <w:rPr>
          <w:rFonts w:ascii="宋体" w:eastAsia="宋体" w:hAnsi="宋体" w:cs="宋体" w:hint="eastAsia"/>
          <w:szCs w:val="21"/>
        </w:rPr>
        <w:t>的在于使肠粘膜内翻及加强吻合口。</w:t>
      </w:r>
    </w:p>
    <w:p w14:paraId="54B86D4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Connell</w:t>
      </w:r>
      <w:r>
        <w:rPr>
          <w:rFonts w:ascii="宋体" w:eastAsia="宋体" w:hAnsi="宋体" w:cs="宋体" w:hint="eastAsia"/>
          <w:szCs w:val="21"/>
        </w:rPr>
        <w:t>氏缝合法——缝合肠壁全层，缝合时应使粘膜内翻，本缝全法之目的，在于减少肠腔过分缩小，粘膜内翻完全，但止血作用较差。</w:t>
      </w:r>
    </w:p>
    <w:p w14:paraId="42454D0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Schmiden</w:t>
      </w:r>
      <w:r>
        <w:rPr>
          <w:rFonts w:ascii="宋体" w:eastAsia="宋体" w:hAnsi="宋体" w:cs="宋体" w:hint="eastAsia"/>
          <w:szCs w:val="21"/>
        </w:rPr>
        <w:t>氏缝合法——缝合浆膜肌层，两切口边缘同样缝合法（由粘膜、肌层、浆膜）。该缝合法止血作用较好，但粘膜内翻不完全。</w:t>
      </w:r>
    </w:p>
    <w:p w14:paraId="77A8F8A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Cushing</w:t>
      </w:r>
      <w:r>
        <w:rPr>
          <w:rFonts w:ascii="宋体" w:eastAsia="宋体" w:hAnsi="宋体" w:cs="宋体" w:hint="eastAsia"/>
          <w:szCs w:val="21"/>
        </w:rPr>
        <w:t>氏缝合法——缝合浆膜肌层，用连续缝合，缝合时两侧浆膜接触面积大，但止血作用差。</w:t>
      </w:r>
    </w:p>
    <w:p w14:paraId="285738B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⑤</w:t>
      </w:r>
      <w:r>
        <w:rPr>
          <w:rFonts w:ascii="宋体" w:eastAsia="宋体" w:hAnsi="宋体" w:cs="宋体" w:hint="eastAsia"/>
          <w:szCs w:val="21"/>
        </w:rPr>
        <w:t>Halsted</w:t>
      </w:r>
      <w:r>
        <w:rPr>
          <w:rFonts w:ascii="宋体" w:eastAsia="宋体" w:hAnsi="宋体" w:cs="宋体" w:hint="eastAsia"/>
          <w:szCs w:val="21"/>
        </w:rPr>
        <w:t>氏法——缝合浆膜肌层，用间断缝合，浆膜接触面亦大。</w:t>
      </w:r>
    </w:p>
    <w:p w14:paraId="3526B00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⑥荷包缝合法——阑尾切除后缝闭残端及肠穿孔时应用，有</w:t>
      </w:r>
      <w:r>
        <w:rPr>
          <w:rFonts w:ascii="宋体" w:eastAsia="宋体" w:hAnsi="宋体" w:cs="宋体" w:hint="eastAsia"/>
          <w:szCs w:val="21"/>
        </w:rPr>
        <w:t>时亦将本法用于肠切除之断端内翻。</w:t>
      </w:r>
    </w:p>
    <w:p w14:paraId="283C9CB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乙、肠吻合的方法：</w:t>
      </w:r>
    </w:p>
    <w:p w14:paraId="385508F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①侧侧吻合法：</w:t>
      </w:r>
      <w:r>
        <w:rPr>
          <w:rFonts w:ascii="宋体" w:eastAsia="宋体" w:hAnsi="宋体" w:cs="宋体" w:hint="eastAsia"/>
          <w:szCs w:val="21"/>
        </w:rPr>
        <w:t>Sido to side anastomosis</w:t>
      </w:r>
    </w:p>
    <w:p w14:paraId="31451E6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将肠切断的断端，采了连续全层缝合，再在缝线外层作间断</w:t>
      </w:r>
      <w:r>
        <w:rPr>
          <w:rFonts w:ascii="宋体" w:eastAsia="宋体" w:hAnsi="宋体" w:cs="宋体" w:hint="eastAsia"/>
          <w:szCs w:val="21"/>
        </w:rPr>
        <w:t>Lembert</w:t>
      </w:r>
      <w:r>
        <w:rPr>
          <w:rFonts w:ascii="宋体" w:eastAsia="宋体" w:hAnsi="宋体" w:cs="宋体" w:hint="eastAsia"/>
          <w:szCs w:val="21"/>
        </w:rPr>
        <w:t>氏法缝合浆膜肌层，作为加强以闭锁断端，用肠钳缝合附近作与肠纵轴平行方向，将肠夹住一半。两肠钳相倚并置，而肠钳之间垫之盐水纱布，而后用丝线作一列浆膜肌肉层的间断缝合，在第一列缝合约</w:t>
      </w:r>
      <w:r>
        <w:rPr>
          <w:rFonts w:ascii="宋体" w:eastAsia="宋体" w:hAnsi="宋体" w:cs="宋体" w:hint="eastAsia"/>
          <w:szCs w:val="21"/>
        </w:rPr>
        <w:t>0.5</w:t>
      </w:r>
      <w:r>
        <w:rPr>
          <w:rFonts w:ascii="宋体" w:eastAsia="宋体" w:hAnsi="宋体" w:cs="宋体" w:hint="eastAsia"/>
          <w:szCs w:val="21"/>
        </w:rPr>
        <w:t>厘米处切开肠壁约</w:t>
      </w:r>
      <w:r>
        <w:rPr>
          <w:rFonts w:ascii="宋体" w:eastAsia="宋体" w:hAnsi="宋体" w:cs="宋体" w:hint="eastAsia"/>
          <w:szCs w:val="21"/>
        </w:rPr>
        <w:t>5</w:t>
      </w:r>
      <w:r>
        <w:rPr>
          <w:rFonts w:ascii="宋体" w:eastAsia="宋体" w:hAnsi="宋体" w:cs="宋体" w:hint="eastAsia"/>
          <w:szCs w:val="21"/>
        </w:rPr>
        <w:t>厘米长，擦净肠内容物。用细丝或“</w:t>
      </w:r>
      <w:r>
        <w:rPr>
          <w:rFonts w:ascii="宋体" w:eastAsia="宋体" w:hAnsi="宋体" w:cs="宋体" w:hint="eastAsia"/>
          <w:szCs w:val="21"/>
        </w:rPr>
        <w:t>00</w:t>
      </w:r>
      <w:r>
        <w:rPr>
          <w:rFonts w:ascii="宋体" w:eastAsia="宋体" w:hAnsi="宋体" w:cs="宋体" w:hint="eastAsia"/>
          <w:szCs w:val="21"/>
        </w:rPr>
        <w:t>”羊肠线作连续的全层缝合法，吻合口后侧缝合完毕后将此缝结折向前侧，作</w:t>
      </w:r>
      <w:r>
        <w:rPr>
          <w:rFonts w:ascii="宋体" w:eastAsia="宋体" w:hAnsi="宋体" w:cs="宋体" w:hint="eastAsia"/>
          <w:szCs w:val="21"/>
        </w:rPr>
        <w:t>Connell</w:t>
      </w:r>
      <w:r>
        <w:rPr>
          <w:rFonts w:ascii="宋体" w:eastAsia="宋体" w:hAnsi="宋体" w:cs="宋体" w:hint="eastAsia"/>
          <w:szCs w:val="21"/>
        </w:rPr>
        <w:t>氏缝合。</w:t>
      </w:r>
      <w:r>
        <w:rPr>
          <w:rFonts w:ascii="宋体" w:eastAsia="宋体" w:hAnsi="宋体" w:cs="宋体" w:hint="eastAsia"/>
          <w:szCs w:val="21"/>
        </w:rPr>
        <w:t>最后用间断</w:t>
      </w:r>
      <w:r>
        <w:rPr>
          <w:rFonts w:ascii="宋体" w:eastAsia="宋体" w:hAnsi="宋体" w:cs="宋体" w:hint="eastAsia"/>
          <w:szCs w:val="21"/>
        </w:rPr>
        <w:t>Lembert</w:t>
      </w:r>
      <w:r>
        <w:rPr>
          <w:rFonts w:ascii="宋体" w:eastAsia="宋体" w:hAnsi="宋体" w:cs="宋体" w:hint="eastAsia"/>
          <w:szCs w:val="21"/>
        </w:rPr>
        <w:t>氏缝合浆膜肌层，加强肠壁之吻合。</w:t>
      </w:r>
    </w:p>
    <w:p w14:paraId="43AC443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②端端缝合法：</w:t>
      </w:r>
      <w:r>
        <w:rPr>
          <w:rFonts w:ascii="宋体" w:eastAsia="宋体" w:hAnsi="宋体" w:cs="宋体" w:hint="eastAsia"/>
          <w:szCs w:val="21"/>
        </w:rPr>
        <w:t>End to end anastomosis</w:t>
      </w:r>
    </w:p>
    <w:p w14:paraId="42C2A47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将远近两断端作对口的排列，用细丝线或“</w:t>
      </w:r>
      <w:r>
        <w:rPr>
          <w:rFonts w:ascii="宋体" w:eastAsia="宋体" w:hAnsi="宋体" w:cs="宋体" w:hint="eastAsia"/>
          <w:szCs w:val="21"/>
        </w:rPr>
        <w:t>00</w:t>
      </w:r>
      <w:r>
        <w:rPr>
          <w:rFonts w:ascii="宋体" w:eastAsia="宋体" w:hAnsi="宋体" w:cs="宋体" w:hint="eastAsia"/>
          <w:szCs w:val="21"/>
        </w:rPr>
        <w:t>”羊肠线连续缝合肠后壁之全层，缝合由肠系膜部的肠壁开始，该三角间隙无腹膜，缝合时须特别注意，缝合至肠系膜对端的肠壁后，再折回作前壁的</w:t>
      </w:r>
      <w:r>
        <w:rPr>
          <w:rFonts w:ascii="宋体" w:eastAsia="宋体" w:hAnsi="宋体" w:cs="宋体" w:hint="eastAsia"/>
          <w:szCs w:val="21"/>
        </w:rPr>
        <w:t>Connell</w:t>
      </w:r>
      <w:r>
        <w:rPr>
          <w:rFonts w:ascii="宋体" w:eastAsia="宋体" w:hAnsi="宋体" w:cs="宋体" w:hint="eastAsia"/>
          <w:szCs w:val="21"/>
        </w:rPr>
        <w:t>氏缝合，缝合线缝合一周后与原始起点的缝线打结。然后用丝线作浆膜肌肉层的间断缝合。</w:t>
      </w:r>
    </w:p>
    <w:p w14:paraId="402B331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缝合完毕后用手指自肠外壁，检查是否贯通。及吻合之大小。</w:t>
      </w:r>
    </w:p>
    <w:p w14:paraId="545370A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兹将端端吻与侧侧吻合之优缺点列表比较如下：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10"/>
      </w:tblGrid>
      <w:tr w:rsidR="00EF318F" w14:paraId="720570F0" w14:textId="77777777">
        <w:trPr>
          <w:trHeight w:val="448"/>
          <w:jc w:val="center"/>
        </w:trPr>
        <w:tc>
          <w:tcPr>
            <w:tcW w:w="4258" w:type="dxa"/>
            <w:tcBorders>
              <w:left w:val="nil"/>
            </w:tcBorders>
            <w:vAlign w:val="center"/>
          </w:tcPr>
          <w:p w14:paraId="201600E7"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端端吻合</w:t>
            </w:r>
          </w:p>
        </w:tc>
        <w:tc>
          <w:tcPr>
            <w:tcW w:w="4170" w:type="dxa"/>
            <w:tcBorders>
              <w:right w:val="nil"/>
            </w:tcBorders>
            <w:vAlign w:val="center"/>
          </w:tcPr>
          <w:p w14:paraId="072D5AE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侧侧吻合</w:t>
            </w:r>
          </w:p>
        </w:tc>
      </w:tr>
      <w:tr w:rsidR="00EF318F" w14:paraId="4BEDB40B" w14:textId="77777777">
        <w:trPr>
          <w:trHeight w:val="2167"/>
          <w:jc w:val="center"/>
        </w:trPr>
        <w:tc>
          <w:tcPr>
            <w:tcW w:w="4258" w:type="dxa"/>
            <w:tcBorders>
              <w:left w:val="nil"/>
            </w:tcBorders>
            <w:vAlign w:val="center"/>
          </w:tcPr>
          <w:p w14:paraId="55CA8E4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、操作简单，手术时间短，合乎肠管生理。</w:t>
            </w:r>
          </w:p>
          <w:p w14:paraId="56C1845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、不切断肠壁环状肌。</w:t>
            </w:r>
          </w:p>
          <w:p w14:paraId="58FE3D0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、两侧肠管腔直径差异大时吻合困难。</w:t>
            </w:r>
          </w:p>
          <w:p w14:paraId="2C77ACA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、术后易致肠腔狭窄，肠系膜附着处缝合易有泄漏。</w:t>
            </w:r>
          </w:p>
        </w:tc>
        <w:tc>
          <w:tcPr>
            <w:tcW w:w="4170" w:type="dxa"/>
            <w:tcBorders>
              <w:right w:val="nil"/>
            </w:tcBorders>
            <w:vAlign w:val="center"/>
          </w:tcPr>
          <w:p w14:paraId="06265EB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、操作较繁手术时间长。可能形成盲端腔。</w:t>
            </w:r>
          </w:p>
          <w:p w14:paraId="090CCEE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、切断肠管环状肌。</w:t>
            </w:r>
          </w:p>
          <w:p w14:paraId="4B6B2D4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、两侧肠壁直径大小与吻合关系不大。</w:t>
            </w:r>
          </w:p>
          <w:p w14:paraId="69B47B5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、术后不易有腔腔狭窄，但两端有盲袋，吻合时须有够长的系膜。</w:t>
            </w:r>
          </w:p>
        </w:tc>
      </w:tr>
    </w:tbl>
    <w:p w14:paraId="7920DD3D" w14:textId="77777777" w:rsidR="00EF318F" w:rsidRDefault="00A67523">
      <w:pPr>
        <w:rPr>
          <w:rFonts w:ascii="宋体" w:eastAsia="宋体" w:hAnsi="宋体" w:cs="宋体"/>
          <w:szCs w:val="21"/>
        </w:rPr>
      </w:pPr>
      <w:r>
        <w:rPr>
          <w:rFonts w:ascii="宋体" w:eastAsia="宋体" w:hAnsi="宋体" w:cs="宋体" w:hint="eastAsia"/>
          <w:szCs w:val="21"/>
        </w:rPr>
        <w:t xml:space="preserve"> </w:t>
      </w:r>
    </w:p>
    <w:p w14:paraId="7CD465C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③端侧吻合（丁字形缝合）：</w:t>
      </w:r>
      <w:r>
        <w:rPr>
          <w:rFonts w:ascii="宋体" w:eastAsia="宋体" w:hAnsi="宋体" w:cs="宋体" w:hint="eastAsia"/>
          <w:szCs w:val="21"/>
        </w:rPr>
        <w:t>End to end anastomosis</w:t>
      </w:r>
    </w:p>
    <w:p w14:paraId="7B5207A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适用于迥肠结肠吻合，如右半结肠切除后，可将横结肠断端缝合封闭，而以迥肠之端与横结肠之侧壁作吻合。</w:t>
      </w:r>
    </w:p>
    <w:p w14:paraId="14FD0CC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④对端无菌缝合法（</w:t>
      </w:r>
      <w:r>
        <w:rPr>
          <w:rFonts w:ascii="宋体" w:eastAsia="宋体" w:hAnsi="宋体" w:cs="宋体" w:hint="eastAsia"/>
          <w:szCs w:val="21"/>
        </w:rPr>
        <w:t>Patker-kerr</w:t>
      </w:r>
      <w:r>
        <w:rPr>
          <w:rFonts w:ascii="宋体" w:eastAsia="宋体" w:hAnsi="宋体" w:cs="宋体" w:hint="eastAsia"/>
          <w:szCs w:val="21"/>
        </w:rPr>
        <w:t>）：</w:t>
      </w:r>
    </w:p>
    <w:p w14:paraId="4ADF15A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这种缝合法，是不把肠腔内部暴在手术野，感染机会少，但因为没有把肠的全层缝合起来，所以晚霞引起手术后的肠内出血。其方法是于肠切除后用止血性夹住肠管断端，在止血钳上作一列</w:t>
      </w:r>
      <w:r>
        <w:rPr>
          <w:rFonts w:ascii="宋体" w:eastAsia="宋体" w:hAnsi="宋体" w:cs="宋体" w:hint="eastAsia"/>
          <w:szCs w:val="21"/>
        </w:rPr>
        <w:t>Cushing</w:t>
      </w:r>
      <w:r>
        <w:rPr>
          <w:rFonts w:ascii="宋体" w:eastAsia="宋体" w:hAnsi="宋体" w:cs="宋体" w:hint="eastAsia"/>
          <w:szCs w:val="21"/>
        </w:rPr>
        <w:t>氏缝合暂时封闭端，他端同样处理。除去止血钳时，将缝线拉紧，使肠壁边缘内翻而肠内容物不致流出。</w:t>
      </w:r>
    </w:p>
    <w:p w14:paraId="6B4EF48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将已用</w:t>
      </w:r>
      <w:r>
        <w:rPr>
          <w:rFonts w:ascii="宋体" w:eastAsia="宋体" w:hAnsi="宋体" w:cs="宋体" w:hint="eastAsia"/>
          <w:szCs w:val="21"/>
        </w:rPr>
        <w:t>Cushing</w:t>
      </w:r>
      <w:r>
        <w:rPr>
          <w:rFonts w:ascii="宋体" w:eastAsia="宋体" w:hAnsi="宋体" w:cs="宋体" w:hint="eastAsia"/>
          <w:szCs w:val="21"/>
        </w:rPr>
        <w:t>氏缝合法缝合的肠管两个断端互相靠近，在断端肠壁再作一周间断</w:t>
      </w:r>
      <w:r>
        <w:rPr>
          <w:rFonts w:ascii="宋体" w:eastAsia="宋体" w:hAnsi="宋体" w:cs="宋体" w:hint="eastAsia"/>
          <w:szCs w:val="21"/>
        </w:rPr>
        <w:t>Lembert</w:t>
      </w:r>
      <w:r>
        <w:rPr>
          <w:rFonts w:ascii="宋体" w:eastAsia="宋体" w:hAnsi="宋体" w:cs="宋体" w:hint="eastAsia"/>
          <w:szCs w:val="21"/>
        </w:rPr>
        <w:t>缝合或</w:t>
      </w:r>
      <w:r>
        <w:rPr>
          <w:rFonts w:ascii="宋体" w:eastAsia="宋体" w:hAnsi="宋体" w:cs="宋体" w:hint="eastAsia"/>
          <w:szCs w:val="21"/>
        </w:rPr>
        <w:t>Halsted</w:t>
      </w:r>
      <w:r>
        <w:rPr>
          <w:rFonts w:ascii="宋体" w:eastAsia="宋体" w:hAnsi="宋体" w:cs="宋体" w:hint="eastAsia"/>
          <w:szCs w:val="21"/>
        </w:rPr>
        <w:t>间断缝合吻合小肠断端，缝线须穿过粘膜下层。缝毕剪去</w:t>
      </w:r>
      <w:r>
        <w:rPr>
          <w:rFonts w:ascii="宋体" w:eastAsia="宋体" w:hAnsi="宋体" w:cs="宋体" w:hint="eastAsia"/>
          <w:szCs w:val="21"/>
        </w:rPr>
        <w:t>Cushing</w:t>
      </w:r>
      <w:r>
        <w:rPr>
          <w:rFonts w:ascii="宋体" w:eastAsia="宋体" w:hAnsi="宋体" w:cs="宋体" w:hint="eastAsia"/>
          <w:szCs w:val="21"/>
        </w:rPr>
        <w:t>氏缝合一端的缝头，将线拉出，开放肠管的通路。</w:t>
      </w:r>
    </w:p>
    <w:p w14:paraId="4F07836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用手指将易合处的远近端顶通，用丝线间断隙缝合肠系膜。</w:t>
      </w:r>
    </w:p>
    <w:p w14:paraId="6E48242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、术后处理：</w:t>
      </w:r>
    </w:p>
    <w:p w14:paraId="60A11A4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）术后禁食</w:t>
      </w:r>
      <w:r>
        <w:rPr>
          <w:rFonts w:ascii="宋体" w:eastAsia="宋体" w:hAnsi="宋体" w:cs="宋体" w:hint="eastAsia"/>
          <w:szCs w:val="21"/>
        </w:rPr>
        <w:t>2-3</w:t>
      </w:r>
      <w:r>
        <w:rPr>
          <w:rFonts w:ascii="宋体" w:eastAsia="宋体" w:hAnsi="宋体" w:cs="宋体" w:hint="eastAsia"/>
          <w:szCs w:val="21"/>
        </w:rPr>
        <w:t>日并保持胃肠减压。</w:t>
      </w:r>
    </w:p>
    <w:p w14:paraId="1F79212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）术后继续补充水和电解策，以维持水与电解持的平衡，同时补充营养及大量的维生素</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w:t>
      </w:r>
    </w:p>
    <w:p w14:paraId="04F8CFF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）肠蠕动恢复和肛门排气以后，可除去胃肠减压管，同时给予适量的饮水，饮食按</w:t>
      </w:r>
      <w:r>
        <w:rPr>
          <w:rFonts w:ascii="宋体" w:eastAsia="宋体" w:hAnsi="宋体" w:cs="宋体" w:hint="eastAsia"/>
          <w:szCs w:val="21"/>
        </w:rPr>
        <w:lastRenderedPageBreak/>
        <w:t>胃肠吻合手术给</w:t>
      </w:r>
      <w:r>
        <w:rPr>
          <w:rFonts w:ascii="宋体" w:eastAsia="宋体" w:hAnsi="宋体" w:cs="宋体" w:hint="eastAsia"/>
          <w:szCs w:val="21"/>
        </w:rPr>
        <w:t>予。</w:t>
      </w:r>
    </w:p>
    <w:p w14:paraId="584E526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）术后用抗生素。</w:t>
      </w:r>
    </w:p>
    <w:p w14:paraId="4FBC0AF0" w14:textId="77777777" w:rsidR="00EF318F" w:rsidRDefault="00EF318F">
      <w:pPr>
        <w:rPr>
          <w:rFonts w:ascii="宋体" w:eastAsia="宋体" w:hAnsi="宋体" w:cs="宋体"/>
          <w:szCs w:val="21"/>
        </w:rPr>
      </w:pPr>
    </w:p>
    <w:p w14:paraId="7BFC8B00" w14:textId="77777777" w:rsidR="00EF318F" w:rsidRDefault="00EF318F">
      <w:pPr>
        <w:rPr>
          <w:rFonts w:ascii="宋体" w:eastAsia="宋体" w:hAnsi="宋体" w:cs="宋体"/>
          <w:szCs w:val="21"/>
        </w:rPr>
      </w:pPr>
    </w:p>
    <w:p w14:paraId="226D7BD5"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胃肠见习指导（十）</w:t>
      </w:r>
    </w:p>
    <w:p w14:paraId="5D346588" w14:textId="77777777" w:rsidR="00EF318F" w:rsidRDefault="00EF318F">
      <w:pPr>
        <w:ind w:firstLineChars="257" w:firstLine="540"/>
        <w:rPr>
          <w:rFonts w:ascii="宋体" w:eastAsia="宋体" w:hAnsi="宋体" w:cs="宋体"/>
          <w:szCs w:val="21"/>
        </w:rPr>
      </w:pPr>
    </w:p>
    <w:p w14:paraId="3E27F35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【见习内容】痔、肛裂、肛瘘病人示教。</w:t>
      </w:r>
    </w:p>
    <w:p w14:paraId="1DB0124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【见习目的与要求】</w:t>
      </w:r>
    </w:p>
    <w:p w14:paraId="06B9D8F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、通过见习，学习掌握肛门在病之检查法。包括指诊及肛门窥器之应用。</w:t>
      </w:r>
    </w:p>
    <w:p w14:paraId="22C4D41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、进一步温习肛门部疾病之典型症状及诊断方法。</w:t>
      </w:r>
    </w:p>
    <w:p w14:paraId="7409732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、初步了解肛门部疾病之常用手术方法。</w:t>
      </w:r>
    </w:p>
    <w:p w14:paraId="2994C37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、见习前可复习一下肛门部的局部解剖。</w:t>
      </w:r>
    </w:p>
    <w:p w14:paraId="4B1A992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【见习地点】附一院</w:t>
      </w:r>
      <w:r>
        <w:rPr>
          <w:rFonts w:ascii="宋体" w:eastAsia="宋体" w:hAnsi="宋体" w:cs="宋体" w:hint="eastAsia"/>
          <w:szCs w:val="21"/>
        </w:rPr>
        <w:t xml:space="preserve">  </w:t>
      </w:r>
      <w:r>
        <w:rPr>
          <w:rFonts w:ascii="宋体" w:eastAsia="宋体" w:hAnsi="宋体" w:cs="宋体" w:hint="eastAsia"/>
          <w:szCs w:val="21"/>
        </w:rPr>
        <w:t>普外科</w:t>
      </w:r>
    </w:p>
    <w:p w14:paraId="56720B2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【见习方式】</w:t>
      </w:r>
    </w:p>
    <w:p w14:paraId="702230B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、选集中由教师讲解肛门部疾病检查方法。</w:t>
      </w:r>
    </w:p>
    <w:p w14:paraId="6AB448C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、选好常见肛门部疾患如肛裂，痔（外痔、混合痔）肛瘘等</w:t>
      </w:r>
      <w:r>
        <w:rPr>
          <w:rFonts w:ascii="宋体" w:eastAsia="宋体" w:hAnsi="宋体" w:cs="宋体" w:hint="eastAsia"/>
          <w:szCs w:val="21"/>
        </w:rPr>
        <w:t>3-4</w:t>
      </w:r>
      <w:r>
        <w:rPr>
          <w:rFonts w:ascii="宋体" w:eastAsia="宋体" w:hAnsi="宋体" w:cs="宋体" w:hint="eastAsia"/>
          <w:szCs w:val="21"/>
        </w:rPr>
        <w:t>例，每组挑选</w:t>
      </w:r>
      <w:r>
        <w:rPr>
          <w:rFonts w:ascii="宋体" w:eastAsia="宋体" w:hAnsi="宋体" w:cs="宋体" w:hint="eastAsia"/>
          <w:szCs w:val="21"/>
        </w:rPr>
        <w:t>1-2</w:t>
      </w:r>
      <w:r>
        <w:rPr>
          <w:rFonts w:ascii="宋体" w:eastAsia="宋体" w:hAnsi="宋体" w:cs="宋体" w:hint="eastAsia"/>
          <w:szCs w:val="21"/>
        </w:rPr>
        <w:t>人进行询问病史及体格检查，最后进行讨论。</w:t>
      </w:r>
    </w:p>
    <w:p w14:paraId="2159DCC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【见习内容】</w:t>
      </w:r>
    </w:p>
    <w:p w14:paraId="0F77A53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、肛门直肠检查方法；肛门直肠检查在我科检查中殊属重要，但常被忽略。</w:t>
      </w:r>
    </w:p>
    <w:p w14:paraId="7C0B2B6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）患者姿势一般常用的有四种。</w:t>
      </w:r>
    </w:p>
    <w:p w14:paraId="538C7C6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①膝肘位（膝胸位）：因盆腔内容物上移使病变尤其是固定的病变更加清楚。</w:t>
      </w:r>
    </w:p>
    <w:p w14:paraId="4F8E97B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②左侧卧位（</w:t>
      </w:r>
      <w:r>
        <w:rPr>
          <w:rFonts w:ascii="宋体" w:eastAsia="宋体" w:hAnsi="宋体" w:cs="宋体" w:hint="eastAsia"/>
          <w:szCs w:val="21"/>
        </w:rPr>
        <w:t>Sims</w:t>
      </w:r>
      <w:r>
        <w:rPr>
          <w:rFonts w:ascii="宋体" w:eastAsia="宋体" w:hAnsi="宋体" w:cs="宋体" w:hint="eastAsia"/>
          <w:szCs w:val="21"/>
        </w:rPr>
        <w:t>氏位）：取左侧卧位，臀部在检查台边缘右腿屈曲左腿伸直。男女患者均可首选。</w:t>
      </w:r>
    </w:p>
    <w:p w14:paraId="2C606A0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③蹲位：常用于检查较深病变或配合检查脱出性病变。</w:t>
      </w:r>
    </w:p>
    <w:p w14:paraId="09D0811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④膀胱截石位：多于手术操作体位摆放后。</w:t>
      </w:r>
    </w:p>
    <w:p w14:paraId="1EF5DE9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）检查原则：</w:t>
      </w:r>
    </w:p>
    <w:p w14:paraId="59695BB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视</w:t>
      </w:r>
      <w:r>
        <w:rPr>
          <w:rFonts w:ascii="宋体" w:eastAsia="宋体" w:hAnsi="宋体" w:cs="宋体" w:hint="eastAsia"/>
          <w:szCs w:val="21"/>
        </w:rPr>
        <w:t>诊；肛周有无外痔血迹、粘液、温疹样改变，大便污迹、直肠脱出，内痔脱出。肛瘘病得应寻它的外口、肛裂亦用视诊检查，可嘱患者如大便使劲，仔细观察肛门及外括约松驰情况，正常人的粘膜这时可外翻，这样内痔也可见到，如括约肌不能松驰，很可能有肛裂存在。</w:t>
      </w:r>
    </w:p>
    <w:p w14:paraId="39F1386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指诊：指诊极其重要，做好这一项检查，主要关键在于位置适中，使患者放松肛门，张口呼吸及正确无痛操作，手套上涂以润滑油，把指髓部轻轻抵住肛门缘，使其适应，括约肌松驰，然后慢慢插入，依次检查，先前壁（男性前列腺精囊直肠膀胱凹）左右侧壁及后壁，要做到手脑并用，检查完毕后再检查一下</w:t>
      </w:r>
      <w:r>
        <w:rPr>
          <w:rFonts w:ascii="宋体" w:eastAsia="宋体" w:hAnsi="宋体" w:cs="宋体" w:hint="eastAsia"/>
          <w:szCs w:val="21"/>
        </w:rPr>
        <w:t>指套上是否有血或粘液。</w:t>
      </w:r>
    </w:p>
    <w:p w14:paraId="760E947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特殊检查法：</w:t>
      </w:r>
    </w:p>
    <w:p w14:paraId="2862CED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肛门窥器：先在窥器糙涂以润滑油，先轻轻抵于肛门缘，等括约肌松驰后轻轻插入，后去其芯子，在照明下观察直肠内情况。</w:t>
      </w:r>
    </w:p>
    <w:p w14:paraId="71A68CC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探针：如系肛瘘患者必要时可用探针轻轻插入，以观察瘘管是否通入直肠，深、浅、曲、</w:t>
      </w:r>
      <w:r>
        <w:rPr>
          <w:rFonts w:ascii="宋体" w:eastAsia="宋体" w:hAnsi="宋体" w:cs="宋体" w:hint="eastAsia"/>
          <w:szCs w:val="21"/>
        </w:rPr>
        <w:lastRenderedPageBreak/>
        <w:t>直情况。检查时以一手的食指（带手套或指套）插入肛门，另一手持探针轻轻探入，切不可粗暴，以免形成假窦道（一般不用探针检查）</w:t>
      </w:r>
    </w:p>
    <w:p w14:paraId="1D73E41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）检查后记录：一般记录检查时所采取的位置，再以时针方向记录病灶所在。</w:t>
      </w:r>
    </w:p>
    <w:p w14:paraId="0201537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、常见肛门部疾病：</w:t>
      </w:r>
    </w:p>
    <w:p w14:paraId="07ECD12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肛门裂：为带有整齐边缘，干燥，无肉芽组织复盖，而为异常敏感之溃疡，方向与肛门纵轴平行，多见于肛门后中线，常为单发，其典型症状为：①疼痛：间歇性，当大便时因溃汤神经末销受刺激，立即有灼痛，便后数分钟及半小时痛止，然后于肛门外括约肌痉挛收缩又疼痛，此为肛门裂疼痛之特点。②便血。③便秘。</w:t>
      </w:r>
    </w:p>
    <w:p w14:paraId="2320B0D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检查肛门裂患者肛门括约肌一般是挛缩的，如行肛门指诊，可引起异常之疼痛，故为禁忌，可轻轻将肛门拉开，可找到刖门裂所在，有时肛门裂外糙有皮肤皱壁，称为哨兵。</w:t>
      </w:r>
    </w:p>
    <w:p w14:paraId="382D199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治疗原则：减少疼痛及促进溃疡愈合。</w:t>
      </w:r>
    </w:p>
    <w:p w14:paraId="353C6DB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）痔：为直肠下部，肛门或肛门</w:t>
      </w:r>
      <w:r>
        <w:rPr>
          <w:rFonts w:ascii="宋体" w:eastAsia="宋体" w:hAnsi="宋体" w:cs="宋体" w:hint="eastAsia"/>
          <w:szCs w:val="21"/>
        </w:rPr>
        <w:t>缘的静脉曲线，形成柔软而孤立的结节。</w:t>
      </w:r>
    </w:p>
    <w:p w14:paraId="6A4B021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①外痔：由外痔静脉丛曲张而成，位于齿状线以下，在肛门外可见，外盖皮，其分为下列二种：</w:t>
      </w:r>
    </w:p>
    <w:p w14:paraId="5A9D088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血栓性外痔：是常见的一种，由于大便时用务过甚或剧烈运动、或感染、下痔静脉丛血栓形成的结果，在肛门缘下可见有一椭圆形紫红色结节，坚硬有触痛，可采用姑息或手疗法。</w:t>
      </w:r>
    </w:p>
    <w:p w14:paraId="555DBFE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皮肤外痔：痔内无静脉曲线，只于肛缘有皮肤皱壁，可用手术切除。</w:t>
      </w:r>
    </w:p>
    <w:p w14:paraId="08988B2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②内痔：由内痔静脉丛形成，位于齿状线以上，外被粘膜，内为曲张静脉及增生结缔组织，并伴有一支小动脉。</w:t>
      </w:r>
    </w:p>
    <w:p w14:paraId="5F1EA5B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症状与体征：常见的有出血（便时或便后呈点滴或喷射状）痔核脱出，有时并发脱肛，粘液流出，疼痛便秘等，诊断并不困难。</w:t>
      </w:r>
    </w:p>
    <w:p w14:paraId="35C83BD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鉴别诊断：</w:t>
      </w:r>
    </w:p>
    <w:p w14:paraId="5DAB8EB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直肠息肉；肛门内有乳头小瘤，有长蒂，坚实易出血，常见于儿童。</w:t>
      </w:r>
    </w:p>
    <w:p w14:paraId="198E57B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直肠癌：常见于</w:t>
      </w:r>
      <w:r>
        <w:rPr>
          <w:rFonts w:ascii="宋体" w:eastAsia="宋体" w:hAnsi="宋体" w:cs="宋体" w:hint="eastAsia"/>
          <w:szCs w:val="21"/>
        </w:rPr>
        <w:t>40</w:t>
      </w:r>
      <w:r>
        <w:rPr>
          <w:rFonts w:ascii="宋体" w:eastAsia="宋体" w:hAnsi="宋体" w:cs="宋体" w:hint="eastAsia"/>
          <w:szCs w:val="21"/>
        </w:rPr>
        <w:t>岁以上患者，共形不整，位于肛管以上，表面高低不平，浸润性坚硬，常有大量粘液。</w:t>
      </w:r>
    </w:p>
    <w:p w14:paraId="04C72C5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肛门裂：疼痛较剧，于后侧肛缘皮肤裂开而形成的溃疡。</w:t>
      </w:r>
    </w:p>
    <w:p w14:paraId="67FDF0C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肠出血：色较</w:t>
      </w:r>
      <w:r>
        <w:rPr>
          <w:rFonts w:ascii="宋体" w:eastAsia="宋体" w:hAnsi="宋体" w:cs="宋体" w:hint="eastAsia"/>
          <w:szCs w:val="21"/>
        </w:rPr>
        <w:t>深，且与大便混合，内痔出血鲜附于大便表面。</w:t>
      </w:r>
    </w:p>
    <w:p w14:paraId="140B124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直肠粘膜脱垂：直肠粘膜脱出，形圆，平滑，常有中央向外放射开纵沟，小儿及老年人多见。</w:t>
      </w:r>
    </w:p>
    <w:p w14:paraId="07CA188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治疗：内痔治疗有一定疗法，注射疗法，电灼或激光烧灼、结扎及手术切除疗法，可按照痔的病变程度选择之。</w:t>
      </w:r>
    </w:p>
    <w:p w14:paraId="6F1B8C8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）肛门及直肠瘘：系在肛门附近及直肠下部形成的瘘管，一端能向肛门或直肠，一端通于皮外，是肛门周围感染或脓肿切开的后遗症。</w:t>
      </w:r>
    </w:p>
    <w:p w14:paraId="0EEA9AD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①类型：</w:t>
      </w:r>
    </w:p>
    <w:p w14:paraId="5943F45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内外痔：最多见，由内口、外口、瘘管三部构成，内口大多位于齿状线及肛窦附近，外口见于肛周</w:t>
      </w:r>
      <w:r>
        <w:rPr>
          <w:rFonts w:ascii="宋体" w:eastAsia="宋体" w:hAnsi="宋体" w:cs="宋体" w:hint="eastAsia"/>
          <w:szCs w:val="21"/>
        </w:rPr>
        <w:t>2-3</w:t>
      </w:r>
      <w:r>
        <w:rPr>
          <w:rFonts w:ascii="宋体" w:eastAsia="宋体" w:hAnsi="宋体" w:cs="宋体" w:hint="eastAsia"/>
          <w:szCs w:val="21"/>
        </w:rPr>
        <w:t>厘米处，于皮肤上成一小丘，或呈凹陷状盖以肉牙组织。</w:t>
      </w:r>
    </w:p>
    <w:p w14:paraId="1F008DB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外瘘：无内口不通入直肠。</w:t>
      </w:r>
    </w:p>
    <w:p w14:paraId="7349412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内瘘：瘘口不通向外。</w:t>
      </w:r>
    </w:p>
    <w:p w14:paraId="5C5469C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szCs w:val="21"/>
        </w:rPr>
        <w:instrText>○</w:instrText>
      </w:r>
      <w:r>
        <w:rPr>
          <w:rFonts w:ascii="宋体" w:eastAsia="宋体" w:hAnsi="宋体" w:cs="宋体" w:hint="eastAsia"/>
          <w:szCs w:val="21"/>
        </w:rPr>
        <w:instrText>,</w:instrText>
      </w:r>
      <w:r>
        <w:rPr>
          <w:rFonts w:ascii="宋体" w:eastAsia="宋体" w:hAnsi="宋体" w:cs="宋体" w:hint="eastAsia"/>
          <w:position w:val="2"/>
          <w:sz w:val="14"/>
          <w:szCs w:val="21"/>
        </w:rPr>
        <w:instrText>四</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马蹄形瘘：瘘管围绕肛管，由一侧坐骨直肠窝通支对侧，常见为一个内口；在齿状线上通入直，而外口数目不等。</w:t>
      </w:r>
    </w:p>
    <w:p w14:paraId="2D6BBD0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②症状：有流脓液、疼痛、瘙痒等。</w:t>
      </w:r>
    </w:p>
    <w:p w14:paraId="193EBFE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③诊断：较易，可根据病史及检查诊断之。</w:t>
      </w:r>
    </w:p>
    <w:p w14:paraId="1754FA6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检查方法：找到外口，瘘管可在皮下或肛门指诊时到索条状物，内口往往在齿线上，按照索罗门定律（</w:t>
      </w:r>
      <w:r>
        <w:rPr>
          <w:rFonts w:ascii="宋体" w:eastAsia="宋体" w:hAnsi="宋体" w:cs="宋体" w:hint="eastAsia"/>
          <w:szCs w:val="21"/>
        </w:rPr>
        <w:t>Salmon</w:t>
      </w:r>
      <w:r>
        <w:rPr>
          <w:rFonts w:ascii="宋体" w:eastAsia="宋体" w:hAnsi="宋体" w:cs="宋体" w:hint="eastAsia"/>
          <w:szCs w:val="21"/>
        </w:rPr>
        <w:t>’</w:t>
      </w:r>
      <w:r>
        <w:rPr>
          <w:rFonts w:ascii="宋体" w:eastAsia="宋体" w:hAnsi="宋体" w:cs="宋体" w:hint="eastAsia"/>
          <w:szCs w:val="21"/>
        </w:rPr>
        <w:t>s or Goodsall</w:t>
      </w:r>
      <w:r>
        <w:rPr>
          <w:rFonts w:ascii="宋体" w:eastAsia="宋体" w:hAnsi="宋体" w:cs="宋体" w:hint="eastAsia"/>
          <w:szCs w:val="21"/>
        </w:rPr>
        <w:t>’</w:t>
      </w:r>
      <w:r>
        <w:rPr>
          <w:rFonts w:ascii="宋体" w:eastAsia="宋体" w:hAnsi="宋体" w:cs="宋体" w:hint="eastAsia"/>
          <w:szCs w:val="21"/>
        </w:rPr>
        <w:t>s Rule</w:t>
      </w:r>
      <w:r>
        <w:rPr>
          <w:rFonts w:ascii="宋体" w:eastAsia="宋体" w:hAnsi="宋体" w:cs="宋体" w:hint="eastAsia"/>
          <w:szCs w:val="21"/>
        </w:rPr>
        <w:t>）可帮助诊断瘘管内口：即患者取截石位，在肛门找一横线，如果外口在此横线之前，离肛门不超过</w:t>
      </w:r>
      <w:r>
        <w:rPr>
          <w:rFonts w:ascii="宋体" w:eastAsia="宋体" w:hAnsi="宋体" w:cs="宋体" w:hint="eastAsia"/>
          <w:szCs w:val="21"/>
        </w:rPr>
        <w:t>3</w:t>
      </w:r>
      <w:r>
        <w:rPr>
          <w:rFonts w:ascii="宋体" w:eastAsia="宋体" w:hAnsi="宋体" w:cs="宋体" w:hint="eastAsia"/>
          <w:szCs w:val="21"/>
        </w:rPr>
        <w:t>厘米，其内口常在齿状骊上与外口相对部位。倘外口在此横线之后，这瘘管多半弯曲，内口常在肛门后中线齿状线上。</w:t>
      </w:r>
    </w:p>
    <w:p w14:paraId="32161F9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④治疗：</w:t>
      </w:r>
    </w:p>
    <w:p w14:paraId="15C6170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原则：将瘘管全部切开，必要时可将瘘管周围疤痕组织切除，使引流畅通，伤口逐渐愈合。所以手术之成败关键在于找到内口的部位，并将内口切开或切除之，否则易于复发。其方法有</w:t>
      </w:r>
      <w:r>
        <w:rPr>
          <w:rFonts w:ascii="宋体" w:eastAsia="宋体" w:hAnsi="宋体" w:cs="宋体" w:hint="eastAsia"/>
          <w:szCs w:val="21"/>
        </w:rPr>
        <w:t>：</w:t>
      </w:r>
    </w:p>
    <w:p w14:paraId="6B6F46F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①挂线疗法。</w:t>
      </w:r>
    </w:p>
    <w:p w14:paraId="2701FAC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②瘘管切除术；将瘘管切除如需要切断括约肌时，要与括约肌纤维方向垂直直断，一次只可切一处。</w:t>
      </w:r>
    </w:p>
    <w:p w14:paraId="11FF3D3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 xml:space="preserve">Lockhart </w:t>
      </w:r>
      <w:r>
        <w:rPr>
          <w:rFonts w:ascii="宋体" w:eastAsia="宋体" w:hAnsi="宋体" w:cs="宋体" w:hint="eastAsia"/>
          <w:szCs w:val="21"/>
        </w:rPr>
        <w:t>Mummery</w:t>
      </w:r>
      <w:r>
        <w:rPr>
          <w:rFonts w:ascii="宋体" w:eastAsia="宋体" w:hAnsi="宋体" w:cs="宋体" w:hint="eastAsia"/>
          <w:szCs w:val="21"/>
        </w:rPr>
        <w:t>氏手术（应用于复杂性瘘管），其手术方法分期进行，第一期先将各外口切开。愈合之后，仅遗留一个外口位于与内口相对之处，此时再时行二期手术，切开瘘管并与括约肌呈直角之方向将括约肌切断，如此术后可避免发生大便失禁。</w:t>
      </w:r>
    </w:p>
    <w:p w14:paraId="07DBA63F" w14:textId="77777777" w:rsidR="00EF318F" w:rsidRDefault="00EF318F">
      <w:pPr>
        <w:spacing w:line="360" w:lineRule="exact"/>
        <w:ind w:firstLine="420"/>
        <w:rPr>
          <w:rFonts w:ascii="宋体" w:eastAsia="宋体" w:hAnsi="宋体" w:cs="宋体"/>
          <w:szCs w:val="21"/>
        </w:rPr>
      </w:pPr>
    </w:p>
    <w:p w14:paraId="108574C3"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肝胆胰见习指导（十一）</w:t>
      </w:r>
    </w:p>
    <w:p w14:paraId="6ADD2751"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肝脏疾病见习：肝脓肿与阿米巴性肝脓肿</w:t>
      </w:r>
    </w:p>
    <w:p w14:paraId="413A3D65" w14:textId="77777777" w:rsidR="00EF318F" w:rsidRDefault="00A67523">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725225FA"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5487E34D"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7C27E7FF"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21FC187A"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p>
    <w:p w14:paraId="5F43B71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、关于肝脏疾病方面：</w:t>
      </w:r>
    </w:p>
    <w:p w14:paraId="43D3E51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）肝脓肿</w:t>
      </w:r>
      <w:r>
        <w:rPr>
          <w:rFonts w:ascii="宋体" w:eastAsia="宋体" w:hAnsi="宋体" w:cs="宋体" w:hint="eastAsia"/>
          <w:szCs w:val="21"/>
        </w:rPr>
        <w:t>Liver</w:t>
      </w:r>
      <w:r>
        <w:rPr>
          <w:rFonts w:ascii="宋体" w:eastAsia="宋体" w:hAnsi="宋体" w:cs="宋体" w:hint="eastAsia"/>
          <w:szCs w:val="21"/>
        </w:rPr>
        <w:t xml:space="preserve"> absdess</w:t>
      </w:r>
      <w:r>
        <w:rPr>
          <w:rFonts w:ascii="宋体" w:eastAsia="宋体" w:hAnsi="宋体" w:cs="宋体" w:hint="eastAsia"/>
          <w:szCs w:val="21"/>
        </w:rPr>
        <w:t>：</w:t>
      </w:r>
    </w:p>
    <w:p w14:paraId="3308873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①理论上应该认清细菌性肝脓肿与阿米巴性肝脓肿在发病率，病因，病理解剖上的区别：列表如下：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EF318F" w14:paraId="1C125DF7" w14:textId="77777777">
        <w:trPr>
          <w:trHeight w:val="518"/>
          <w:jc w:val="center"/>
        </w:trPr>
        <w:tc>
          <w:tcPr>
            <w:tcW w:w="1908" w:type="dxa"/>
          </w:tcPr>
          <w:p w14:paraId="6938E781" w14:textId="77777777" w:rsidR="00EF318F" w:rsidRDefault="00EF318F">
            <w:pPr>
              <w:spacing w:line="360" w:lineRule="exact"/>
              <w:rPr>
                <w:rFonts w:ascii="宋体" w:eastAsia="宋体" w:hAnsi="宋体" w:cs="宋体"/>
                <w:szCs w:val="21"/>
              </w:rPr>
            </w:pPr>
          </w:p>
        </w:tc>
        <w:tc>
          <w:tcPr>
            <w:tcW w:w="2934" w:type="dxa"/>
            <w:vAlign w:val="center"/>
          </w:tcPr>
          <w:p w14:paraId="4716307B"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118" w:type="dxa"/>
            <w:vAlign w:val="center"/>
          </w:tcPr>
          <w:p w14:paraId="394EB8C0"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F318F" w14:paraId="0505F9C8" w14:textId="77777777">
        <w:trPr>
          <w:trHeight w:val="557"/>
          <w:jc w:val="center"/>
        </w:trPr>
        <w:tc>
          <w:tcPr>
            <w:tcW w:w="1908" w:type="dxa"/>
            <w:vAlign w:val="center"/>
          </w:tcPr>
          <w:p w14:paraId="07AB99C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病因</w:t>
            </w:r>
          </w:p>
        </w:tc>
        <w:tc>
          <w:tcPr>
            <w:tcW w:w="2934" w:type="dxa"/>
            <w:vAlign w:val="center"/>
          </w:tcPr>
          <w:p w14:paraId="5D3676D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化脓性细菌侵入肝脏</w:t>
            </w:r>
          </w:p>
        </w:tc>
        <w:tc>
          <w:tcPr>
            <w:tcW w:w="3118" w:type="dxa"/>
            <w:vAlign w:val="center"/>
          </w:tcPr>
          <w:p w14:paraId="0D79643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阿米巴肠炎的并发症</w:t>
            </w:r>
          </w:p>
        </w:tc>
      </w:tr>
      <w:tr w:rsidR="00EF318F" w14:paraId="7AF363AE" w14:textId="77777777">
        <w:trPr>
          <w:trHeight w:val="707"/>
          <w:jc w:val="center"/>
        </w:trPr>
        <w:tc>
          <w:tcPr>
            <w:tcW w:w="1908" w:type="dxa"/>
            <w:vAlign w:val="center"/>
          </w:tcPr>
          <w:p w14:paraId="514C2DC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病原菌：</w:t>
            </w:r>
          </w:p>
        </w:tc>
        <w:tc>
          <w:tcPr>
            <w:tcW w:w="2934" w:type="dxa"/>
            <w:vAlign w:val="center"/>
          </w:tcPr>
          <w:p w14:paraId="7285B12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大肠杆菌、葡萄糖球菌、链球菌、产硷杆菌</w:t>
            </w:r>
          </w:p>
        </w:tc>
        <w:tc>
          <w:tcPr>
            <w:tcW w:w="3118" w:type="dxa"/>
            <w:vAlign w:val="center"/>
          </w:tcPr>
          <w:p w14:paraId="0DEA921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陕西省米巴原虫</w:t>
            </w:r>
          </w:p>
        </w:tc>
      </w:tr>
      <w:tr w:rsidR="00EF318F" w14:paraId="71CA5BEA" w14:textId="77777777">
        <w:trPr>
          <w:trHeight w:val="315"/>
          <w:jc w:val="center"/>
        </w:trPr>
        <w:tc>
          <w:tcPr>
            <w:tcW w:w="1908" w:type="dxa"/>
            <w:vAlign w:val="center"/>
          </w:tcPr>
          <w:p w14:paraId="6643F68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侵入途径：</w:t>
            </w:r>
          </w:p>
        </w:tc>
        <w:tc>
          <w:tcPr>
            <w:tcW w:w="2934" w:type="dxa"/>
            <w:vAlign w:val="center"/>
          </w:tcPr>
          <w:p w14:paraId="5856989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、经胆道（胆道阻塞后）</w:t>
            </w:r>
          </w:p>
          <w:p w14:paraId="0D291ED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cs="宋体" w:hint="eastAsia"/>
                <w:szCs w:val="21"/>
              </w:rPr>
              <w:t>、经门静脉系统</w:t>
            </w:r>
          </w:p>
          <w:p w14:paraId="7D900DB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、经淋巴系统</w:t>
            </w:r>
          </w:p>
          <w:p w14:paraId="1A6B24D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、经血液感染</w:t>
            </w:r>
          </w:p>
          <w:p w14:paraId="1B71DDA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、创伤或手术</w:t>
            </w:r>
          </w:p>
        </w:tc>
        <w:tc>
          <w:tcPr>
            <w:tcW w:w="3118" w:type="dxa"/>
            <w:vAlign w:val="center"/>
          </w:tcPr>
          <w:p w14:paraId="7A51C97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、经门静脉属支入肝</w:t>
            </w:r>
          </w:p>
          <w:p w14:paraId="2EAB3DC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cs="宋体" w:hint="eastAsia"/>
                <w:szCs w:val="21"/>
              </w:rPr>
              <w:t>、阻塞肝内门静脉末梢，造成缺血性坏死。</w:t>
            </w:r>
          </w:p>
          <w:p w14:paraId="7A6E3A95" w14:textId="77777777" w:rsidR="00EF318F" w:rsidRDefault="00EF318F">
            <w:pPr>
              <w:spacing w:line="360" w:lineRule="exact"/>
              <w:rPr>
                <w:rFonts w:ascii="宋体" w:eastAsia="宋体" w:hAnsi="宋体" w:cs="宋体"/>
                <w:szCs w:val="21"/>
              </w:rPr>
            </w:pPr>
          </w:p>
        </w:tc>
      </w:tr>
      <w:tr w:rsidR="00EF318F" w14:paraId="1DB583CC" w14:textId="77777777">
        <w:trPr>
          <w:trHeight w:val="752"/>
          <w:jc w:val="center"/>
        </w:trPr>
        <w:tc>
          <w:tcPr>
            <w:tcW w:w="1908" w:type="dxa"/>
            <w:vAlign w:val="center"/>
          </w:tcPr>
          <w:p w14:paraId="7B350E8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好发部位：</w:t>
            </w:r>
          </w:p>
        </w:tc>
        <w:tc>
          <w:tcPr>
            <w:tcW w:w="2934" w:type="dxa"/>
            <w:vAlign w:val="center"/>
          </w:tcPr>
          <w:p w14:paraId="3D7B27E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右叶多左叶少，或两叶</w:t>
            </w:r>
          </w:p>
        </w:tc>
        <w:tc>
          <w:tcPr>
            <w:tcW w:w="3118" w:type="dxa"/>
            <w:vAlign w:val="center"/>
          </w:tcPr>
          <w:p w14:paraId="38B5F70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右叶多，左叶少。</w:t>
            </w:r>
          </w:p>
          <w:p w14:paraId="37D2669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位于肝上右部，靠近隔肌</w:t>
            </w:r>
          </w:p>
        </w:tc>
      </w:tr>
      <w:tr w:rsidR="00EF318F" w14:paraId="4AE82B53" w14:textId="77777777">
        <w:trPr>
          <w:trHeight w:val="527"/>
          <w:jc w:val="center"/>
        </w:trPr>
        <w:tc>
          <w:tcPr>
            <w:tcW w:w="1908" w:type="dxa"/>
            <w:vAlign w:val="center"/>
          </w:tcPr>
          <w:p w14:paraId="578DE8A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个数：</w:t>
            </w:r>
          </w:p>
        </w:tc>
        <w:tc>
          <w:tcPr>
            <w:tcW w:w="2934" w:type="dxa"/>
            <w:vAlign w:val="center"/>
          </w:tcPr>
          <w:p w14:paraId="7A23035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多发性，不少见</w:t>
            </w:r>
          </w:p>
        </w:tc>
        <w:tc>
          <w:tcPr>
            <w:tcW w:w="3118" w:type="dxa"/>
            <w:vAlign w:val="center"/>
          </w:tcPr>
          <w:p w14:paraId="2C44150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几乎全为单发性</w:t>
            </w:r>
          </w:p>
        </w:tc>
      </w:tr>
      <w:tr w:rsidR="00EF318F" w14:paraId="62C2FF12" w14:textId="77777777">
        <w:trPr>
          <w:trHeight w:val="315"/>
          <w:jc w:val="center"/>
        </w:trPr>
        <w:tc>
          <w:tcPr>
            <w:tcW w:w="1908" w:type="dxa"/>
            <w:vAlign w:val="center"/>
          </w:tcPr>
          <w:p w14:paraId="47D2F14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病理解剖：</w:t>
            </w:r>
          </w:p>
        </w:tc>
        <w:tc>
          <w:tcPr>
            <w:tcW w:w="2934" w:type="dxa"/>
            <w:vAlign w:val="center"/>
          </w:tcPr>
          <w:p w14:paraId="02803B9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肝感染→小脓肿→汇合成大脓肿，包含化脓性脓液，并有毒素，可造成脓毒血症</w:t>
            </w:r>
          </w:p>
        </w:tc>
        <w:tc>
          <w:tcPr>
            <w:tcW w:w="3118" w:type="dxa"/>
            <w:vAlign w:val="center"/>
          </w:tcPr>
          <w:p w14:paraId="0C7AEC2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脓液含肝细胞碎片和血液，呈棕红色，无菌，亦不易找到原虫。脓肿壁先为肝细胞，以后形成内芽组织，及少量纤维组织。</w:t>
            </w:r>
          </w:p>
        </w:tc>
      </w:tr>
    </w:tbl>
    <w:p w14:paraId="6DC03104" w14:textId="77777777" w:rsidR="00EF318F" w:rsidRDefault="00EF318F">
      <w:pPr>
        <w:spacing w:line="360" w:lineRule="exact"/>
        <w:rPr>
          <w:rFonts w:ascii="宋体" w:eastAsia="宋体" w:hAnsi="宋体" w:cs="宋体"/>
          <w:szCs w:val="21"/>
        </w:rPr>
      </w:pPr>
    </w:p>
    <w:p w14:paraId="01254F0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②临床病象上的区别：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2884"/>
        <w:gridCol w:w="3686"/>
      </w:tblGrid>
      <w:tr w:rsidR="00EF318F" w14:paraId="5EFAF0C4" w14:textId="77777777">
        <w:trPr>
          <w:trHeight w:val="604"/>
          <w:jc w:val="center"/>
        </w:trPr>
        <w:tc>
          <w:tcPr>
            <w:tcW w:w="1390" w:type="dxa"/>
          </w:tcPr>
          <w:p w14:paraId="0F569572" w14:textId="77777777" w:rsidR="00EF318F" w:rsidRDefault="00EF318F">
            <w:pPr>
              <w:spacing w:line="360" w:lineRule="exact"/>
              <w:rPr>
                <w:rFonts w:ascii="宋体" w:eastAsia="宋体" w:hAnsi="宋体" w:cs="宋体"/>
                <w:szCs w:val="21"/>
              </w:rPr>
            </w:pPr>
          </w:p>
        </w:tc>
        <w:tc>
          <w:tcPr>
            <w:tcW w:w="2884" w:type="dxa"/>
            <w:vAlign w:val="center"/>
          </w:tcPr>
          <w:p w14:paraId="07AFE33A"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686" w:type="dxa"/>
            <w:vAlign w:val="center"/>
          </w:tcPr>
          <w:p w14:paraId="01ACD884"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F318F" w14:paraId="5675631A" w14:textId="77777777">
        <w:trPr>
          <w:trHeight w:val="768"/>
          <w:jc w:val="center"/>
        </w:trPr>
        <w:tc>
          <w:tcPr>
            <w:tcW w:w="1390" w:type="dxa"/>
            <w:vAlign w:val="center"/>
          </w:tcPr>
          <w:p w14:paraId="5BF3893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一般过程：</w:t>
            </w:r>
          </w:p>
        </w:tc>
        <w:tc>
          <w:tcPr>
            <w:tcW w:w="2884" w:type="dxa"/>
            <w:vAlign w:val="center"/>
          </w:tcPr>
          <w:p w14:paraId="28E44C1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、寒战、发热、反得发作、伴有大量出汗、类似败血症过程。</w:t>
            </w:r>
          </w:p>
          <w:p w14:paraId="5947D5E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、常伴有恶心、呕吐和食欲不振。</w:t>
            </w:r>
          </w:p>
        </w:tc>
        <w:tc>
          <w:tcPr>
            <w:tcW w:w="3686" w:type="dxa"/>
            <w:vAlign w:val="center"/>
          </w:tcPr>
          <w:p w14:paraId="33E6376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、病情较轻，但病程较长。持续性或是间歇性发热，发作前可有发冷、寒战、热后大量出汗，类似疟疾。</w:t>
            </w:r>
          </w:p>
          <w:p w14:paraId="21E7D8D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、亦有恶心、呕吐、食欲不振，有体重减轻。半数病人有痢疾史</w:t>
            </w:r>
          </w:p>
        </w:tc>
      </w:tr>
      <w:tr w:rsidR="00EF318F" w14:paraId="12DDE151" w14:textId="77777777">
        <w:trPr>
          <w:trHeight w:val="932"/>
          <w:jc w:val="center"/>
        </w:trPr>
        <w:tc>
          <w:tcPr>
            <w:tcW w:w="1390" w:type="dxa"/>
            <w:vAlign w:val="center"/>
          </w:tcPr>
          <w:p w14:paraId="7067B77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肝区症象：</w:t>
            </w:r>
          </w:p>
        </w:tc>
        <w:tc>
          <w:tcPr>
            <w:tcW w:w="2884" w:type="dxa"/>
            <w:vAlign w:val="center"/>
          </w:tcPr>
          <w:p w14:paraId="55F6DE1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持续性疼痛</w:t>
            </w:r>
          </w:p>
          <w:p w14:paraId="7AB42F9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放射至右肩</w:t>
            </w:r>
          </w:p>
        </w:tc>
        <w:tc>
          <w:tcPr>
            <w:tcW w:w="3686" w:type="dxa"/>
            <w:vAlign w:val="center"/>
          </w:tcPr>
          <w:p w14:paraId="6D92960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钝性痛</w:t>
            </w:r>
          </w:p>
          <w:p w14:paraId="2B91C92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亦可放射至右肩</w:t>
            </w:r>
          </w:p>
        </w:tc>
      </w:tr>
      <w:tr w:rsidR="00EF318F" w14:paraId="5D2A2CF4" w14:textId="77777777">
        <w:trPr>
          <w:trHeight w:val="315"/>
          <w:jc w:val="center"/>
        </w:trPr>
        <w:tc>
          <w:tcPr>
            <w:tcW w:w="1390" w:type="dxa"/>
            <w:vAlign w:val="center"/>
          </w:tcPr>
          <w:p w14:paraId="65198A3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体检：</w:t>
            </w:r>
          </w:p>
        </w:tc>
        <w:tc>
          <w:tcPr>
            <w:tcW w:w="2884" w:type="dxa"/>
            <w:vAlign w:val="center"/>
          </w:tcPr>
          <w:p w14:paraId="1FD9074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严重病容，偶有黄疸、肝脏肿大，沿右肋缘剧烈压痛。体温升高，驰张型、脉速。晚期：恶病质、消瘦无力、衰竭、死亡</w:t>
            </w:r>
          </w:p>
        </w:tc>
        <w:tc>
          <w:tcPr>
            <w:tcW w:w="3686" w:type="dxa"/>
            <w:vAlign w:val="center"/>
          </w:tcPr>
          <w:p w14:paraId="63F8DC5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肝肿大，肋缘下摸到肿块，触痛</w:t>
            </w:r>
          </w:p>
        </w:tc>
      </w:tr>
      <w:tr w:rsidR="00EF318F" w14:paraId="29477547" w14:textId="77777777">
        <w:trPr>
          <w:trHeight w:val="752"/>
          <w:jc w:val="center"/>
        </w:trPr>
        <w:tc>
          <w:tcPr>
            <w:tcW w:w="1390" w:type="dxa"/>
            <w:vAlign w:val="center"/>
          </w:tcPr>
          <w:p w14:paraId="360B78B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线检查：</w:t>
            </w:r>
          </w:p>
        </w:tc>
        <w:tc>
          <w:tcPr>
            <w:tcW w:w="2884" w:type="dxa"/>
            <w:vAlign w:val="center"/>
          </w:tcPr>
          <w:p w14:paraId="7121CEE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肝脏肿大，右侧隔肌上升，活动受限。</w:t>
            </w:r>
          </w:p>
        </w:tc>
        <w:tc>
          <w:tcPr>
            <w:tcW w:w="3686" w:type="dxa"/>
            <w:vAlign w:val="center"/>
          </w:tcPr>
          <w:p w14:paraId="390C55E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肝形扩大，凸面局限性隆起，突入右肺下界，右隔亦高及活动受限。</w:t>
            </w:r>
          </w:p>
        </w:tc>
      </w:tr>
      <w:tr w:rsidR="00EF318F" w14:paraId="7DE0AECE" w14:textId="77777777">
        <w:trPr>
          <w:trHeight w:val="746"/>
          <w:jc w:val="center"/>
        </w:trPr>
        <w:tc>
          <w:tcPr>
            <w:tcW w:w="1390" w:type="dxa"/>
            <w:vAlign w:val="center"/>
          </w:tcPr>
          <w:p w14:paraId="356AE4C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诊断的根据：</w:t>
            </w:r>
          </w:p>
        </w:tc>
        <w:tc>
          <w:tcPr>
            <w:tcW w:w="2884" w:type="dxa"/>
            <w:vAlign w:val="center"/>
          </w:tcPr>
          <w:p w14:paraId="60D7AB2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慢性肠道及胆道感染病例突发脓毒性寒战及发热时，须考虑到。</w:t>
            </w:r>
          </w:p>
        </w:tc>
        <w:tc>
          <w:tcPr>
            <w:tcW w:w="3686" w:type="dxa"/>
            <w:vAlign w:val="center"/>
          </w:tcPr>
          <w:p w14:paraId="4CCD5FC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慢性发热，食欲不佳，体质衰弱及上腹触痛患者，须考虑到。特别有痢疾病史时。</w:t>
            </w:r>
          </w:p>
        </w:tc>
      </w:tr>
      <w:tr w:rsidR="00EF318F" w14:paraId="100313FB" w14:textId="77777777">
        <w:trPr>
          <w:trHeight w:val="315"/>
          <w:jc w:val="center"/>
        </w:trPr>
        <w:tc>
          <w:tcPr>
            <w:tcW w:w="1390" w:type="dxa"/>
            <w:vAlign w:val="center"/>
          </w:tcPr>
          <w:p w14:paraId="2F9F20A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诊断方法：</w:t>
            </w:r>
          </w:p>
        </w:tc>
        <w:tc>
          <w:tcPr>
            <w:tcW w:w="2884" w:type="dxa"/>
            <w:vAlign w:val="center"/>
          </w:tcPr>
          <w:p w14:paraId="06B47E6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试探性穿刺术。</w:t>
            </w:r>
          </w:p>
        </w:tc>
        <w:tc>
          <w:tcPr>
            <w:tcW w:w="3686" w:type="dxa"/>
            <w:vAlign w:val="center"/>
          </w:tcPr>
          <w:p w14:paraId="5562508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、新鲜粪便找阿米巴原虫。</w:t>
            </w:r>
          </w:p>
          <w:p w14:paraId="37B7D80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、乙状结肠镜检。</w:t>
            </w:r>
          </w:p>
          <w:p w14:paraId="22E6887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、试探性穿刺。</w:t>
            </w:r>
          </w:p>
          <w:p w14:paraId="010DF88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、用氯喹啉或盐酸吐硷作试验治疗。（现常用灭滴灵）</w:t>
            </w:r>
          </w:p>
        </w:tc>
      </w:tr>
    </w:tbl>
    <w:p w14:paraId="6122309E" w14:textId="77777777" w:rsidR="00EF318F" w:rsidRDefault="00EF318F">
      <w:pPr>
        <w:spacing w:line="360" w:lineRule="exact"/>
        <w:rPr>
          <w:rFonts w:ascii="宋体" w:eastAsia="宋体" w:hAnsi="宋体" w:cs="宋体"/>
          <w:szCs w:val="21"/>
        </w:rPr>
      </w:pPr>
    </w:p>
    <w:p w14:paraId="77AFF7B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③预后、治疗上的区别：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EF318F" w14:paraId="2792D614" w14:textId="77777777">
        <w:trPr>
          <w:trHeight w:val="604"/>
          <w:jc w:val="center"/>
        </w:trPr>
        <w:tc>
          <w:tcPr>
            <w:tcW w:w="1908" w:type="dxa"/>
          </w:tcPr>
          <w:p w14:paraId="34BF5FF4" w14:textId="77777777" w:rsidR="00EF318F" w:rsidRDefault="00EF318F">
            <w:pPr>
              <w:spacing w:line="360" w:lineRule="exact"/>
              <w:rPr>
                <w:rFonts w:ascii="宋体" w:eastAsia="宋体" w:hAnsi="宋体" w:cs="宋体"/>
                <w:szCs w:val="21"/>
              </w:rPr>
            </w:pPr>
          </w:p>
        </w:tc>
        <w:tc>
          <w:tcPr>
            <w:tcW w:w="2934" w:type="dxa"/>
            <w:vAlign w:val="center"/>
          </w:tcPr>
          <w:p w14:paraId="2CD0F546"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118" w:type="dxa"/>
            <w:vAlign w:val="center"/>
          </w:tcPr>
          <w:p w14:paraId="675E4BE7" w14:textId="77777777" w:rsidR="00EF318F" w:rsidRDefault="00A67523">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F318F" w14:paraId="77E92A88" w14:textId="77777777">
        <w:trPr>
          <w:trHeight w:val="768"/>
          <w:jc w:val="center"/>
        </w:trPr>
        <w:tc>
          <w:tcPr>
            <w:tcW w:w="1908" w:type="dxa"/>
            <w:vAlign w:val="center"/>
          </w:tcPr>
          <w:p w14:paraId="472B8C1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预后</w:t>
            </w:r>
          </w:p>
        </w:tc>
        <w:tc>
          <w:tcPr>
            <w:tcW w:w="2934" w:type="dxa"/>
            <w:vAlign w:val="center"/>
          </w:tcPr>
          <w:p w14:paraId="6CAA2B7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穿破形成隔下脓肿、脓胸、支气管瘘。进入腹腔发生腹膜炎以及多发生肝脓肿的预后较差。</w:t>
            </w:r>
          </w:p>
        </w:tc>
        <w:tc>
          <w:tcPr>
            <w:tcW w:w="3118" w:type="dxa"/>
            <w:vAlign w:val="center"/>
          </w:tcPr>
          <w:p w14:paraId="5753522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治疗三原则：</w:t>
            </w:r>
          </w:p>
          <w:p w14:paraId="3283397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①先使用一疗程药物治疗</w:t>
            </w:r>
          </w:p>
          <w:p w14:paraId="6F409D3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②脓肿较大或欲穿破时或已出现某些并症时，穿刺引流（闭合式）</w:t>
            </w:r>
          </w:p>
          <w:p w14:paraId="1CDD158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③开放引流多使用于少数合并感染经药物及穿刺治疗无效时。</w:t>
            </w:r>
          </w:p>
          <w:p w14:paraId="689003A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有并发症者死亡升高</w:t>
            </w:r>
          </w:p>
        </w:tc>
      </w:tr>
      <w:tr w:rsidR="00EF318F" w14:paraId="4D7CDBD8" w14:textId="77777777">
        <w:trPr>
          <w:trHeight w:val="960"/>
          <w:jc w:val="center"/>
        </w:trPr>
        <w:tc>
          <w:tcPr>
            <w:tcW w:w="1908" w:type="dxa"/>
            <w:vAlign w:val="center"/>
          </w:tcPr>
          <w:p w14:paraId="47118FD4" w14:textId="77777777" w:rsidR="00EF318F" w:rsidRDefault="00EF318F">
            <w:pPr>
              <w:spacing w:line="360" w:lineRule="exact"/>
              <w:rPr>
                <w:rFonts w:ascii="宋体" w:eastAsia="宋体" w:hAnsi="宋体" w:cs="宋体"/>
                <w:szCs w:val="21"/>
              </w:rPr>
            </w:pPr>
          </w:p>
        </w:tc>
        <w:tc>
          <w:tcPr>
            <w:tcW w:w="2934" w:type="dxa"/>
            <w:vAlign w:val="center"/>
          </w:tcPr>
          <w:p w14:paraId="07C78B9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大型脓肿，切开排脓。</w:t>
            </w:r>
          </w:p>
          <w:p w14:paraId="0D41DB1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早期：抗菌素及化学疗法</w:t>
            </w:r>
          </w:p>
        </w:tc>
        <w:tc>
          <w:tcPr>
            <w:tcW w:w="3118" w:type="dxa"/>
            <w:vAlign w:val="center"/>
          </w:tcPr>
          <w:p w14:paraId="327F020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抗阿米巴治疗，穿刺排脓术或密闭引流术</w:t>
            </w:r>
          </w:p>
        </w:tc>
      </w:tr>
    </w:tbl>
    <w:p w14:paraId="4A0AD47F" w14:textId="77777777" w:rsidR="00EF318F" w:rsidRDefault="00EF318F">
      <w:pPr>
        <w:spacing w:line="360" w:lineRule="exact"/>
        <w:rPr>
          <w:rFonts w:ascii="宋体" w:eastAsia="宋体" w:hAnsi="宋体" w:cs="宋体"/>
          <w:szCs w:val="21"/>
        </w:rPr>
      </w:pPr>
    </w:p>
    <w:p w14:paraId="1C86DC9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④鉴别诊断：</w:t>
      </w:r>
    </w:p>
    <w:p w14:paraId="7CCA29A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细菌性肝脓肿与门静脉栓塞静脉炎区别，后者发热，寒点等症状较轻。</w:t>
      </w:r>
    </w:p>
    <w:p w14:paraId="72ACFBD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阿米巴发报肝脓肿与隔下脓肿的鉴别：前者有痢疾或腹泻病史，</w:t>
      </w:r>
      <w:r>
        <w:rPr>
          <w:rFonts w:ascii="宋体" w:eastAsia="宋体" w:hAnsi="宋体" w:cs="宋体" w:hint="eastAsia"/>
          <w:szCs w:val="21"/>
        </w:rPr>
        <w:t>X</w:t>
      </w:r>
      <w:r>
        <w:rPr>
          <w:rFonts w:ascii="宋体" w:eastAsia="宋体" w:hAnsi="宋体" w:cs="宋体" w:hint="eastAsia"/>
          <w:szCs w:val="21"/>
        </w:rPr>
        <w:t>线有局限性隆凸，肋级下可摸到肝脏。后者常发生于急腹症或手术后，</w:t>
      </w:r>
      <w:r>
        <w:rPr>
          <w:rFonts w:ascii="宋体" w:eastAsia="宋体" w:hAnsi="宋体" w:cs="宋体" w:hint="eastAsia"/>
          <w:szCs w:val="21"/>
        </w:rPr>
        <w:t>X</w:t>
      </w:r>
      <w:r>
        <w:rPr>
          <w:rFonts w:ascii="宋体" w:eastAsia="宋体" w:hAnsi="宋体" w:cs="宋体" w:hint="eastAsia"/>
          <w:szCs w:val="21"/>
        </w:rPr>
        <w:t>线检查只有隔肌普遍升高及活动受限。</w:t>
      </w:r>
    </w:p>
    <w:p w14:paraId="7145E02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细菌性肝脓肿与隔下脓肿的鉴别：后者主要起于腹腔内化脓性病变，肝不增大，但向下移位，不随呼吸移动，无触痛。</w:t>
      </w:r>
    </w:p>
    <w:p w14:paraId="20B47CC1"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722AA17"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17E4141E"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23E47B9F"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0F67497F" w14:textId="77777777" w:rsidR="00EF318F" w:rsidRDefault="00EF318F">
      <w:pPr>
        <w:rPr>
          <w:rFonts w:ascii="宋体" w:eastAsia="宋体" w:hAnsi="宋体" w:cs="宋体"/>
          <w:b/>
          <w:bCs/>
          <w:sz w:val="28"/>
          <w:szCs w:val="28"/>
        </w:rPr>
      </w:pPr>
    </w:p>
    <w:p w14:paraId="087B5299"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肝脏疾病见习：肝癌</w:t>
      </w:r>
    </w:p>
    <w:p w14:paraId="7E1C79AA" w14:textId="77777777" w:rsidR="00EF318F" w:rsidRDefault="00A67523">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257476E8"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00025769"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74E0024D"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50C535CA"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p>
    <w:p w14:paraId="38AD6AB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肝癌</w:t>
      </w:r>
      <w:r>
        <w:rPr>
          <w:rFonts w:ascii="宋体" w:eastAsia="宋体" w:hAnsi="宋体" w:cs="宋体" w:hint="eastAsia"/>
          <w:szCs w:val="21"/>
        </w:rPr>
        <w:t>Carcinoma of liver:</w:t>
      </w:r>
    </w:p>
    <w:p w14:paraId="6FE3AA45" w14:textId="77777777" w:rsidR="00EF318F" w:rsidRDefault="00A67523">
      <w:pPr>
        <w:spacing w:line="360" w:lineRule="exact"/>
        <w:ind w:firstLineChars="200" w:firstLine="420"/>
        <w:rPr>
          <w:rFonts w:ascii="宋体" w:eastAsia="宋体" w:hAnsi="宋体" w:cs="宋体"/>
          <w:szCs w:val="21"/>
        </w:rPr>
      </w:pPr>
      <w:bookmarkStart w:id="20" w:name="_Hlk90197236"/>
      <w:r>
        <w:rPr>
          <w:rFonts w:ascii="宋体" w:eastAsia="宋体" w:hAnsi="宋体" w:cs="宋体" w:hint="eastAsia"/>
          <w:szCs w:val="21"/>
        </w:rPr>
        <w:t>①肝癌：</w:t>
      </w:r>
    </w:p>
    <w:bookmarkEnd w:id="20"/>
    <w:p w14:paraId="0C08175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原发性肝癌少于继发性肝癌，约为</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。原发生肝癌在尸检全部癌肿的</w:t>
      </w:r>
      <w:r>
        <w:rPr>
          <w:rFonts w:ascii="宋体" w:eastAsia="宋体" w:hAnsi="宋体" w:cs="宋体" w:hint="eastAsia"/>
          <w:szCs w:val="21"/>
        </w:rPr>
        <w:t>26.2%</w:t>
      </w:r>
      <w:r>
        <w:rPr>
          <w:rFonts w:ascii="宋体" w:eastAsia="宋体" w:hAnsi="宋体" w:cs="宋体" w:hint="eastAsia"/>
          <w:szCs w:val="21"/>
        </w:rPr>
        <w:t>或占尸检</w:t>
      </w:r>
      <w:r>
        <w:rPr>
          <w:rFonts w:ascii="宋体" w:eastAsia="宋体" w:hAnsi="宋体" w:cs="宋体" w:hint="eastAsia"/>
          <w:szCs w:val="21"/>
        </w:rPr>
        <w:t>的</w:t>
      </w:r>
      <w:r>
        <w:rPr>
          <w:rFonts w:ascii="宋体" w:eastAsia="宋体" w:hAnsi="宋体" w:cs="宋体" w:hint="eastAsia"/>
          <w:szCs w:val="21"/>
        </w:rPr>
        <w:t>1.2%</w:t>
      </w:r>
      <w:r>
        <w:rPr>
          <w:rFonts w:ascii="宋体" w:eastAsia="宋体" w:hAnsi="宋体" w:cs="宋体" w:hint="eastAsia"/>
          <w:szCs w:val="21"/>
        </w:rPr>
        <w:t>。患者男女比例为</w:t>
      </w:r>
      <w:r>
        <w:rPr>
          <w:rFonts w:ascii="宋体" w:eastAsia="宋体" w:hAnsi="宋体" w:cs="宋体" w:hint="eastAsia"/>
          <w:szCs w:val="21"/>
        </w:rPr>
        <w:t>12</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。年龄以</w:t>
      </w:r>
      <w:r>
        <w:rPr>
          <w:rFonts w:ascii="宋体" w:eastAsia="宋体" w:hAnsi="宋体" w:cs="宋体" w:hint="eastAsia"/>
          <w:szCs w:val="21"/>
        </w:rPr>
        <w:t>30-49</w:t>
      </w:r>
      <w:r>
        <w:rPr>
          <w:rFonts w:ascii="宋体" w:eastAsia="宋体" w:hAnsi="宋体" w:cs="宋体" w:hint="eastAsia"/>
          <w:szCs w:val="21"/>
        </w:rPr>
        <w:t>岁间最多，原发性肝癌中</w:t>
      </w:r>
      <w:r>
        <w:rPr>
          <w:rFonts w:ascii="宋体" w:eastAsia="宋体" w:hAnsi="宋体" w:cs="宋体" w:hint="eastAsia"/>
          <w:szCs w:val="21"/>
        </w:rPr>
        <w:t>80%</w:t>
      </w:r>
      <w:r>
        <w:rPr>
          <w:rFonts w:ascii="宋体" w:eastAsia="宋体" w:hAnsi="宋体" w:cs="宋体" w:hint="eastAsia"/>
          <w:szCs w:val="21"/>
        </w:rPr>
        <w:t>与肝硬变</w:t>
      </w:r>
      <w:r>
        <w:rPr>
          <w:rFonts w:ascii="宋体" w:eastAsia="宋体" w:hAnsi="宋体" w:cs="宋体" w:hint="eastAsia"/>
          <w:szCs w:val="21"/>
        </w:rPr>
        <w:lastRenderedPageBreak/>
        <w:t>有关。</w:t>
      </w:r>
      <w:r>
        <w:rPr>
          <w:rFonts w:ascii="宋体" w:eastAsia="宋体" w:hAnsi="宋体" w:cs="宋体" w:hint="eastAsia"/>
          <w:szCs w:val="21"/>
        </w:rPr>
        <w:t>10-12.6%</w:t>
      </w:r>
      <w:r>
        <w:rPr>
          <w:rFonts w:ascii="宋体" w:eastAsia="宋体" w:hAnsi="宋体" w:cs="宋体" w:hint="eastAsia"/>
          <w:szCs w:val="21"/>
        </w:rPr>
        <w:t>有肝硬变病例合并有肝细胞癌。</w:t>
      </w:r>
    </w:p>
    <w:p w14:paraId="2D73812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原发性肝癌，在肉眼可分弥漫结节型（常见，恶化程度高，有大小不等结节满布肝的两叶）和单纯大块型（单发性硬块，多在右叶），通常是两种类型同时存在。在病理上分为肝癌细胞（较多见，男性多，可能与肝硬变有关，早期发生远处转移）和胆管癌（多见于女性，常伴有胆汁性；肝硬变外转移少见）</w:t>
      </w:r>
    </w:p>
    <w:p w14:paraId="432F73C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③原发性肝癌初期病时症状不明显，但病程进展快，几周内即恶化；表现为肝肿大，进行性体重减轻，衰弱；右</w:t>
      </w:r>
      <w:r>
        <w:rPr>
          <w:rFonts w:ascii="宋体" w:eastAsia="宋体" w:hAnsi="宋体" w:cs="宋体" w:hint="eastAsia"/>
          <w:szCs w:val="21"/>
        </w:rPr>
        <w:t>上腹急性的持续性痛，触诊可摸到肝脏表面和边缘有大小不等结节或不规则肿块，质地坚硬，有触痛。早期出现黄疸，可能是胆管性肝癌；一般出现黄疸的期较晚而颜色不深。晚期病便尚有发热，继发性贫血，腹水和下肢水肿等症状。</w:t>
      </w:r>
    </w:p>
    <w:p w14:paraId="0E78E69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原发性肝癌，早期诊断不易，生化试验无特殊诊断价值；以肝脏穿刺或早期剖腹探查为可靠的诊断方法。应用超声波或现位素作诊断，有时有帮助。如欲与其他器管癌仲做鉴别，可采用钡餐造影（胃、结肠），胆吓造影（胆囊、胰腺头）及肾盂造影（右肾上腺及右胃肿瘤）等方法进一步检查。亦可由此断定是原发性还是继发性癌。</w:t>
      </w:r>
    </w:p>
    <w:p w14:paraId="4F3223A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⑤原发性</w:t>
      </w:r>
      <w:r>
        <w:rPr>
          <w:rFonts w:ascii="宋体" w:eastAsia="宋体" w:hAnsi="宋体" w:cs="宋体" w:hint="eastAsia"/>
          <w:szCs w:val="21"/>
        </w:rPr>
        <w:t>肝癌，如系局限性，可采取肝叶切除术，肝癌预后不佳。</w:t>
      </w:r>
    </w:p>
    <w:p w14:paraId="518E11A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⑥继发性肝癌，多发生胃、结肠、胆囊、胰腺及子宫等处癌肿晚期的远处转移，多为弥漫性，预后甚劣。如果是局娶性转移或只累及左叶外侧段时，可连同原发癌肿（如胃癌）一并切除。</w:t>
      </w:r>
    </w:p>
    <w:p w14:paraId="52494EE0" w14:textId="77777777" w:rsidR="00EF318F" w:rsidRDefault="00A67523">
      <w:pPr>
        <w:ind w:firstLineChars="200" w:firstLine="420"/>
        <w:rPr>
          <w:rFonts w:ascii="宋体" w:eastAsia="宋体" w:hAnsi="宋体" w:cs="宋体"/>
        </w:rPr>
      </w:pPr>
      <w:r>
        <w:rPr>
          <w:rFonts w:ascii="宋体" w:eastAsia="宋体" w:hAnsi="宋体" w:cs="宋体" w:hint="eastAsia"/>
        </w:rPr>
        <w:t>鉴别诊断：</w:t>
      </w:r>
    </w:p>
    <w:p w14:paraId="6163BB38" w14:textId="77777777" w:rsidR="00EF318F" w:rsidRDefault="00A67523">
      <w:pPr>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肝内胆管癌</w:t>
      </w:r>
    </w:p>
    <w:p w14:paraId="4A123700" w14:textId="77777777" w:rsidR="00EF318F" w:rsidRDefault="00A67523">
      <w:pPr>
        <w:pStyle w:val="af1"/>
        <w:ind w:left="360"/>
        <w:rPr>
          <w:rFonts w:ascii="宋体" w:eastAsia="宋体" w:hAnsi="宋体" w:cs="宋体"/>
        </w:rPr>
      </w:pPr>
      <w:r>
        <w:rPr>
          <w:rFonts w:ascii="宋体" w:eastAsia="宋体" w:hAnsi="宋体" w:cs="宋体" w:hint="eastAsia"/>
        </w:rPr>
        <w:t>胆管癌（胆管癌和胆管细胞囊腺癌）约占原发性肝癌的</w:t>
      </w:r>
      <w:r>
        <w:rPr>
          <w:rFonts w:ascii="宋体" w:eastAsia="宋体" w:hAnsi="宋体" w:cs="宋体" w:hint="eastAsia"/>
        </w:rPr>
        <w:t xml:space="preserve"> 6%</w:t>
      </w:r>
      <w:r>
        <w:rPr>
          <w:rFonts w:ascii="宋体" w:eastAsia="宋体" w:hAnsi="宋体" w:cs="宋体" w:hint="eastAsia"/>
        </w:rPr>
        <w:t>，是原发性肝癌的第二大原因。它在男性中更常见，通常在</w:t>
      </w:r>
      <w:r>
        <w:rPr>
          <w:rFonts w:ascii="宋体" w:eastAsia="宋体" w:hAnsi="宋体" w:cs="宋体" w:hint="eastAsia"/>
        </w:rPr>
        <w:t xml:space="preserve"> 60-70 </w:t>
      </w:r>
      <w:r>
        <w:rPr>
          <w:rFonts w:ascii="宋体" w:eastAsia="宋体" w:hAnsi="宋体" w:cs="宋体" w:hint="eastAsia"/>
        </w:rPr>
        <w:t>岁的人群中被诊断出来。肝内胆管癌发展的危险因素包括华支睾吸虫感染、硬化性胆管炎、胆总管囊肿以及肝硬化。这种癌症在疾病进展之前通常是无症状的。症状包括腹痛、盗汗、体重减轻和疲劳。可以通过肝内胆管癌的标志物：癌胚抗原</w:t>
      </w:r>
      <w:r>
        <w:rPr>
          <w:rFonts w:ascii="宋体" w:eastAsia="宋体" w:hAnsi="宋体" w:cs="宋体" w:hint="eastAsia"/>
        </w:rPr>
        <w:t xml:space="preserve"> (CEA)</w:t>
      </w:r>
      <w:r>
        <w:rPr>
          <w:rFonts w:ascii="宋体" w:eastAsia="宋体" w:hAnsi="宋体" w:cs="宋体" w:hint="eastAsia"/>
        </w:rPr>
        <w:t>、</w:t>
      </w:r>
      <w:r>
        <w:rPr>
          <w:rFonts w:ascii="宋体" w:eastAsia="宋体" w:hAnsi="宋体" w:cs="宋体" w:hint="eastAsia"/>
        </w:rPr>
        <w:t>CA19-9</w:t>
      </w:r>
      <w:r>
        <w:rPr>
          <w:rFonts w:ascii="宋体" w:eastAsia="宋体" w:hAnsi="宋体" w:cs="宋体" w:hint="eastAsia"/>
        </w:rPr>
        <w:t>和</w:t>
      </w:r>
      <w:r>
        <w:rPr>
          <w:rFonts w:ascii="宋体" w:eastAsia="宋体" w:hAnsi="宋体" w:cs="宋体" w:hint="eastAsia"/>
        </w:rPr>
        <w:t>CA-125</w:t>
      </w:r>
      <w:r>
        <w:rPr>
          <w:rFonts w:ascii="宋体" w:eastAsia="宋体" w:hAnsi="宋体" w:cs="宋体" w:hint="eastAsia"/>
        </w:rPr>
        <w:t>检测。</w:t>
      </w:r>
    </w:p>
    <w:p w14:paraId="37D4C4CE" w14:textId="77777777" w:rsidR="00EF318F" w:rsidRDefault="00A67523">
      <w:pPr>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血管肉瘤和血管肉瘤</w:t>
      </w:r>
    </w:p>
    <w:p w14:paraId="788EE973" w14:textId="77777777" w:rsidR="00EF318F" w:rsidRDefault="00A67523">
      <w:pPr>
        <w:pStyle w:val="af1"/>
        <w:ind w:left="360"/>
        <w:rPr>
          <w:rFonts w:ascii="宋体" w:eastAsia="宋体" w:hAnsi="宋体" w:cs="宋体"/>
        </w:rPr>
      </w:pPr>
      <w:r>
        <w:rPr>
          <w:rFonts w:ascii="宋体" w:eastAsia="宋体" w:hAnsi="宋体" w:cs="宋体" w:hint="eastAsia"/>
        </w:rPr>
        <w:t>罕见且侵袭性的肝癌，但却是第三大最常见的原发性肝癌，占原发性肝癌的</w:t>
      </w:r>
      <w:r>
        <w:rPr>
          <w:rFonts w:ascii="宋体" w:eastAsia="宋体" w:hAnsi="宋体" w:cs="宋体" w:hint="eastAsia"/>
        </w:rPr>
        <w:t xml:space="preserve"> 0.1-2.0%</w:t>
      </w:r>
      <w:r>
        <w:rPr>
          <w:rFonts w:ascii="宋体" w:eastAsia="宋体" w:hAnsi="宋体" w:cs="宋体" w:hint="eastAsia"/>
        </w:rPr>
        <w:t>。肝脏血管肉瘤和血管肉瘤来自血管的内皮层。这些肿瘤由于生长迅速且容易转移而预后不佳。它们也很难诊断，但通常在</w:t>
      </w:r>
      <w:r>
        <w:rPr>
          <w:rFonts w:ascii="宋体" w:eastAsia="宋体" w:hAnsi="宋体" w:cs="宋体" w:hint="eastAsia"/>
        </w:rPr>
        <w:t>CT</w:t>
      </w:r>
      <w:r>
        <w:rPr>
          <w:rFonts w:ascii="宋体" w:eastAsia="宋体" w:hAnsi="宋体" w:cs="宋体" w:hint="eastAsia"/>
        </w:rPr>
        <w:t>或</w:t>
      </w:r>
      <w:r>
        <w:rPr>
          <w:rFonts w:ascii="宋体" w:eastAsia="宋体" w:hAnsi="宋体" w:cs="宋体" w:hint="eastAsia"/>
        </w:rPr>
        <w:t>MRI</w:t>
      </w:r>
      <w:r>
        <w:rPr>
          <w:rFonts w:ascii="宋体" w:eastAsia="宋体" w:hAnsi="宋体" w:cs="宋体" w:hint="eastAsia"/>
        </w:rPr>
        <w:t>成像上显示具有不同回声量</w:t>
      </w:r>
      <w:r>
        <w:rPr>
          <w:rFonts w:ascii="宋体" w:eastAsia="宋体" w:hAnsi="宋体" w:cs="宋体" w:hint="eastAsia"/>
        </w:rPr>
        <w:t>的局灶性病变。活检和组织病理学评估可得出明确诊断。虽然原因通常从未被确定，但它们与接触诸如氯乙烯、砷等物质有关。辐射也是一个危险因素。这些肿瘤在男性中更常见。即使手术</w:t>
      </w:r>
      <w:r>
        <w:rPr>
          <w:rFonts w:ascii="宋体" w:eastAsia="宋体" w:hAnsi="宋体" w:cs="宋体" w:hint="eastAsia"/>
        </w:rPr>
        <w:t xml:space="preserve"> </w:t>
      </w:r>
      <w:r>
        <w:rPr>
          <w:rFonts w:ascii="宋体" w:eastAsia="宋体" w:hAnsi="宋体" w:cs="宋体" w:hint="eastAsia"/>
        </w:rPr>
        <w:t>预后很差，大多数人在诊断后的寿命不超过六个月。只有</w:t>
      </w:r>
      <w:r>
        <w:rPr>
          <w:rFonts w:ascii="宋体" w:eastAsia="宋体" w:hAnsi="宋体" w:cs="宋体" w:hint="eastAsia"/>
        </w:rPr>
        <w:t xml:space="preserve"> 3% </w:t>
      </w:r>
      <w:r>
        <w:rPr>
          <w:rFonts w:ascii="宋体" w:eastAsia="宋体" w:hAnsi="宋体" w:cs="宋体" w:hint="eastAsia"/>
        </w:rPr>
        <w:t>的人寿命超过两年。</w:t>
      </w:r>
    </w:p>
    <w:p w14:paraId="1D9EE015" w14:textId="77777777" w:rsidR="00EF318F" w:rsidRDefault="00A67523">
      <w:pPr>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肝母细胞瘤</w:t>
      </w:r>
    </w:p>
    <w:p w14:paraId="7307507B" w14:textId="77777777" w:rsidR="00EF318F" w:rsidRDefault="00A67523">
      <w:pPr>
        <w:pStyle w:val="af1"/>
        <w:ind w:left="360"/>
        <w:rPr>
          <w:rFonts w:ascii="宋体" w:eastAsia="宋体" w:hAnsi="宋体" w:cs="宋体"/>
        </w:rPr>
      </w:pPr>
      <w:r>
        <w:rPr>
          <w:rFonts w:ascii="宋体" w:eastAsia="宋体" w:hAnsi="宋体" w:cs="宋体" w:hint="eastAsia"/>
        </w:rPr>
        <w:t>由未成熟的肝细胞特异性形成的。它是一种罕见的恶性肿瘤，主要发生于儿童，约占所有儿童癌症的</w:t>
      </w:r>
      <w:r>
        <w:rPr>
          <w:rFonts w:ascii="宋体" w:eastAsia="宋体" w:hAnsi="宋体" w:cs="宋体" w:hint="eastAsia"/>
        </w:rPr>
        <w:t xml:space="preserve"> 1% </w:t>
      </w:r>
      <w:r>
        <w:rPr>
          <w:rFonts w:ascii="宋体" w:eastAsia="宋体" w:hAnsi="宋体" w:cs="宋体" w:hint="eastAsia"/>
        </w:rPr>
        <w:t>和所有</w:t>
      </w:r>
      <w:r>
        <w:rPr>
          <w:rFonts w:ascii="宋体" w:eastAsia="宋体" w:hAnsi="宋体" w:cs="宋体" w:hint="eastAsia"/>
        </w:rPr>
        <w:t xml:space="preserve"> 15 </w:t>
      </w:r>
      <w:r>
        <w:rPr>
          <w:rFonts w:ascii="宋体" w:eastAsia="宋体" w:hAnsi="宋体" w:cs="宋体" w:hint="eastAsia"/>
        </w:rPr>
        <w:t>岁以下原发性肝癌的</w:t>
      </w:r>
      <w:r>
        <w:rPr>
          <w:rFonts w:ascii="宋体" w:eastAsia="宋体" w:hAnsi="宋体" w:cs="宋体" w:hint="eastAsia"/>
        </w:rPr>
        <w:t xml:space="preserve"> 79%</w:t>
      </w:r>
      <w:r>
        <w:rPr>
          <w:rFonts w:ascii="宋体" w:eastAsia="宋体" w:hAnsi="宋体" w:cs="宋体" w:hint="eastAsia"/>
        </w:rPr>
        <w:t>。大多数肝母细胞瘤形成于右叶。</w:t>
      </w:r>
    </w:p>
    <w:p w14:paraId="7AA76A21" w14:textId="77777777" w:rsidR="00EF318F" w:rsidRDefault="00A67523">
      <w:pPr>
        <w:ind w:firstLineChars="200" w:firstLine="420"/>
        <w:rPr>
          <w:rFonts w:ascii="宋体" w:eastAsia="宋体" w:hAnsi="宋体" w:cs="宋体"/>
        </w:rPr>
      </w:pPr>
      <w:r>
        <w:rPr>
          <w:rFonts w:ascii="宋体" w:eastAsia="宋体" w:hAnsi="宋体" w:cs="宋体" w:hint="eastAsia"/>
        </w:rPr>
        <w:t>4.</w:t>
      </w:r>
      <w:r>
        <w:rPr>
          <w:rFonts w:ascii="宋体" w:eastAsia="宋体" w:hAnsi="宋体" w:cs="宋体" w:hint="eastAsia"/>
        </w:rPr>
        <w:t>肝转移癌</w:t>
      </w:r>
    </w:p>
    <w:p w14:paraId="039F601D" w14:textId="77777777" w:rsidR="00EF318F" w:rsidRDefault="00A67523">
      <w:pPr>
        <w:pStyle w:val="af1"/>
        <w:ind w:left="360" w:firstLineChars="0" w:firstLine="0"/>
        <w:rPr>
          <w:rFonts w:ascii="宋体" w:eastAsia="宋体" w:hAnsi="宋体" w:cs="宋体"/>
        </w:rPr>
      </w:pPr>
      <w:r>
        <w:rPr>
          <w:rFonts w:ascii="宋体" w:eastAsia="宋体" w:hAnsi="宋体" w:cs="宋体" w:hint="eastAsia"/>
        </w:rPr>
        <w:t>在肝脏中发现的部分癌症并不是真正的肝癌，而是来自身体其他部位的癌症已</w:t>
      </w:r>
      <w:r>
        <w:rPr>
          <w:rFonts w:ascii="宋体" w:eastAsia="宋体" w:hAnsi="宋体" w:cs="宋体" w:hint="eastAsia"/>
        </w:rPr>
        <w:t>经扩散到肝脏。通常情况下，起源部位就是胃肠道，因为肝脏是靠近许多这些代谢活跃，丰富的血液，器官附近的血管和淋巴结（如胰腺癌，胃癌，结肠癌和类癌）。</w:t>
      </w:r>
    </w:p>
    <w:p w14:paraId="1436F036"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1AA9F986"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w:t>
      </w:r>
      <w:r>
        <w:rPr>
          <w:rFonts w:ascii="宋体" w:eastAsia="宋体" w:hAnsi="宋体" w:cs="宋体" w:hint="eastAsia"/>
        </w:rPr>
        <w:lastRenderedPageBreak/>
        <w:t>论，分析病史，结合理论提出指导意见。</w:t>
      </w:r>
    </w:p>
    <w:p w14:paraId="05D63C1C"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06CCBB04"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772F4ECF" w14:textId="77777777" w:rsidR="00EF318F" w:rsidRDefault="00EF318F">
      <w:pPr>
        <w:pStyle w:val="af1"/>
        <w:ind w:left="360" w:firstLineChars="0" w:firstLine="0"/>
        <w:rPr>
          <w:rFonts w:ascii="宋体" w:eastAsia="宋体" w:hAnsi="宋体" w:cs="宋体"/>
        </w:rPr>
      </w:pPr>
    </w:p>
    <w:p w14:paraId="6CEF4A8A"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胆道疾病见习：胆石症</w:t>
      </w:r>
    </w:p>
    <w:p w14:paraId="330B8D57" w14:textId="77777777" w:rsidR="00EF318F" w:rsidRDefault="00A67523">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5D3A0A29"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16A4B2A5"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47661F0F"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33C2685A"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442A1FB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胆石症与胆囊炎常同时存在，造成恶性循环，使病变趋于严重及复发。</w:t>
      </w:r>
    </w:p>
    <w:p w14:paraId="1F103D6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急性胆囊炎之发作，多为突然发生的右上腹疼痛或迎上腹部转移至右上腹部，伴有恶心及呕吐。疼痛为持续性，并向右肩部放射，有胆结石存在者，疼痛更加剧烈。大多数患者有既入发作史。</w:t>
      </w:r>
    </w:p>
    <w:p w14:paraId="4D0F49B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临床检查：</w:t>
      </w:r>
    </w:p>
    <w:p w14:paraId="5E8ADF8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①患者呈急性病容，常烦燥不安；但另有些患者，则表现为耐心忍痛；不理睬事物，甚至不愿回答医师的询问。</w:t>
      </w:r>
    </w:p>
    <w:p w14:paraId="10ADD17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②黄疸：轻度黄疸最易在结合膜上看出，黄疸并不是诊断胆囊炎、胆石症的关键所在，有些病例没有黄疸。如总胆管被结石阻塞，则出现深而不明显的黄疸。</w:t>
      </w:r>
    </w:p>
    <w:p w14:paraId="7749045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③右季肋缘下胆囊区域有明显的触痛及肌紧张。如无肌紧张有时可触及肿大的胆囊。</w:t>
      </w:r>
    </w:p>
    <w:p w14:paraId="4738561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④莫菲（</w:t>
      </w:r>
      <w:r>
        <w:rPr>
          <w:rFonts w:ascii="宋体" w:eastAsia="宋体" w:hAnsi="宋体" w:cs="宋体" w:hint="eastAsia"/>
          <w:szCs w:val="21"/>
        </w:rPr>
        <w:t>Murphy</w:t>
      </w:r>
      <w:r>
        <w:rPr>
          <w:rFonts w:ascii="宋体" w:eastAsia="宋体" w:hAnsi="宋体" w:cs="宋体" w:hint="eastAsia"/>
          <w:szCs w:val="21"/>
        </w:rPr>
        <w:t>）氏征：检查者站在患者右侧，以左手拇指尖置于胆囊区域，使患者作深呼吸使肝下移，如患者疼痛加万里，呼吸有突然屏息现象者，称为莫菲氏阳性体征。</w:t>
      </w:r>
    </w:p>
    <w:p w14:paraId="574BC47D"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⑤波阿（</w:t>
      </w:r>
      <w:r>
        <w:rPr>
          <w:rFonts w:ascii="宋体" w:eastAsia="宋体" w:hAnsi="宋体" w:cs="宋体" w:hint="eastAsia"/>
          <w:szCs w:val="21"/>
        </w:rPr>
        <w:t>Boas</w:t>
      </w:r>
      <w:r>
        <w:rPr>
          <w:rFonts w:ascii="宋体" w:eastAsia="宋体" w:hAnsi="宋体" w:cs="宋体" w:hint="eastAsia"/>
          <w:szCs w:val="21"/>
        </w:rPr>
        <w:t>）氏征：在胆囊炎患者的背部，常有一个感觉过敏的区域，这个区域的内界，在脊柱棘突旁一寸处，外至后腋线</w:t>
      </w:r>
      <w:r>
        <w:rPr>
          <w:rFonts w:ascii="宋体" w:eastAsia="宋体" w:hAnsi="宋体" w:cs="宋体" w:hint="eastAsia"/>
          <w:szCs w:val="21"/>
        </w:rPr>
        <w:t>9-11</w:t>
      </w:r>
      <w:r>
        <w:rPr>
          <w:rFonts w:ascii="宋体" w:eastAsia="宋体" w:hAnsi="宋体" w:cs="宋体" w:hint="eastAsia"/>
          <w:szCs w:val="21"/>
        </w:rPr>
        <w:t>肋之间</w:t>
      </w:r>
    </w:p>
    <w:p w14:paraId="10BDCD3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⑥剑突</w:t>
      </w:r>
      <w:r>
        <w:rPr>
          <w:rFonts w:ascii="宋体" w:eastAsia="宋体" w:hAnsi="宋体" w:cs="宋体" w:hint="eastAsia"/>
          <w:szCs w:val="21"/>
        </w:rPr>
        <w:t>征：胆囊炎患者，剑突下常有疼痛，如检查时，剑突下压痛，即为阳性体征。</w:t>
      </w:r>
    </w:p>
    <w:p w14:paraId="5C76C71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⑦隔神经征：以手指在右侧锁骨上胸锁乳突肌之外侧压迫隔神经，如患者感觉胆囊部位有疼痛，即为神经征阳性。</w:t>
      </w:r>
    </w:p>
    <w:p w14:paraId="53BFBC5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化验检查：白血球增加，平均在</w:t>
      </w:r>
      <w:r>
        <w:rPr>
          <w:rFonts w:ascii="宋体" w:eastAsia="宋体" w:hAnsi="宋体" w:cs="宋体" w:hint="eastAsia"/>
          <w:szCs w:val="21"/>
        </w:rPr>
        <w:t>11,000</w:t>
      </w:r>
      <w:r>
        <w:rPr>
          <w:rFonts w:ascii="宋体" w:eastAsia="宋体" w:hAnsi="宋体" w:cs="宋体" w:hint="eastAsia"/>
          <w:szCs w:val="21"/>
        </w:rPr>
        <w:t>上下，中性白轿球也增高。</w:t>
      </w:r>
    </w:p>
    <w:p w14:paraId="7DA8C498"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慢性胆囊炎须与传染性肝炎、急性胰腺炎，胃与十二指肠溃疡穿孔、肝脓肿及高位阑尾炎等作鉴别。</w:t>
      </w:r>
    </w:p>
    <w:p w14:paraId="4E8AF28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慢性胆囊炎的临床病象与病理变化颇不一致，有时症状轻而病变重，反之有时虽有剧烈而典型的胆绞痛病史，而手术则病变甚轻策。慢性胆囊炎的急性发作时，其临床症状相同于急性胆囊炎。</w:t>
      </w:r>
    </w:p>
    <w:p w14:paraId="43861F4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在发作的间歇期</w:t>
      </w:r>
      <w:r>
        <w:rPr>
          <w:rFonts w:ascii="宋体" w:eastAsia="宋体" w:hAnsi="宋体" w:cs="宋体" w:hint="eastAsia"/>
          <w:szCs w:val="21"/>
        </w:rPr>
        <w:t>内，常表现为慢性胃病现象。主要的症状为上腹隐痛及消化不良、有暖气、气胀及厌恶油腻食物等。</w:t>
      </w:r>
    </w:p>
    <w:p w14:paraId="0B6B77A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胆总管结石：</w:t>
      </w:r>
    </w:p>
    <w:p w14:paraId="34DB3C9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总胆管结石，大多位于总胆管下端、或壹腹部。由于结石的阻塞；可使胆管扩大和管壁增厚，同时影响胆汁的排出。可发生阻塞性黄疸，由于结石的存在及胆汁的瘀积，易引要总胆管的</w:t>
      </w:r>
      <w:r>
        <w:rPr>
          <w:rFonts w:ascii="宋体" w:eastAsia="宋体" w:hAnsi="宋体" w:cs="宋体" w:hint="eastAsia"/>
          <w:szCs w:val="21"/>
        </w:rPr>
        <w:lastRenderedPageBreak/>
        <w:t>感染，甚至化脓。</w:t>
      </w:r>
    </w:p>
    <w:p w14:paraId="59AFE8F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临床上表现为疼痛，黄疸和发热，三者同时存在，称为</w:t>
      </w:r>
      <w:r>
        <w:rPr>
          <w:rFonts w:ascii="宋体" w:eastAsia="宋体" w:hAnsi="宋体" w:cs="宋体" w:hint="eastAsia"/>
          <w:szCs w:val="21"/>
        </w:rPr>
        <w:t>Charcot</w:t>
      </w:r>
      <w:r>
        <w:rPr>
          <w:rFonts w:ascii="宋体" w:eastAsia="宋体" w:hAnsi="宋体" w:cs="宋体" w:hint="eastAsia"/>
          <w:szCs w:val="21"/>
        </w:rPr>
        <w:t>氏综合症。</w:t>
      </w:r>
    </w:p>
    <w:p w14:paraId="4C88EE1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①疼痛为阵发生的右上腹绞痛，向右肩胛下角或腰部放射伴有恶心呕吐。</w:t>
      </w:r>
    </w:p>
    <w:p w14:paraId="3C24036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②约</w:t>
      </w:r>
      <w:r>
        <w:rPr>
          <w:rFonts w:ascii="宋体" w:eastAsia="宋体" w:hAnsi="宋体" w:cs="宋体" w:hint="eastAsia"/>
          <w:szCs w:val="21"/>
        </w:rPr>
        <w:t>74%</w:t>
      </w:r>
      <w:r>
        <w:rPr>
          <w:rFonts w:ascii="宋体" w:eastAsia="宋体" w:hAnsi="宋体" w:cs="宋体" w:hint="eastAsia"/>
          <w:szCs w:val="21"/>
        </w:rPr>
        <w:t>患者出现黄疸，其深浅之程度伴随结石嵌顿的程度而异，一般的说，黄疸指数有超过</w:t>
      </w:r>
      <w:r>
        <w:rPr>
          <w:rFonts w:ascii="宋体" w:eastAsia="宋体" w:hAnsi="宋体" w:cs="宋体" w:hint="eastAsia"/>
          <w:szCs w:val="21"/>
        </w:rPr>
        <w:t>100</w:t>
      </w:r>
      <w:r>
        <w:rPr>
          <w:rFonts w:ascii="宋体" w:eastAsia="宋体" w:hAnsi="宋体" w:cs="宋体" w:hint="eastAsia"/>
          <w:szCs w:val="21"/>
        </w:rPr>
        <w:t>单位以上者，而黄疸指数可以时高时低，呈波动状态。此点可与壶腹部癌肿所引起的进行性逐渐加深的黄疸作鉴别。</w:t>
      </w:r>
    </w:p>
    <w:p w14:paraId="4CA3BF6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③约</w:t>
      </w:r>
      <w:r>
        <w:rPr>
          <w:rFonts w:ascii="宋体" w:eastAsia="宋体" w:hAnsi="宋体" w:cs="宋体" w:hint="eastAsia"/>
          <w:szCs w:val="21"/>
        </w:rPr>
        <w:t>30%</w:t>
      </w:r>
      <w:r>
        <w:rPr>
          <w:rFonts w:ascii="宋体" w:eastAsia="宋体" w:hAnsi="宋体" w:cs="宋体" w:hint="eastAsia"/>
          <w:szCs w:val="21"/>
        </w:rPr>
        <w:t>的患者有总胆管炎，故有寒战及发势，体温约在</w:t>
      </w:r>
      <w:r>
        <w:rPr>
          <w:rFonts w:ascii="宋体" w:eastAsia="宋体" w:hAnsi="宋体" w:cs="宋体" w:hint="eastAsia"/>
          <w:szCs w:val="21"/>
        </w:rPr>
        <w:t>39</w:t>
      </w:r>
      <w:r>
        <w:rPr>
          <w:rFonts w:ascii="宋体" w:eastAsia="宋体" w:hAnsi="宋体" w:cs="宋体" w:hint="eastAsia"/>
          <w:szCs w:val="21"/>
        </w:rPr>
        <w:t>℃左右。</w:t>
      </w:r>
    </w:p>
    <w:p w14:paraId="40F3316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④临床检查右上腹有压痛，因患者多合并有胆囊炎，故体检时可见右上腹肌肉紧张，但如果胆囊炎的症状不明显，疼痛部位则稍偏于内下方。</w:t>
      </w:r>
    </w:p>
    <w:p w14:paraId="4CBB2BD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⑤胆囊不肿大，正如</w:t>
      </w:r>
      <w:r>
        <w:rPr>
          <w:rFonts w:ascii="宋体" w:eastAsia="宋体" w:hAnsi="宋体" w:cs="宋体" w:hint="eastAsia"/>
          <w:szCs w:val="21"/>
        </w:rPr>
        <w:t>Courvoisier</w:t>
      </w:r>
      <w:r>
        <w:rPr>
          <w:rFonts w:ascii="宋体" w:eastAsia="宋体" w:hAnsi="宋体" w:cs="宋体" w:hint="eastAsia"/>
          <w:szCs w:val="21"/>
        </w:rPr>
        <w:t>定律所述：在一阻塞性黄疸的病人，如果有胆囊肿大，此种黄疸多半不是由结石所引起的。</w:t>
      </w:r>
    </w:p>
    <w:p w14:paraId="438D8E6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⑥皮</w:t>
      </w:r>
      <w:r>
        <w:rPr>
          <w:rFonts w:ascii="宋体" w:eastAsia="宋体" w:hAnsi="宋体" w:cs="宋体" w:hint="eastAsia"/>
          <w:szCs w:val="21"/>
        </w:rPr>
        <w:t>肤发痒：虽然有时黄疸不严重，而皮肤发痒则明显。</w:t>
      </w:r>
    </w:p>
    <w:p w14:paraId="289CE13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⑦体重减轻、压食及发热，总胆管结石的病人常致体重减轻、特别在反复发作者较明显。</w:t>
      </w:r>
    </w:p>
    <w:p w14:paraId="2578754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193852D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内科：</w:t>
      </w:r>
    </w:p>
    <w:p w14:paraId="20CF4D2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虽有胆石疝痛的现象。但若轻微时，解痉禁食等处理即可缓解。疼痛剧烈时，则应马上接受医生的诊治。</w:t>
      </w:r>
    </w:p>
    <w:p w14:paraId="4BD0012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饮食，宜从吃稀饭之类刺激少的碳水化合物食品开始，再逐渐改换为固体食物。脂肪食物和刺激食品要暂时避免。</w:t>
      </w:r>
    </w:p>
    <w:p w14:paraId="05C9E8A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发烧和黄疸持续数日以上时，住院接受检查，确定有无手术指征。</w:t>
      </w:r>
    </w:p>
    <w:p w14:paraId="2DEFF9B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外科：</w:t>
      </w:r>
    </w:p>
    <w:p w14:paraId="6A4B6BD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胆石的手术时期，尚无确切的定论。必须动手术去除胆石的情形有下列数种：并发穿孔和胆汁性腹膜炎、严重的胆道炎和脓疡、肝脏功能不全。胆石阻塞于胆管，造成梗阻性黄疸。不断复发胆石疝痛。胆石很大且大量阻塞于胆囊时，胆囊萎缩改变形状时，胆石数目多时，医生也会考虑是否该动手术。</w:t>
      </w:r>
    </w:p>
    <w:p w14:paraId="6A7433A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此外，也有数个小胆石存于胆囊，无任何并发症及症状的情形小胆石有自然排出的可能，且有些人虽有小胆石却未出现任何症状。所以应检查该胆囊是否有恶变风险，以便提早接受手术。</w:t>
      </w:r>
    </w:p>
    <w:p w14:paraId="06EF4C4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手术时，胆囊中有结石，原则上是切除胆囊。胆管扩张且有胆石时，应施行总胆管切开手术</w:t>
      </w:r>
      <w:r>
        <w:rPr>
          <w:rFonts w:ascii="宋体" w:eastAsia="宋体" w:hAnsi="宋体" w:cs="宋体" w:hint="eastAsia"/>
          <w:szCs w:val="21"/>
        </w:rPr>
        <w:t>，把胆管内的胆石完全去除。</w:t>
      </w:r>
    </w:p>
    <w:p w14:paraId="254D8D12"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2B29A024"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76F14C2F"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22048F60"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23FD29B9" w14:textId="77777777" w:rsidR="00EF318F" w:rsidRDefault="00EF318F">
      <w:pPr>
        <w:spacing w:line="360" w:lineRule="exact"/>
        <w:ind w:firstLineChars="200" w:firstLine="420"/>
        <w:rPr>
          <w:rFonts w:ascii="宋体" w:eastAsia="宋体" w:hAnsi="宋体" w:cs="宋体"/>
          <w:szCs w:val="21"/>
        </w:rPr>
      </w:pPr>
    </w:p>
    <w:p w14:paraId="42365B80"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胆道疾病见习：胆道蛔虫病</w:t>
      </w:r>
    </w:p>
    <w:p w14:paraId="3A61074E" w14:textId="77777777" w:rsidR="00EF318F" w:rsidRDefault="00A67523">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376211F4"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lastRenderedPageBreak/>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48579695"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63389CE8"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0DE854C3"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2508869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胆道蛔虫病是一种常见的胆道疾病，国内文献屡有报导，其临床征象为：</w:t>
      </w:r>
    </w:p>
    <w:p w14:paraId="531F5EB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腹痛；多数发病突然，位于右上腹或剑突下，患者常屈腰捧腹，翻滚号叫，屏气切齿，状极痛苦，虽因用鸣啡也难止痛。疼痛的性质似胆囊炎，但有时疼痛表现为钻项的感觉，剧痛持续数分钟至数十分钟，可自行缓解，但在间歇期间仍可有轻度疼痛。</w:t>
      </w:r>
    </w:p>
    <w:p w14:paraId="758062FF"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②放射痛：疼痛可放射至肩胛部和肩部。</w:t>
      </w:r>
    </w:p>
    <w:p w14:paraId="5962C16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③恶心呕吐：恶心呕吐甚为剧烈，如有蛔虫呕出则对诊断之价值甚大。</w:t>
      </w:r>
    </w:p>
    <w:p w14:paraId="3CA2747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④患者体温病能升高，大多数在</w:t>
      </w:r>
      <w:r>
        <w:rPr>
          <w:rFonts w:ascii="宋体" w:eastAsia="宋体" w:hAnsi="宋体" w:cs="宋体" w:hint="eastAsia"/>
          <w:szCs w:val="21"/>
        </w:rPr>
        <w:t>37-38</w:t>
      </w:r>
      <w:r>
        <w:rPr>
          <w:rFonts w:ascii="宋体" w:eastAsia="宋体" w:hAnsi="宋体" w:cs="宋体" w:hint="eastAsia"/>
          <w:szCs w:val="21"/>
        </w:rPr>
        <w:t>℃之间。</w:t>
      </w:r>
    </w:p>
    <w:p w14:paraId="3F5BEB1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⑤腹部阳性体征较轻，间歇期时，仅能在剑突下或右季肋下轻度深部压痛。</w:t>
      </w:r>
    </w:p>
    <w:p w14:paraId="445627E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⑥化验检查，白血球总数及中性多核白血球增高。</w:t>
      </w:r>
    </w:p>
    <w:p w14:paraId="3846516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7CAE30B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本病的治疗原则是</w:t>
      </w:r>
      <w:r>
        <w:rPr>
          <w:rFonts w:ascii="宋体" w:eastAsia="宋体" w:hAnsi="宋体" w:cs="宋体" w:hint="eastAsia"/>
          <w:szCs w:val="21"/>
        </w:rPr>
        <w:t>解痉、镇痛、利胆、驱虫、控制感染和纠正水、电解质失调。除非出现严重的并发症，大多数患者可采用非手术治疗。</w:t>
      </w:r>
    </w:p>
    <w:p w14:paraId="418EC05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内科治疗</w:t>
      </w:r>
    </w:p>
    <w:p w14:paraId="1C75420A"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）解痉镇痛：解痉镇痛药物：阿托品、</w:t>
      </w:r>
      <w:r>
        <w:rPr>
          <w:rFonts w:ascii="宋体" w:eastAsia="宋体" w:hAnsi="宋体" w:cs="宋体" w:hint="eastAsia"/>
          <w:szCs w:val="21"/>
        </w:rPr>
        <w:t>654</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，维生素</w:t>
      </w:r>
      <w:r>
        <w:rPr>
          <w:rFonts w:ascii="宋体" w:eastAsia="宋体" w:hAnsi="宋体" w:cs="宋体" w:hint="eastAsia"/>
          <w:szCs w:val="21"/>
        </w:rPr>
        <w:t>K3</w:t>
      </w:r>
      <w:r>
        <w:rPr>
          <w:rFonts w:ascii="宋体" w:eastAsia="宋体" w:hAnsi="宋体" w:cs="宋体" w:hint="eastAsia"/>
          <w:szCs w:val="21"/>
        </w:rPr>
        <w:t>等，可解除平滑肌痉挛所引起的绞痛。绞痛剧烈，在诊断明确时可配合应用杜冷丁、异丙嗪、苯巴比妥等。</w:t>
      </w:r>
    </w:p>
    <w:p w14:paraId="5973463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）利胆驱虫：驱虫药物：左旋咪唑、驱虫净（四咪唑）、驱蛔灵等。十二指肠镜直视下取虫。</w:t>
      </w:r>
    </w:p>
    <w:p w14:paraId="3659518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）预防和控制感染</w:t>
      </w:r>
      <w:r>
        <w:rPr>
          <w:rFonts w:ascii="宋体" w:eastAsia="宋体" w:hAnsi="宋体" w:cs="宋体" w:hint="eastAsia"/>
          <w:szCs w:val="21"/>
        </w:rPr>
        <w:t xml:space="preserve"> </w:t>
      </w:r>
      <w:r>
        <w:rPr>
          <w:rFonts w:ascii="宋体" w:eastAsia="宋体" w:hAnsi="宋体" w:cs="宋体" w:hint="eastAsia"/>
          <w:szCs w:val="21"/>
        </w:rPr>
        <w:t>可采用氨基糖苷类、喹诺酮类和甲硝唑或替硝唑等抗生素。</w:t>
      </w:r>
    </w:p>
    <w:p w14:paraId="1B99353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手术治疗</w:t>
      </w:r>
    </w:p>
    <w:p w14:paraId="5F9BF11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胆道蛔虫若经非手术治疗</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天，症状不见缓解或加重者，并发急性化脓性胆管炎以及急性期过后，经治疗胆管内仍有蛔虫或并发胆石者，应考虑手术治疗。手术治疗为胆总管探查，取出虫体、引流胆道。术后还需注意驱虫治疗，以免蛔虫病复发。</w:t>
      </w:r>
    </w:p>
    <w:p w14:paraId="7C7C3B2B"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4F6D596"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4C6CA3CC"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7ED4ADCF"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401CE332" w14:textId="77777777" w:rsidR="00EF318F" w:rsidRDefault="00EF318F">
      <w:pPr>
        <w:pStyle w:val="af1"/>
        <w:ind w:left="360" w:firstLineChars="0" w:firstLine="0"/>
        <w:rPr>
          <w:rFonts w:ascii="宋体" w:eastAsia="宋体" w:hAnsi="宋体" w:cs="宋体"/>
        </w:rPr>
      </w:pPr>
    </w:p>
    <w:p w14:paraId="2F44DEE4" w14:textId="77777777" w:rsidR="00EF318F" w:rsidRDefault="00EF318F">
      <w:pPr>
        <w:pStyle w:val="af1"/>
        <w:ind w:left="360" w:firstLineChars="0" w:firstLine="0"/>
        <w:rPr>
          <w:rFonts w:ascii="宋体" w:eastAsia="宋体" w:hAnsi="宋体" w:cs="宋体"/>
        </w:rPr>
      </w:pPr>
    </w:p>
    <w:p w14:paraId="00278F9F" w14:textId="77777777" w:rsidR="00EF318F" w:rsidRDefault="00A67523">
      <w:pPr>
        <w:jc w:val="center"/>
        <w:rPr>
          <w:rFonts w:ascii="宋体" w:eastAsia="宋体" w:hAnsi="宋体" w:cs="宋体"/>
          <w:b/>
          <w:sz w:val="36"/>
          <w:szCs w:val="36"/>
        </w:rPr>
      </w:pPr>
      <w:r>
        <w:rPr>
          <w:rFonts w:ascii="宋体" w:eastAsia="宋体" w:hAnsi="宋体" w:cs="宋体" w:hint="eastAsia"/>
          <w:b/>
          <w:sz w:val="36"/>
          <w:szCs w:val="36"/>
        </w:rPr>
        <w:t>肝胆胰见习部分（十二）</w:t>
      </w:r>
    </w:p>
    <w:p w14:paraId="08BD827C"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胰腺疾病见习：胰腺癌</w:t>
      </w:r>
    </w:p>
    <w:p w14:paraId="6943799B" w14:textId="77777777" w:rsidR="00EF318F" w:rsidRDefault="00A67523">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5C9D1E1E"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12994842"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1D75B9E9"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、通过病例讨论，进一步阐述课常理论教学。</w:t>
      </w:r>
    </w:p>
    <w:p w14:paraId="4869E062"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20D1E70C"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、胰腺癌肿：</w:t>
      </w:r>
    </w:p>
    <w:p w14:paraId="2F9969D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80%</w:t>
      </w:r>
      <w:r>
        <w:rPr>
          <w:rFonts w:ascii="宋体" w:eastAsia="宋体" w:hAnsi="宋体" w:cs="宋体" w:hint="eastAsia"/>
          <w:szCs w:val="21"/>
        </w:rPr>
        <w:t>的胰腺癌肿发于胰腺头部，而在临床上按其发生的部位，又可分为四种，即（一）胰头癌；（二）乏特氏壶腹癌；（三）十二指肠指头癌及（四）总胆管下端的癌。该四种癌虽然以其发生的部位有所不同，但在临床症状，甚至在手术时变得很难区别。其主要症状为：</w:t>
      </w:r>
    </w:p>
    <w:p w14:paraId="2B7F0719"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）上腹部疼痛，可放射至下胸，肋缘或后背，有时程度极重，病人无法耐受。</w:t>
      </w:r>
    </w:p>
    <w:p w14:paraId="43400C52"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）腹癌时可有进</w:t>
      </w:r>
      <w:r>
        <w:rPr>
          <w:rFonts w:ascii="宋体" w:eastAsia="宋体" w:hAnsi="宋体" w:cs="宋体" w:hint="eastAsia"/>
          <w:szCs w:val="21"/>
        </w:rPr>
        <w:t>行性的黄疸，壶腹癌可有波动但总趋势仍是进行性。</w:t>
      </w:r>
    </w:p>
    <w:p w14:paraId="0B256F2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）肝肿大及胆囊胀大，约</w:t>
      </w:r>
      <w:r>
        <w:rPr>
          <w:rFonts w:ascii="宋体" w:eastAsia="宋体" w:hAnsi="宋体" w:cs="宋体" w:hint="eastAsia"/>
          <w:szCs w:val="21"/>
        </w:rPr>
        <w:t>80%</w:t>
      </w:r>
      <w:r>
        <w:rPr>
          <w:rFonts w:ascii="宋体" w:eastAsia="宋体" w:hAnsi="宋体" w:cs="宋体" w:hint="eastAsia"/>
          <w:szCs w:val="21"/>
        </w:rPr>
        <w:t>的病例可摸到肿大的胆囊。</w:t>
      </w:r>
    </w:p>
    <w:p w14:paraId="3625B19D"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）体重减轻及食欲不振。</w:t>
      </w:r>
    </w:p>
    <w:p w14:paraId="5F1B9F56"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诊断方面：</w:t>
      </w:r>
    </w:p>
    <w:p w14:paraId="41BC952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①根据症状及体征诊断并不困难。</w:t>
      </w:r>
    </w:p>
    <w:p w14:paraId="7AB232F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②大便隐血试验大多数为阳性反应，尤以十二指肠乳头部位的溃疡型的癌种，最容易有大便隐血试验阳性的反应。</w:t>
      </w:r>
    </w:p>
    <w:p w14:paraId="2159D9A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X</w:t>
      </w:r>
      <w:r>
        <w:rPr>
          <w:rFonts w:ascii="宋体" w:eastAsia="宋体" w:hAnsi="宋体" w:cs="宋体" w:hint="eastAsia"/>
          <w:szCs w:val="21"/>
        </w:rPr>
        <w:t>线胃肠道透视有十二指肠曲扩大的现象。</w:t>
      </w:r>
    </w:p>
    <w:p w14:paraId="0EFF2D24"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CT</w:t>
      </w:r>
      <w:r>
        <w:rPr>
          <w:rFonts w:ascii="宋体" w:eastAsia="宋体" w:hAnsi="宋体" w:cs="宋体" w:hint="eastAsia"/>
          <w:szCs w:val="21"/>
        </w:rPr>
        <w:t>等无创性影像学检查提高了诊断特异性及敏感性，已逐渐成为辅助检查中首选。</w:t>
      </w:r>
    </w:p>
    <w:p w14:paraId="6E737945"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5F0038F0"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姑息手术及根除手术两种。</w:t>
      </w:r>
    </w:p>
    <w:p w14:paraId="2695262E"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①姑息手术用于晚期的病人肿瘤已不能切除者，为了解除胆汗排出的梗阻可采用胆囊十二指肠吻合或胆囊空肠吻合术等内转流术。</w:t>
      </w:r>
    </w:p>
    <w:p w14:paraId="42E68821"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②根治手术即胰十二指肠切除术，该手术可分期进行亦可作一期切除术。在胆道梗阻较重，因而患者全身情况较差者可将手术分为两期进行。即于第一次开腹探查进，先做一个胆囊空肠吻合术；使流通畅，俊病人全身情况改善，于两周后，行第二期的胰十二指肠切除术。</w:t>
      </w:r>
    </w:p>
    <w:p w14:paraId="21013687"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一期手术即于开腹探查时即进行胰十二指肠切除。</w:t>
      </w:r>
    </w:p>
    <w:p w14:paraId="46959908"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手术切除的范围：包括十二指肠全部、胰腺头部、总胆管下端及胃的幽门部分。</w:t>
      </w:r>
    </w:p>
    <w:p w14:paraId="741CA663"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切除后作重建的胆道与空肠吻合，胰腺与空</w:t>
      </w:r>
      <w:r>
        <w:rPr>
          <w:rFonts w:ascii="宋体" w:eastAsia="宋体" w:hAnsi="宋体" w:cs="宋体" w:hint="eastAsia"/>
          <w:szCs w:val="21"/>
        </w:rPr>
        <w:t>肠吻合，胃与空肠吻合，该吻合的方法有多种多样，但原则上应将胆道与空肠的吻合口及胰腺与空肠的吻合口置于胃空肠吻合口之上。一则有利于消化的正常进行，二则可以避免吻合口溃疡的发生。</w:t>
      </w:r>
    </w:p>
    <w:p w14:paraId="0A28260B" w14:textId="77777777" w:rsidR="00EF318F" w:rsidRDefault="00A67523">
      <w:pPr>
        <w:spacing w:line="360" w:lineRule="exact"/>
        <w:ind w:firstLineChars="200" w:firstLine="420"/>
        <w:rPr>
          <w:rFonts w:ascii="宋体" w:eastAsia="宋体" w:hAnsi="宋体" w:cs="宋体"/>
          <w:szCs w:val="21"/>
        </w:rPr>
      </w:pPr>
      <w:r>
        <w:rPr>
          <w:rFonts w:ascii="宋体" w:eastAsia="宋体" w:hAnsi="宋体" w:cs="宋体" w:hint="eastAsia"/>
          <w:szCs w:val="21"/>
        </w:rPr>
        <w:t>现有保留幽门的胰十二指肠切除术的改良手术，国外正方兴未艾，国内有些单位已开展。</w:t>
      </w:r>
    </w:p>
    <w:p w14:paraId="4148340F"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0A0208E8"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0B1C5D83"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5A3C2B07"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514B8D79" w14:textId="77777777" w:rsidR="00EF318F" w:rsidRDefault="00EF318F">
      <w:pPr>
        <w:pStyle w:val="af1"/>
        <w:ind w:left="360" w:firstLineChars="0" w:firstLine="0"/>
        <w:rPr>
          <w:rFonts w:ascii="宋体" w:eastAsia="宋体" w:hAnsi="宋体" w:cs="宋体"/>
        </w:rPr>
      </w:pPr>
    </w:p>
    <w:p w14:paraId="5A7F444E" w14:textId="77777777" w:rsidR="00EF318F" w:rsidRDefault="00EF318F">
      <w:pPr>
        <w:pStyle w:val="af1"/>
        <w:ind w:left="360" w:firstLineChars="0" w:firstLine="0"/>
        <w:rPr>
          <w:rFonts w:ascii="宋体" w:eastAsia="宋体" w:hAnsi="宋体" w:cs="宋体"/>
        </w:rPr>
      </w:pPr>
    </w:p>
    <w:p w14:paraId="5F6C4D02"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胰腺疾病见习：胰腺炎</w:t>
      </w:r>
    </w:p>
    <w:p w14:paraId="58D33C69" w14:textId="77777777" w:rsidR="00EF318F" w:rsidRDefault="00A67523">
      <w:pPr>
        <w:spacing w:line="360" w:lineRule="exact"/>
        <w:rPr>
          <w:rFonts w:ascii="宋体" w:eastAsia="宋体" w:hAnsi="宋体" w:cs="宋体"/>
          <w:b/>
          <w:bCs/>
        </w:rPr>
      </w:pPr>
      <w:r>
        <w:rPr>
          <w:rFonts w:ascii="宋体" w:eastAsia="宋体" w:hAnsi="宋体" w:cs="宋体" w:hint="eastAsia"/>
          <w:b/>
          <w:bCs/>
        </w:rPr>
        <w:lastRenderedPageBreak/>
        <w:t>1.</w:t>
      </w:r>
      <w:r>
        <w:rPr>
          <w:rFonts w:ascii="宋体" w:eastAsia="宋体" w:hAnsi="宋体" w:cs="宋体" w:hint="eastAsia"/>
          <w:b/>
          <w:bCs/>
        </w:rPr>
        <w:t>教学目的：</w:t>
      </w:r>
    </w:p>
    <w:p w14:paraId="3AC17D8F"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2BFAA2A1"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493DBF7F"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60E85023"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4B57493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胰腺炎（</w:t>
      </w:r>
      <w:r>
        <w:rPr>
          <w:rFonts w:ascii="宋体" w:eastAsia="宋体" w:hAnsi="宋体" w:cs="宋体" w:hint="eastAsia"/>
          <w:szCs w:val="21"/>
        </w:rPr>
        <w:t>Pancreatitis</w:t>
      </w:r>
      <w:r>
        <w:rPr>
          <w:rFonts w:ascii="宋体" w:eastAsia="宋体" w:hAnsi="宋体" w:cs="宋体" w:hint="eastAsia"/>
          <w:szCs w:val="21"/>
        </w:rPr>
        <w:t>）。胰腺位置在胃后方，功能有分泌消化酶等。胰腺炎有两种，分别是急性和慢性。两种型式共同表现的症状有上腹部疼痛、恶心、呕吐等。值得注意的是，胰腺炎所引发的疼痛，病患通常会感觉从上腹部一直绕到背后都有疼痛感，且程度十分剧烈。两种型式也有一些不同的表现，急性胰脏炎可能会有发烧的情况，但通常几天内就会缓解；慢性胰脏炎则可能会</w:t>
      </w:r>
      <w:r>
        <w:rPr>
          <w:rFonts w:ascii="宋体" w:eastAsia="宋体" w:hAnsi="宋体" w:cs="宋体" w:hint="eastAsia"/>
          <w:szCs w:val="21"/>
        </w:rPr>
        <w:t>有体重减轻、粪便带有油脂、腹泻等情况发生；另外慢性会有感染、出血、糖尿病等并发症，可能也会影响到身体其他器官。</w:t>
      </w:r>
    </w:p>
    <w:p w14:paraId="6EA0E8D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急性胰腺炎最常见的病因是胆结石以及酗酒。其他可能的原因包括：外伤、使用特定药物、腮腺炎等感染甚至是肿瘤等。慢性胰腺炎可能为急性胰脏炎后的结果。但最常见的原因还是因为多年的酗酒。其他可能引发慢性胰腺炎的原因有：高血脂、高血钙、使用特定药物甚至是部分遗传性疾病，像是囊肿纤维症。抽烟会同时增加急性与慢性胰腺炎发生的可能。诊断急性胰腺炎时，血中的淀粉酶或脂肪酶可能为正常值的三倍以上，但慢性胰腺炎的淀粉酶跟</w:t>
      </w:r>
      <w:r>
        <w:rPr>
          <w:rFonts w:ascii="宋体" w:eastAsia="宋体" w:hAnsi="宋体" w:cs="宋体" w:hint="eastAsia"/>
          <w:szCs w:val="21"/>
        </w:rPr>
        <w:t>脂肪酶可能为正常数值。超音波或电脑断层等医学影像检查也可帮助诊断。</w:t>
      </w:r>
    </w:p>
    <w:p w14:paraId="2E1292B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急性胰腺炎经常以静脉使用抑酶及解痉止痛等治疗，有时也会使用抗生素。一般急性胰腺炎会禁止饮食及喝水，鼻饲营养。如果胰管阻塞，会施行内视镜逆行性胆胰管摄影（</w:t>
      </w:r>
      <w:r>
        <w:rPr>
          <w:rFonts w:ascii="宋体" w:eastAsia="宋体" w:hAnsi="宋体" w:cs="宋体" w:hint="eastAsia"/>
          <w:szCs w:val="21"/>
        </w:rPr>
        <w:t>ERCP</w:t>
      </w:r>
      <w:r>
        <w:rPr>
          <w:rFonts w:ascii="宋体" w:eastAsia="宋体" w:hAnsi="宋体" w:cs="宋体" w:hint="eastAsia"/>
          <w:szCs w:val="21"/>
        </w:rPr>
        <w:t>）的手术，维持胰管通畅，摄影时如果发现胆囊有胆结石，也会一并摘除。至于慢性胰腺炎，除了上述所提及的治疗外，也可能暂时使用管灌饮食，来提供患者充足的营养。长期而言需要改善饮食习惯并进行胰酶替代疗法，必要时会需要以手术去除部分胰腺。</w:t>
      </w:r>
    </w:p>
    <w:p w14:paraId="19928ED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诊断：</w:t>
      </w:r>
    </w:p>
    <w:p w14:paraId="267F396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有胰腺炎特征的腹痛</w:t>
      </w:r>
    </w:p>
    <w:p w14:paraId="79C9259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血淀粉酶或脂肪酶比正常水平</w:t>
      </w:r>
      <w:r>
        <w:rPr>
          <w:rFonts w:ascii="宋体" w:eastAsia="宋体" w:hAnsi="宋体" w:cs="宋体" w:hint="eastAsia"/>
          <w:szCs w:val="21"/>
        </w:rPr>
        <w:t>4-6</w:t>
      </w:r>
      <w:r>
        <w:rPr>
          <w:rFonts w:ascii="宋体" w:eastAsia="宋体" w:hAnsi="宋体" w:cs="宋体" w:hint="eastAsia"/>
          <w:szCs w:val="21"/>
        </w:rPr>
        <w:t>倍，但是这将取决于在实验室测试的血液。</w:t>
      </w:r>
    </w:p>
    <w:p w14:paraId="34B2F1A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腹部超声一般是首先执行，胰腺的原因的诊断，这是有利的，例如，检测胆结石，酒精性脂肪肝的诊断（结合饮酒史）。他们是急性胰腺炎的主要原因。腹部超声检查也显示了发炎胰腺炎明确。这很方便、简单，而且价格低廉。</w:t>
      </w:r>
    </w:p>
    <w:p w14:paraId="4FEDAD0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CT</w:t>
      </w:r>
      <w:r>
        <w:rPr>
          <w:rFonts w:ascii="宋体" w:eastAsia="宋体" w:hAnsi="宋体" w:cs="宋体" w:hint="eastAsia"/>
          <w:szCs w:val="21"/>
        </w:rPr>
        <w:t>扫描</w:t>
      </w:r>
    </w:p>
    <w:p w14:paraId="6C14783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淀粉酶或脂肪酶是也是普遍性的诊断。</w:t>
      </w:r>
    </w:p>
    <w:p w14:paraId="68554539"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2A4D9B29"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7E464C9B"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69F5D8E8"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178F2D33" w14:textId="77777777" w:rsidR="00EF318F" w:rsidRDefault="00EF318F">
      <w:pPr>
        <w:pStyle w:val="af1"/>
        <w:ind w:left="360" w:firstLineChars="0" w:firstLine="0"/>
        <w:rPr>
          <w:rFonts w:ascii="宋体" w:eastAsia="宋体" w:hAnsi="宋体" w:cs="宋体"/>
        </w:rPr>
      </w:pPr>
    </w:p>
    <w:p w14:paraId="6AC5CD19"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脾脏疾病见习：</w:t>
      </w:r>
      <w:r>
        <w:rPr>
          <w:rFonts w:ascii="宋体" w:eastAsia="宋体" w:hAnsi="宋体" w:cs="宋体" w:hint="eastAsia"/>
          <w:b/>
          <w:bCs/>
          <w:sz w:val="28"/>
          <w:szCs w:val="28"/>
        </w:rPr>
        <w:t xml:space="preserve"> </w:t>
      </w:r>
      <w:r>
        <w:rPr>
          <w:rFonts w:ascii="宋体" w:eastAsia="宋体" w:hAnsi="宋体" w:cs="宋体" w:hint="eastAsia"/>
          <w:b/>
          <w:bCs/>
          <w:sz w:val="28"/>
          <w:szCs w:val="28"/>
        </w:rPr>
        <w:t>脾破裂</w:t>
      </w:r>
    </w:p>
    <w:p w14:paraId="415A348A" w14:textId="77777777" w:rsidR="00EF318F" w:rsidRDefault="00A67523">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w:t>
      </w:r>
      <w:r>
        <w:rPr>
          <w:rFonts w:ascii="宋体" w:eastAsia="宋体" w:hAnsi="宋体" w:cs="宋体" w:hint="eastAsia"/>
          <w:b/>
          <w:bCs/>
        </w:rPr>
        <w:t>学目的：</w:t>
      </w:r>
    </w:p>
    <w:p w14:paraId="3C9E60BC"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lastRenderedPageBreak/>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22F1D488"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32731CC8"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0523E10D"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4C7D72A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脾脏是一个血供丰富而质脆的实质性器官。它被与其包膜相连的韧带固定在左上腹的后方，尽管有下胸壁、腹壁和膈肌的保护，但外伤暴力很容易使其破裂引起内出血。脾是腹部内脏中最容易受损伤的器官，发生率几乎占各种腹部损伤的</w:t>
      </w:r>
      <w:r>
        <w:rPr>
          <w:rFonts w:ascii="宋体" w:eastAsia="宋体" w:hAnsi="宋体" w:cs="宋体" w:hint="eastAsia"/>
          <w:szCs w:val="21"/>
        </w:rPr>
        <w:t>20%--40%,</w:t>
      </w:r>
      <w:r>
        <w:rPr>
          <w:rFonts w:ascii="宋体" w:eastAsia="宋体" w:hAnsi="宋体" w:cs="宋体" w:hint="eastAsia"/>
          <w:szCs w:val="21"/>
        </w:rPr>
        <w:t>已有病理改变（门脉高压症、血吸虫病、疟疾、淋巴瘤等）的脾更容易损伤破裂。</w:t>
      </w:r>
    </w:p>
    <w:p w14:paraId="03A39290"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分类：</w:t>
      </w:r>
    </w:p>
    <w:p w14:paraId="353A4C6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根据不同的病因，脾破裂分成两大类：①外伤性破裂，占绝大多数，都有明确的外伤史，裂伤部位以脾脏的外侧凸面为多，也可在内侧脾门处，主要取决于暴力作用的方向和部位；②自发性破裂，极少见，且主要发生在病理性肿大的脾脏；多数仍有一定的诱因，如剧烈咳嗽、打喷嚏或突然体位改变等。</w:t>
      </w:r>
    </w:p>
    <w:p w14:paraId="18918D5E"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 xml:space="preserve">根据破裂的部位可分为：　　</w:t>
      </w:r>
    </w:p>
    <w:p w14:paraId="22E91E5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中央型破裂：破损在脾实质深部</w:t>
      </w:r>
    </w:p>
    <w:p w14:paraId="643E15F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被膜下破裂：破损在脾实质周边部分</w:t>
      </w:r>
    </w:p>
    <w:p w14:paraId="3CDCC80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真性破裂：临床上</w:t>
      </w:r>
      <w:r>
        <w:rPr>
          <w:rFonts w:ascii="宋体" w:eastAsia="宋体" w:hAnsi="宋体" w:cs="宋体" w:hint="eastAsia"/>
          <w:szCs w:val="21"/>
        </w:rPr>
        <w:t>85</w:t>
      </w:r>
      <w:r>
        <w:rPr>
          <w:rFonts w:ascii="宋体" w:eastAsia="宋体" w:hAnsi="宋体" w:cs="宋体" w:hint="eastAsia"/>
          <w:szCs w:val="21"/>
        </w:rPr>
        <w:t>％属于此类，破损累及被膜，破裂部位多见于脾上极和膈面</w:t>
      </w:r>
    </w:p>
    <w:p w14:paraId="7CF333B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脾损伤Ⅳ级分级法</w:t>
      </w:r>
    </w:p>
    <w:p w14:paraId="191519D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Ⅰ级：脾被膜下破裂或被膜及实质轻度损伤，术中见脾裂伤长度≤</w:t>
      </w:r>
      <w:r>
        <w:rPr>
          <w:rFonts w:ascii="宋体" w:eastAsia="宋体" w:hAnsi="宋体" w:cs="宋体" w:hint="eastAsia"/>
          <w:szCs w:val="21"/>
        </w:rPr>
        <w:t>5</w:t>
      </w:r>
      <w:r>
        <w:rPr>
          <w:rFonts w:ascii="宋体" w:eastAsia="宋体" w:hAnsi="宋体" w:cs="宋体" w:hint="eastAsia"/>
          <w:szCs w:val="21"/>
        </w:rPr>
        <w:t>.0</w:t>
      </w:r>
      <w:r>
        <w:rPr>
          <w:rFonts w:ascii="宋体" w:eastAsia="宋体" w:hAnsi="宋体" w:cs="宋体" w:hint="eastAsia"/>
          <w:szCs w:val="21"/>
        </w:rPr>
        <w:t>，深度≤</w:t>
      </w:r>
      <w:r>
        <w:rPr>
          <w:rFonts w:ascii="宋体" w:eastAsia="宋体" w:hAnsi="宋体" w:cs="宋体" w:hint="eastAsia"/>
          <w:szCs w:val="21"/>
        </w:rPr>
        <w:t>1.0</w:t>
      </w:r>
      <w:r>
        <w:rPr>
          <w:rFonts w:ascii="宋体" w:eastAsia="宋体" w:hAnsi="宋体" w:cs="宋体" w:hint="eastAsia"/>
          <w:szCs w:val="21"/>
        </w:rPr>
        <w:t>厘米</w:t>
      </w:r>
    </w:p>
    <w:p w14:paraId="598D969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Ⅱ级：脾裂伤长度＞</w:t>
      </w:r>
      <w:r>
        <w:rPr>
          <w:rFonts w:ascii="宋体" w:eastAsia="宋体" w:hAnsi="宋体" w:cs="宋体" w:hint="eastAsia"/>
          <w:szCs w:val="21"/>
        </w:rPr>
        <w:t>5.0</w:t>
      </w:r>
      <w:r>
        <w:rPr>
          <w:rFonts w:ascii="宋体" w:eastAsia="宋体" w:hAnsi="宋体" w:cs="宋体" w:hint="eastAsia"/>
          <w:szCs w:val="21"/>
        </w:rPr>
        <w:t>，深度＞</w:t>
      </w:r>
      <w:r>
        <w:rPr>
          <w:rFonts w:ascii="宋体" w:eastAsia="宋体" w:hAnsi="宋体" w:cs="宋体" w:hint="eastAsia"/>
          <w:szCs w:val="21"/>
        </w:rPr>
        <w:t>1.0</w:t>
      </w:r>
      <w:r>
        <w:rPr>
          <w:rFonts w:ascii="宋体" w:eastAsia="宋体" w:hAnsi="宋体" w:cs="宋体" w:hint="eastAsia"/>
          <w:szCs w:val="21"/>
        </w:rPr>
        <w:t>厘米，但脾门未累及，或脾段血管受累</w:t>
      </w:r>
    </w:p>
    <w:p w14:paraId="27D6E2E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Ⅲ级：脾破裂伤及脾门部或脾部分离断，或脾叶血管受累</w:t>
      </w:r>
    </w:p>
    <w:p w14:paraId="79CB1BF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Ⅳ级：脾广泛破裂，或脾蒂、脾动静脉主干受累</w:t>
      </w:r>
    </w:p>
    <w:p w14:paraId="7FFCDC7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临床表现：</w:t>
      </w:r>
    </w:p>
    <w:p w14:paraId="22A1FC39"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脾破裂的临床表现以内出血及血液对腹膜引起的刺激为其特征，并常与出血量和血速度密切相关。出血量大而速度快的很快就出现低血容量性休克；出血量少而慢者症状轻微，除左上腹轻度疼痛外无其他明显体征，不易诊断。随时间的推移，出血量越来越多，才出现休克前期的表现，继而发生休克。由于血液对腹膜的刺激而有腹痛，初起在左上腹</w:t>
      </w:r>
      <w:r>
        <w:rPr>
          <w:rFonts w:ascii="宋体" w:eastAsia="宋体" w:hAnsi="宋体" w:cs="宋体" w:hint="eastAsia"/>
          <w:szCs w:val="21"/>
        </w:rPr>
        <w:t>，慢慢涉及全腹，但仍以左上腹最为明显，同时有腹部压痛、反跳痛和腹肌紧张。有时因血液刺激左侧膈肌而有左肩牵涉痛，深呼吸时这种牵涉痛加重，此即</w:t>
      </w:r>
      <w:r>
        <w:rPr>
          <w:rFonts w:ascii="宋体" w:eastAsia="宋体" w:hAnsi="宋体" w:cs="宋体" w:hint="eastAsia"/>
          <w:szCs w:val="21"/>
        </w:rPr>
        <w:t>Kehr</w:t>
      </w:r>
      <w:r>
        <w:rPr>
          <w:rFonts w:ascii="宋体" w:eastAsia="宋体" w:hAnsi="宋体" w:cs="宋体" w:hint="eastAsia"/>
          <w:szCs w:val="21"/>
        </w:rPr>
        <w:t>征。实验室检查发现红细胞、血红蛋白和红细胞压积进行性降低，提示有内出血。</w:t>
      </w:r>
    </w:p>
    <w:p w14:paraId="3B55E57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诊断：</w:t>
      </w:r>
    </w:p>
    <w:p w14:paraId="69508FA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创伤性脾破裂的诊断主要依赖①损伤病史；②临床有内出血的表现；③腹腔诊断性穿刺抽得不凝固血液等。脾包膜下裂伤伴包膜下血肿的病例，临床表现不典型，腹腔穿刺阴性，诊断一时难以确定。近年对诊断确有困难，伤情允许的病例，采用腹腔灌洗、</w:t>
      </w:r>
      <w:r>
        <w:rPr>
          <w:rFonts w:ascii="宋体" w:eastAsia="宋体" w:hAnsi="宋体" w:cs="宋体" w:hint="eastAsia"/>
          <w:szCs w:val="21"/>
        </w:rPr>
        <w:t>B</w:t>
      </w:r>
      <w:r>
        <w:rPr>
          <w:rFonts w:ascii="宋体" w:eastAsia="宋体" w:hAnsi="宋体" w:cs="宋体" w:hint="eastAsia"/>
          <w:szCs w:val="21"/>
        </w:rPr>
        <w:t>型超声、核素扫描、</w:t>
      </w:r>
      <w:r>
        <w:rPr>
          <w:rFonts w:ascii="宋体" w:eastAsia="宋体" w:hAnsi="宋体" w:cs="宋体" w:hint="eastAsia"/>
          <w:szCs w:val="21"/>
        </w:rPr>
        <w:t>CT</w:t>
      </w:r>
      <w:r>
        <w:rPr>
          <w:rFonts w:ascii="宋体" w:eastAsia="宋体" w:hAnsi="宋体" w:cs="宋体" w:hint="eastAsia"/>
          <w:szCs w:val="21"/>
        </w:rPr>
        <w:t>或选择性腹腔动脉造影等帮助明确诊断。</w:t>
      </w:r>
    </w:p>
    <w:p w14:paraId="52A48EFA"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型超声</w:t>
      </w:r>
      <w:r>
        <w:rPr>
          <w:rFonts w:ascii="宋体" w:eastAsia="宋体" w:hAnsi="宋体" w:cs="宋体" w:hint="eastAsia"/>
          <w:szCs w:val="21"/>
        </w:rPr>
        <w:t xml:space="preserve"> </w:t>
      </w:r>
      <w:r>
        <w:rPr>
          <w:rFonts w:ascii="宋体" w:eastAsia="宋体" w:hAnsi="宋体" w:cs="宋体" w:hint="eastAsia"/>
          <w:szCs w:val="21"/>
        </w:rPr>
        <w:t>这是一种非侵入性检查，较常用，能显示破碎的脾脏，较大的脾包膜下血肿及腹腔内积血。</w:t>
      </w:r>
    </w:p>
    <w:p w14:paraId="0E0DF05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CT</w:t>
      </w:r>
      <w:r>
        <w:rPr>
          <w:rFonts w:ascii="宋体" w:eastAsia="宋体" w:hAnsi="宋体" w:cs="宋体" w:hint="eastAsia"/>
          <w:szCs w:val="21"/>
        </w:rPr>
        <w:t>检查</w:t>
      </w:r>
      <w:r>
        <w:rPr>
          <w:rFonts w:ascii="宋体" w:eastAsia="宋体" w:hAnsi="宋体" w:cs="宋体" w:hint="eastAsia"/>
          <w:szCs w:val="21"/>
        </w:rPr>
        <w:t xml:space="preserve"> </w:t>
      </w:r>
      <w:r>
        <w:rPr>
          <w:rFonts w:ascii="宋体" w:eastAsia="宋体" w:hAnsi="宋体" w:cs="宋体" w:hint="eastAsia"/>
          <w:szCs w:val="21"/>
        </w:rPr>
        <w:t>能清楚地显示脾脏的形态，对诊断脾脏实质裂伤或包膜下血肿的准确性很高。</w:t>
      </w:r>
    </w:p>
    <w:p w14:paraId="47C98262"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lastRenderedPageBreak/>
        <w:t>选择性腹腔动脉造影</w:t>
      </w:r>
      <w:r>
        <w:rPr>
          <w:rFonts w:ascii="宋体" w:eastAsia="宋体" w:hAnsi="宋体" w:cs="宋体" w:hint="eastAsia"/>
          <w:szCs w:val="21"/>
        </w:rPr>
        <w:t xml:space="preserve"> </w:t>
      </w:r>
      <w:r>
        <w:rPr>
          <w:rFonts w:ascii="宋体" w:eastAsia="宋体" w:hAnsi="宋体" w:cs="宋体" w:hint="eastAsia"/>
          <w:szCs w:val="21"/>
        </w:rPr>
        <w:t>这是一种侵入性检查，操作较复杂，有一定危险性。但诊断脾破裂的准确性颇高，能显示脾脏受损动脉和实质的部位。仅用于伤情稳定而其他方法未能明确诊断的闭合性损伤。</w:t>
      </w:r>
    </w:p>
    <w:p w14:paraId="189BC87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需要强调的是脾破裂常合并有其他脏器损伤，如肝、肾、胰、胃、肠等，在诊断和处理时切勿遗漏。</w:t>
      </w:r>
    </w:p>
    <w:p w14:paraId="2B662F0F"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治疗方法：</w:t>
      </w:r>
    </w:p>
    <w:p w14:paraId="0A282446"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（一）脾修补术：适用于脾包膜裂伤或线形脾实质裂伤。轻微的损伤</w:t>
      </w:r>
      <w:r>
        <w:rPr>
          <w:rFonts w:ascii="宋体" w:eastAsia="宋体" w:hAnsi="宋体" w:cs="宋体" w:hint="eastAsia"/>
          <w:szCs w:val="21"/>
        </w:rPr>
        <w:t>可用粘合剂止血，如效果不满意者采用修补术。手术的关键步骤是先充分游离脾脏，使之能提出至切口外，用无损伤血管钳或手指控制脾蒂血流，用</w:t>
      </w:r>
      <w:r>
        <w:rPr>
          <w:rFonts w:ascii="宋体" w:eastAsia="宋体" w:hAnsi="宋体" w:cs="宋体" w:hint="eastAsia"/>
          <w:szCs w:val="21"/>
        </w:rPr>
        <w:t>1-0</w:t>
      </w:r>
      <w:r>
        <w:rPr>
          <w:rFonts w:ascii="宋体" w:eastAsia="宋体" w:hAnsi="宋体" w:cs="宋体" w:hint="eastAsia"/>
          <w:szCs w:val="21"/>
        </w:rPr>
        <w:t>细羊肠线或</w:t>
      </w:r>
      <w:r>
        <w:rPr>
          <w:rFonts w:ascii="宋体" w:eastAsia="宋体" w:hAnsi="宋体" w:cs="宋体" w:hint="eastAsia"/>
          <w:szCs w:val="21"/>
        </w:rPr>
        <w:t>3-0</w:t>
      </w:r>
      <w:r>
        <w:rPr>
          <w:rFonts w:ascii="宋体" w:eastAsia="宋体" w:hAnsi="宋体" w:cs="宋体" w:hint="eastAsia"/>
          <w:szCs w:val="21"/>
        </w:rPr>
        <w:t>丝线缝扎活动性出血点再缝合修补裂口。修补后的针眼渗血可用热盐水纱布压迫或敷以止血剂直至出血完全停止。</w:t>
      </w:r>
    </w:p>
    <w:p w14:paraId="4104526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二）部分脾切除术：适用于单纯修补难以止血或受损的脾组织已失去活力，部分脾切除后有半数以上的脾实质能保留者。手术应在充分游离脾脏、控制脾蒂的情况下进行，切除所有失去活力的脾组织，分别结扎或缝扎各出血点，切面渗血用止血剂贴敷及热盐水纱布压迫直至完全停止，最后用</w:t>
      </w:r>
      <w:r>
        <w:rPr>
          <w:rFonts w:ascii="宋体" w:eastAsia="宋体" w:hAnsi="宋体" w:cs="宋体" w:hint="eastAsia"/>
          <w:szCs w:val="21"/>
        </w:rPr>
        <w:t>带蒂大网膜覆盖。</w:t>
      </w:r>
    </w:p>
    <w:p w14:paraId="5DD9B2A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（三）全脾切除术：适用于脾脏严重破碎或脾蒂断裂而不适于修补或部分脾切除者。</w:t>
      </w:r>
    </w:p>
    <w:p w14:paraId="03A8635A"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6DF838A0"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66A15685"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56812B05"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345C3E93" w14:textId="77777777" w:rsidR="00EF318F" w:rsidRDefault="00EF318F">
      <w:pPr>
        <w:rPr>
          <w:rFonts w:ascii="宋体" w:eastAsia="宋体" w:hAnsi="宋体" w:cs="宋体"/>
        </w:rPr>
      </w:pPr>
    </w:p>
    <w:p w14:paraId="51D96C7C" w14:textId="77777777" w:rsidR="00EF318F" w:rsidRDefault="00A67523">
      <w:pPr>
        <w:pStyle w:val="af1"/>
        <w:ind w:left="360" w:firstLineChars="0" w:firstLine="0"/>
        <w:jc w:val="center"/>
        <w:rPr>
          <w:rFonts w:ascii="宋体" w:eastAsia="宋体" w:hAnsi="宋体" w:cs="宋体"/>
          <w:b/>
          <w:bCs/>
          <w:sz w:val="28"/>
          <w:szCs w:val="28"/>
        </w:rPr>
      </w:pPr>
      <w:r>
        <w:rPr>
          <w:rFonts w:ascii="宋体" w:eastAsia="宋体" w:hAnsi="宋体" w:cs="宋体" w:hint="eastAsia"/>
          <w:b/>
          <w:bCs/>
          <w:sz w:val="28"/>
          <w:szCs w:val="28"/>
        </w:rPr>
        <w:t>脾脏疾病见习：</w:t>
      </w:r>
      <w:r>
        <w:rPr>
          <w:rFonts w:ascii="宋体" w:eastAsia="宋体" w:hAnsi="宋体" w:cs="宋体" w:hint="eastAsia"/>
          <w:b/>
          <w:bCs/>
          <w:sz w:val="28"/>
          <w:szCs w:val="28"/>
        </w:rPr>
        <w:t xml:space="preserve"> </w:t>
      </w:r>
      <w:r>
        <w:rPr>
          <w:rFonts w:ascii="宋体" w:eastAsia="宋体" w:hAnsi="宋体" w:cs="宋体" w:hint="eastAsia"/>
          <w:b/>
          <w:bCs/>
          <w:sz w:val="28"/>
          <w:szCs w:val="28"/>
        </w:rPr>
        <w:t>肝硬化脾大</w:t>
      </w:r>
    </w:p>
    <w:p w14:paraId="1D23BE25" w14:textId="77777777" w:rsidR="00EF318F" w:rsidRDefault="00A67523">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7F4256E5"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2F0C9E02"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12166E4C" w14:textId="77777777" w:rsidR="00EF318F" w:rsidRDefault="00A67523">
      <w:pPr>
        <w:pStyle w:val="af1"/>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01921C99" w14:textId="77777777" w:rsidR="00EF318F" w:rsidRDefault="00A67523">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5D5FDBE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门脉高压最常见的原因就是肝硬化</w:t>
      </w:r>
    </w:p>
    <w:p w14:paraId="4183B08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门静脉高压症</w:t>
      </w:r>
      <w:r>
        <w:rPr>
          <w:rFonts w:ascii="宋体" w:eastAsia="宋体" w:hAnsi="宋体" w:cs="宋体" w:hint="eastAsia"/>
          <w:szCs w:val="21"/>
        </w:rPr>
        <w:t>Portal Hypertension:</w:t>
      </w:r>
    </w:p>
    <w:p w14:paraId="7417927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①门静脉高压症是指门静脉系统中血运受阻，血流郁滞或压力增高所产生一系列症状。临床上表现脾肿大和脾功能亢进，食管和胃底静脉曲线、呕血、黑便、腹水等。血运受阻原因：为肝内发生病变，或外肝外门静脉发生阻碍。前者称为肝内型门静脉高压症占</w:t>
      </w:r>
      <w:r>
        <w:rPr>
          <w:rFonts w:ascii="宋体" w:eastAsia="宋体" w:hAnsi="宋体" w:cs="宋体" w:hint="eastAsia"/>
          <w:szCs w:val="21"/>
        </w:rPr>
        <w:t>85-90%</w:t>
      </w:r>
      <w:r>
        <w:rPr>
          <w:rFonts w:ascii="宋体" w:eastAsia="宋体" w:hAnsi="宋体" w:cs="宋体" w:hint="eastAsia"/>
          <w:szCs w:val="21"/>
        </w:rPr>
        <w:t>；如雷人克氏肝硬变（</w:t>
      </w:r>
      <w:r>
        <w:rPr>
          <w:rFonts w:ascii="宋体" w:eastAsia="宋体" w:hAnsi="宋体" w:cs="宋体" w:hint="eastAsia"/>
          <w:szCs w:val="21"/>
        </w:rPr>
        <w:t>Laennce</w:t>
      </w:r>
      <w:r>
        <w:rPr>
          <w:rFonts w:ascii="宋体" w:eastAsia="宋体" w:hAnsi="宋体" w:cs="宋体" w:hint="eastAsia"/>
          <w:szCs w:val="21"/>
        </w:rPr>
        <w:t>’</w:t>
      </w:r>
      <w:r>
        <w:rPr>
          <w:rFonts w:ascii="宋体" w:eastAsia="宋体" w:hAnsi="宋体" w:cs="宋体" w:hint="eastAsia"/>
          <w:szCs w:val="21"/>
        </w:rPr>
        <w:t>s liver Cirrhosis</w:t>
      </w:r>
      <w:r>
        <w:rPr>
          <w:rFonts w:ascii="宋体" w:eastAsia="宋体" w:hAnsi="宋体" w:cs="宋体" w:hint="eastAsia"/>
          <w:szCs w:val="21"/>
        </w:rPr>
        <w:t>），寄生虫性，胆汗性肝硬变，传染性肝炎后肝硬变，饮酒所</w:t>
      </w:r>
      <w:r>
        <w:rPr>
          <w:rFonts w:ascii="宋体" w:eastAsia="宋体" w:hAnsi="宋体" w:cs="宋体" w:hint="eastAsia"/>
          <w:szCs w:val="21"/>
        </w:rPr>
        <w:t>致静脉性肝硬变，血吸虫性肝硬变等均是。后者称肝外型门静脉高压症，如门脉主干狭窄（初生儿静脉异管闭锁异常）门静脉内海绵窦样病变或血栓形成，脾静脉阻塞。血管内膜病变或血栓形成或血管外瘢痕挛缩或附近肿瘤压迫。正常门静脉压力为</w:t>
      </w:r>
      <w:r>
        <w:rPr>
          <w:rFonts w:ascii="宋体" w:eastAsia="宋体" w:hAnsi="宋体" w:cs="宋体" w:hint="eastAsia"/>
          <w:szCs w:val="21"/>
        </w:rPr>
        <w:t>10-20</w:t>
      </w:r>
      <w:r>
        <w:rPr>
          <w:rFonts w:ascii="宋体" w:eastAsia="宋体" w:hAnsi="宋体" w:cs="宋体" w:hint="eastAsia"/>
          <w:szCs w:val="21"/>
        </w:rPr>
        <w:t>厘米水柱，平均为</w:t>
      </w:r>
      <w:r>
        <w:rPr>
          <w:rFonts w:ascii="宋体" w:eastAsia="宋体" w:hAnsi="宋体" w:cs="宋体" w:hint="eastAsia"/>
          <w:szCs w:val="21"/>
        </w:rPr>
        <w:t>18</w:t>
      </w:r>
      <w:r>
        <w:rPr>
          <w:rFonts w:ascii="宋体" w:eastAsia="宋体" w:hAnsi="宋体" w:cs="宋体" w:hint="eastAsia"/>
          <w:szCs w:val="21"/>
        </w:rPr>
        <w:t>厘米水柱；发生高压时可达</w:t>
      </w:r>
      <w:r>
        <w:rPr>
          <w:rFonts w:ascii="宋体" w:eastAsia="宋体" w:hAnsi="宋体" w:cs="宋体" w:hint="eastAsia"/>
          <w:szCs w:val="21"/>
        </w:rPr>
        <w:t>30-50</w:t>
      </w:r>
      <w:r>
        <w:rPr>
          <w:rFonts w:ascii="宋体" w:eastAsia="宋体" w:hAnsi="宋体" w:cs="宋体" w:hint="eastAsia"/>
          <w:szCs w:val="21"/>
        </w:rPr>
        <w:t>厘米水柱。</w:t>
      </w:r>
    </w:p>
    <w:p w14:paraId="475AC941"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②脾肿大：记录脾肿大，有三个标帜：</w:t>
      </w:r>
      <w:r>
        <w:rPr>
          <w:rFonts w:ascii="宋体" w:eastAsia="宋体" w:hAnsi="宋体" w:cs="宋体" w:hint="eastAsia"/>
          <w:szCs w:val="21"/>
        </w:rPr>
        <w:t>a</w:t>
      </w:r>
      <w:r>
        <w:rPr>
          <w:rFonts w:ascii="宋体" w:eastAsia="宋体" w:hAnsi="宋体" w:cs="宋体" w:hint="eastAsia"/>
          <w:szCs w:val="21"/>
        </w:rPr>
        <w:t>、在左锁骨中线上，测量肋弓到脾脏下缘的距离。</w:t>
      </w:r>
      <w:r>
        <w:rPr>
          <w:rFonts w:ascii="宋体" w:eastAsia="宋体" w:hAnsi="宋体" w:cs="宋体" w:hint="eastAsia"/>
          <w:szCs w:val="21"/>
        </w:rPr>
        <w:lastRenderedPageBreak/>
        <w:t>B</w:t>
      </w:r>
      <w:r>
        <w:rPr>
          <w:rFonts w:ascii="宋体" w:eastAsia="宋体" w:hAnsi="宋体" w:cs="宋体" w:hint="eastAsia"/>
          <w:szCs w:val="21"/>
        </w:rPr>
        <w:t>、测量从左锁骨中线与肋弓的交叉点起到最远的脾尖糙之间的距离，即为脾长轴的距离。</w:t>
      </w:r>
      <w:r>
        <w:rPr>
          <w:rFonts w:ascii="宋体" w:eastAsia="宋体" w:hAnsi="宋体" w:cs="宋体" w:hint="eastAsia"/>
          <w:szCs w:val="21"/>
        </w:rPr>
        <w:t>C</w:t>
      </w:r>
      <w:r>
        <w:rPr>
          <w:rFonts w:ascii="宋体" w:eastAsia="宋体" w:hAnsi="宋体" w:cs="宋体" w:hint="eastAsia"/>
          <w:szCs w:val="21"/>
        </w:rPr>
        <w:t>、测量脾右缘到正中线最大的距离。亦有以脾肿大</w:t>
      </w:r>
      <w:r>
        <w:rPr>
          <w:rFonts w:ascii="宋体" w:eastAsia="宋体" w:hAnsi="宋体" w:cs="宋体" w:hint="eastAsia"/>
          <w:szCs w:val="21"/>
        </w:rPr>
        <w:t>I-</w:t>
      </w:r>
      <w:r>
        <w:rPr>
          <w:rFonts w:ascii="宋体" w:eastAsia="宋体" w:hAnsi="宋体" w:cs="宋体" w:hint="eastAsia"/>
          <w:szCs w:val="21"/>
        </w:rPr>
        <w:t>Ⅳ级来记</w:t>
      </w:r>
      <w:r>
        <w:rPr>
          <w:rFonts w:ascii="宋体" w:eastAsia="宋体" w:hAnsi="宋体" w:cs="宋体" w:hint="eastAsia"/>
          <w:szCs w:val="21"/>
        </w:rPr>
        <w:t>录的方法。脾肿大的程度不一，血吸早性的脾大多数很大，边缘可达脐部。早期质柔软，活动度较大晚期脾质较硬，脾面可能与隔粘连，约</w:t>
      </w:r>
      <w:r>
        <w:rPr>
          <w:rFonts w:ascii="宋体" w:eastAsia="宋体" w:hAnsi="宋体" w:cs="宋体" w:hint="eastAsia"/>
          <w:szCs w:val="21"/>
        </w:rPr>
        <w:t>90%</w:t>
      </w:r>
      <w:r>
        <w:rPr>
          <w:rFonts w:ascii="宋体" w:eastAsia="宋体" w:hAnsi="宋体" w:cs="宋体" w:hint="eastAsia"/>
          <w:szCs w:val="21"/>
        </w:rPr>
        <w:t>以上者显示贫血及白血球和血小板减少，</w:t>
      </w:r>
    </w:p>
    <w:p w14:paraId="00E79D5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③食管下端或胃底静脉曲张破裂后，发生急性大出血，表现为呕血和柏油样大便，出血严重，不易自止，可能发生休克。可能因出血而死亡，往往血止住后又复发。但须与胃十二指肠溃疡和胃癌出血相区别；应先从病史上排除溃疡病，在体格检查时应注意是否有肝脾肿大和腹水。上消化道钡餐</w:t>
      </w:r>
      <w:r>
        <w:rPr>
          <w:rFonts w:ascii="宋体" w:eastAsia="宋体" w:hAnsi="宋体" w:cs="宋体" w:hint="eastAsia"/>
          <w:szCs w:val="21"/>
        </w:rPr>
        <w:t>X</w:t>
      </w:r>
      <w:r>
        <w:rPr>
          <w:rFonts w:ascii="宋体" w:eastAsia="宋体" w:hAnsi="宋体" w:cs="宋体" w:hint="eastAsia"/>
          <w:szCs w:val="21"/>
        </w:rPr>
        <w:t>线摄影，有助于诊断。必要时做食管镜检查。</w:t>
      </w:r>
    </w:p>
    <w:p w14:paraId="508C5E4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④腹水的发生，以肝内型门静脉高压症的晚期为主</w:t>
      </w:r>
      <w:r>
        <w:rPr>
          <w:rFonts w:ascii="宋体" w:eastAsia="宋体" w:hAnsi="宋体" w:cs="宋体" w:hint="eastAsia"/>
          <w:szCs w:val="21"/>
        </w:rPr>
        <w:t>。肝外型的门静脉高压症对于肝功能影响较少，临床上常无腹水。腹水病例，腹壁静脉往往曲线，有时有黄疸。记录腹水情况可以每天测量在脐水平的腹围。</w:t>
      </w:r>
    </w:p>
    <w:p w14:paraId="3408FEA4"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⑤诊断门静脉高压症，除根据脾肿大，食道静脉曲张和腹水三大症象外，检查血液有无贫血及白血球和血小板减少。确定诊断尚需进一步研究阻塞部位在肝内和肝外可检验肝功能以确定之，可以施行脾、门静脉造影术，以资参考。</w:t>
      </w:r>
    </w:p>
    <w:p w14:paraId="581DB7C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⑥肝硬就的治疗，以内科为主，但若发生呕血、腹水、脾肿大及脾功能亢进时，可以进行外科治疗。手术方法有多种，大体如下：</w:t>
      </w:r>
    </w:p>
    <w:p w14:paraId="071F9A0C"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症状疗法：</w:t>
      </w:r>
    </w:p>
    <w:p w14:paraId="6265688B"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、紧急处理曲张静脉的破裂，如气囊压</w:t>
      </w:r>
      <w:r>
        <w:rPr>
          <w:rFonts w:ascii="宋体" w:eastAsia="宋体" w:hAnsi="宋体" w:cs="宋体" w:hint="eastAsia"/>
          <w:szCs w:val="21"/>
        </w:rPr>
        <w:t>迫法，断流手术，各种分流手术。</w:t>
      </w:r>
    </w:p>
    <w:p w14:paraId="6768807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、治疗脾肿大的脾机能亢进，如脾脏切除术。</w:t>
      </w:r>
    </w:p>
    <w:p w14:paraId="2F14A175"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、治疗腹水（腹水转流装置应用，胸异管颈静脉吻合，腹水输注等）</w:t>
      </w:r>
    </w:p>
    <w:p w14:paraId="4582CBA3"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降低门静脉压力方法：</w:t>
      </w:r>
    </w:p>
    <w:p w14:paraId="45CB06A7" w14:textId="77777777" w:rsidR="00EF318F" w:rsidRDefault="00A67523">
      <w:pPr>
        <w:spacing w:line="360" w:lineRule="exac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、分流术（脾、肾静脉吻合术，门、腔静脉吻合术等）</w:t>
      </w:r>
    </w:p>
    <w:p w14:paraId="18CB17BA" w14:textId="77777777" w:rsidR="00EF318F" w:rsidRDefault="00A67523">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259F2FE" w14:textId="77777777" w:rsidR="00EF318F" w:rsidRDefault="00A67523">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0FCBCB80" w14:textId="77777777" w:rsidR="00EF318F" w:rsidRDefault="00A67523">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184A9D15" w14:textId="77777777" w:rsidR="00EF318F" w:rsidRDefault="00A67523">
      <w:pPr>
        <w:rPr>
          <w:rFonts w:ascii="宋体" w:eastAsia="宋体" w:hAnsi="宋体" w:cs="宋体"/>
        </w:rPr>
      </w:pPr>
      <w:r>
        <w:rPr>
          <w:rFonts w:ascii="宋体" w:eastAsia="宋体" w:hAnsi="宋体" w:cs="宋体" w:hint="eastAsia"/>
        </w:rPr>
        <w:t>病史收集、书写，结合综合理论考试。</w:t>
      </w:r>
    </w:p>
    <w:p w14:paraId="0178EF39" w14:textId="77777777" w:rsidR="00EF318F" w:rsidRDefault="00EF318F">
      <w:pPr>
        <w:spacing w:line="360" w:lineRule="exact"/>
      </w:pPr>
    </w:p>
    <w:bookmarkEnd w:id="0"/>
    <w:p w14:paraId="177E00DA" w14:textId="77777777" w:rsidR="00EF318F" w:rsidRDefault="00A67523">
      <w:pPr>
        <w:widowControl/>
        <w:spacing w:beforeLines="50" w:before="156" w:afterLines="50" w:after="156"/>
        <w:jc w:val="left"/>
        <w:rPr>
          <w:rFonts w:ascii="宋体" w:eastAsia="宋体" w:hAnsi="宋体" w:cs="宋体"/>
          <w:b/>
          <w:sz w:val="24"/>
          <w:szCs w:val="24"/>
        </w:rPr>
      </w:pPr>
      <w:r>
        <w:rPr>
          <w:rFonts w:ascii="宋体" w:eastAsia="宋体" w:hAnsi="宋体" w:cs="宋体" w:hint="eastAsia"/>
          <w:b/>
          <w:sz w:val="24"/>
          <w:szCs w:val="24"/>
        </w:rPr>
        <w:t>第五十八章</w:t>
      </w:r>
      <w:r>
        <w:rPr>
          <w:rFonts w:ascii="宋体" w:eastAsia="宋体" w:hAnsi="宋体" w:cs="宋体" w:hint="eastAsia"/>
          <w:b/>
          <w:sz w:val="24"/>
          <w:szCs w:val="24"/>
        </w:rPr>
        <w:t xml:space="preserve"> </w:t>
      </w:r>
      <w:r>
        <w:rPr>
          <w:rFonts w:ascii="宋体" w:eastAsia="宋体" w:hAnsi="宋体" w:cs="宋体" w:hint="eastAsia"/>
          <w:b/>
          <w:sz w:val="24"/>
          <w:szCs w:val="24"/>
        </w:rPr>
        <w:t>骨折概论</w:t>
      </w:r>
      <w:r>
        <w:rPr>
          <w:rFonts w:ascii="宋体" w:eastAsia="宋体" w:hAnsi="宋体" w:cs="宋体" w:hint="eastAsia"/>
          <w:b/>
          <w:sz w:val="24"/>
          <w:szCs w:val="24"/>
        </w:rPr>
        <w:t xml:space="preserve"> </w:t>
      </w:r>
    </w:p>
    <w:p w14:paraId="57F365F0" w14:textId="77777777" w:rsidR="00EF318F" w:rsidRDefault="00A67523">
      <w:pPr>
        <w:widowControl/>
        <w:numPr>
          <w:ilvl w:val="0"/>
          <w:numId w:val="1"/>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F9A9D1D" w14:textId="77777777" w:rsidR="00EF318F" w:rsidRDefault="00A67523">
      <w:pPr>
        <w:tabs>
          <w:tab w:val="left" w:pos="420"/>
        </w:tabs>
        <w:spacing w:line="288" w:lineRule="auto"/>
        <w:ind w:left="420"/>
        <w:rPr>
          <w:rFonts w:ascii="宋体" w:eastAsia="宋体" w:hAnsi="宋体" w:cs="宋体"/>
        </w:rPr>
      </w:pPr>
      <w:r>
        <w:rPr>
          <w:rFonts w:ascii="宋体" w:eastAsia="宋体" w:hAnsi="宋体" w:cs="宋体" w:hint="eastAsia"/>
        </w:rPr>
        <w:t>1</w:t>
      </w:r>
      <w:r>
        <w:rPr>
          <w:rFonts w:ascii="宋体" w:eastAsia="宋体" w:hAnsi="宋体" w:cs="宋体" w:hint="eastAsia"/>
        </w:rPr>
        <w:t>．掌握骨折的分类、受伤机制、临床表现和诊断要点；熟悉骨折常见并发症；</w:t>
      </w:r>
    </w:p>
    <w:p w14:paraId="598A3980" w14:textId="77777777" w:rsidR="00EF318F" w:rsidRDefault="00A67523">
      <w:pPr>
        <w:tabs>
          <w:tab w:val="left" w:pos="420"/>
        </w:tabs>
        <w:spacing w:line="288" w:lineRule="auto"/>
        <w:ind w:left="420"/>
        <w:rPr>
          <w:rFonts w:ascii="宋体" w:eastAsia="宋体" w:hAnsi="宋体" w:cs="宋体"/>
        </w:rPr>
      </w:pPr>
      <w:r>
        <w:rPr>
          <w:rFonts w:ascii="宋体" w:eastAsia="宋体" w:hAnsi="宋体" w:cs="宋体" w:hint="eastAsia"/>
        </w:rPr>
        <w:t>2</w:t>
      </w:r>
      <w:r>
        <w:rPr>
          <w:rFonts w:ascii="宋体" w:eastAsia="宋体" w:hAnsi="宋体" w:cs="宋体" w:hint="eastAsia"/>
        </w:rPr>
        <w:t>．掌握骨折的愈合过程和影响因素。</w:t>
      </w:r>
    </w:p>
    <w:p w14:paraId="26CCC6C8" w14:textId="77777777" w:rsidR="00EF318F" w:rsidRDefault="00A67523">
      <w:pPr>
        <w:tabs>
          <w:tab w:val="left" w:pos="420"/>
        </w:tabs>
        <w:spacing w:line="288" w:lineRule="auto"/>
        <w:ind w:left="420"/>
        <w:rPr>
          <w:rFonts w:ascii="宋体" w:eastAsia="宋体" w:hAnsi="宋体" w:cs="宋体"/>
        </w:rPr>
      </w:pPr>
      <w:r>
        <w:rPr>
          <w:rFonts w:ascii="宋体" w:eastAsia="宋体" w:hAnsi="宋体" w:cs="宋体" w:hint="eastAsia"/>
        </w:rPr>
        <w:t>3</w:t>
      </w:r>
      <w:r>
        <w:rPr>
          <w:rFonts w:ascii="宋体" w:eastAsia="宋体" w:hAnsi="宋体" w:cs="宋体" w:hint="eastAsia"/>
        </w:rPr>
        <w:t>．熟悉骨折的急救及治疗原则；了解开放性骨折的临床特点及处理原则；了解骨折延迟愈合、不愈合及畸形愈合的防治原则</w:t>
      </w:r>
    </w:p>
    <w:p w14:paraId="18F2B3FC" w14:textId="77777777" w:rsidR="00EF318F" w:rsidRDefault="00A67523">
      <w:pPr>
        <w:pStyle w:val="af1"/>
        <w:numPr>
          <w:ilvl w:val="0"/>
          <w:numId w:val="2"/>
        </w:numPr>
        <w:tabs>
          <w:tab w:val="left" w:pos="420"/>
        </w:tabs>
        <w:spacing w:line="288" w:lineRule="auto"/>
        <w:ind w:firstLineChars="0"/>
        <w:rPr>
          <w:rFonts w:ascii="宋体" w:eastAsia="宋体" w:hAnsi="宋体" w:cs="宋体"/>
        </w:rPr>
      </w:pPr>
      <w:r>
        <w:rPr>
          <w:rFonts w:ascii="宋体" w:eastAsia="宋体" w:hAnsi="宋体" w:cs="宋体" w:hint="eastAsia"/>
        </w:rPr>
        <w:t>了解手法复位的基本要求及外固定的操作方法</w:t>
      </w:r>
      <w:r>
        <w:rPr>
          <w:rFonts w:ascii="宋体" w:eastAsia="宋体" w:hAnsi="宋体" w:cs="宋体" w:hint="eastAsia"/>
        </w:rPr>
        <w:t>(</w:t>
      </w:r>
      <w:r>
        <w:rPr>
          <w:rFonts w:ascii="宋体" w:eastAsia="宋体" w:hAnsi="宋体" w:cs="宋体" w:hint="eastAsia"/>
        </w:rPr>
        <w:t>小夹板、牵引及石膏绷带</w:t>
      </w:r>
      <w:r>
        <w:rPr>
          <w:rFonts w:ascii="宋体" w:eastAsia="宋体" w:hAnsi="宋体" w:cs="宋体" w:hint="eastAsia"/>
        </w:rPr>
        <w:t>)</w:t>
      </w:r>
      <w:r>
        <w:rPr>
          <w:rFonts w:ascii="宋体" w:eastAsia="宋体" w:hAnsi="宋体" w:cs="宋体" w:hint="eastAsia"/>
        </w:rPr>
        <w:t>。</w:t>
      </w:r>
    </w:p>
    <w:p w14:paraId="31EF8F68"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E5D5FD9" w14:textId="77777777" w:rsidR="00EF318F" w:rsidRDefault="00A67523">
      <w:pPr>
        <w:tabs>
          <w:tab w:val="left" w:pos="420"/>
        </w:tabs>
        <w:spacing w:line="288" w:lineRule="auto"/>
        <w:ind w:left="420"/>
        <w:rPr>
          <w:rFonts w:ascii="宋体" w:eastAsia="宋体" w:hAnsi="宋体" w:cs="宋体"/>
        </w:rPr>
      </w:pPr>
      <w:r>
        <w:rPr>
          <w:rFonts w:ascii="宋体" w:eastAsia="宋体" w:hAnsi="宋体" w:cs="宋体" w:hint="eastAsia"/>
        </w:rPr>
        <w:t>1</w:t>
      </w:r>
      <w:r>
        <w:rPr>
          <w:rFonts w:ascii="宋体" w:eastAsia="宋体" w:hAnsi="宋体" w:cs="宋体" w:hint="eastAsia"/>
        </w:rPr>
        <w:t>．骨折分类方法以及骨折的常见并发症和合并症</w:t>
      </w:r>
    </w:p>
    <w:p w14:paraId="6F32E437" w14:textId="77777777" w:rsidR="00EF318F" w:rsidRDefault="00A67523">
      <w:pPr>
        <w:tabs>
          <w:tab w:val="left" w:pos="420"/>
        </w:tabs>
        <w:spacing w:line="288" w:lineRule="auto"/>
        <w:ind w:left="420"/>
        <w:rPr>
          <w:rFonts w:ascii="宋体" w:eastAsia="宋体" w:hAnsi="宋体" w:cs="宋体"/>
        </w:rPr>
      </w:pPr>
      <w:r>
        <w:rPr>
          <w:rFonts w:ascii="宋体" w:eastAsia="宋体" w:hAnsi="宋体" w:cs="宋体" w:hint="eastAsia"/>
        </w:rPr>
        <w:lastRenderedPageBreak/>
        <w:t>2</w:t>
      </w:r>
      <w:r>
        <w:rPr>
          <w:rFonts w:ascii="宋体" w:eastAsia="宋体" w:hAnsi="宋体" w:cs="宋体" w:hint="eastAsia"/>
        </w:rPr>
        <w:t>．骨折的愈合过程和影响因素以及骨折的急救处理方法</w:t>
      </w:r>
    </w:p>
    <w:p w14:paraId="0E6A10C3" w14:textId="77777777" w:rsidR="00EF318F" w:rsidRDefault="00A675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骨折的治疗原则</w:t>
      </w:r>
    </w:p>
    <w:p w14:paraId="1611C935"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360AADB" w14:textId="77777777" w:rsidR="00EF318F" w:rsidRDefault="00A67523">
      <w:pPr>
        <w:tabs>
          <w:tab w:val="left" w:pos="420"/>
        </w:tabs>
        <w:spacing w:line="288" w:lineRule="auto"/>
        <w:ind w:left="420"/>
        <w:rPr>
          <w:rFonts w:ascii="宋体" w:eastAsia="宋体" w:hAnsi="宋体" w:cs="宋体"/>
          <w:color w:val="000000"/>
          <w:kern w:val="0"/>
          <w:szCs w:val="21"/>
        </w:rPr>
      </w:pPr>
      <w:r>
        <w:rPr>
          <w:rFonts w:ascii="宋体" w:eastAsia="宋体" w:hAnsi="宋体" w:cs="宋体" w:hint="eastAsia"/>
        </w:rPr>
        <w:t>骨折的定义、病因、分类和骨折移位的机理。骨折的临床表现和诊断、常见并发症。</w:t>
      </w:r>
      <w:r>
        <w:rPr>
          <w:rFonts w:ascii="宋体" w:eastAsia="宋体" w:hAnsi="宋体" w:cs="宋体" w:hint="eastAsia"/>
        </w:rPr>
        <w:t>骨折愈合过程及影响骨折愈合的因素。骨折的急救治疗原则，开放性骨折的处理原则。骨折延迟愈合、骨不连及畸形愈合的概念</w:t>
      </w:r>
    </w:p>
    <w:p w14:paraId="6E875AAA"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9AE140F"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0644574C"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6D5BBE8"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第五十九章</w:t>
      </w:r>
      <w:r>
        <w:rPr>
          <w:rFonts w:ascii="宋体" w:eastAsia="宋体" w:hAnsi="宋体" w:cs="宋体" w:hint="eastAsia"/>
          <w:b/>
          <w:sz w:val="24"/>
          <w:szCs w:val="24"/>
        </w:rPr>
        <w:t xml:space="preserve"> </w:t>
      </w:r>
      <w:r>
        <w:rPr>
          <w:rFonts w:ascii="宋体" w:eastAsia="宋体" w:hAnsi="宋体" w:cs="宋体" w:hint="eastAsia"/>
          <w:b/>
          <w:sz w:val="24"/>
          <w:szCs w:val="24"/>
        </w:rPr>
        <w:t>上肢骨、关节损伤</w:t>
      </w:r>
    </w:p>
    <w:p w14:paraId="509656B9" w14:textId="77777777" w:rsidR="00EF318F" w:rsidRDefault="00A67523">
      <w:pPr>
        <w:widowControl/>
        <w:numPr>
          <w:ilvl w:val="0"/>
          <w:numId w:val="3"/>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3289CDD3" w14:textId="77777777" w:rsidR="00EF318F" w:rsidRDefault="00A67523">
      <w:pPr>
        <w:numPr>
          <w:ilvl w:val="0"/>
          <w:numId w:val="4"/>
        </w:numPr>
        <w:spacing w:line="288" w:lineRule="auto"/>
        <w:ind w:firstLine="420"/>
        <w:rPr>
          <w:rFonts w:ascii="宋体" w:eastAsia="宋体" w:hAnsi="宋体" w:cs="宋体"/>
          <w:szCs w:val="21"/>
        </w:rPr>
      </w:pPr>
      <w:r>
        <w:rPr>
          <w:rFonts w:ascii="宋体" w:eastAsia="宋体" w:hAnsi="宋体" w:cs="宋体" w:hint="eastAsia"/>
          <w:szCs w:val="21"/>
        </w:rPr>
        <w:t>掌握上肢主要骨折</w:t>
      </w:r>
      <w:r>
        <w:rPr>
          <w:rFonts w:ascii="宋体" w:eastAsia="宋体" w:hAnsi="宋体" w:cs="宋体" w:hint="eastAsia"/>
          <w:szCs w:val="21"/>
        </w:rPr>
        <w:t>(</w:t>
      </w:r>
      <w:r>
        <w:rPr>
          <w:rFonts w:ascii="宋体" w:eastAsia="宋体" w:hAnsi="宋体" w:cs="宋体" w:hint="eastAsia"/>
          <w:szCs w:val="21"/>
        </w:rPr>
        <w:t>肱骨外科颈骨折、肱骨干骨折、肱骨髁上骨折、前臂双骨折和桡骨远端骨折的分类、诊断和治疗原则</w:t>
      </w:r>
    </w:p>
    <w:p w14:paraId="6BA9F097" w14:textId="77777777" w:rsidR="00EF318F" w:rsidRDefault="00A67523">
      <w:pPr>
        <w:numPr>
          <w:ilvl w:val="0"/>
          <w:numId w:val="4"/>
        </w:numPr>
        <w:spacing w:line="288" w:lineRule="auto"/>
        <w:ind w:firstLine="420"/>
        <w:rPr>
          <w:rFonts w:ascii="宋体" w:eastAsia="宋体" w:hAnsi="宋体" w:cs="宋体"/>
        </w:rPr>
      </w:pPr>
      <w:r>
        <w:rPr>
          <w:rFonts w:ascii="宋体" w:eastAsia="宋体" w:hAnsi="宋体" w:cs="宋体" w:hint="eastAsia"/>
        </w:rPr>
        <w:t>熟悉肩、肘关节脱位及小儿桡骨头半脱位的诊断治疗原则。</w:t>
      </w:r>
    </w:p>
    <w:p w14:paraId="717FC1FF" w14:textId="77777777" w:rsidR="00EF318F" w:rsidRDefault="00A67523">
      <w:pPr>
        <w:numPr>
          <w:ilvl w:val="0"/>
          <w:numId w:val="4"/>
        </w:numPr>
        <w:spacing w:line="288" w:lineRule="auto"/>
        <w:ind w:firstLine="420"/>
        <w:rPr>
          <w:rFonts w:ascii="宋体" w:eastAsia="宋体" w:hAnsi="宋体" w:cs="宋体"/>
          <w:szCs w:val="21"/>
        </w:rPr>
      </w:pPr>
      <w:r>
        <w:rPr>
          <w:rFonts w:ascii="宋体" w:eastAsia="宋体" w:hAnsi="宋体" w:cs="宋体" w:hint="eastAsia"/>
          <w:szCs w:val="21"/>
        </w:rPr>
        <w:t>熟悉肱骨髁上骨折的并发症</w:t>
      </w:r>
    </w:p>
    <w:p w14:paraId="4D423844"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0756073"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肱骨干骨折移位机制，肱骨外科颈骨折分型、诊断和处理方法。</w:t>
      </w:r>
    </w:p>
    <w:p w14:paraId="3201C3CA"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肱骨髁上骨折的分类和骨折并发症。</w:t>
      </w:r>
    </w:p>
    <w:p w14:paraId="08C0F614"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桡骨远端骨折的分类、骨折端移位特点及处理原则。</w:t>
      </w:r>
    </w:p>
    <w:p w14:paraId="6DAD0623"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1D15CFF" w14:textId="77777777" w:rsidR="00EF318F" w:rsidRDefault="00A67523">
      <w:pPr>
        <w:spacing w:line="288" w:lineRule="auto"/>
        <w:ind w:firstLine="420"/>
        <w:rPr>
          <w:rFonts w:ascii="宋体" w:eastAsia="宋体" w:hAnsi="宋体" w:cs="宋体"/>
          <w:szCs w:val="21"/>
        </w:rPr>
      </w:pPr>
      <w:bookmarkStart w:id="21" w:name="_Hlk47817162"/>
      <w:r>
        <w:rPr>
          <w:rFonts w:ascii="宋体" w:eastAsia="宋体" w:hAnsi="宋体" w:cs="宋体" w:hint="eastAsia"/>
        </w:rPr>
        <w:t>锁骨骨折的临床表现和治疗原则。肱骨干骨折的移位特点、临床表现和治疗原则。肱骨髁上骨折的分类、临床表现和治疗原则。肩、肘关节脱位及小儿桡骨小头半脱位的诊断治疗原则。桡骨远端骨折的分型，临床表现和治疗原则。</w:t>
      </w:r>
      <w:bookmarkEnd w:id="21"/>
    </w:p>
    <w:p w14:paraId="77E970A2"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192FA6D" w14:textId="77777777" w:rsidR="00EF318F" w:rsidRDefault="00A67523">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0E9DFFF1"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E7079F2"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第六十一章</w:t>
      </w:r>
      <w:r>
        <w:rPr>
          <w:rFonts w:ascii="宋体" w:eastAsia="宋体" w:hAnsi="宋体" w:cs="宋体" w:hint="eastAsia"/>
          <w:b/>
          <w:sz w:val="24"/>
          <w:szCs w:val="24"/>
        </w:rPr>
        <w:t xml:space="preserve"> </w:t>
      </w:r>
      <w:r>
        <w:rPr>
          <w:rFonts w:ascii="宋体" w:eastAsia="宋体" w:hAnsi="宋体" w:cs="宋体" w:hint="eastAsia"/>
          <w:b/>
          <w:sz w:val="24"/>
          <w:szCs w:val="24"/>
        </w:rPr>
        <w:t>下肢骨、关节损伤</w:t>
      </w:r>
    </w:p>
    <w:p w14:paraId="1C031800" w14:textId="77777777" w:rsidR="00EF318F" w:rsidRDefault="00A67523">
      <w:pPr>
        <w:widowControl/>
        <w:numPr>
          <w:ilvl w:val="0"/>
          <w:numId w:val="5"/>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3DBC7EBC"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．熟悉股骨近端骨折、股骨干骨折、胫腓骨干骨折的病理特点、临床表现和治疗原则。</w:t>
      </w:r>
    </w:p>
    <w:p w14:paraId="0356B7C2"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．熟悉髋关节脱位的分类、诊断及复位手法。</w:t>
      </w:r>
    </w:p>
    <w:p w14:paraId="30D44F91" w14:textId="77777777" w:rsidR="00EF318F" w:rsidRDefault="00A67523">
      <w:pPr>
        <w:spacing w:line="360" w:lineRule="exact"/>
        <w:rPr>
          <w:rFonts w:ascii="宋体" w:eastAsia="宋体" w:hAnsi="宋体" w:cs="宋体"/>
          <w:szCs w:val="21"/>
        </w:rPr>
      </w:pPr>
      <w:r>
        <w:rPr>
          <w:rFonts w:ascii="宋体" w:eastAsia="宋体" w:hAnsi="宋体" w:cs="宋体" w:hint="eastAsia"/>
        </w:rPr>
        <w:t xml:space="preserve">    3</w:t>
      </w:r>
      <w:r>
        <w:rPr>
          <w:rFonts w:ascii="宋体" w:eastAsia="宋体" w:hAnsi="宋体" w:cs="宋体" w:hint="eastAsia"/>
        </w:rPr>
        <w:t>．了解股骨远端骨折、髌骨骨折的临床表现和治疗原则。</w:t>
      </w:r>
    </w:p>
    <w:p w14:paraId="5BFD2918"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lastRenderedPageBreak/>
        <w:t>4</w:t>
      </w:r>
      <w:r>
        <w:rPr>
          <w:rFonts w:ascii="宋体" w:eastAsia="宋体" w:hAnsi="宋体" w:cs="宋体" w:hint="eastAsia"/>
          <w:szCs w:val="21"/>
        </w:rPr>
        <w:t>．熟悉膝关节韧带和半月板损伤的诊断方法。</w:t>
      </w:r>
    </w:p>
    <w:p w14:paraId="1A1E5922"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．了解小腿和踝部骨折、足部骨折的分类和诊断。</w:t>
      </w:r>
    </w:p>
    <w:p w14:paraId="194E37E8"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8C38EDA"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股骨颈骨折的</w:t>
      </w:r>
      <w:r>
        <w:rPr>
          <w:rFonts w:ascii="宋体" w:eastAsia="宋体" w:hAnsi="宋体" w:cs="宋体" w:hint="eastAsia"/>
          <w:szCs w:val="21"/>
        </w:rPr>
        <w:t>Garden</w:t>
      </w:r>
      <w:r>
        <w:rPr>
          <w:rFonts w:ascii="宋体" w:eastAsia="宋体" w:hAnsi="宋体" w:cs="宋体" w:hint="eastAsia"/>
          <w:szCs w:val="21"/>
        </w:rPr>
        <w:t>分型及其处理原则，股骨颈骨折与股骨粗隆间骨折鉴别要点。膝关节半月板损伤的临床表现，膝关节韧带损伤的临床检查方法。</w:t>
      </w:r>
    </w:p>
    <w:p w14:paraId="314C3DA7"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4E5FE31"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．下肢主要骨折</w:t>
      </w:r>
      <w:r>
        <w:rPr>
          <w:rFonts w:ascii="宋体" w:eastAsia="宋体" w:hAnsi="宋体" w:cs="宋体" w:hint="eastAsia"/>
          <w:szCs w:val="21"/>
        </w:rPr>
        <w:t xml:space="preserve"> (</w:t>
      </w:r>
      <w:r>
        <w:rPr>
          <w:rFonts w:ascii="宋体" w:eastAsia="宋体" w:hAnsi="宋体" w:cs="宋体" w:hint="eastAsia"/>
        </w:rPr>
        <w:t>股骨颈骨折、股骨转子间骨折、股骨干骨</w:t>
      </w:r>
      <w:r>
        <w:rPr>
          <w:rFonts w:ascii="宋体" w:eastAsia="宋体" w:hAnsi="宋体" w:cs="宋体" w:hint="eastAsia"/>
        </w:rPr>
        <w:t>折、胫腓骨干骨折、</w:t>
      </w:r>
      <w:r>
        <w:rPr>
          <w:rFonts w:ascii="宋体" w:eastAsia="宋体" w:hAnsi="宋体" w:cs="宋体" w:hint="eastAsia"/>
          <w:szCs w:val="21"/>
        </w:rPr>
        <w:t>踝关节骨折</w:t>
      </w:r>
      <w:r>
        <w:rPr>
          <w:rFonts w:ascii="宋体" w:eastAsia="宋体" w:hAnsi="宋体" w:cs="宋体" w:hint="eastAsia"/>
          <w:szCs w:val="21"/>
        </w:rPr>
        <w:t xml:space="preserve">) </w:t>
      </w:r>
      <w:r>
        <w:rPr>
          <w:rFonts w:ascii="宋体" w:eastAsia="宋体" w:hAnsi="宋体" w:cs="宋体" w:hint="eastAsia"/>
        </w:rPr>
        <w:t>病因、分类、临床表现及治疗原则。髋关节脱位的诊断和治疗，髌骨骨折、膝关节半月板损伤的诊断和治疗原则、踝部骨折的诊断和治疗原则。</w:t>
      </w:r>
    </w:p>
    <w:p w14:paraId="1655856E"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．膝关节韧带和半月板损伤的诊断和治疗原则。</w:t>
      </w:r>
    </w:p>
    <w:p w14:paraId="69EC8874" w14:textId="77777777" w:rsidR="00EF318F" w:rsidRDefault="00A67523">
      <w:pPr>
        <w:spacing w:line="360" w:lineRule="exact"/>
        <w:ind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rPr>
        <w:t>足部骨折、髌骨骨折和踝部扭伤的病因、分类、诊断和治疗原则。跟骨骨折、跟腱断裂的病因、临床表现和治疗原则。</w:t>
      </w:r>
    </w:p>
    <w:p w14:paraId="323BAC86"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656571D"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2958C37C"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D503E9E"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第六十二章</w:t>
      </w:r>
      <w:r>
        <w:rPr>
          <w:rFonts w:ascii="宋体" w:eastAsia="宋体" w:hAnsi="宋体" w:cs="宋体" w:hint="eastAsia"/>
          <w:b/>
          <w:sz w:val="24"/>
          <w:szCs w:val="24"/>
        </w:rPr>
        <w:t xml:space="preserve"> </w:t>
      </w:r>
      <w:r>
        <w:rPr>
          <w:rFonts w:ascii="宋体" w:eastAsia="宋体" w:hAnsi="宋体" w:cs="宋体" w:hint="eastAsia"/>
          <w:b/>
          <w:sz w:val="24"/>
          <w:szCs w:val="24"/>
        </w:rPr>
        <w:t>脊柱、脊髓损伤</w:t>
      </w:r>
    </w:p>
    <w:p w14:paraId="1A7F13AF" w14:textId="77777777" w:rsidR="00EF318F" w:rsidRDefault="00A67523">
      <w:pPr>
        <w:widowControl/>
        <w:numPr>
          <w:ilvl w:val="0"/>
          <w:numId w:val="6"/>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822E3B6"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w:t>
      </w:r>
      <w:r>
        <w:rPr>
          <w:rFonts w:ascii="宋体" w:eastAsia="宋体" w:hAnsi="宋体" w:cs="宋体" w:hint="eastAsia"/>
        </w:rPr>
        <w:t>胸腰椎骨折的分类、临床表现、急救处理及治疗原则。</w:t>
      </w:r>
    </w:p>
    <w:p w14:paraId="0D868D5E"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．熟悉脊髓损伤的病理变化、分类</w:t>
      </w:r>
      <w:r>
        <w:rPr>
          <w:rFonts w:ascii="宋体" w:eastAsia="宋体" w:hAnsi="宋体" w:cs="宋体" w:hint="eastAsia"/>
        </w:rPr>
        <w:t>及处理原则。</w:t>
      </w:r>
    </w:p>
    <w:p w14:paraId="7DEA173A"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．熟悉脊髓损伤的临床表现、诊断和并发症。</w:t>
      </w:r>
    </w:p>
    <w:p w14:paraId="188A023C"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1847C83"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脊柱骨折的分类和临床表现，脊髓损伤的分类与临床表现，脊髓损伤和马尾神经损伤的区别。</w:t>
      </w:r>
    </w:p>
    <w:p w14:paraId="52A9505B" w14:textId="77777777" w:rsidR="00EF318F" w:rsidRDefault="00A67523">
      <w:pPr>
        <w:widowControl/>
        <w:numPr>
          <w:ilvl w:val="0"/>
          <w:numId w:val="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47C97B0"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胸腰椎骨折的分类、临床表现、</w:t>
      </w:r>
      <w:r>
        <w:rPr>
          <w:rFonts w:ascii="宋体" w:eastAsia="宋体" w:hAnsi="宋体" w:cs="宋体" w:hint="eastAsia"/>
          <w:szCs w:val="21"/>
        </w:rPr>
        <w:t>影像学检查</w:t>
      </w:r>
      <w:r>
        <w:rPr>
          <w:rFonts w:ascii="宋体" w:eastAsia="宋体" w:hAnsi="宋体" w:cs="宋体" w:hint="eastAsia"/>
        </w:rPr>
        <w:t>及治疗原则。脊髓损伤的病理、临床表现。</w:t>
      </w:r>
    </w:p>
    <w:p w14:paraId="7AD41E10"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．脊髓损伤并发症</w:t>
      </w:r>
      <w:r>
        <w:rPr>
          <w:rFonts w:ascii="宋体" w:eastAsia="宋体" w:hAnsi="宋体" w:cs="宋体" w:hint="eastAsia"/>
        </w:rPr>
        <w:t>及治疗原则</w:t>
      </w:r>
      <w:r>
        <w:rPr>
          <w:rFonts w:ascii="宋体" w:eastAsia="宋体" w:hAnsi="宋体" w:cs="宋体" w:hint="eastAsia"/>
          <w:szCs w:val="21"/>
        </w:rPr>
        <w:t>。</w:t>
      </w:r>
    </w:p>
    <w:p w14:paraId="369257EE"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rPr>
        <w:t xml:space="preserve"> </w:t>
      </w:r>
      <w:r>
        <w:rPr>
          <w:rFonts w:ascii="宋体" w:eastAsia="宋体" w:hAnsi="宋体" w:cs="宋体" w:hint="eastAsia"/>
        </w:rPr>
        <w:t>颈椎骨折的分类、临床表现、急救及治疗原则。</w:t>
      </w:r>
    </w:p>
    <w:p w14:paraId="274412B7"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798EB45E"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72AA7BB2"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1585E1E"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lastRenderedPageBreak/>
        <w:t>第六十三章</w:t>
      </w:r>
      <w:r>
        <w:rPr>
          <w:rFonts w:ascii="宋体" w:eastAsia="宋体" w:hAnsi="宋体" w:cs="宋体" w:hint="eastAsia"/>
          <w:b/>
          <w:sz w:val="24"/>
          <w:szCs w:val="24"/>
        </w:rPr>
        <w:t xml:space="preserve"> </w:t>
      </w:r>
      <w:r>
        <w:rPr>
          <w:rFonts w:ascii="宋体" w:eastAsia="宋体" w:hAnsi="宋体" w:cs="宋体" w:hint="eastAsia"/>
          <w:b/>
          <w:sz w:val="24"/>
          <w:szCs w:val="24"/>
        </w:rPr>
        <w:t>骨盆、髋臼骨折</w:t>
      </w:r>
    </w:p>
    <w:p w14:paraId="061F6185" w14:textId="77777777" w:rsidR="00EF318F" w:rsidRDefault="00A67523">
      <w:pPr>
        <w:widowControl/>
        <w:numPr>
          <w:ilvl w:val="0"/>
          <w:numId w:val="8"/>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CECDCC4"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．熟悉骨盆骨折的分类、临床表现、急救处理及治疗原则。</w:t>
      </w:r>
    </w:p>
    <w:p w14:paraId="25DE46E9"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．了解骨盆骨折、髋臼骨折的治疗原则。</w:t>
      </w:r>
    </w:p>
    <w:p w14:paraId="5B532E49" w14:textId="77777777" w:rsidR="00EF318F" w:rsidRDefault="00A67523">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．熟悉骨盆骨折并发症及处理原则。</w:t>
      </w:r>
    </w:p>
    <w:p w14:paraId="212397F7"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D89925B"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骨盆骨折的分类、临床表现及治疗原则。</w:t>
      </w:r>
    </w:p>
    <w:p w14:paraId="51C08CAB"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2E14D44"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骨盆骨折的损伤机制、分类、临床表现、并发症与合并症。</w:t>
      </w:r>
    </w:p>
    <w:p w14:paraId="785E1F0A" w14:textId="77777777" w:rsidR="00EF318F" w:rsidRDefault="00A67523">
      <w:pPr>
        <w:spacing w:line="288" w:lineRule="auto"/>
        <w:ind w:firstLine="420"/>
        <w:rPr>
          <w:rFonts w:ascii="宋体" w:eastAsia="宋体" w:hAnsi="宋体" w:cs="宋体"/>
          <w:color w:val="000000"/>
          <w:kern w:val="0"/>
          <w:szCs w:val="21"/>
        </w:rPr>
      </w:pPr>
      <w:r>
        <w:rPr>
          <w:rFonts w:ascii="宋体" w:eastAsia="宋体" w:hAnsi="宋体" w:cs="宋体" w:hint="eastAsia"/>
        </w:rPr>
        <w:t>髋臼骨折的分类、临床表现、合并症、急救及治疗原则。</w:t>
      </w:r>
    </w:p>
    <w:p w14:paraId="4DD9ADB4"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2E9C1F6"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4CC2BF9A"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63D4A7D"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第六十四章</w:t>
      </w:r>
      <w:r>
        <w:rPr>
          <w:rFonts w:ascii="宋体" w:eastAsia="宋体" w:hAnsi="宋体" w:cs="宋体" w:hint="eastAsia"/>
          <w:b/>
          <w:sz w:val="24"/>
          <w:szCs w:val="24"/>
        </w:rPr>
        <w:t xml:space="preserve"> </w:t>
      </w:r>
      <w:r>
        <w:rPr>
          <w:rFonts w:ascii="宋体" w:eastAsia="宋体" w:hAnsi="宋体" w:cs="宋体" w:hint="eastAsia"/>
          <w:b/>
          <w:sz w:val="24"/>
          <w:szCs w:val="24"/>
        </w:rPr>
        <w:t>周围神经损伤</w:t>
      </w:r>
    </w:p>
    <w:p w14:paraId="585F8B8E"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479A0DF" w14:textId="77777777" w:rsidR="00EF318F" w:rsidRDefault="00A67523">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了解周围神经损伤的分类、病理和再生、临床表现、诊断及治疗原则。</w:t>
      </w:r>
    </w:p>
    <w:p w14:paraId="291D867F" w14:textId="77777777" w:rsidR="00EF318F" w:rsidRDefault="00A67523">
      <w:pPr>
        <w:widowControl/>
        <w:tabs>
          <w:tab w:val="left" w:pos="476"/>
        </w:tabs>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掌握周围神经卡压综合征的</w:t>
      </w:r>
      <w:r>
        <w:rPr>
          <w:rFonts w:ascii="宋体" w:eastAsia="宋体" w:hAnsi="宋体" w:cs="宋体" w:hint="eastAsia"/>
          <w:szCs w:val="21"/>
        </w:rPr>
        <w:t>临床表现、诊断及治疗原则。</w:t>
      </w:r>
    </w:p>
    <w:p w14:paraId="6CBD76CC"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B8366F2"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周围神经损伤的分类，上、下肢主要神经损伤后的临床表现。</w:t>
      </w:r>
    </w:p>
    <w:p w14:paraId="3B112F0D" w14:textId="77777777" w:rsidR="00EF318F" w:rsidRDefault="00A67523">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D46D719"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．周围神经损伤病理与分类。</w:t>
      </w:r>
    </w:p>
    <w:p w14:paraId="41B69799"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．周围神经损伤的诊断和治疗。</w:t>
      </w:r>
    </w:p>
    <w:p w14:paraId="14E2A74B" w14:textId="77777777" w:rsidR="00EF318F" w:rsidRDefault="00A67523">
      <w:pPr>
        <w:spacing w:line="360" w:lineRule="exact"/>
        <w:ind w:firstLine="420"/>
        <w:rPr>
          <w:rFonts w:ascii="宋体" w:eastAsia="宋体" w:hAnsi="宋体" w:cs="宋体"/>
        </w:rPr>
      </w:pP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rPr>
        <w:t>臂丛神经、正中神经、尺神经、桡神经、坐骨神经损伤的临床表现、治疗原则。</w:t>
      </w:r>
    </w:p>
    <w:p w14:paraId="5638B280" w14:textId="77777777" w:rsidR="00EF318F" w:rsidRDefault="00A67523">
      <w:pPr>
        <w:spacing w:line="360" w:lineRule="exact"/>
        <w:ind w:firstLineChars="200" w:firstLine="420"/>
        <w:rPr>
          <w:rFonts w:ascii="宋体" w:eastAsia="宋体" w:hAnsi="宋体" w:cs="宋体"/>
        </w:rPr>
      </w:pPr>
      <w:r>
        <w:rPr>
          <w:rFonts w:ascii="宋体" w:eastAsia="宋体" w:hAnsi="宋体" w:cs="宋体" w:hint="eastAsia"/>
        </w:rPr>
        <w:t>4.</w:t>
      </w:r>
      <w:r>
        <w:rPr>
          <w:rFonts w:ascii="宋体" w:eastAsia="宋体" w:hAnsi="宋体" w:cs="宋体" w:hint="eastAsia"/>
        </w:rPr>
        <w:t>周围神经卡压综合征的临床诊断与治疗。</w:t>
      </w:r>
    </w:p>
    <w:p w14:paraId="5824B290" w14:textId="77777777" w:rsidR="00EF318F" w:rsidRDefault="00A67523">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12E324E4"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2F0B0BDB"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5D29FE8"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第六十五章</w:t>
      </w:r>
      <w:r>
        <w:rPr>
          <w:rFonts w:ascii="宋体" w:eastAsia="宋体" w:hAnsi="宋体" w:cs="宋体" w:hint="eastAsia"/>
          <w:b/>
          <w:sz w:val="24"/>
          <w:szCs w:val="24"/>
        </w:rPr>
        <w:t xml:space="preserve"> </w:t>
      </w:r>
      <w:r>
        <w:rPr>
          <w:rFonts w:ascii="宋体" w:eastAsia="宋体" w:hAnsi="宋体" w:cs="宋体" w:hint="eastAsia"/>
          <w:b/>
          <w:sz w:val="24"/>
          <w:szCs w:val="24"/>
        </w:rPr>
        <w:t>运动系统慢性损伤</w:t>
      </w:r>
    </w:p>
    <w:p w14:paraId="0C4D6ED6"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1A1BC45"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．掌握常见的慢性损伤的分类和基本治疗方法。</w:t>
      </w:r>
      <w:r>
        <w:rPr>
          <w:rFonts w:ascii="宋体" w:eastAsia="宋体" w:hAnsi="宋体" w:cs="宋体" w:hint="eastAsia"/>
          <w:szCs w:val="21"/>
        </w:rPr>
        <w:t xml:space="preserve">    </w:t>
      </w:r>
    </w:p>
    <w:p w14:paraId="04C06335"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cs="宋体" w:hint="eastAsia"/>
          <w:szCs w:val="21"/>
        </w:rPr>
        <w:t>．熟悉慢性软组织损伤、骨的慢性损伤、狭窄性腱鞘炎、腱鞘囊肿、肱骨外上髁炎、</w:t>
      </w:r>
      <w:r>
        <w:rPr>
          <w:rFonts w:ascii="宋体" w:eastAsia="宋体" w:hAnsi="宋体" w:cs="宋体" w:hint="eastAsia"/>
        </w:rPr>
        <w:t>粘连性肩关节囊炎</w:t>
      </w:r>
      <w:r>
        <w:rPr>
          <w:rFonts w:ascii="宋体" w:eastAsia="宋体" w:hAnsi="宋体" w:cs="宋体" w:hint="eastAsia"/>
          <w:szCs w:val="21"/>
        </w:rPr>
        <w:t>和髌骨软骨骨软化症的临床特征。</w:t>
      </w:r>
    </w:p>
    <w:p w14:paraId="63AAAE4F"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5EE0689"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运动系统慢性损伤分类与临床特点，狭窄性腱鞘炎主要临床特点，</w:t>
      </w:r>
      <w:r>
        <w:rPr>
          <w:rFonts w:ascii="宋体" w:eastAsia="宋体" w:hAnsi="宋体" w:cs="宋体" w:hint="eastAsia"/>
        </w:rPr>
        <w:t>粘连性肩关节囊炎</w:t>
      </w:r>
      <w:r>
        <w:rPr>
          <w:rFonts w:ascii="宋体" w:eastAsia="宋体" w:hAnsi="宋体" w:cs="宋体" w:hint="eastAsia"/>
          <w:szCs w:val="21"/>
        </w:rPr>
        <w:t>的临床特点。</w:t>
      </w:r>
    </w:p>
    <w:p w14:paraId="377D7695" w14:textId="77777777" w:rsidR="00EF318F" w:rsidRDefault="00A67523">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33B1089" w14:textId="77777777" w:rsidR="00EF318F" w:rsidRDefault="00A67523">
      <w:pPr>
        <w:spacing w:line="288" w:lineRule="auto"/>
        <w:ind w:firstLine="420"/>
        <w:rPr>
          <w:rFonts w:ascii="宋体" w:eastAsia="宋体" w:hAnsi="宋体" w:cs="宋体"/>
          <w:color w:val="000000"/>
          <w:kern w:val="0"/>
          <w:szCs w:val="21"/>
        </w:rPr>
      </w:pPr>
      <w:r>
        <w:rPr>
          <w:rFonts w:ascii="宋体" w:eastAsia="宋体" w:hAnsi="宋体" w:cs="宋体" w:hint="eastAsia"/>
        </w:rPr>
        <w:t>慢性软组织损伤的解剖生理、临床特点和治疗原则。介绍常见的腰腿痛、颈肩痛、疲劳骨折、肱骨外上髁炎、髌骨软骨软化症、股骨头骨软骨病、狭窄性腱鞘炎、胫骨结节骨软骨病、粘连性肩关节囊炎等。</w:t>
      </w:r>
      <w:r>
        <w:rPr>
          <w:rFonts w:ascii="宋体" w:eastAsia="宋体" w:hAnsi="宋体" w:cs="宋体" w:hint="eastAsia"/>
          <w:szCs w:val="21"/>
        </w:rPr>
        <w:t xml:space="preserve"> </w:t>
      </w:r>
    </w:p>
    <w:p w14:paraId="6BF652E0"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63D645EC"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课堂讲授与案例分析</w:t>
      </w:r>
    </w:p>
    <w:p w14:paraId="2E4553F7"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4B2ED6B"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第六十七章</w:t>
      </w:r>
      <w:r>
        <w:rPr>
          <w:rFonts w:ascii="宋体" w:eastAsia="宋体" w:hAnsi="宋体" w:cs="宋体" w:hint="eastAsia"/>
          <w:b/>
          <w:sz w:val="24"/>
          <w:szCs w:val="24"/>
        </w:rPr>
        <w:t xml:space="preserve"> </w:t>
      </w:r>
      <w:r>
        <w:rPr>
          <w:rFonts w:ascii="宋体" w:eastAsia="宋体" w:hAnsi="宋体" w:cs="宋体" w:hint="eastAsia"/>
          <w:b/>
          <w:sz w:val="24"/>
          <w:szCs w:val="24"/>
        </w:rPr>
        <w:t>颈、腰椎退行性疾病</w:t>
      </w:r>
    </w:p>
    <w:p w14:paraId="4F4AEEAC" w14:textId="77777777" w:rsidR="00EF318F" w:rsidRDefault="00A67523">
      <w:pPr>
        <w:widowControl/>
        <w:numPr>
          <w:ilvl w:val="0"/>
          <w:numId w:val="9"/>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8B31D4C" w14:textId="77777777" w:rsidR="00EF318F" w:rsidRDefault="00A67523">
      <w:pPr>
        <w:numPr>
          <w:ilvl w:val="0"/>
          <w:numId w:val="10"/>
        </w:numPr>
        <w:spacing w:line="360" w:lineRule="exact"/>
        <w:rPr>
          <w:rFonts w:ascii="宋体" w:eastAsia="宋体" w:hAnsi="宋体" w:cs="宋体"/>
        </w:rPr>
      </w:pPr>
      <w:r>
        <w:rPr>
          <w:rFonts w:ascii="宋体" w:eastAsia="宋体" w:hAnsi="宋体" w:cs="宋体" w:hint="eastAsia"/>
        </w:rPr>
        <w:t>掌握腰椎间盘突出症的病因、病理分类、诊断、鉴别诊断及治疗原则。</w:t>
      </w:r>
    </w:p>
    <w:p w14:paraId="5A7793CC" w14:textId="77777777" w:rsidR="00EF318F" w:rsidRDefault="00A67523">
      <w:pPr>
        <w:numPr>
          <w:ilvl w:val="0"/>
          <w:numId w:val="10"/>
        </w:numPr>
        <w:spacing w:line="360" w:lineRule="exact"/>
        <w:rPr>
          <w:rFonts w:ascii="宋体" w:eastAsia="宋体" w:hAnsi="宋体" w:cs="宋体"/>
        </w:rPr>
      </w:pPr>
      <w:r>
        <w:rPr>
          <w:rFonts w:ascii="宋体" w:eastAsia="宋体" w:hAnsi="宋体" w:cs="宋体" w:hint="eastAsia"/>
          <w:szCs w:val="21"/>
        </w:rPr>
        <w:t>颈椎病的分类和临床表现</w:t>
      </w:r>
    </w:p>
    <w:p w14:paraId="386DD2E0" w14:textId="77777777" w:rsidR="00EF318F" w:rsidRDefault="00A67523">
      <w:pPr>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了解颈椎间盘突出症的病因病理、分型及临床表现、诊断、鉴别诊断及治疗原则。</w:t>
      </w:r>
    </w:p>
    <w:p w14:paraId="683FA614"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CD32AC6" w14:textId="77777777" w:rsidR="00EF318F" w:rsidRDefault="00A67523">
      <w:pPr>
        <w:spacing w:line="288" w:lineRule="auto"/>
        <w:ind w:firstLine="420"/>
        <w:rPr>
          <w:rFonts w:ascii="宋体" w:eastAsia="宋体" w:hAnsi="宋体" w:cs="宋体"/>
          <w:color w:val="000000"/>
          <w:kern w:val="0"/>
          <w:szCs w:val="21"/>
        </w:rPr>
      </w:pPr>
      <w:r>
        <w:rPr>
          <w:rFonts w:ascii="宋体" w:eastAsia="宋体" w:hAnsi="宋体" w:cs="宋体" w:hint="eastAsia"/>
          <w:szCs w:val="21"/>
        </w:rPr>
        <w:t>颈椎病的分型、临床表现和治疗原则。腰椎间盘突出症的发病机制以及病变部位的定位。</w:t>
      </w:r>
    </w:p>
    <w:p w14:paraId="7C1CE224"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B1C74CA" w14:textId="77777777" w:rsidR="00EF318F" w:rsidRDefault="00A67523">
      <w:pPr>
        <w:spacing w:line="360" w:lineRule="exact"/>
        <w:ind w:firstLine="435"/>
        <w:rPr>
          <w:rFonts w:ascii="宋体" w:eastAsia="宋体" w:hAnsi="宋体" w:cs="宋体"/>
          <w:color w:val="000000"/>
          <w:kern w:val="0"/>
          <w:szCs w:val="21"/>
        </w:rPr>
      </w:pPr>
      <w:r>
        <w:rPr>
          <w:rFonts w:ascii="宋体" w:eastAsia="宋体" w:hAnsi="宋体" w:cs="宋体" w:hint="eastAsia"/>
        </w:rPr>
        <w:t>腰椎间盘突出症、腰椎管狭窄症病因、病理、临床表现、诊断、鉴别诊断及治疗原则。颈椎间盘突出症、颈椎后纵韧带骨化症的病因、影像学特点、诊断和治疗原则。</w:t>
      </w:r>
    </w:p>
    <w:p w14:paraId="0DB95103"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19659BA9"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6A116561"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86B22EA"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第六十八章</w:t>
      </w:r>
      <w:r>
        <w:rPr>
          <w:rFonts w:ascii="宋体" w:eastAsia="宋体" w:hAnsi="宋体" w:cs="宋体" w:hint="eastAsia"/>
          <w:b/>
          <w:sz w:val="24"/>
          <w:szCs w:val="24"/>
        </w:rPr>
        <w:t xml:space="preserve"> </w:t>
      </w:r>
      <w:r>
        <w:rPr>
          <w:rFonts w:ascii="宋体" w:eastAsia="宋体" w:hAnsi="宋体" w:cs="宋体" w:hint="eastAsia"/>
          <w:b/>
          <w:sz w:val="24"/>
          <w:szCs w:val="24"/>
        </w:rPr>
        <w:t>骨与关节化脓性感染</w:t>
      </w:r>
    </w:p>
    <w:p w14:paraId="01273B56" w14:textId="77777777" w:rsidR="00EF318F" w:rsidRDefault="00A67523">
      <w:pPr>
        <w:widowControl/>
        <w:numPr>
          <w:ilvl w:val="0"/>
          <w:numId w:val="11"/>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91BFAED"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．掌握骨与关节急性化脓性感染的发病机理、早期诊断及治疗原则。</w:t>
      </w:r>
    </w:p>
    <w:p w14:paraId="21764824"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rPr>
        <w:t>熟悉慢性化脓性骨髓炎的病因、诊断及治疗原则。</w:t>
      </w:r>
    </w:p>
    <w:p w14:paraId="51BA5D8D"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．了解骨脓肿与硬化性骨髓炎的临床诊断。</w:t>
      </w:r>
    </w:p>
    <w:p w14:paraId="75A3C735"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71E260E"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lastRenderedPageBreak/>
        <w:t>急性血源性化脓性骨髓炎的病理演变过程和诊断特点。慢性骨髓炎的病理和临床特点。化脓性关节炎的病理分期、诊断和治疗原则。</w:t>
      </w:r>
    </w:p>
    <w:p w14:paraId="4AA6ACD8" w14:textId="77777777" w:rsidR="00EF318F" w:rsidRDefault="00A67523">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741B86D" w14:textId="77777777" w:rsidR="00EF318F" w:rsidRDefault="00A67523">
      <w:pPr>
        <w:spacing w:line="360" w:lineRule="exact"/>
        <w:ind w:firstLine="420"/>
        <w:rPr>
          <w:rFonts w:ascii="宋体" w:eastAsia="宋体" w:hAnsi="宋体" w:cs="宋体"/>
        </w:rPr>
      </w:pPr>
      <w:r>
        <w:rPr>
          <w:rFonts w:ascii="宋体" w:eastAsia="宋体" w:hAnsi="宋体" w:cs="宋体" w:hint="eastAsia"/>
        </w:rPr>
        <w:t>急性血源性骨髓炎的发病机理及病理、临床表现、早期诊断及治疗原则。慢性血源性骨髓炎的病理、诊断及治疗原则。化脓性关节炎的病理、临床表现、诊断与治疗原则。</w:t>
      </w:r>
    </w:p>
    <w:p w14:paraId="2F4D2542" w14:textId="77777777" w:rsidR="00EF318F" w:rsidRDefault="00A67523">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3D9B31F7"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05D8942B"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0B8FB61"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第六十九章</w:t>
      </w:r>
      <w:r>
        <w:rPr>
          <w:rFonts w:ascii="宋体" w:eastAsia="宋体" w:hAnsi="宋体" w:cs="宋体" w:hint="eastAsia"/>
          <w:b/>
          <w:sz w:val="24"/>
          <w:szCs w:val="24"/>
        </w:rPr>
        <w:t xml:space="preserve"> </w:t>
      </w:r>
      <w:r>
        <w:rPr>
          <w:rFonts w:ascii="宋体" w:eastAsia="宋体" w:hAnsi="宋体" w:cs="宋体" w:hint="eastAsia"/>
          <w:b/>
          <w:sz w:val="24"/>
          <w:szCs w:val="24"/>
        </w:rPr>
        <w:t>骨与</w:t>
      </w:r>
      <w:r>
        <w:rPr>
          <w:rFonts w:ascii="宋体" w:eastAsia="宋体" w:hAnsi="宋体" w:cs="宋体" w:hint="eastAsia"/>
          <w:b/>
          <w:sz w:val="24"/>
          <w:szCs w:val="24"/>
        </w:rPr>
        <w:t>关节结核</w:t>
      </w:r>
    </w:p>
    <w:p w14:paraId="33909633" w14:textId="77777777" w:rsidR="00EF318F" w:rsidRDefault="00A67523">
      <w:pPr>
        <w:widowControl/>
        <w:numPr>
          <w:ilvl w:val="0"/>
          <w:numId w:val="12"/>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CDEF3D3"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．掌握骨与关节结核的临床病理发展过程、早期诊断和治疗原则。</w:t>
      </w:r>
    </w:p>
    <w:p w14:paraId="203CC291"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．熟悉脊柱结核的病理分型和寒性脓肿的临床特点。</w:t>
      </w:r>
    </w:p>
    <w:p w14:paraId="5600F124"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．熟悉脊柱结核的临床表现、治疗原则及手术适应症。</w:t>
      </w:r>
    </w:p>
    <w:p w14:paraId="7D2FE251"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．了解髋关节结核的临床表现、诊断和鉴别诊断。</w:t>
      </w:r>
    </w:p>
    <w:p w14:paraId="310A4160"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17AD4C4"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骨关节结核的病理、诊断要点和治疗原则脊柱结核伴截瘫的病理机制。髋关节结核的症状和检查方法。</w:t>
      </w:r>
    </w:p>
    <w:p w14:paraId="10415BB1" w14:textId="77777777" w:rsidR="00EF318F" w:rsidRDefault="00A67523">
      <w:pPr>
        <w:widowControl/>
        <w:numPr>
          <w:ilvl w:val="0"/>
          <w:numId w:val="1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6674BC6"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．骨与关节结核概论：病因、病理、临床表现、诊断及治疗原则。</w:t>
      </w:r>
    </w:p>
    <w:p w14:paraId="33D2C6CB"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．脊柱结核的病理、临床表现、诊断及治疗原则。</w:t>
      </w:r>
    </w:p>
    <w:p w14:paraId="382127BF"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髋、膝关节结核的临床特点。</w:t>
      </w:r>
    </w:p>
    <w:p w14:paraId="6AFEA798" w14:textId="77777777" w:rsidR="00EF318F" w:rsidRDefault="00EF318F">
      <w:pPr>
        <w:widowControl/>
        <w:spacing w:beforeLines="50" w:before="156" w:afterLines="50" w:after="156"/>
        <w:ind w:leftChars="200" w:left="420"/>
        <w:jc w:val="left"/>
        <w:rPr>
          <w:rFonts w:ascii="宋体" w:eastAsia="宋体" w:hAnsi="宋体" w:cs="宋体"/>
          <w:color w:val="000000"/>
          <w:kern w:val="0"/>
          <w:szCs w:val="21"/>
        </w:rPr>
      </w:pPr>
    </w:p>
    <w:p w14:paraId="467070EC" w14:textId="77777777" w:rsidR="00EF318F" w:rsidRDefault="00A67523">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62A8ED91"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05AEB9BB"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B17FD8C" w14:textId="77777777" w:rsidR="00EF318F" w:rsidRDefault="00EF318F">
      <w:pPr>
        <w:widowControl/>
        <w:spacing w:beforeLines="50" w:before="156" w:afterLines="50" w:after="156"/>
        <w:ind w:firstLineChars="200" w:firstLine="482"/>
        <w:jc w:val="left"/>
        <w:rPr>
          <w:rFonts w:ascii="宋体" w:eastAsia="宋体" w:hAnsi="宋体" w:cs="宋体"/>
          <w:b/>
          <w:sz w:val="24"/>
          <w:szCs w:val="24"/>
        </w:rPr>
      </w:pPr>
    </w:p>
    <w:p w14:paraId="0266A9B2"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第七十章</w:t>
      </w:r>
      <w:r>
        <w:rPr>
          <w:rFonts w:ascii="宋体" w:eastAsia="宋体" w:hAnsi="宋体" w:cs="宋体" w:hint="eastAsia"/>
          <w:b/>
          <w:sz w:val="24"/>
          <w:szCs w:val="24"/>
        </w:rPr>
        <w:t xml:space="preserve"> </w:t>
      </w:r>
      <w:r>
        <w:rPr>
          <w:rFonts w:ascii="宋体" w:eastAsia="宋体" w:hAnsi="宋体" w:cs="宋体" w:hint="eastAsia"/>
          <w:b/>
          <w:sz w:val="24"/>
          <w:szCs w:val="24"/>
        </w:rPr>
        <w:t>非化脓性关节炎</w:t>
      </w:r>
    </w:p>
    <w:p w14:paraId="3788D03B" w14:textId="77777777" w:rsidR="00EF318F" w:rsidRDefault="00A67523">
      <w:pPr>
        <w:numPr>
          <w:ilvl w:val="0"/>
          <w:numId w:val="14"/>
        </w:numPr>
        <w:spacing w:line="288"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6A9349D"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rPr>
        <w:t>掌握骨关节炎、强直性脊柱炎、类风湿性关节炎的病理特点、临床表现、诊断及治疗原则。</w:t>
      </w:r>
    </w:p>
    <w:p w14:paraId="745438F5" w14:textId="77777777" w:rsidR="00EF318F" w:rsidRDefault="00A67523">
      <w:pPr>
        <w:widowControl/>
        <w:numPr>
          <w:ilvl w:val="0"/>
          <w:numId w:val="14"/>
        </w:numPr>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E1A0B9C"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szCs w:val="21"/>
        </w:rPr>
        <w:t>骨关节炎的病理和临床特点，</w:t>
      </w:r>
      <w:r>
        <w:rPr>
          <w:rFonts w:ascii="宋体" w:eastAsia="宋体" w:hAnsi="宋体" w:cs="宋体" w:hint="eastAsia"/>
        </w:rPr>
        <w:t>强直性脊柱炎的临床表现与影像学特征，</w:t>
      </w:r>
      <w:r>
        <w:rPr>
          <w:rFonts w:ascii="宋体" w:eastAsia="宋体" w:hAnsi="宋体" w:cs="宋体" w:hint="eastAsia"/>
          <w:szCs w:val="21"/>
        </w:rPr>
        <w:t>类风湿性关节炎的诊断标准。</w:t>
      </w:r>
    </w:p>
    <w:p w14:paraId="283C3C36"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9DEA39C"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．骨关节炎的病因分类、临床表现、诊断及治疗原则。</w:t>
      </w:r>
    </w:p>
    <w:p w14:paraId="5D374FCB"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．类风湿性关节炎的病因病理、临床表现、诊断和综合治疗方法。</w:t>
      </w:r>
    </w:p>
    <w:p w14:paraId="2DFCFA76" w14:textId="77777777" w:rsidR="00EF318F" w:rsidRDefault="00A67523">
      <w:pPr>
        <w:spacing w:line="288" w:lineRule="auto"/>
        <w:ind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szCs w:val="21"/>
        </w:rPr>
        <w:t>．强直性脊柱炎的临床表现与诊断。</w:t>
      </w:r>
    </w:p>
    <w:p w14:paraId="5D2140EE"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FC4CFEA"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1C691B9A" w14:textId="77777777" w:rsidR="00EF318F" w:rsidRDefault="00A67523">
      <w:pPr>
        <w:widowControl/>
        <w:tabs>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754A363" w14:textId="77777777" w:rsidR="00EF318F" w:rsidRDefault="00A67523">
      <w:pPr>
        <w:widowControl/>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第七十一章</w:t>
      </w:r>
      <w:r>
        <w:rPr>
          <w:rFonts w:ascii="宋体" w:eastAsia="宋体" w:hAnsi="宋体" w:cs="宋体" w:hint="eastAsia"/>
          <w:b/>
          <w:sz w:val="24"/>
          <w:szCs w:val="24"/>
        </w:rPr>
        <w:t xml:space="preserve"> </w:t>
      </w:r>
      <w:r>
        <w:rPr>
          <w:rFonts w:ascii="宋体" w:eastAsia="宋体" w:hAnsi="宋体" w:cs="宋体" w:hint="eastAsia"/>
          <w:b/>
          <w:sz w:val="24"/>
          <w:szCs w:val="24"/>
        </w:rPr>
        <w:t>骨肿瘤</w:t>
      </w:r>
    </w:p>
    <w:p w14:paraId="550CC888" w14:textId="77777777" w:rsidR="00EF318F" w:rsidRDefault="00A67523">
      <w:pPr>
        <w:widowControl/>
        <w:numPr>
          <w:ilvl w:val="0"/>
          <w:numId w:val="15"/>
        </w:numPr>
        <w:tabs>
          <w:tab w:val="clear" w:pos="312"/>
          <w:tab w:val="left" w:pos="476"/>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675F2C1" w14:textId="77777777" w:rsidR="00EF318F" w:rsidRDefault="00A67523">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．熟悉骨肿瘤的</w:t>
      </w:r>
      <w:r>
        <w:rPr>
          <w:rFonts w:ascii="宋体" w:eastAsia="宋体" w:hAnsi="宋体" w:cs="宋体" w:hint="eastAsia"/>
        </w:rPr>
        <w:t>WHO</w:t>
      </w:r>
      <w:r>
        <w:rPr>
          <w:rFonts w:ascii="宋体" w:eastAsia="宋体" w:hAnsi="宋体" w:cs="宋体" w:hint="eastAsia"/>
        </w:rPr>
        <w:t>分类，外科分期、良性与恶性骨肿瘤的鉴别诊断和治疗原则。</w:t>
      </w:r>
    </w:p>
    <w:p w14:paraId="55EEBEC9" w14:textId="77777777" w:rsidR="00EF318F" w:rsidRDefault="00A6752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．掌握骨软骨瘤、软骨瘤、骨巨细胞瘤及骨肉瘤的临床表现、</w:t>
      </w:r>
      <w:r>
        <w:rPr>
          <w:rFonts w:ascii="宋体" w:eastAsia="宋体" w:hAnsi="宋体" w:cs="宋体" w:hint="eastAsia"/>
        </w:rPr>
        <w:t>X</w:t>
      </w:r>
      <w:r>
        <w:rPr>
          <w:rFonts w:ascii="宋体" w:eastAsia="宋体" w:hAnsi="宋体" w:cs="宋体" w:hint="eastAsia"/>
        </w:rPr>
        <w:t>线诊断和治疗原则。</w:t>
      </w:r>
    </w:p>
    <w:p w14:paraId="431A1BB5" w14:textId="77777777" w:rsidR="00EF318F" w:rsidRDefault="00A6752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BA5BDCD" w14:textId="77777777" w:rsidR="00EF318F" w:rsidRDefault="00A67523">
      <w:pPr>
        <w:spacing w:line="288" w:lineRule="auto"/>
        <w:ind w:firstLine="420"/>
        <w:rPr>
          <w:rFonts w:ascii="宋体" w:eastAsia="宋体" w:hAnsi="宋体" w:cs="宋体"/>
          <w:color w:val="000000"/>
          <w:kern w:val="0"/>
          <w:szCs w:val="21"/>
        </w:rPr>
      </w:pPr>
      <w:r>
        <w:rPr>
          <w:rFonts w:ascii="宋体" w:eastAsia="宋体" w:hAnsi="宋体" w:cs="宋体" w:hint="eastAsia"/>
          <w:szCs w:val="21"/>
        </w:rPr>
        <w:t>骨肿瘤的分类与外科分期，</w:t>
      </w:r>
      <w:r>
        <w:rPr>
          <w:rFonts w:ascii="宋体" w:eastAsia="宋体" w:hAnsi="宋体" w:cs="宋体" w:hint="eastAsia"/>
        </w:rPr>
        <w:t>良性与恶性骨肿瘤的鉴别诊断和治疗，骨巨细胞瘤的临床特点与影像学特征。</w:t>
      </w:r>
    </w:p>
    <w:p w14:paraId="006F5385" w14:textId="77777777" w:rsidR="00EF318F" w:rsidRDefault="00A67523">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9E3B3F6"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．骨肿瘤概论：分类、肌肉骨骼系统肿瘤的外科分期。</w:t>
      </w:r>
      <w:r>
        <w:rPr>
          <w:rFonts w:ascii="宋体" w:eastAsia="宋体" w:hAnsi="宋体" w:cs="宋体" w:hint="eastAsia"/>
        </w:rPr>
        <w:t>良性与恶性骨肿瘤的鉴别诊断和治疗原则。</w:t>
      </w:r>
    </w:p>
    <w:p w14:paraId="3F7BC95F"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．良性骨组织肿瘤</w:t>
      </w:r>
      <w:r>
        <w:rPr>
          <w:rFonts w:ascii="宋体" w:eastAsia="宋体" w:hAnsi="宋体" w:cs="宋体" w:hint="eastAsia"/>
          <w:szCs w:val="21"/>
        </w:rPr>
        <w:t>(</w:t>
      </w:r>
      <w:r>
        <w:rPr>
          <w:rFonts w:ascii="宋体" w:eastAsia="宋体" w:hAnsi="宋体" w:cs="宋体" w:hint="eastAsia"/>
          <w:szCs w:val="21"/>
        </w:rPr>
        <w:t>骨软骨瘤</w:t>
      </w:r>
      <w:r>
        <w:rPr>
          <w:rFonts w:ascii="宋体" w:eastAsia="宋体" w:hAnsi="宋体" w:cs="宋体" w:hint="eastAsia"/>
          <w:szCs w:val="21"/>
        </w:rPr>
        <w:t>)</w:t>
      </w:r>
      <w:r>
        <w:rPr>
          <w:rFonts w:ascii="宋体" w:eastAsia="宋体" w:hAnsi="宋体" w:cs="宋体" w:hint="eastAsia"/>
          <w:szCs w:val="21"/>
        </w:rPr>
        <w:t>的临床表现、诊断和治疗原则。</w:t>
      </w:r>
    </w:p>
    <w:p w14:paraId="0AE92120"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．骨巨细胞瘤的临床表现和治疗原则。</w:t>
      </w:r>
    </w:p>
    <w:p w14:paraId="2CA87369" w14:textId="77777777" w:rsidR="00EF318F" w:rsidRDefault="00A67523">
      <w:pPr>
        <w:spacing w:line="288" w:lineRule="auto"/>
        <w:ind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．原发性恶性骨组织瘤</w:t>
      </w:r>
      <w:r>
        <w:rPr>
          <w:rFonts w:ascii="宋体" w:eastAsia="宋体" w:hAnsi="宋体" w:cs="宋体" w:hint="eastAsia"/>
          <w:szCs w:val="21"/>
        </w:rPr>
        <w:t>(</w:t>
      </w:r>
      <w:r>
        <w:rPr>
          <w:rFonts w:ascii="宋体" w:eastAsia="宋体" w:hAnsi="宋体" w:cs="宋体" w:hint="eastAsia"/>
          <w:szCs w:val="21"/>
        </w:rPr>
        <w:t>骨肉瘤</w:t>
      </w:r>
      <w:r>
        <w:rPr>
          <w:rFonts w:ascii="宋体" w:eastAsia="宋体" w:hAnsi="宋体" w:cs="宋体" w:hint="eastAsia"/>
          <w:szCs w:val="21"/>
        </w:rPr>
        <w:t>)</w:t>
      </w:r>
      <w:r>
        <w:rPr>
          <w:rFonts w:ascii="宋体" w:eastAsia="宋体" w:hAnsi="宋体" w:cs="宋体" w:hint="eastAsia"/>
          <w:szCs w:val="21"/>
        </w:rPr>
        <w:t>的临床表现、诊断和治疗原则。</w:t>
      </w:r>
    </w:p>
    <w:p w14:paraId="5560521E" w14:textId="77777777" w:rsidR="00EF318F" w:rsidRDefault="00A67523">
      <w:pPr>
        <w:pStyle w:val="af1"/>
        <w:numPr>
          <w:ilvl w:val="0"/>
          <w:numId w:val="4"/>
        </w:numPr>
        <w:spacing w:line="288" w:lineRule="auto"/>
        <w:ind w:firstLineChars="0"/>
        <w:rPr>
          <w:rFonts w:ascii="宋体" w:eastAsia="宋体" w:hAnsi="宋体" w:cs="宋体"/>
          <w:szCs w:val="21"/>
        </w:rPr>
      </w:pPr>
      <w:r>
        <w:rPr>
          <w:rFonts w:ascii="宋体" w:eastAsia="宋体" w:hAnsi="宋体" w:cs="宋体" w:hint="eastAsia"/>
          <w:szCs w:val="21"/>
        </w:rPr>
        <w:t>转移性骨肿瘤的临床表现及诊断。</w:t>
      </w:r>
    </w:p>
    <w:p w14:paraId="6B3B33F8" w14:textId="77777777" w:rsidR="00EF318F" w:rsidRDefault="00A67523">
      <w:pPr>
        <w:widowControl/>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945A096" w14:textId="77777777" w:rsidR="00EF318F" w:rsidRDefault="00A67523">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5F2E7F1F" w14:textId="77777777" w:rsidR="00EF318F" w:rsidRDefault="00A67523">
      <w:pPr>
        <w:widowControl/>
        <w:numPr>
          <w:ilvl w:val="0"/>
          <w:numId w:val="4"/>
        </w:numPr>
        <w:tabs>
          <w:tab w:val="left" w:pos="476"/>
        </w:tabs>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5CF9FEE" w14:textId="77777777" w:rsidR="00EF318F" w:rsidRDefault="00A67523">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临床见习部分</w:t>
      </w:r>
    </w:p>
    <w:p w14:paraId="593734DE" w14:textId="77777777" w:rsidR="00EF318F" w:rsidRDefault="00A67523">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骨科见习（一）骨科体格检查与诊断方法</w:t>
      </w:r>
    </w:p>
    <w:p w14:paraId="35F40676"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1. </w:t>
      </w:r>
      <w:r>
        <w:rPr>
          <w:rFonts w:ascii="宋体" w:eastAsia="宋体" w:hAnsi="宋体" w:cs="宋体" w:hint="eastAsia"/>
        </w:rPr>
        <w:t>教学目的：了解骨科疾病诊断的特点，查体方法和有关局部解剖，通过</w:t>
      </w:r>
      <w:r>
        <w:rPr>
          <w:rFonts w:ascii="宋体" w:eastAsia="宋体" w:hAnsi="宋体" w:cs="宋体" w:hint="eastAsia"/>
        </w:rPr>
        <w:t>X</w:t>
      </w:r>
      <w:r>
        <w:rPr>
          <w:rFonts w:ascii="宋体" w:eastAsia="宋体" w:hAnsi="宋体" w:cs="宋体" w:hint="eastAsia"/>
        </w:rPr>
        <w:t>线读片进一步学习骨折概论。</w:t>
      </w:r>
    </w:p>
    <w:p w14:paraId="6DA8A03A" w14:textId="77777777" w:rsidR="00EF318F" w:rsidRDefault="00A67523">
      <w:pPr>
        <w:adjustRightInd w:val="0"/>
        <w:spacing w:line="360" w:lineRule="exact"/>
        <w:rPr>
          <w:rFonts w:ascii="宋体" w:eastAsia="宋体" w:hAnsi="宋体" w:cs="宋体"/>
        </w:rPr>
      </w:pPr>
      <w:r>
        <w:rPr>
          <w:rFonts w:ascii="宋体" w:eastAsia="宋体" w:hAnsi="宋体" w:cs="宋体" w:hint="eastAsia"/>
        </w:rPr>
        <w:lastRenderedPageBreak/>
        <w:t xml:space="preserve">2. </w:t>
      </w:r>
      <w:r>
        <w:rPr>
          <w:rFonts w:ascii="宋体" w:eastAsia="宋体" w:hAnsi="宋体" w:cs="宋体" w:hint="eastAsia"/>
        </w:rPr>
        <w:t>教学内容：</w:t>
      </w:r>
    </w:p>
    <w:p w14:paraId="7917B63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一、骨科正常体格检查：</w:t>
      </w:r>
    </w:p>
    <w:p w14:paraId="1DB68AF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（一）各关节活动名称及范围</w:t>
      </w:r>
    </w:p>
    <w:p w14:paraId="7EFCF81E"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）作颈椎和腰椎的前屈，后伸，左右侧弯及旋转的活动并记录其度数。</w:t>
      </w:r>
    </w:p>
    <w:p w14:paraId="49C79C6C"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）作髋、膝，踝关节及足，肩，肘关节及手的各种活动并记录其度数。</w:t>
      </w:r>
    </w:p>
    <w:p w14:paraId="09C8A91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（二）各关节的功能位</w:t>
      </w:r>
    </w:p>
    <w:p w14:paraId="720B804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（三）四肢脊柱各骨性标志</w:t>
      </w:r>
    </w:p>
    <w:p w14:paraId="3E449149"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）确定肩胛骨下角连线，髂嵴后缘连线及髂后上棘连线，找出第二颈椎，第七颈椎，第十二胸椎棘突。</w:t>
      </w:r>
    </w:p>
    <w:p w14:paraId="67867C9A"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）找出肩胛冈，肩峰，肱骨大结节，肱骨内，外上髁，鹰嘴突，桡骨茎突，尺骨茎突及舟骨结节的位置。</w:t>
      </w:r>
    </w:p>
    <w:p w14:paraId="2D670D0B"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）找出髂前上棘，坐骨结节，股骨大粗隆上缘，股骨内上髁，胫骨内外髁，腓骨外髁，腓骨小头，胫骨内踝及腓骨外髁。</w:t>
      </w:r>
    </w:p>
    <w:p w14:paraId="656C2474"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（四）四肢上度测量：</w:t>
      </w:r>
    </w:p>
    <w:p w14:paraId="00BF5E9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上臂——肩峰至肱骨外上髁。</w:t>
      </w:r>
    </w:p>
    <w:p w14:paraId="489CA8A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前臂——肱骨外上髁至桡骨茎突。</w:t>
      </w:r>
    </w:p>
    <w:p w14:paraId="3CFE50A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下肢——髂前上棘经髌骨内缘至胫骨内髁。</w:t>
      </w:r>
    </w:p>
    <w:p w14:paraId="0368068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以上检查必须与对侧肢体相比，二例肢体必需放在对称位置进行检查。</w:t>
      </w:r>
    </w:p>
    <w:p w14:paraId="48CE70C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（五）肢体周径测量：</w:t>
      </w:r>
    </w:p>
    <w:p w14:paraId="32C9946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）上臂——肩峰至肱骨外上髁之中点。</w:t>
      </w:r>
    </w:p>
    <w:p w14:paraId="7A4F14E5"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）前臂——肱骨外上髁至桡骨茎突之中点。</w:t>
      </w:r>
    </w:p>
    <w:p w14:paraId="46E1A175"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）大腿——髌骨上缘上方十二厘米处。</w:t>
      </w:r>
    </w:p>
    <w:p w14:paraId="58FBE08A"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）大腰——胫骨结节下方十厘米处。</w:t>
      </w:r>
    </w:p>
    <w:p w14:paraId="51E20292"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（六）四肢肌力测定：</w:t>
      </w:r>
    </w:p>
    <w:p w14:paraId="66897F3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肌力测量依下列标准进行记录：</w:t>
      </w:r>
    </w:p>
    <w:p w14:paraId="43E25B90"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0</w:t>
      </w:r>
      <w:r>
        <w:rPr>
          <w:rFonts w:ascii="宋体" w:eastAsia="宋体" w:hAnsi="宋体" w:cs="宋体" w:hint="eastAsia"/>
        </w:rPr>
        <w:t>”肌肉等长收缩。</w:t>
      </w:r>
    </w:p>
    <w:p w14:paraId="5DDF8372"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”肌肉有轻微收缩但不能运动关节。</w:t>
      </w:r>
    </w:p>
    <w:p w14:paraId="62C287FA"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”肌内能在无重力下的情况下移动关节。</w:t>
      </w:r>
    </w:p>
    <w:p w14:paraId="5BE75A4F"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”肌肉</w:t>
      </w:r>
      <w:r>
        <w:rPr>
          <w:rFonts w:ascii="宋体" w:eastAsia="宋体" w:hAnsi="宋体" w:cs="宋体" w:hint="eastAsia"/>
        </w:rPr>
        <w:t>能对抗重力活动关节。</w:t>
      </w:r>
    </w:p>
    <w:p w14:paraId="55807665"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”肌力较正常稍弱。</w:t>
      </w:r>
    </w:p>
    <w:p w14:paraId="3C4AD789"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”肌力正常。</w:t>
      </w:r>
    </w:p>
    <w:p w14:paraId="1E3B6A4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对三角肌，肱二头肌，桡侧伸腕肌，臀大肌，臀中肌。股四头肌，胫前肌，胫后肌，腓骨短肌及腓肠肌力进行测定。</w:t>
      </w:r>
    </w:p>
    <w:p w14:paraId="6867FE0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（七）四肢血液循环机能测定</w:t>
      </w:r>
    </w:p>
    <w:p w14:paraId="78893825"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触知桡动脉、肱动脉、股动脉，足背动脉及胫后动脉搏动的强度，并与对侧相比，观察肢体末端皮肤颜色，温度，感觉等。压迫指（趾）甲观察甲床下血色回流速度。</w:t>
      </w:r>
    </w:p>
    <w:p w14:paraId="433BC8F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二、与骨科有关的局部解剖复习</w:t>
      </w:r>
    </w:p>
    <w:p w14:paraId="6799B0BA"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（一）脊柱的正常弧度，各脊柱的组成部分，椎间盘的组成、脊髓马尾及神经根等，联系脊</w:t>
      </w:r>
      <w:r>
        <w:rPr>
          <w:rFonts w:ascii="宋体" w:eastAsia="宋体" w:hAnsi="宋体" w:cs="宋体" w:hint="eastAsia"/>
        </w:rPr>
        <w:lastRenderedPageBreak/>
        <w:t>柱骨折，颈肩痛，腰腿痛等有关临床问题。</w:t>
      </w:r>
    </w:p>
    <w:p w14:paraId="0E1DB939"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（二）上肢骨，关节、肌肉、血管及神经的解剖，联系各常见骨折，脱位，肩周炎，网球肘，腕管综合症，胸廓出综合症等有关临床问题。</w:t>
      </w:r>
    </w:p>
    <w:p w14:paraId="2557778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（三）下肢骨，关节，肌肉，血管及神经的解剖，联系各常见骨折，脱位，半月板损伤、韧带损伤等有关临床问题。</w:t>
      </w:r>
    </w:p>
    <w:p w14:paraId="27915C3F"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三、</w:t>
      </w:r>
      <w:r>
        <w:rPr>
          <w:rFonts w:ascii="宋体" w:eastAsia="宋体" w:hAnsi="宋体" w:cs="宋体" w:hint="eastAsia"/>
        </w:rPr>
        <w:t>X</w:t>
      </w:r>
      <w:r>
        <w:rPr>
          <w:rFonts w:ascii="宋体" w:eastAsia="宋体" w:hAnsi="宋体" w:cs="宋体" w:hint="eastAsia"/>
        </w:rPr>
        <w:t>线读片</w:t>
      </w:r>
    </w:p>
    <w:p w14:paraId="0E8CAD70"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（一）正常骨与关节</w:t>
      </w:r>
    </w:p>
    <w:p w14:paraId="45E65F4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（二）骨折分类——各种不同类型骨折包括病理性骨折及疲劳骨折等。</w:t>
      </w:r>
    </w:p>
    <w:p w14:paraId="31E20C79"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（三）常见关节脱位</w:t>
      </w:r>
    </w:p>
    <w:p w14:paraId="4805441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（四）骨折移位及其并发症</w:t>
      </w:r>
    </w:p>
    <w:p w14:paraId="0D1200CC"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（五）骨折愈合过程，</w:t>
      </w:r>
      <w:r>
        <w:rPr>
          <w:rFonts w:ascii="宋体" w:eastAsia="宋体" w:hAnsi="宋体" w:cs="宋体" w:hint="eastAsia"/>
        </w:rPr>
        <w:t>骨折迟缓愈合，不愈合及畸形愈合。</w:t>
      </w:r>
    </w:p>
    <w:p w14:paraId="06B54ECE"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（六）开放性骨折的处理原则。</w:t>
      </w:r>
    </w:p>
    <w:p w14:paraId="749CED4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w:t>
      </w:r>
      <w:r>
        <w:rPr>
          <w:rFonts w:ascii="宋体" w:eastAsia="宋体" w:hAnsi="宋体" w:cs="宋体" w:hint="eastAsia"/>
        </w:rPr>
        <w:t xml:space="preserve"> </w:t>
      </w:r>
      <w:r>
        <w:rPr>
          <w:rFonts w:ascii="宋体" w:eastAsia="宋体" w:hAnsi="宋体" w:cs="宋体" w:hint="eastAsia"/>
        </w:rPr>
        <w:t>老师示教，观看视频，学生各自练习，老师及时发现并纠正学生手法错误。鼓励学生课后练习。</w:t>
      </w:r>
    </w:p>
    <w:p w14:paraId="4346CE3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w:t>
      </w:r>
      <w:r>
        <w:rPr>
          <w:rFonts w:ascii="宋体" w:eastAsia="宋体" w:hAnsi="宋体" w:cs="宋体" w:hint="eastAsia"/>
        </w:rPr>
        <w:t xml:space="preserve"> </w:t>
      </w:r>
      <w:r>
        <w:rPr>
          <w:rFonts w:ascii="宋体" w:eastAsia="宋体" w:hAnsi="宋体" w:cs="宋体" w:hint="eastAsia"/>
        </w:rPr>
        <w:t>操作考试</w:t>
      </w:r>
    </w:p>
    <w:p w14:paraId="0E615079" w14:textId="77777777" w:rsidR="00EF318F" w:rsidRDefault="00A67523">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骨科见习（二）上肢骨、关节损伤病例示教</w:t>
      </w:r>
    </w:p>
    <w:p w14:paraId="4658F28C" w14:textId="77777777" w:rsidR="00EF318F" w:rsidRDefault="00A67523">
      <w:pPr>
        <w:numPr>
          <w:ilvl w:val="0"/>
          <w:numId w:val="16"/>
        </w:numPr>
        <w:adjustRightInd w:val="0"/>
        <w:spacing w:line="360" w:lineRule="exact"/>
        <w:rPr>
          <w:rFonts w:ascii="宋体" w:eastAsia="宋体" w:hAnsi="宋体" w:cs="宋体"/>
        </w:rPr>
      </w:pPr>
      <w:r>
        <w:rPr>
          <w:rFonts w:ascii="宋体" w:eastAsia="宋体" w:hAnsi="宋体" w:cs="宋体" w:hint="eastAsia"/>
        </w:rPr>
        <w:t>教学目的：</w:t>
      </w:r>
    </w:p>
    <w:p w14:paraId="5D5DAE5D"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、了解上肢骨折病例的诊断步骤，对骨折进行分类并选择合适的治疗方法。</w:t>
      </w:r>
    </w:p>
    <w:p w14:paraId="6DF706E4"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、了解手法复位固定的适应证，石膏绷带固定的操作方法和注意事项。</w:t>
      </w:r>
    </w:p>
    <w:p w14:paraId="38D0424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、上肢各部位常见骨折、脱位</w:t>
      </w:r>
      <w:r>
        <w:rPr>
          <w:rFonts w:ascii="宋体" w:eastAsia="宋体" w:hAnsi="宋体" w:cs="宋体" w:hint="eastAsia"/>
        </w:rPr>
        <w:t>X</w:t>
      </w:r>
      <w:r>
        <w:rPr>
          <w:rFonts w:ascii="宋体" w:eastAsia="宋体" w:hAnsi="宋体" w:cs="宋体" w:hint="eastAsia"/>
        </w:rPr>
        <w:t>线读片，并讨论各骨折、脱位的治疗方法。</w:t>
      </w:r>
    </w:p>
    <w:p w14:paraId="288A80F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64827D4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、在床边对指定的骨折、脱位病例进行病史询问，体格检查和</w:t>
      </w:r>
      <w:r>
        <w:rPr>
          <w:rFonts w:ascii="宋体" w:eastAsia="宋体" w:hAnsi="宋体" w:cs="宋体" w:hint="eastAsia"/>
        </w:rPr>
        <w:t>X</w:t>
      </w:r>
      <w:r>
        <w:rPr>
          <w:rFonts w:ascii="宋体" w:eastAsia="宋体" w:hAnsi="宋体" w:cs="宋体" w:hint="eastAsia"/>
        </w:rPr>
        <w:t>线读片，讨论其诊断和治疗。</w:t>
      </w:r>
    </w:p>
    <w:p w14:paraId="7D0C650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、手法复位石膏绷带固定的示教并讨论其适应证和注意事项。</w:t>
      </w:r>
    </w:p>
    <w:p w14:paraId="5F8BC64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、大组读片：桡骨远端骨折、肩关节脱位、肱骨干骨折、肱骨髁上骨折、肘关节脱位等。</w:t>
      </w:r>
    </w:p>
    <w:p w14:paraId="1041A53A"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教学方法：床边临床教学，学生查体读片，老师指导</w:t>
      </w:r>
    </w:p>
    <w:p w14:paraId="416C4DFB"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72F85A97" w14:textId="77777777" w:rsidR="00EF318F" w:rsidRDefault="00A67523">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骨科见习（三）下肢骨、关节损伤病例示教</w:t>
      </w:r>
    </w:p>
    <w:p w14:paraId="3CB84CD7" w14:textId="77777777" w:rsidR="00EF318F" w:rsidRDefault="00A67523">
      <w:pPr>
        <w:numPr>
          <w:ilvl w:val="0"/>
          <w:numId w:val="16"/>
        </w:numPr>
        <w:adjustRightInd w:val="0"/>
        <w:spacing w:line="360" w:lineRule="exact"/>
        <w:rPr>
          <w:rFonts w:ascii="宋体" w:eastAsia="宋体" w:hAnsi="宋体" w:cs="宋体"/>
        </w:rPr>
      </w:pPr>
      <w:r>
        <w:rPr>
          <w:rFonts w:ascii="宋体" w:eastAsia="宋体" w:hAnsi="宋体" w:cs="宋体" w:hint="eastAsia"/>
        </w:rPr>
        <w:t>教学目的：</w:t>
      </w:r>
    </w:p>
    <w:p w14:paraId="0568A2DC"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、了解下肢骨折病例的诊断步骤，对骨折进行分类并选择合适的治疗方法。</w:t>
      </w:r>
    </w:p>
    <w:p w14:paraId="1A3C81BB"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、了解骨牵引治疗的适应证，胫骨结节骨牵引的操作方法和注意事项。</w:t>
      </w:r>
    </w:p>
    <w:p w14:paraId="1E49921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、下肢各部位常见骨折、脱位</w:t>
      </w:r>
      <w:r>
        <w:rPr>
          <w:rFonts w:ascii="宋体" w:eastAsia="宋体" w:hAnsi="宋体" w:cs="宋体" w:hint="eastAsia"/>
        </w:rPr>
        <w:t>X</w:t>
      </w:r>
      <w:r>
        <w:rPr>
          <w:rFonts w:ascii="宋体" w:eastAsia="宋体" w:hAnsi="宋体" w:cs="宋体" w:hint="eastAsia"/>
        </w:rPr>
        <w:t>线读片，并讨论各骨折、脱位的治疗方法。</w:t>
      </w:r>
    </w:p>
    <w:p w14:paraId="07755352"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3B0A2CA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、在床边对指定的骨折、脱位病例进行病史询问，体格检查和</w:t>
      </w:r>
      <w:r>
        <w:rPr>
          <w:rFonts w:ascii="宋体" w:eastAsia="宋体" w:hAnsi="宋体" w:cs="宋体" w:hint="eastAsia"/>
        </w:rPr>
        <w:t>X</w:t>
      </w:r>
      <w:r>
        <w:rPr>
          <w:rFonts w:ascii="宋体" w:eastAsia="宋体" w:hAnsi="宋体" w:cs="宋体" w:hint="eastAsia"/>
        </w:rPr>
        <w:t>线读片，讨论其诊断和治疗。</w:t>
      </w:r>
    </w:p>
    <w:p w14:paraId="106007E5"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、胫骨结节骨牵引的示教并讨论其适应证和注意事项。</w:t>
      </w:r>
    </w:p>
    <w:p w14:paraId="4F1B8E05" w14:textId="77777777" w:rsidR="00EF318F" w:rsidRDefault="00A67523">
      <w:pPr>
        <w:adjustRightInd w:val="0"/>
        <w:spacing w:line="360" w:lineRule="exact"/>
        <w:rPr>
          <w:rFonts w:ascii="宋体" w:eastAsia="宋体" w:hAnsi="宋体" w:cs="宋体"/>
        </w:rPr>
      </w:pPr>
      <w:r>
        <w:rPr>
          <w:rFonts w:ascii="宋体" w:eastAsia="宋体" w:hAnsi="宋体" w:cs="宋体" w:hint="eastAsia"/>
        </w:rPr>
        <w:lastRenderedPageBreak/>
        <w:t>3</w:t>
      </w:r>
      <w:r>
        <w:rPr>
          <w:rFonts w:ascii="宋体" w:eastAsia="宋体" w:hAnsi="宋体" w:cs="宋体" w:hint="eastAsia"/>
        </w:rPr>
        <w:t>、大组读片：股骨颈骨折、股骨粗隆间骨折、股骨干骨折、胫腓骨骨折、踝关节骨折等。</w:t>
      </w:r>
    </w:p>
    <w:p w14:paraId="6F2427A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教学方法：床边临床教学，学生查体读片，老师指导</w:t>
      </w:r>
    </w:p>
    <w:p w14:paraId="59117F8A"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w:t>
      </w:r>
      <w:r>
        <w:rPr>
          <w:rFonts w:ascii="宋体" w:eastAsia="宋体" w:hAnsi="宋体" w:cs="宋体" w:hint="eastAsia"/>
        </w:rPr>
        <w:t>：课堂问答</w:t>
      </w:r>
    </w:p>
    <w:p w14:paraId="0F56BD8F" w14:textId="77777777" w:rsidR="00EF318F" w:rsidRDefault="00EF318F">
      <w:pPr>
        <w:widowControl/>
        <w:spacing w:beforeLines="50" w:before="156" w:afterLines="50" w:after="156" w:line="360" w:lineRule="auto"/>
        <w:jc w:val="center"/>
        <w:rPr>
          <w:rFonts w:ascii="宋体" w:eastAsia="宋体" w:hAnsi="宋体" w:cs="宋体"/>
          <w:color w:val="000000"/>
          <w:kern w:val="0"/>
          <w:sz w:val="24"/>
          <w:szCs w:val="24"/>
        </w:rPr>
      </w:pPr>
    </w:p>
    <w:p w14:paraId="0DB2C40F" w14:textId="77777777" w:rsidR="00EF318F" w:rsidRDefault="00A67523">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骨科见习（四）脊柱、骨盆骨折病例示教</w:t>
      </w:r>
    </w:p>
    <w:p w14:paraId="1E183444"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2199CCC0"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、脊柱骨折及骨盆骨折的诊断与治疗原则</w:t>
      </w:r>
    </w:p>
    <w:p w14:paraId="2450B67F"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、脊柱骨折、骨盆骨折</w:t>
      </w:r>
      <w:r>
        <w:rPr>
          <w:rFonts w:ascii="宋体" w:eastAsia="宋体" w:hAnsi="宋体" w:cs="宋体" w:hint="eastAsia"/>
        </w:rPr>
        <w:t>X</w:t>
      </w:r>
      <w:r>
        <w:rPr>
          <w:rFonts w:ascii="宋体" w:eastAsia="宋体" w:hAnsi="宋体" w:cs="宋体" w:hint="eastAsia"/>
        </w:rPr>
        <w:t>线读片，并讨论其治疗方法。</w:t>
      </w:r>
    </w:p>
    <w:p w14:paraId="4775EA52"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11AB30DF"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、在床边对指定骨折病例进行病史询问，体格检查、</w:t>
      </w:r>
      <w:r>
        <w:rPr>
          <w:rFonts w:ascii="宋体" w:eastAsia="宋体" w:hAnsi="宋体" w:cs="宋体" w:hint="eastAsia"/>
        </w:rPr>
        <w:t>X</w:t>
      </w:r>
      <w:r>
        <w:rPr>
          <w:rFonts w:ascii="宋体" w:eastAsia="宋体" w:hAnsi="宋体" w:cs="宋体" w:hint="eastAsia"/>
        </w:rPr>
        <w:t>线读片，讨论其诊断治疗。</w:t>
      </w:r>
    </w:p>
    <w:p w14:paraId="6F7E8FC2"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、脊柱骨折合并截瘫的治疗原则</w:t>
      </w:r>
    </w:p>
    <w:p w14:paraId="655E00E2"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6254BE3C"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教学方法：床边临床教学，学生查体读片，老师指导</w:t>
      </w:r>
    </w:p>
    <w:p w14:paraId="6812DF5B"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370FA4EA" w14:textId="77777777" w:rsidR="00EF318F" w:rsidRDefault="00A67523">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骨科见习（五）非化脓性关节炎病例示教</w:t>
      </w:r>
    </w:p>
    <w:p w14:paraId="6E366C56"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38E71C7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、骨性关节炎、风湿性关节炎、强直性脊柱炎相关病例的诊断与治疗原则</w:t>
      </w:r>
    </w:p>
    <w:p w14:paraId="153B2F56"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、相关疾病的</w:t>
      </w:r>
      <w:r>
        <w:rPr>
          <w:rFonts w:ascii="宋体" w:eastAsia="宋体" w:hAnsi="宋体" w:cs="宋体" w:hint="eastAsia"/>
        </w:rPr>
        <w:t>X</w:t>
      </w:r>
      <w:r>
        <w:rPr>
          <w:rFonts w:ascii="宋体" w:eastAsia="宋体" w:hAnsi="宋体" w:cs="宋体" w:hint="eastAsia"/>
        </w:rPr>
        <w:t>线读片</w:t>
      </w:r>
    </w:p>
    <w:p w14:paraId="1A93BBA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3091CA9C"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、在床边对指定病例进行病史询问，体格检查、</w:t>
      </w:r>
      <w:r>
        <w:rPr>
          <w:rFonts w:ascii="宋体" w:eastAsia="宋体" w:hAnsi="宋体" w:cs="宋体" w:hint="eastAsia"/>
        </w:rPr>
        <w:t>X</w:t>
      </w:r>
      <w:r>
        <w:rPr>
          <w:rFonts w:ascii="宋体" w:eastAsia="宋体" w:hAnsi="宋体" w:cs="宋体" w:hint="eastAsia"/>
        </w:rPr>
        <w:t>线读片，讨论其诊断治疗。</w:t>
      </w:r>
    </w:p>
    <w:p w14:paraId="64168236"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、骨性关节炎的治疗原则</w:t>
      </w:r>
    </w:p>
    <w:p w14:paraId="4E8E2CA8"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3F53F71B"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教学方法：床边临床教学，学生查体读片，老师指导</w:t>
      </w:r>
    </w:p>
    <w:p w14:paraId="133BAAFE" w14:textId="77777777" w:rsidR="00EF318F" w:rsidRDefault="00A67523">
      <w:pPr>
        <w:adjustRightInd w:val="0"/>
        <w:spacing w:line="360" w:lineRule="exact"/>
        <w:rPr>
          <w:rFonts w:ascii="宋体" w:eastAsia="宋体" w:hAnsi="宋体" w:cs="宋体"/>
          <w:color w:val="000000"/>
          <w:kern w:val="0"/>
          <w:sz w:val="24"/>
          <w:szCs w:val="24"/>
        </w:rPr>
      </w:pPr>
      <w:r>
        <w:rPr>
          <w:rFonts w:ascii="宋体" w:eastAsia="宋体" w:hAnsi="宋体" w:cs="宋体" w:hint="eastAsia"/>
        </w:rPr>
        <w:t xml:space="preserve">4. </w:t>
      </w:r>
      <w:r>
        <w:rPr>
          <w:rFonts w:ascii="宋体" w:eastAsia="宋体" w:hAnsi="宋体" w:cs="宋体" w:hint="eastAsia"/>
        </w:rPr>
        <w:t>教学评价：课堂问答</w:t>
      </w:r>
    </w:p>
    <w:p w14:paraId="731B8020" w14:textId="77777777" w:rsidR="00EF318F" w:rsidRDefault="00A67523">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骨科见习（六）脊柱退行性疾病病例示教</w:t>
      </w:r>
    </w:p>
    <w:p w14:paraId="010F5220"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43CE4AE6"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、颈椎退行性疾病、腰椎退行性疾病相关病例的诊断与治疗原则</w:t>
      </w:r>
    </w:p>
    <w:p w14:paraId="5C1C390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、颈椎退行性疾病、腰椎退行性疾病</w:t>
      </w:r>
      <w:r>
        <w:rPr>
          <w:rFonts w:ascii="宋体" w:eastAsia="宋体" w:hAnsi="宋体" w:cs="宋体" w:hint="eastAsia"/>
        </w:rPr>
        <w:t>X</w:t>
      </w:r>
      <w:r>
        <w:rPr>
          <w:rFonts w:ascii="宋体" w:eastAsia="宋体" w:hAnsi="宋体" w:cs="宋体" w:hint="eastAsia"/>
        </w:rPr>
        <w:t>线读片</w:t>
      </w:r>
    </w:p>
    <w:p w14:paraId="41C41D2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1B9E4A31"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、在床边对指定病例进行病史询问，体格检查、</w:t>
      </w:r>
      <w:r>
        <w:rPr>
          <w:rFonts w:ascii="宋体" w:eastAsia="宋体" w:hAnsi="宋体" w:cs="宋体" w:hint="eastAsia"/>
        </w:rPr>
        <w:t>X</w:t>
      </w:r>
      <w:r>
        <w:rPr>
          <w:rFonts w:ascii="宋体" w:eastAsia="宋体" w:hAnsi="宋体" w:cs="宋体" w:hint="eastAsia"/>
        </w:rPr>
        <w:t>线读片，讨论其诊断治疗。</w:t>
      </w:r>
    </w:p>
    <w:p w14:paraId="2290ED0E"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、腰椎间盘突出症的治疗原则</w:t>
      </w:r>
    </w:p>
    <w:p w14:paraId="2CE2EEDB"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18F206F3"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教学方法：床边临床教学，学生查体读片，老师指导</w:t>
      </w:r>
    </w:p>
    <w:p w14:paraId="18016562"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089B108F" w14:textId="77777777" w:rsidR="00EF318F" w:rsidRDefault="00A67523">
      <w:pPr>
        <w:widowControl/>
        <w:spacing w:beforeLines="50" w:before="156" w:afterLines="50" w:after="156"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骨科见习（七）骨肿瘤病例示教</w:t>
      </w:r>
    </w:p>
    <w:p w14:paraId="3FD6FB04"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3568A3B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、骨软骨瘤、骨巨细胞瘤、骨肉瘤、转移性骨肿瘤相关病例的诊断与治疗原则</w:t>
      </w:r>
    </w:p>
    <w:p w14:paraId="0A5D8677"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、相关疾病的</w:t>
      </w:r>
      <w:r>
        <w:rPr>
          <w:rFonts w:ascii="宋体" w:eastAsia="宋体" w:hAnsi="宋体" w:cs="宋体" w:hint="eastAsia"/>
        </w:rPr>
        <w:t>X</w:t>
      </w:r>
      <w:r>
        <w:rPr>
          <w:rFonts w:ascii="宋体" w:eastAsia="宋体" w:hAnsi="宋体" w:cs="宋体" w:hint="eastAsia"/>
        </w:rPr>
        <w:t>线读片</w:t>
      </w:r>
    </w:p>
    <w:p w14:paraId="40FC34AF"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267DF2EB"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典型病例读片及病例讨论，讨论其诊断治疗。</w:t>
      </w:r>
    </w:p>
    <w:p w14:paraId="48DCF6F0"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5FFA3FA9" w14:textId="77777777" w:rsidR="00EF318F" w:rsidRDefault="00A67523">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教学方法：多媒体教学，学生读片，老师指导</w:t>
      </w:r>
    </w:p>
    <w:p w14:paraId="1E691482" w14:textId="77777777" w:rsidR="00EF318F" w:rsidRDefault="00A67523">
      <w:pPr>
        <w:adjustRightInd w:val="0"/>
        <w:spacing w:line="360" w:lineRule="exact"/>
        <w:rPr>
          <w:rFonts w:ascii="宋体" w:eastAsia="宋体" w:hAnsi="宋体" w:cs="宋体"/>
          <w:color w:val="000000"/>
          <w:kern w:val="0"/>
          <w:sz w:val="24"/>
          <w:szCs w:val="24"/>
        </w:rPr>
      </w:pPr>
      <w:r>
        <w:rPr>
          <w:rFonts w:ascii="宋体" w:eastAsia="宋体" w:hAnsi="宋体" w:cs="宋体" w:hint="eastAsia"/>
        </w:rPr>
        <w:t xml:space="preserve">4. </w:t>
      </w:r>
      <w:r>
        <w:rPr>
          <w:rFonts w:ascii="宋体" w:eastAsia="宋体" w:hAnsi="宋体" w:cs="宋体" w:hint="eastAsia"/>
        </w:rPr>
        <w:t>教学评价：课堂问答</w:t>
      </w:r>
    </w:p>
    <w:p w14:paraId="40447819" w14:textId="77777777" w:rsidR="00EF318F" w:rsidRDefault="00EF318F">
      <w:pPr>
        <w:widowControl/>
        <w:tabs>
          <w:tab w:val="left" w:pos="476"/>
        </w:tabs>
        <w:spacing w:beforeLines="50" w:before="156" w:afterLines="50" w:after="156"/>
        <w:ind w:left="420"/>
        <w:jc w:val="left"/>
        <w:rPr>
          <w:rFonts w:ascii="宋体" w:eastAsia="宋体" w:hAnsi="宋体" w:cs="宋体"/>
          <w:color w:val="000000"/>
          <w:kern w:val="0"/>
          <w:szCs w:val="21"/>
        </w:rPr>
      </w:pPr>
    </w:p>
    <w:p w14:paraId="1DC02BC1" w14:textId="77777777" w:rsidR="00EF318F" w:rsidRDefault="00A67523">
      <w:pPr>
        <w:widowControl/>
        <w:spacing w:beforeLines="50" w:before="156" w:afterLines="50" w:after="156"/>
        <w:ind w:firstLineChars="200" w:firstLine="562"/>
        <w:jc w:val="left"/>
        <w:rPr>
          <w:rFonts w:ascii="黑体" w:eastAsia="黑体" w:hAnsi="黑体" w:cs="黑体"/>
          <w:sz w:val="28"/>
          <w:szCs w:val="28"/>
        </w:rPr>
      </w:pPr>
      <w:r>
        <w:rPr>
          <w:rFonts w:ascii="黑体" w:eastAsia="黑体" w:hAnsi="黑体" w:cs="黑体" w:hint="eastAsia"/>
          <w:b/>
          <w:sz w:val="28"/>
          <w:szCs w:val="28"/>
        </w:rPr>
        <w:t>四、学时分配</w:t>
      </w:r>
      <w:r>
        <w:rPr>
          <w:rFonts w:ascii="黑体" w:eastAsia="黑体" w:hAnsi="黑体" w:cs="黑体" w:hint="eastAsia"/>
          <w:sz w:val="28"/>
          <w:szCs w:val="28"/>
        </w:rPr>
        <w:t>（四号黑体）</w:t>
      </w:r>
    </w:p>
    <w:p w14:paraId="705B4854" w14:textId="77777777" w:rsidR="00EF318F" w:rsidRDefault="00A6752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f"/>
        <w:tblW w:w="0" w:type="auto"/>
        <w:jc w:val="center"/>
        <w:tblLook w:val="04A0" w:firstRow="1" w:lastRow="0" w:firstColumn="1" w:lastColumn="0" w:noHBand="0" w:noVBand="1"/>
      </w:tblPr>
      <w:tblGrid>
        <w:gridCol w:w="2765"/>
        <w:gridCol w:w="2765"/>
        <w:gridCol w:w="2766"/>
      </w:tblGrid>
      <w:tr w:rsidR="00EF318F" w14:paraId="351166D1" w14:textId="77777777">
        <w:trPr>
          <w:trHeight w:val="340"/>
          <w:jc w:val="center"/>
        </w:trPr>
        <w:tc>
          <w:tcPr>
            <w:tcW w:w="2765" w:type="dxa"/>
            <w:vAlign w:val="center"/>
          </w:tcPr>
          <w:p w14:paraId="78F2A7B6"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018F239"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81126F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F318F" w14:paraId="474E7E03" w14:textId="77777777">
        <w:trPr>
          <w:trHeight w:val="340"/>
          <w:jc w:val="center"/>
        </w:trPr>
        <w:tc>
          <w:tcPr>
            <w:tcW w:w="2765" w:type="dxa"/>
            <w:vAlign w:val="center"/>
          </w:tcPr>
          <w:p w14:paraId="77A22E86"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2</w:t>
            </w:r>
            <w:r>
              <w:rPr>
                <w:rFonts w:ascii="宋体" w:eastAsia="宋体" w:hAnsi="宋体" w:hint="eastAsia"/>
              </w:rPr>
              <w:t>章</w:t>
            </w:r>
          </w:p>
        </w:tc>
        <w:tc>
          <w:tcPr>
            <w:tcW w:w="2765" w:type="dxa"/>
            <w:vAlign w:val="center"/>
          </w:tcPr>
          <w:p w14:paraId="23DFB947"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颈部疾病</w:t>
            </w:r>
          </w:p>
        </w:tc>
        <w:tc>
          <w:tcPr>
            <w:tcW w:w="2766" w:type="dxa"/>
            <w:vAlign w:val="center"/>
          </w:tcPr>
          <w:p w14:paraId="58D3902A"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1</w:t>
            </w:r>
          </w:p>
        </w:tc>
      </w:tr>
      <w:tr w:rsidR="00EF318F" w14:paraId="04E31406" w14:textId="77777777">
        <w:trPr>
          <w:trHeight w:val="340"/>
          <w:jc w:val="center"/>
        </w:trPr>
        <w:tc>
          <w:tcPr>
            <w:tcW w:w="2765" w:type="dxa"/>
            <w:vAlign w:val="center"/>
          </w:tcPr>
          <w:p w14:paraId="2945225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3</w:t>
            </w:r>
            <w:r>
              <w:rPr>
                <w:rFonts w:ascii="宋体" w:eastAsia="宋体" w:hAnsi="宋体" w:hint="eastAsia"/>
              </w:rPr>
              <w:t>章</w:t>
            </w:r>
          </w:p>
        </w:tc>
        <w:tc>
          <w:tcPr>
            <w:tcW w:w="2765" w:type="dxa"/>
            <w:vAlign w:val="center"/>
          </w:tcPr>
          <w:p w14:paraId="5C442B7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乳房疾病</w:t>
            </w:r>
          </w:p>
        </w:tc>
        <w:tc>
          <w:tcPr>
            <w:tcW w:w="2766" w:type="dxa"/>
            <w:vAlign w:val="center"/>
          </w:tcPr>
          <w:p w14:paraId="3E455538"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1</w:t>
            </w:r>
          </w:p>
        </w:tc>
      </w:tr>
      <w:tr w:rsidR="00EF318F" w14:paraId="090F5318" w14:textId="77777777">
        <w:trPr>
          <w:trHeight w:val="340"/>
          <w:jc w:val="center"/>
        </w:trPr>
        <w:tc>
          <w:tcPr>
            <w:tcW w:w="2765" w:type="dxa"/>
            <w:vAlign w:val="center"/>
          </w:tcPr>
          <w:p w14:paraId="1683D305"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1</w:t>
            </w:r>
            <w:r>
              <w:rPr>
                <w:rFonts w:ascii="宋体" w:eastAsia="宋体" w:hAnsi="宋体" w:hint="eastAsia"/>
              </w:rPr>
              <w:t>章</w:t>
            </w:r>
          </w:p>
        </w:tc>
        <w:tc>
          <w:tcPr>
            <w:tcW w:w="2765" w:type="dxa"/>
            <w:vAlign w:val="center"/>
          </w:tcPr>
          <w:p w14:paraId="5A431A11"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腹外疝</w:t>
            </w:r>
          </w:p>
        </w:tc>
        <w:tc>
          <w:tcPr>
            <w:tcW w:w="2766" w:type="dxa"/>
            <w:vAlign w:val="center"/>
          </w:tcPr>
          <w:p w14:paraId="5B4BE14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7D76491A" w14:textId="77777777">
        <w:trPr>
          <w:trHeight w:val="340"/>
          <w:jc w:val="center"/>
        </w:trPr>
        <w:tc>
          <w:tcPr>
            <w:tcW w:w="2765" w:type="dxa"/>
            <w:vAlign w:val="center"/>
          </w:tcPr>
          <w:p w14:paraId="2BF36675"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2</w:t>
            </w:r>
            <w:r>
              <w:rPr>
                <w:rFonts w:ascii="宋体" w:eastAsia="宋体" w:hAnsi="宋体" w:hint="eastAsia"/>
              </w:rPr>
              <w:t>章</w:t>
            </w:r>
          </w:p>
        </w:tc>
        <w:tc>
          <w:tcPr>
            <w:tcW w:w="2765" w:type="dxa"/>
            <w:vAlign w:val="center"/>
          </w:tcPr>
          <w:p w14:paraId="33AE6CD3"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腹部损伤</w:t>
            </w:r>
          </w:p>
        </w:tc>
        <w:tc>
          <w:tcPr>
            <w:tcW w:w="2766" w:type="dxa"/>
            <w:vAlign w:val="center"/>
          </w:tcPr>
          <w:p w14:paraId="459197B8"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p>
        </w:tc>
      </w:tr>
      <w:tr w:rsidR="00EF318F" w14:paraId="4652A378" w14:textId="77777777">
        <w:trPr>
          <w:trHeight w:val="340"/>
          <w:jc w:val="center"/>
        </w:trPr>
        <w:tc>
          <w:tcPr>
            <w:tcW w:w="2765" w:type="dxa"/>
            <w:vAlign w:val="center"/>
          </w:tcPr>
          <w:p w14:paraId="3DDF73CA"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3</w:t>
            </w:r>
            <w:r>
              <w:rPr>
                <w:rFonts w:ascii="宋体" w:eastAsia="宋体" w:hAnsi="宋体" w:hint="eastAsia"/>
              </w:rPr>
              <w:t>章</w:t>
            </w:r>
          </w:p>
        </w:tc>
        <w:tc>
          <w:tcPr>
            <w:tcW w:w="2765" w:type="dxa"/>
            <w:vAlign w:val="center"/>
          </w:tcPr>
          <w:p w14:paraId="4069E446"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急性化脓性腹膜炎</w:t>
            </w:r>
          </w:p>
        </w:tc>
        <w:tc>
          <w:tcPr>
            <w:tcW w:w="2766" w:type="dxa"/>
            <w:vAlign w:val="center"/>
          </w:tcPr>
          <w:p w14:paraId="39672DB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r w:rsidR="00EF318F" w14:paraId="08BD2FAC" w14:textId="77777777">
        <w:trPr>
          <w:trHeight w:val="340"/>
          <w:jc w:val="center"/>
        </w:trPr>
        <w:tc>
          <w:tcPr>
            <w:tcW w:w="2765" w:type="dxa"/>
            <w:vAlign w:val="center"/>
          </w:tcPr>
          <w:p w14:paraId="6B561D70"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4</w:t>
            </w:r>
            <w:r>
              <w:rPr>
                <w:rFonts w:ascii="宋体" w:eastAsia="宋体" w:hAnsi="宋体" w:hint="eastAsia"/>
              </w:rPr>
              <w:t>章</w:t>
            </w:r>
          </w:p>
        </w:tc>
        <w:tc>
          <w:tcPr>
            <w:tcW w:w="2765" w:type="dxa"/>
            <w:vAlign w:val="center"/>
          </w:tcPr>
          <w:p w14:paraId="61B452A3"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胃十二指肠疾病</w:t>
            </w:r>
          </w:p>
        </w:tc>
        <w:tc>
          <w:tcPr>
            <w:tcW w:w="2766" w:type="dxa"/>
            <w:vAlign w:val="center"/>
          </w:tcPr>
          <w:p w14:paraId="5DD32848"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0BA20BF7" w14:textId="77777777">
        <w:trPr>
          <w:trHeight w:val="340"/>
          <w:jc w:val="center"/>
        </w:trPr>
        <w:tc>
          <w:tcPr>
            <w:tcW w:w="2765" w:type="dxa"/>
            <w:vAlign w:val="center"/>
          </w:tcPr>
          <w:p w14:paraId="5CDA80F8"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5</w:t>
            </w:r>
            <w:r>
              <w:rPr>
                <w:rFonts w:ascii="宋体" w:eastAsia="宋体" w:hAnsi="宋体" w:hint="eastAsia"/>
              </w:rPr>
              <w:t>章</w:t>
            </w:r>
          </w:p>
        </w:tc>
        <w:tc>
          <w:tcPr>
            <w:tcW w:w="2765" w:type="dxa"/>
            <w:vAlign w:val="center"/>
          </w:tcPr>
          <w:p w14:paraId="45929FBB"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小肠疾病</w:t>
            </w:r>
          </w:p>
        </w:tc>
        <w:tc>
          <w:tcPr>
            <w:tcW w:w="2766" w:type="dxa"/>
            <w:vAlign w:val="center"/>
          </w:tcPr>
          <w:p w14:paraId="2506A985"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609193E3" w14:textId="77777777">
        <w:trPr>
          <w:trHeight w:val="340"/>
          <w:jc w:val="center"/>
        </w:trPr>
        <w:tc>
          <w:tcPr>
            <w:tcW w:w="2765" w:type="dxa"/>
            <w:vAlign w:val="center"/>
          </w:tcPr>
          <w:p w14:paraId="62B1C27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6</w:t>
            </w:r>
            <w:r>
              <w:rPr>
                <w:rFonts w:ascii="宋体" w:eastAsia="宋体" w:hAnsi="宋体" w:hint="eastAsia"/>
              </w:rPr>
              <w:t>章</w:t>
            </w:r>
          </w:p>
        </w:tc>
        <w:tc>
          <w:tcPr>
            <w:tcW w:w="2765" w:type="dxa"/>
            <w:vAlign w:val="center"/>
          </w:tcPr>
          <w:p w14:paraId="587F4BB7"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阑尾疾病</w:t>
            </w:r>
          </w:p>
        </w:tc>
        <w:tc>
          <w:tcPr>
            <w:tcW w:w="2766" w:type="dxa"/>
            <w:vAlign w:val="center"/>
          </w:tcPr>
          <w:p w14:paraId="2688938F"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77494237" w14:textId="77777777">
        <w:trPr>
          <w:trHeight w:val="340"/>
          <w:jc w:val="center"/>
        </w:trPr>
        <w:tc>
          <w:tcPr>
            <w:tcW w:w="2765" w:type="dxa"/>
            <w:vAlign w:val="center"/>
          </w:tcPr>
          <w:p w14:paraId="4BE35B7B"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7</w:t>
            </w:r>
            <w:r>
              <w:rPr>
                <w:rFonts w:ascii="宋体" w:eastAsia="宋体" w:hAnsi="宋体" w:hint="eastAsia"/>
              </w:rPr>
              <w:t>章</w:t>
            </w:r>
          </w:p>
        </w:tc>
        <w:tc>
          <w:tcPr>
            <w:tcW w:w="2765" w:type="dxa"/>
            <w:vAlign w:val="center"/>
          </w:tcPr>
          <w:p w14:paraId="6C396CBA"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结、直肠与肛管疾病</w:t>
            </w:r>
          </w:p>
        </w:tc>
        <w:tc>
          <w:tcPr>
            <w:tcW w:w="2766" w:type="dxa"/>
            <w:vAlign w:val="center"/>
          </w:tcPr>
          <w:p w14:paraId="720CFCC0"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1D4B7182" w14:textId="77777777">
        <w:trPr>
          <w:trHeight w:val="340"/>
          <w:jc w:val="center"/>
        </w:trPr>
        <w:tc>
          <w:tcPr>
            <w:tcW w:w="2765" w:type="dxa"/>
            <w:vAlign w:val="center"/>
          </w:tcPr>
          <w:p w14:paraId="507E2A8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8</w:t>
            </w:r>
            <w:r>
              <w:rPr>
                <w:rFonts w:ascii="宋体" w:eastAsia="宋体" w:hAnsi="宋体" w:hint="eastAsia"/>
              </w:rPr>
              <w:t>章</w:t>
            </w:r>
          </w:p>
        </w:tc>
        <w:tc>
          <w:tcPr>
            <w:tcW w:w="2765" w:type="dxa"/>
            <w:vAlign w:val="center"/>
          </w:tcPr>
          <w:p w14:paraId="13330C5D"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肝疾病</w:t>
            </w:r>
          </w:p>
        </w:tc>
        <w:tc>
          <w:tcPr>
            <w:tcW w:w="2766" w:type="dxa"/>
            <w:vAlign w:val="center"/>
          </w:tcPr>
          <w:p w14:paraId="286DF48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2413FA49" w14:textId="77777777">
        <w:trPr>
          <w:trHeight w:val="340"/>
          <w:jc w:val="center"/>
        </w:trPr>
        <w:tc>
          <w:tcPr>
            <w:tcW w:w="2765" w:type="dxa"/>
            <w:vAlign w:val="center"/>
          </w:tcPr>
          <w:p w14:paraId="724E491D"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9</w:t>
            </w:r>
            <w:r>
              <w:rPr>
                <w:rFonts w:ascii="宋体" w:eastAsia="宋体" w:hAnsi="宋体" w:hint="eastAsia"/>
              </w:rPr>
              <w:t>章</w:t>
            </w:r>
          </w:p>
        </w:tc>
        <w:tc>
          <w:tcPr>
            <w:tcW w:w="2765" w:type="dxa"/>
            <w:vAlign w:val="center"/>
          </w:tcPr>
          <w:p w14:paraId="4057C2EA"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门静脉高压症</w:t>
            </w:r>
          </w:p>
        </w:tc>
        <w:tc>
          <w:tcPr>
            <w:tcW w:w="2766" w:type="dxa"/>
            <w:vAlign w:val="center"/>
          </w:tcPr>
          <w:p w14:paraId="01DD5BB6"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p>
        </w:tc>
      </w:tr>
      <w:tr w:rsidR="00EF318F" w14:paraId="0F94C7C0" w14:textId="77777777">
        <w:trPr>
          <w:trHeight w:val="340"/>
          <w:jc w:val="center"/>
        </w:trPr>
        <w:tc>
          <w:tcPr>
            <w:tcW w:w="2765" w:type="dxa"/>
            <w:vAlign w:val="center"/>
          </w:tcPr>
          <w:p w14:paraId="2D757998"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0</w:t>
            </w:r>
            <w:r>
              <w:rPr>
                <w:rFonts w:ascii="宋体" w:eastAsia="宋体" w:hAnsi="宋体" w:hint="eastAsia"/>
              </w:rPr>
              <w:t>章</w:t>
            </w:r>
          </w:p>
        </w:tc>
        <w:tc>
          <w:tcPr>
            <w:tcW w:w="2765" w:type="dxa"/>
            <w:vAlign w:val="center"/>
          </w:tcPr>
          <w:p w14:paraId="0EC69A1B"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胆道疾病</w:t>
            </w:r>
          </w:p>
        </w:tc>
        <w:tc>
          <w:tcPr>
            <w:tcW w:w="2766" w:type="dxa"/>
            <w:vAlign w:val="center"/>
          </w:tcPr>
          <w:p w14:paraId="7412C822"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5A9BB841" w14:textId="77777777">
        <w:trPr>
          <w:trHeight w:val="340"/>
          <w:jc w:val="center"/>
        </w:trPr>
        <w:tc>
          <w:tcPr>
            <w:tcW w:w="2765" w:type="dxa"/>
            <w:vAlign w:val="center"/>
          </w:tcPr>
          <w:p w14:paraId="59BFCCEB"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4</w:t>
            </w:r>
            <w:r>
              <w:rPr>
                <w:rFonts w:ascii="宋体" w:eastAsia="宋体" w:hAnsi="宋体"/>
              </w:rPr>
              <w:t>1</w:t>
            </w:r>
            <w:r>
              <w:rPr>
                <w:rFonts w:ascii="宋体" w:eastAsia="宋体" w:hAnsi="宋体" w:hint="eastAsia"/>
              </w:rPr>
              <w:t>章</w:t>
            </w:r>
          </w:p>
        </w:tc>
        <w:tc>
          <w:tcPr>
            <w:tcW w:w="2765" w:type="dxa"/>
            <w:vAlign w:val="center"/>
          </w:tcPr>
          <w:p w14:paraId="2E2527B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胰腺疾病</w:t>
            </w:r>
          </w:p>
        </w:tc>
        <w:tc>
          <w:tcPr>
            <w:tcW w:w="2766" w:type="dxa"/>
            <w:vAlign w:val="center"/>
          </w:tcPr>
          <w:p w14:paraId="62726BBA"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4E53873E" w14:textId="77777777">
        <w:trPr>
          <w:trHeight w:val="340"/>
          <w:jc w:val="center"/>
        </w:trPr>
        <w:tc>
          <w:tcPr>
            <w:tcW w:w="2765" w:type="dxa"/>
            <w:vAlign w:val="center"/>
          </w:tcPr>
          <w:p w14:paraId="22F86EDB"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2</w:t>
            </w:r>
            <w:r>
              <w:rPr>
                <w:rFonts w:ascii="宋体" w:eastAsia="宋体" w:hAnsi="宋体" w:hint="eastAsia"/>
              </w:rPr>
              <w:t>章</w:t>
            </w:r>
          </w:p>
        </w:tc>
        <w:tc>
          <w:tcPr>
            <w:tcW w:w="2765" w:type="dxa"/>
            <w:vAlign w:val="center"/>
          </w:tcPr>
          <w:p w14:paraId="2FC187D9"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脾疾病</w:t>
            </w:r>
          </w:p>
        </w:tc>
        <w:tc>
          <w:tcPr>
            <w:tcW w:w="2766" w:type="dxa"/>
            <w:vAlign w:val="center"/>
          </w:tcPr>
          <w:p w14:paraId="2E8563D4"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r>
              <w:rPr>
                <w:rFonts w:ascii="宋体" w:eastAsia="宋体" w:hAnsi="宋体" w:hint="eastAsia"/>
              </w:rPr>
              <w:t>见习</w:t>
            </w:r>
            <w:r>
              <w:rPr>
                <w:rFonts w:ascii="宋体" w:eastAsia="宋体" w:hAnsi="宋体" w:hint="eastAsia"/>
              </w:rPr>
              <w:t>2</w:t>
            </w:r>
          </w:p>
        </w:tc>
      </w:tr>
      <w:tr w:rsidR="00EF318F" w14:paraId="583E7647" w14:textId="77777777">
        <w:trPr>
          <w:trHeight w:val="340"/>
          <w:jc w:val="center"/>
        </w:trPr>
        <w:tc>
          <w:tcPr>
            <w:tcW w:w="2765" w:type="dxa"/>
            <w:vAlign w:val="center"/>
          </w:tcPr>
          <w:p w14:paraId="75783D72"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3</w:t>
            </w:r>
            <w:r>
              <w:rPr>
                <w:rFonts w:ascii="宋体" w:eastAsia="宋体" w:hAnsi="宋体" w:hint="eastAsia"/>
              </w:rPr>
              <w:t>章</w:t>
            </w:r>
          </w:p>
        </w:tc>
        <w:tc>
          <w:tcPr>
            <w:tcW w:w="2765" w:type="dxa"/>
            <w:vAlign w:val="center"/>
          </w:tcPr>
          <w:p w14:paraId="20DA3C25"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消化道大出血的诊断与外科处理原则</w:t>
            </w:r>
          </w:p>
        </w:tc>
        <w:tc>
          <w:tcPr>
            <w:tcW w:w="2766" w:type="dxa"/>
            <w:vAlign w:val="center"/>
          </w:tcPr>
          <w:p w14:paraId="6F42297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p>
        </w:tc>
      </w:tr>
      <w:tr w:rsidR="00EF318F" w14:paraId="5DD7A689" w14:textId="77777777">
        <w:trPr>
          <w:trHeight w:val="340"/>
          <w:jc w:val="center"/>
        </w:trPr>
        <w:tc>
          <w:tcPr>
            <w:tcW w:w="2765" w:type="dxa"/>
            <w:vAlign w:val="center"/>
          </w:tcPr>
          <w:p w14:paraId="6F4C61E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4</w:t>
            </w:r>
            <w:r>
              <w:rPr>
                <w:rFonts w:ascii="宋体" w:eastAsia="宋体" w:hAnsi="宋体" w:hint="eastAsia"/>
              </w:rPr>
              <w:t>章</w:t>
            </w:r>
          </w:p>
        </w:tc>
        <w:tc>
          <w:tcPr>
            <w:tcW w:w="2765" w:type="dxa"/>
            <w:vAlign w:val="center"/>
          </w:tcPr>
          <w:p w14:paraId="60559CA9"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急腹症的诊断与鉴别诊断</w:t>
            </w:r>
          </w:p>
        </w:tc>
        <w:tc>
          <w:tcPr>
            <w:tcW w:w="2766" w:type="dxa"/>
            <w:vAlign w:val="center"/>
          </w:tcPr>
          <w:p w14:paraId="4F67D809"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2</w:t>
            </w:r>
          </w:p>
        </w:tc>
      </w:tr>
      <w:tr w:rsidR="00EF318F" w14:paraId="006BF30D" w14:textId="77777777">
        <w:trPr>
          <w:trHeight w:val="340"/>
          <w:jc w:val="center"/>
        </w:trPr>
        <w:tc>
          <w:tcPr>
            <w:tcW w:w="2765" w:type="dxa"/>
            <w:vAlign w:val="center"/>
          </w:tcPr>
          <w:p w14:paraId="351CCAB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5</w:t>
            </w:r>
            <w:r>
              <w:rPr>
                <w:rFonts w:ascii="宋体" w:eastAsia="宋体" w:hAnsi="宋体" w:hint="eastAsia"/>
              </w:rPr>
              <w:t>章</w:t>
            </w:r>
          </w:p>
        </w:tc>
        <w:tc>
          <w:tcPr>
            <w:tcW w:w="2765" w:type="dxa"/>
            <w:vAlign w:val="center"/>
          </w:tcPr>
          <w:p w14:paraId="2C9A5687"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周围血管与淋巴管疾病</w:t>
            </w:r>
          </w:p>
        </w:tc>
        <w:tc>
          <w:tcPr>
            <w:tcW w:w="2766" w:type="dxa"/>
            <w:vAlign w:val="center"/>
          </w:tcPr>
          <w:p w14:paraId="37F656C7"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r w:rsidR="00EF318F" w14:paraId="7F5E0B93" w14:textId="77777777">
        <w:trPr>
          <w:trHeight w:val="340"/>
          <w:jc w:val="center"/>
        </w:trPr>
        <w:tc>
          <w:tcPr>
            <w:tcW w:w="2765" w:type="dxa"/>
            <w:vAlign w:val="center"/>
          </w:tcPr>
          <w:p w14:paraId="4857FCA2"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7</w:t>
            </w:r>
            <w:r>
              <w:rPr>
                <w:rFonts w:ascii="宋体" w:eastAsia="宋体" w:hAnsi="宋体" w:hint="eastAsia"/>
              </w:rPr>
              <w:t>章</w:t>
            </w:r>
          </w:p>
        </w:tc>
        <w:tc>
          <w:tcPr>
            <w:tcW w:w="2765" w:type="dxa"/>
            <w:vAlign w:val="center"/>
          </w:tcPr>
          <w:p w14:paraId="7283B48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运动系统畸形</w:t>
            </w:r>
          </w:p>
        </w:tc>
        <w:tc>
          <w:tcPr>
            <w:tcW w:w="2766" w:type="dxa"/>
            <w:vAlign w:val="center"/>
          </w:tcPr>
          <w:p w14:paraId="41B2B1D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r w:rsidR="00EF318F" w14:paraId="38215637" w14:textId="77777777">
        <w:trPr>
          <w:trHeight w:val="340"/>
          <w:jc w:val="center"/>
        </w:trPr>
        <w:tc>
          <w:tcPr>
            <w:tcW w:w="2765" w:type="dxa"/>
            <w:vAlign w:val="center"/>
          </w:tcPr>
          <w:p w14:paraId="55EF119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8</w:t>
            </w:r>
            <w:r>
              <w:rPr>
                <w:rFonts w:ascii="宋体" w:eastAsia="宋体" w:hAnsi="宋体" w:hint="eastAsia"/>
              </w:rPr>
              <w:t>章</w:t>
            </w:r>
          </w:p>
        </w:tc>
        <w:tc>
          <w:tcPr>
            <w:tcW w:w="2765" w:type="dxa"/>
            <w:vAlign w:val="center"/>
          </w:tcPr>
          <w:p w14:paraId="4F83C71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骨折概论</w:t>
            </w:r>
          </w:p>
        </w:tc>
        <w:tc>
          <w:tcPr>
            <w:tcW w:w="2766" w:type="dxa"/>
            <w:vAlign w:val="center"/>
          </w:tcPr>
          <w:p w14:paraId="0D7AB93F"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r w:rsidR="00EF318F" w14:paraId="5A423912" w14:textId="77777777">
        <w:trPr>
          <w:trHeight w:val="340"/>
          <w:jc w:val="center"/>
        </w:trPr>
        <w:tc>
          <w:tcPr>
            <w:tcW w:w="2765" w:type="dxa"/>
            <w:vAlign w:val="center"/>
          </w:tcPr>
          <w:p w14:paraId="71F55BE3"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9</w:t>
            </w:r>
            <w:r>
              <w:rPr>
                <w:rFonts w:ascii="宋体" w:eastAsia="宋体" w:hAnsi="宋体" w:hint="eastAsia"/>
              </w:rPr>
              <w:t>章</w:t>
            </w:r>
          </w:p>
        </w:tc>
        <w:tc>
          <w:tcPr>
            <w:tcW w:w="2765" w:type="dxa"/>
            <w:vAlign w:val="center"/>
          </w:tcPr>
          <w:p w14:paraId="6CD3007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上肢骨、关节损伤</w:t>
            </w:r>
          </w:p>
        </w:tc>
        <w:tc>
          <w:tcPr>
            <w:tcW w:w="2766" w:type="dxa"/>
            <w:vAlign w:val="center"/>
          </w:tcPr>
          <w:p w14:paraId="75C679F9"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r w:rsidR="00EF318F" w14:paraId="05D526E3" w14:textId="77777777">
        <w:trPr>
          <w:trHeight w:val="340"/>
          <w:jc w:val="center"/>
        </w:trPr>
        <w:tc>
          <w:tcPr>
            <w:tcW w:w="2765" w:type="dxa"/>
            <w:vAlign w:val="center"/>
          </w:tcPr>
          <w:p w14:paraId="39944BD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1</w:t>
            </w:r>
            <w:r>
              <w:rPr>
                <w:rFonts w:ascii="宋体" w:eastAsia="宋体" w:hAnsi="宋体" w:hint="eastAsia"/>
              </w:rPr>
              <w:t>章</w:t>
            </w:r>
          </w:p>
        </w:tc>
        <w:tc>
          <w:tcPr>
            <w:tcW w:w="2765" w:type="dxa"/>
            <w:vAlign w:val="center"/>
          </w:tcPr>
          <w:p w14:paraId="092F65CF"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下肢骨、关节损伤</w:t>
            </w:r>
          </w:p>
        </w:tc>
        <w:tc>
          <w:tcPr>
            <w:tcW w:w="2766" w:type="dxa"/>
            <w:vAlign w:val="center"/>
          </w:tcPr>
          <w:p w14:paraId="7A6167B9"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r w:rsidR="00EF318F" w14:paraId="19590A9A" w14:textId="77777777">
        <w:trPr>
          <w:trHeight w:val="340"/>
          <w:jc w:val="center"/>
        </w:trPr>
        <w:tc>
          <w:tcPr>
            <w:tcW w:w="2765" w:type="dxa"/>
            <w:vAlign w:val="center"/>
          </w:tcPr>
          <w:p w14:paraId="5D417D8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2</w:t>
            </w:r>
            <w:r>
              <w:rPr>
                <w:rFonts w:ascii="宋体" w:eastAsia="宋体" w:hAnsi="宋体" w:hint="eastAsia"/>
              </w:rPr>
              <w:t>章</w:t>
            </w:r>
          </w:p>
        </w:tc>
        <w:tc>
          <w:tcPr>
            <w:tcW w:w="2765" w:type="dxa"/>
            <w:vAlign w:val="center"/>
          </w:tcPr>
          <w:p w14:paraId="347A4EB5"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脊柱、脊髓损伤</w:t>
            </w:r>
          </w:p>
        </w:tc>
        <w:tc>
          <w:tcPr>
            <w:tcW w:w="2766" w:type="dxa"/>
            <w:vAlign w:val="center"/>
          </w:tcPr>
          <w:p w14:paraId="532A5057" w14:textId="77777777" w:rsidR="00EF318F" w:rsidRDefault="00A67523">
            <w:pPr>
              <w:widowControl/>
              <w:spacing w:beforeLines="50" w:before="156" w:afterLines="50" w:after="156"/>
              <w:jc w:val="center"/>
              <w:rPr>
                <w:rFonts w:ascii="宋体" w:eastAsia="宋体" w:hAnsi="宋体"/>
              </w:rPr>
            </w:pPr>
            <w:r>
              <w:rPr>
                <w:rFonts w:ascii="宋体" w:eastAsia="宋体" w:hAnsi="宋体"/>
              </w:rPr>
              <w:t>1</w:t>
            </w:r>
          </w:p>
        </w:tc>
      </w:tr>
      <w:tr w:rsidR="00EF318F" w14:paraId="7349E1C9" w14:textId="77777777">
        <w:trPr>
          <w:trHeight w:val="340"/>
          <w:jc w:val="center"/>
        </w:trPr>
        <w:tc>
          <w:tcPr>
            <w:tcW w:w="2765" w:type="dxa"/>
            <w:vAlign w:val="center"/>
          </w:tcPr>
          <w:p w14:paraId="07F86621"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3</w:t>
            </w:r>
            <w:r>
              <w:rPr>
                <w:rFonts w:ascii="宋体" w:eastAsia="宋体" w:hAnsi="宋体" w:hint="eastAsia"/>
              </w:rPr>
              <w:t>章</w:t>
            </w:r>
          </w:p>
        </w:tc>
        <w:tc>
          <w:tcPr>
            <w:tcW w:w="2765" w:type="dxa"/>
            <w:vAlign w:val="center"/>
          </w:tcPr>
          <w:p w14:paraId="5F72AB98"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骨盆、髋臼损伤</w:t>
            </w:r>
          </w:p>
        </w:tc>
        <w:tc>
          <w:tcPr>
            <w:tcW w:w="2766" w:type="dxa"/>
            <w:vAlign w:val="center"/>
          </w:tcPr>
          <w:p w14:paraId="4D2DDB7B"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1</w:t>
            </w:r>
          </w:p>
        </w:tc>
      </w:tr>
      <w:tr w:rsidR="00EF318F" w14:paraId="3370B869" w14:textId="77777777">
        <w:trPr>
          <w:trHeight w:val="340"/>
          <w:jc w:val="center"/>
        </w:trPr>
        <w:tc>
          <w:tcPr>
            <w:tcW w:w="2765" w:type="dxa"/>
            <w:vAlign w:val="center"/>
          </w:tcPr>
          <w:p w14:paraId="7467CFA2"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4</w:t>
            </w:r>
            <w:r>
              <w:rPr>
                <w:rFonts w:ascii="宋体" w:eastAsia="宋体" w:hAnsi="宋体" w:hint="eastAsia"/>
              </w:rPr>
              <w:t>章</w:t>
            </w:r>
          </w:p>
        </w:tc>
        <w:tc>
          <w:tcPr>
            <w:tcW w:w="2765" w:type="dxa"/>
            <w:vAlign w:val="center"/>
          </w:tcPr>
          <w:p w14:paraId="4D955E2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周围神经损伤</w:t>
            </w:r>
          </w:p>
        </w:tc>
        <w:tc>
          <w:tcPr>
            <w:tcW w:w="2766" w:type="dxa"/>
            <w:vAlign w:val="center"/>
          </w:tcPr>
          <w:p w14:paraId="764AECF0" w14:textId="77777777" w:rsidR="00EF318F" w:rsidRDefault="00EF318F">
            <w:pPr>
              <w:widowControl/>
              <w:spacing w:beforeLines="50" w:before="156" w:afterLines="50" w:after="156"/>
              <w:jc w:val="center"/>
              <w:rPr>
                <w:rFonts w:ascii="宋体" w:eastAsia="宋体" w:hAnsi="宋体"/>
              </w:rPr>
            </w:pPr>
          </w:p>
        </w:tc>
      </w:tr>
      <w:tr w:rsidR="00EF318F" w14:paraId="38B4FD78" w14:textId="77777777">
        <w:trPr>
          <w:trHeight w:val="340"/>
          <w:jc w:val="center"/>
        </w:trPr>
        <w:tc>
          <w:tcPr>
            <w:tcW w:w="2765" w:type="dxa"/>
            <w:vAlign w:val="center"/>
          </w:tcPr>
          <w:p w14:paraId="065F6C7D"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5</w:t>
            </w:r>
            <w:r>
              <w:rPr>
                <w:rFonts w:ascii="宋体" w:eastAsia="宋体" w:hAnsi="宋体" w:hint="eastAsia"/>
              </w:rPr>
              <w:t>章</w:t>
            </w:r>
          </w:p>
        </w:tc>
        <w:tc>
          <w:tcPr>
            <w:tcW w:w="2765" w:type="dxa"/>
            <w:vAlign w:val="center"/>
          </w:tcPr>
          <w:p w14:paraId="15D1B0CF"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运动系统慢性损伤</w:t>
            </w:r>
          </w:p>
        </w:tc>
        <w:tc>
          <w:tcPr>
            <w:tcW w:w="2766" w:type="dxa"/>
            <w:vAlign w:val="center"/>
          </w:tcPr>
          <w:p w14:paraId="2878ADE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r w:rsidR="00EF318F" w14:paraId="4F7B74B1" w14:textId="77777777">
        <w:trPr>
          <w:trHeight w:val="340"/>
          <w:jc w:val="center"/>
        </w:trPr>
        <w:tc>
          <w:tcPr>
            <w:tcW w:w="2765" w:type="dxa"/>
            <w:vAlign w:val="center"/>
          </w:tcPr>
          <w:p w14:paraId="126CAA0E"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7</w:t>
            </w:r>
            <w:r>
              <w:rPr>
                <w:rFonts w:ascii="宋体" w:eastAsia="宋体" w:hAnsi="宋体" w:hint="eastAsia"/>
              </w:rPr>
              <w:t>章</w:t>
            </w:r>
          </w:p>
        </w:tc>
        <w:tc>
          <w:tcPr>
            <w:tcW w:w="2765" w:type="dxa"/>
            <w:vAlign w:val="center"/>
          </w:tcPr>
          <w:p w14:paraId="6DC49D2C"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颈、腰椎退行性疾病</w:t>
            </w:r>
          </w:p>
        </w:tc>
        <w:tc>
          <w:tcPr>
            <w:tcW w:w="2766" w:type="dxa"/>
            <w:vAlign w:val="center"/>
          </w:tcPr>
          <w:p w14:paraId="2ACE82C4"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r w:rsidR="00EF318F" w14:paraId="301929CC" w14:textId="77777777">
        <w:trPr>
          <w:trHeight w:val="340"/>
          <w:jc w:val="center"/>
        </w:trPr>
        <w:tc>
          <w:tcPr>
            <w:tcW w:w="2765" w:type="dxa"/>
            <w:vAlign w:val="center"/>
          </w:tcPr>
          <w:p w14:paraId="4E387BD2"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8</w:t>
            </w:r>
            <w:r>
              <w:rPr>
                <w:rFonts w:ascii="宋体" w:eastAsia="宋体" w:hAnsi="宋体" w:hint="eastAsia"/>
              </w:rPr>
              <w:t>章</w:t>
            </w:r>
          </w:p>
        </w:tc>
        <w:tc>
          <w:tcPr>
            <w:tcW w:w="2765" w:type="dxa"/>
            <w:vAlign w:val="center"/>
          </w:tcPr>
          <w:p w14:paraId="67F3191A"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骨与关节化脓性感染</w:t>
            </w:r>
          </w:p>
        </w:tc>
        <w:tc>
          <w:tcPr>
            <w:tcW w:w="2766" w:type="dxa"/>
            <w:vAlign w:val="center"/>
          </w:tcPr>
          <w:p w14:paraId="7416F746"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1</w:t>
            </w:r>
          </w:p>
        </w:tc>
      </w:tr>
      <w:tr w:rsidR="00EF318F" w14:paraId="02DA761A" w14:textId="77777777">
        <w:trPr>
          <w:trHeight w:val="340"/>
          <w:jc w:val="center"/>
        </w:trPr>
        <w:tc>
          <w:tcPr>
            <w:tcW w:w="2765" w:type="dxa"/>
            <w:vAlign w:val="center"/>
          </w:tcPr>
          <w:p w14:paraId="50654A34"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69</w:t>
            </w:r>
            <w:r>
              <w:rPr>
                <w:rFonts w:ascii="宋体" w:eastAsia="宋体" w:hAnsi="宋体" w:hint="eastAsia"/>
              </w:rPr>
              <w:t>章</w:t>
            </w:r>
          </w:p>
        </w:tc>
        <w:tc>
          <w:tcPr>
            <w:tcW w:w="2765" w:type="dxa"/>
            <w:vAlign w:val="center"/>
          </w:tcPr>
          <w:p w14:paraId="58DC9796"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骨与关节结核</w:t>
            </w:r>
          </w:p>
        </w:tc>
        <w:tc>
          <w:tcPr>
            <w:tcW w:w="2766" w:type="dxa"/>
            <w:vAlign w:val="center"/>
          </w:tcPr>
          <w:p w14:paraId="21B04882"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1</w:t>
            </w:r>
          </w:p>
        </w:tc>
      </w:tr>
      <w:tr w:rsidR="00EF318F" w14:paraId="3AAA7BB5" w14:textId="77777777">
        <w:trPr>
          <w:trHeight w:val="340"/>
          <w:jc w:val="center"/>
        </w:trPr>
        <w:tc>
          <w:tcPr>
            <w:tcW w:w="2765" w:type="dxa"/>
            <w:vAlign w:val="center"/>
          </w:tcPr>
          <w:p w14:paraId="11F172E1"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7</w:t>
            </w:r>
            <w:r>
              <w:rPr>
                <w:rFonts w:ascii="宋体" w:eastAsia="宋体" w:hAnsi="宋体"/>
              </w:rPr>
              <w:t>0</w:t>
            </w:r>
            <w:r>
              <w:rPr>
                <w:rFonts w:ascii="宋体" w:eastAsia="宋体" w:hAnsi="宋体" w:hint="eastAsia"/>
              </w:rPr>
              <w:t>章</w:t>
            </w:r>
          </w:p>
        </w:tc>
        <w:tc>
          <w:tcPr>
            <w:tcW w:w="2765" w:type="dxa"/>
            <w:vAlign w:val="center"/>
          </w:tcPr>
          <w:p w14:paraId="76D0D464"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非化脓性关节炎</w:t>
            </w:r>
          </w:p>
        </w:tc>
        <w:tc>
          <w:tcPr>
            <w:tcW w:w="2766" w:type="dxa"/>
            <w:vAlign w:val="center"/>
          </w:tcPr>
          <w:p w14:paraId="4470E914"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r w:rsidR="00EF318F" w14:paraId="230733EF" w14:textId="77777777">
        <w:trPr>
          <w:trHeight w:val="340"/>
          <w:jc w:val="center"/>
        </w:trPr>
        <w:tc>
          <w:tcPr>
            <w:tcW w:w="2765" w:type="dxa"/>
            <w:vAlign w:val="center"/>
          </w:tcPr>
          <w:p w14:paraId="3958A79F"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7</w:t>
            </w:r>
            <w:r>
              <w:rPr>
                <w:rFonts w:ascii="宋体" w:eastAsia="宋体" w:hAnsi="宋体"/>
              </w:rPr>
              <w:t>1</w:t>
            </w:r>
            <w:r>
              <w:rPr>
                <w:rFonts w:ascii="宋体" w:eastAsia="宋体" w:hAnsi="宋体" w:hint="eastAsia"/>
              </w:rPr>
              <w:t>章</w:t>
            </w:r>
          </w:p>
        </w:tc>
        <w:tc>
          <w:tcPr>
            <w:tcW w:w="2765" w:type="dxa"/>
            <w:vAlign w:val="center"/>
          </w:tcPr>
          <w:p w14:paraId="19234293"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骨肿瘤</w:t>
            </w:r>
          </w:p>
        </w:tc>
        <w:tc>
          <w:tcPr>
            <w:tcW w:w="2766" w:type="dxa"/>
            <w:vAlign w:val="center"/>
          </w:tcPr>
          <w:p w14:paraId="78BDC3A3" w14:textId="77777777" w:rsidR="00EF318F" w:rsidRDefault="00A67523">
            <w:pPr>
              <w:widowControl/>
              <w:spacing w:beforeLines="50" w:before="156" w:afterLines="50" w:after="156"/>
              <w:jc w:val="center"/>
              <w:rPr>
                <w:rFonts w:ascii="宋体" w:eastAsia="宋体" w:hAnsi="宋体"/>
              </w:rPr>
            </w:pPr>
            <w:r>
              <w:rPr>
                <w:rFonts w:ascii="宋体" w:eastAsia="宋体" w:hAnsi="宋体" w:hint="eastAsia"/>
              </w:rPr>
              <w:t>2</w:t>
            </w:r>
          </w:p>
        </w:tc>
      </w:tr>
    </w:tbl>
    <w:p w14:paraId="66602B11" w14:textId="77777777" w:rsidR="00EF318F" w:rsidRDefault="00A67523">
      <w:pPr>
        <w:widowControl/>
        <w:spacing w:beforeLines="50" w:before="156" w:afterLines="50" w:after="156"/>
        <w:ind w:firstLineChars="200" w:firstLine="562"/>
        <w:jc w:val="left"/>
        <w:rPr>
          <w:rFonts w:ascii="黑体" w:eastAsia="黑体" w:hAnsi="黑体" w:cs="黑体"/>
          <w:sz w:val="28"/>
          <w:szCs w:val="28"/>
        </w:rPr>
      </w:pPr>
      <w:r>
        <w:rPr>
          <w:rFonts w:ascii="黑体" w:eastAsia="黑体" w:hAnsi="黑体" w:cs="黑体" w:hint="eastAsia"/>
          <w:b/>
          <w:sz w:val="28"/>
          <w:szCs w:val="28"/>
        </w:rPr>
        <w:t>五、教学进度</w:t>
      </w:r>
      <w:r>
        <w:rPr>
          <w:rFonts w:ascii="黑体" w:eastAsia="黑体" w:hAnsi="黑体" w:cs="黑体" w:hint="eastAsia"/>
          <w:sz w:val="28"/>
          <w:szCs w:val="28"/>
        </w:rPr>
        <w:t>（四号黑体）</w:t>
      </w:r>
    </w:p>
    <w:p w14:paraId="126123D0"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f"/>
        <w:tblW w:w="0" w:type="auto"/>
        <w:jc w:val="center"/>
        <w:tblLook w:val="04A0" w:firstRow="1" w:lastRow="0" w:firstColumn="1" w:lastColumn="0" w:noHBand="0" w:noVBand="1"/>
      </w:tblPr>
      <w:tblGrid>
        <w:gridCol w:w="1642"/>
        <w:gridCol w:w="929"/>
        <w:gridCol w:w="1145"/>
        <w:gridCol w:w="1145"/>
        <w:gridCol w:w="1145"/>
        <w:gridCol w:w="1386"/>
        <w:gridCol w:w="904"/>
      </w:tblGrid>
      <w:tr w:rsidR="00EF318F" w14:paraId="30D33AD9" w14:textId="77777777">
        <w:trPr>
          <w:trHeight w:val="340"/>
          <w:jc w:val="center"/>
        </w:trPr>
        <w:tc>
          <w:tcPr>
            <w:tcW w:w="1642" w:type="dxa"/>
            <w:vAlign w:val="center"/>
          </w:tcPr>
          <w:p w14:paraId="33A7A6F9" w14:textId="77777777" w:rsidR="00EF318F" w:rsidRDefault="00A6752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929" w:type="dxa"/>
            <w:vAlign w:val="center"/>
          </w:tcPr>
          <w:p w14:paraId="41BD7214" w14:textId="77777777" w:rsidR="00EF318F" w:rsidRDefault="00A6752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1BCE3805" w14:textId="77777777" w:rsidR="00EF318F" w:rsidRDefault="00A6752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147C79F" w14:textId="77777777" w:rsidR="00EF318F" w:rsidRDefault="00A6752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9C1F441" w14:textId="77777777" w:rsidR="00EF318F" w:rsidRDefault="00A6752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0C4451F" w14:textId="77777777" w:rsidR="00EF318F" w:rsidRDefault="00A6752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749C7220" w14:textId="77777777" w:rsidR="00EF318F" w:rsidRDefault="00A6752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F318F" w14:paraId="316DFD0E" w14:textId="77777777">
        <w:trPr>
          <w:trHeight w:val="340"/>
          <w:jc w:val="center"/>
        </w:trPr>
        <w:tc>
          <w:tcPr>
            <w:tcW w:w="1642" w:type="dxa"/>
            <w:vAlign w:val="center"/>
          </w:tcPr>
          <w:p w14:paraId="32856F2C"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根据教学日历逐周安排</w:t>
            </w:r>
          </w:p>
        </w:tc>
        <w:tc>
          <w:tcPr>
            <w:tcW w:w="929" w:type="dxa"/>
            <w:vAlign w:val="center"/>
          </w:tcPr>
          <w:p w14:paraId="4406CABE"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539CBA1B"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w:t>
            </w:r>
          </w:p>
        </w:tc>
        <w:tc>
          <w:tcPr>
            <w:tcW w:w="1145" w:type="dxa"/>
            <w:vAlign w:val="center"/>
          </w:tcPr>
          <w:p w14:paraId="3E9C8AE8"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rPr>
              <w:t>颈部疾病</w:t>
            </w:r>
          </w:p>
        </w:tc>
        <w:tc>
          <w:tcPr>
            <w:tcW w:w="1145" w:type="dxa"/>
            <w:vAlign w:val="center"/>
          </w:tcPr>
          <w:p w14:paraId="1689ABBE"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A8E5A1C"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0223C5F5" w14:textId="77777777" w:rsidR="00EF318F" w:rsidRDefault="00EF318F">
            <w:pPr>
              <w:widowControl/>
              <w:spacing w:beforeLines="50" w:before="156" w:afterLines="50" w:after="156"/>
              <w:jc w:val="center"/>
              <w:rPr>
                <w:rFonts w:ascii="宋体" w:eastAsia="宋体" w:hAnsi="宋体"/>
                <w:szCs w:val="21"/>
              </w:rPr>
            </w:pPr>
          </w:p>
        </w:tc>
      </w:tr>
      <w:tr w:rsidR="00EF318F" w14:paraId="3CACDDD3" w14:textId="77777777">
        <w:trPr>
          <w:trHeight w:val="340"/>
          <w:jc w:val="center"/>
        </w:trPr>
        <w:tc>
          <w:tcPr>
            <w:tcW w:w="1642" w:type="dxa"/>
            <w:vAlign w:val="center"/>
          </w:tcPr>
          <w:p w14:paraId="6391CCA4"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6B649627"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0CE14990"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1145" w:type="dxa"/>
            <w:vAlign w:val="center"/>
          </w:tcPr>
          <w:p w14:paraId="39CFC24D"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rPr>
              <w:t>乳房疾病</w:t>
            </w:r>
          </w:p>
        </w:tc>
        <w:tc>
          <w:tcPr>
            <w:tcW w:w="1145" w:type="dxa"/>
            <w:vAlign w:val="center"/>
          </w:tcPr>
          <w:p w14:paraId="725DC528"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6190C9"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43FC2F3C" w14:textId="77777777" w:rsidR="00EF318F" w:rsidRDefault="00EF318F">
            <w:pPr>
              <w:widowControl/>
              <w:spacing w:beforeLines="50" w:before="156" w:afterLines="50" w:after="156"/>
              <w:jc w:val="center"/>
              <w:rPr>
                <w:rFonts w:ascii="宋体" w:eastAsia="宋体" w:hAnsi="宋体"/>
                <w:szCs w:val="21"/>
              </w:rPr>
            </w:pPr>
          </w:p>
        </w:tc>
      </w:tr>
      <w:tr w:rsidR="00EF318F" w14:paraId="06615D83" w14:textId="77777777">
        <w:trPr>
          <w:trHeight w:val="340"/>
          <w:jc w:val="center"/>
        </w:trPr>
        <w:tc>
          <w:tcPr>
            <w:tcW w:w="1642" w:type="dxa"/>
            <w:vAlign w:val="center"/>
          </w:tcPr>
          <w:p w14:paraId="4EC6B700"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3867628D"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713C961C"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1</w:t>
            </w:r>
          </w:p>
        </w:tc>
        <w:tc>
          <w:tcPr>
            <w:tcW w:w="1145" w:type="dxa"/>
            <w:vAlign w:val="center"/>
          </w:tcPr>
          <w:p w14:paraId="3C5796AD"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腹外疝</w:t>
            </w:r>
          </w:p>
        </w:tc>
        <w:tc>
          <w:tcPr>
            <w:tcW w:w="1145" w:type="dxa"/>
            <w:vAlign w:val="center"/>
          </w:tcPr>
          <w:p w14:paraId="073C30E9"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B2D07C1"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798F37EC" w14:textId="77777777" w:rsidR="00EF318F" w:rsidRDefault="00EF318F">
            <w:pPr>
              <w:widowControl/>
              <w:spacing w:beforeLines="50" w:before="156" w:afterLines="50" w:after="156"/>
              <w:jc w:val="center"/>
              <w:rPr>
                <w:rFonts w:ascii="宋体" w:eastAsia="宋体" w:hAnsi="宋体"/>
                <w:szCs w:val="21"/>
              </w:rPr>
            </w:pPr>
          </w:p>
        </w:tc>
      </w:tr>
      <w:tr w:rsidR="00EF318F" w14:paraId="5DE0F507" w14:textId="77777777">
        <w:trPr>
          <w:trHeight w:val="340"/>
          <w:jc w:val="center"/>
        </w:trPr>
        <w:tc>
          <w:tcPr>
            <w:tcW w:w="1642" w:type="dxa"/>
            <w:vAlign w:val="center"/>
          </w:tcPr>
          <w:p w14:paraId="604D18F8"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08C3CCA5"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5A8E94A8"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2</w:t>
            </w:r>
          </w:p>
        </w:tc>
        <w:tc>
          <w:tcPr>
            <w:tcW w:w="1145" w:type="dxa"/>
            <w:vAlign w:val="center"/>
          </w:tcPr>
          <w:p w14:paraId="2AE9CC25"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腹部损伤</w:t>
            </w:r>
          </w:p>
        </w:tc>
        <w:tc>
          <w:tcPr>
            <w:tcW w:w="1145" w:type="dxa"/>
            <w:vAlign w:val="center"/>
          </w:tcPr>
          <w:p w14:paraId="66497C7C"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C39811B"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351ABD67" w14:textId="77777777" w:rsidR="00EF318F" w:rsidRDefault="00EF318F">
            <w:pPr>
              <w:widowControl/>
              <w:spacing w:beforeLines="50" w:before="156" w:afterLines="50" w:after="156"/>
              <w:jc w:val="center"/>
              <w:rPr>
                <w:rFonts w:ascii="宋体" w:eastAsia="宋体" w:hAnsi="宋体"/>
                <w:szCs w:val="21"/>
              </w:rPr>
            </w:pPr>
          </w:p>
        </w:tc>
      </w:tr>
      <w:tr w:rsidR="00EF318F" w14:paraId="014A0675" w14:textId="77777777">
        <w:trPr>
          <w:trHeight w:val="340"/>
          <w:jc w:val="center"/>
        </w:trPr>
        <w:tc>
          <w:tcPr>
            <w:tcW w:w="1642" w:type="dxa"/>
            <w:vAlign w:val="center"/>
          </w:tcPr>
          <w:p w14:paraId="1A24FADE"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17B8CAA7"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27431E65"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3</w:t>
            </w:r>
          </w:p>
        </w:tc>
        <w:tc>
          <w:tcPr>
            <w:tcW w:w="1145" w:type="dxa"/>
            <w:vAlign w:val="center"/>
          </w:tcPr>
          <w:p w14:paraId="54F1C53C"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急性化脓性腹膜炎</w:t>
            </w:r>
          </w:p>
        </w:tc>
        <w:tc>
          <w:tcPr>
            <w:tcW w:w="1145" w:type="dxa"/>
            <w:vAlign w:val="center"/>
          </w:tcPr>
          <w:p w14:paraId="5A285FA5"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9EA1668"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046A68FB" w14:textId="77777777" w:rsidR="00EF318F" w:rsidRDefault="00EF318F">
            <w:pPr>
              <w:widowControl/>
              <w:spacing w:beforeLines="50" w:before="156" w:afterLines="50" w:after="156"/>
              <w:jc w:val="center"/>
              <w:rPr>
                <w:rFonts w:ascii="宋体" w:eastAsia="宋体" w:hAnsi="宋体"/>
                <w:szCs w:val="21"/>
              </w:rPr>
            </w:pPr>
          </w:p>
        </w:tc>
      </w:tr>
      <w:tr w:rsidR="00EF318F" w14:paraId="53B0B3E0" w14:textId="77777777">
        <w:trPr>
          <w:trHeight w:val="340"/>
          <w:jc w:val="center"/>
        </w:trPr>
        <w:tc>
          <w:tcPr>
            <w:tcW w:w="1642" w:type="dxa"/>
            <w:vAlign w:val="center"/>
          </w:tcPr>
          <w:p w14:paraId="0FE65C7F"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13772B23"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5DBEA92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4</w:t>
            </w:r>
          </w:p>
        </w:tc>
        <w:tc>
          <w:tcPr>
            <w:tcW w:w="1145" w:type="dxa"/>
            <w:vAlign w:val="center"/>
          </w:tcPr>
          <w:p w14:paraId="766B3D26"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胃十二指肠疾病</w:t>
            </w:r>
          </w:p>
        </w:tc>
        <w:tc>
          <w:tcPr>
            <w:tcW w:w="1145" w:type="dxa"/>
            <w:vAlign w:val="center"/>
          </w:tcPr>
          <w:p w14:paraId="0B15E16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740267"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3A8D2427" w14:textId="77777777" w:rsidR="00EF318F" w:rsidRDefault="00EF318F">
            <w:pPr>
              <w:widowControl/>
              <w:spacing w:beforeLines="50" w:before="156" w:afterLines="50" w:after="156"/>
              <w:jc w:val="center"/>
              <w:rPr>
                <w:rFonts w:ascii="宋体" w:eastAsia="宋体" w:hAnsi="宋体"/>
                <w:szCs w:val="21"/>
              </w:rPr>
            </w:pPr>
          </w:p>
        </w:tc>
      </w:tr>
      <w:tr w:rsidR="00EF318F" w14:paraId="4429C09C" w14:textId="77777777">
        <w:trPr>
          <w:trHeight w:val="340"/>
          <w:jc w:val="center"/>
        </w:trPr>
        <w:tc>
          <w:tcPr>
            <w:tcW w:w="1642" w:type="dxa"/>
            <w:vAlign w:val="center"/>
          </w:tcPr>
          <w:p w14:paraId="3CF16BB2"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14BD64E8"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40D4D892"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4</w:t>
            </w:r>
          </w:p>
        </w:tc>
        <w:tc>
          <w:tcPr>
            <w:tcW w:w="1145" w:type="dxa"/>
            <w:vAlign w:val="center"/>
          </w:tcPr>
          <w:p w14:paraId="40852D09"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胃十二指肠疾病</w:t>
            </w:r>
          </w:p>
        </w:tc>
        <w:tc>
          <w:tcPr>
            <w:tcW w:w="1145" w:type="dxa"/>
            <w:vAlign w:val="center"/>
          </w:tcPr>
          <w:p w14:paraId="501D7D7F"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6645911"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22B9922E" w14:textId="77777777" w:rsidR="00EF318F" w:rsidRDefault="00EF318F">
            <w:pPr>
              <w:widowControl/>
              <w:spacing w:beforeLines="50" w:before="156" w:afterLines="50" w:after="156"/>
              <w:jc w:val="center"/>
              <w:rPr>
                <w:rFonts w:ascii="宋体" w:eastAsia="宋体" w:hAnsi="宋体"/>
                <w:szCs w:val="21"/>
              </w:rPr>
            </w:pPr>
          </w:p>
        </w:tc>
      </w:tr>
      <w:tr w:rsidR="00EF318F" w14:paraId="50586544" w14:textId="77777777">
        <w:trPr>
          <w:trHeight w:val="340"/>
          <w:jc w:val="center"/>
        </w:trPr>
        <w:tc>
          <w:tcPr>
            <w:tcW w:w="1642" w:type="dxa"/>
            <w:vAlign w:val="center"/>
          </w:tcPr>
          <w:p w14:paraId="10CEE89B"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6CBE442B"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5A4A18DC"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5</w:t>
            </w:r>
          </w:p>
        </w:tc>
        <w:tc>
          <w:tcPr>
            <w:tcW w:w="1145" w:type="dxa"/>
            <w:vAlign w:val="center"/>
          </w:tcPr>
          <w:p w14:paraId="67A897D8"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小肠疾病</w:t>
            </w:r>
          </w:p>
        </w:tc>
        <w:tc>
          <w:tcPr>
            <w:tcW w:w="1145" w:type="dxa"/>
            <w:vAlign w:val="center"/>
          </w:tcPr>
          <w:p w14:paraId="49D63733"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A10716D"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23DC2A88" w14:textId="77777777" w:rsidR="00EF318F" w:rsidRDefault="00EF318F">
            <w:pPr>
              <w:widowControl/>
              <w:spacing w:beforeLines="50" w:before="156" w:afterLines="50" w:after="156"/>
              <w:jc w:val="center"/>
              <w:rPr>
                <w:rFonts w:ascii="宋体" w:eastAsia="宋体" w:hAnsi="宋体"/>
                <w:szCs w:val="21"/>
              </w:rPr>
            </w:pPr>
          </w:p>
        </w:tc>
      </w:tr>
      <w:tr w:rsidR="00EF318F" w14:paraId="572671BD" w14:textId="77777777">
        <w:trPr>
          <w:trHeight w:val="340"/>
          <w:jc w:val="center"/>
        </w:trPr>
        <w:tc>
          <w:tcPr>
            <w:tcW w:w="1642" w:type="dxa"/>
            <w:vAlign w:val="center"/>
          </w:tcPr>
          <w:p w14:paraId="6A31D4F1"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14C30954"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1949A4F3"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6</w:t>
            </w:r>
          </w:p>
        </w:tc>
        <w:tc>
          <w:tcPr>
            <w:tcW w:w="1145" w:type="dxa"/>
            <w:vAlign w:val="center"/>
          </w:tcPr>
          <w:p w14:paraId="3949B20E"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阑尾疾病</w:t>
            </w:r>
          </w:p>
        </w:tc>
        <w:tc>
          <w:tcPr>
            <w:tcW w:w="1145" w:type="dxa"/>
            <w:vAlign w:val="center"/>
          </w:tcPr>
          <w:p w14:paraId="5B408A44"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60541F8"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22C0BD2F" w14:textId="77777777" w:rsidR="00EF318F" w:rsidRDefault="00EF318F">
            <w:pPr>
              <w:widowControl/>
              <w:spacing w:beforeLines="50" w:before="156" w:afterLines="50" w:after="156"/>
              <w:jc w:val="center"/>
              <w:rPr>
                <w:rFonts w:ascii="宋体" w:eastAsia="宋体" w:hAnsi="宋体"/>
                <w:szCs w:val="21"/>
              </w:rPr>
            </w:pPr>
          </w:p>
        </w:tc>
      </w:tr>
      <w:tr w:rsidR="00EF318F" w14:paraId="71563395" w14:textId="77777777">
        <w:trPr>
          <w:trHeight w:val="340"/>
          <w:jc w:val="center"/>
        </w:trPr>
        <w:tc>
          <w:tcPr>
            <w:tcW w:w="1642" w:type="dxa"/>
            <w:vAlign w:val="center"/>
          </w:tcPr>
          <w:p w14:paraId="78E64C4E"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360A34B6"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4095050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7</w:t>
            </w:r>
          </w:p>
        </w:tc>
        <w:tc>
          <w:tcPr>
            <w:tcW w:w="1145" w:type="dxa"/>
            <w:vAlign w:val="center"/>
          </w:tcPr>
          <w:p w14:paraId="2FEDDDDE"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结直肠与肛管疾病</w:t>
            </w:r>
          </w:p>
        </w:tc>
        <w:tc>
          <w:tcPr>
            <w:tcW w:w="1145" w:type="dxa"/>
            <w:vAlign w:val="center"/>
          </w:tcPr>
          <w:p w14:paraId="536553B5"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1491A39"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1C7FE3E3" w14:textId="77777777" w:rsidR="00EF318F" w:rsidRDefault="00EF318F">
            <w:pPr>
              <w:widowControl/>
              <w:spacing w:beforeLines="50" w:before="156" w:afterLines="50" w:after="156"/>
              <w:jc w:val="center"/>
              <w:rPr>
                <w:rFonts w:ascii="宋体" w:eastAsia="宋体" w:hAnsi="宋体"/>
                <w:szCs w:val="21"/>
              </w:rPr>
            </w:pPr>
          </w:p>
        </w:tc>
      </w:tr>
      <w:tr w:rsidR="00EF318F" w14:paraId="54224975" w14:textId="77777777">
        <w:trPr>
          <w:trHeight w:val="340"/>
          <w:jc w:val="center"/>
        </w:trPr>
        <w:tc>
          <w:tcPr>
            <w:tcW w:w="1642" w:type="dxa"/>
            <w:vAlign w:val="center"/>
          </w:tcPr>
          <w:p w14:paraId="1305DD35"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6303FA51"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2AA6DAE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3</w:t>
            </w:r>
            <w:r>
              <w:rPr>
                <w:rFonts w:ascii="宋体" w:eastAsia="宋体" w:hAnsi="宋体" w:cs="宋体"/>
                <w:bCs/>
                <w:sz w:val="18"/>
                <w:szCs w:val="18"/>
              </w:rPr>
              <w:t>8</w:t>
            </w:r>
          </w:p>
        </w:tc>
        <w:tc>
          <w:tcPr>
            <w:tcW w:w="1145" w:type="dxa"/>
            <w:vAlign w:val="center"/>
          </w:tcPr>
          <w:p w14:paraId="5E27C154"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肝疾病</w:t>
            </w:r>
          </w:p>
        </w:tc>
        <w:tc>
          <w:tcPr>
            <w:tcW w:w="1145" w:type="dxa"/>
            <w:vAlign w:val="center"/>
          </w:tcPr>
          <w:p w14:paraId="36309A5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19CF75C"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7DCA4768" w14:textId="77777777" w:rsidR="00EF318F" w:rsidRDefault="00EF318F">
            <w:pPr>
              <w:widowControl/>
              <w:spacing w:beforeLines="50" w:before="156" w:afterLines="50" w:after="156"/>
              <w:jc w:val="center"/>
              <w:rPr>
                <w:rFonts w:ascii="宋体" w:eastAsia="宋体" w:hAnsi="宋体"/>
                <w:szCs w:val="21"/>
              </w:rPr>
            </w:pPr>
          </w:p>
        </w:tc>
      </w:tr>
      <w:tr w:rsidR="00EF318F" w14:paraId="25A63979" w14:textId="77777777">
        <w:trPr>
          <w:trHeight w:val="340"/>
          <w:jc w:val="center"/>
        </w:trPr>
        <w:tc>
          <w:tcPr>
            <w:tcW w:w="1642" w:type="dxa"/>
            <w:vAlign w:val="center"/>
          </w:tcPr>
          <w:p w14:paraId="4268E971"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4DD06905"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4F59BDE8"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4</w:t>
            </w:r>
            <w:r>
              <w:rPr>
                <w:rFonts w:ascii="宋体" w:eastAsia="宋体" w:hAnsi="宋体" w:cs="宋体"/>
                <w:bCs/>
                <w:sz w:val="18"/>
                <w:szCs w:val="18"/>
              </w:rPr>
              <w:t>0</w:t>
            </w:r>
          </w:p>
        </w:tc>
        <w:tc>
          <w:tcPr>
            <w:tcW w:w="1145" w:type="dxa"/>
            <w:vAlign w:val="center"/>
          </w:tcPr>
          <w:p w14:paraId="40D745FF"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胆道疾病</w:t>
            </w:r>
          </w:p>
        </w:tc>
        <w:tc>
          <w:tcPr>
            <w:tcW w:w="1145" w:type="dxa"/>
            <w:vAlign w:val="center"/>
          </w:tcPr>
          <w:p w14:paraId="1DA523E0"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35E12DA"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2B06242A" w14:textId="77777777" w:rsidR="00EF318F" w:rsidRDefault="00EF318F">
            <w:pPr>
              <w:widowControl/>
              <w:spacing w:beforeLines="50" w:before="156" w:afterLines="50" w:after="156"/>
              <w:jc w:val="center"/>
              <w:rPr>
                <w:rFonts w:ascii="宋体" w:eastAsia="宋体" w:hAnsi="宋体"/>
                <w:szCs w:val="21"/>
              </w:rPr>
            </w:pPr>
          </w:p>
        </w:tc>
      </w:tr>
      <w:tr w:rsidR="00EF318F" w14:paraId="2441F1DC" w14:textId="77777777">
        <w:trPr>
          <w:trHeight w:val="340"/>
          <w:jc w:val="center"/>
        </w:trPr>
        <w:tc>
          <w:tcPr>
            <w:tcW w:w="1642" w:type="dxa"/>
            <w:vAlign w:val="center"/>
          </w:tcPr>
          <w:p w14:paraId="74F7A51B"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5B85E7F4"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3B20724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w:t>
            </w:r>
          </w:p>
          <w:p w14:paraId="66CBEFB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9</w:t>
            </w:r>
            <w:r>
              <w:rPr>
                <w:rFonts w:ascii="宋体" w:eastAsia="宋体" w:hAnsi="宋体" w:hint="eastAsia"/>
                <w:szCs w:val="21"/>
              </w:rPr>
              <w:t>、</w:t>
            </w:r>
            <w:r>
              <w:rPr>
                <w:rFonts w:ascii="宋体" w:eastAsia="宋体" w:hAnsi="宋体" w:hint="eastAsia"/>
                <w:szCs w:val="21"/>
              </w:rPr>
              <w:t>4</w:t>
            </w:r>
            <w:r>
              <w:rPr>
                <w:rFonts w:ascii="宋体" w:eastAsia="宋体" w:hAnsi="宋体"/>
                <w:szCs w:val="21"/>
              </w:rPr>
              <w:t>2</w:t>
            </w:r>
          </w:p>
        </w:tc>
        <w:tc>
          <w:tcPr>
            <w:tcW w:w="1145" w:type="dxa"/>
            <w:vAlign w:val="center"/>
          </w:tcPr>
          <w:p w14:paraId="38B74F7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胰腺疾病、门脉高压、脾疾病</w:t>
            </w:r>
          </w:p>
        </w:tc>
        <w:tc>
          <w:tcPr>
            <w:tcW w:w="1145" w:type="dxa"/>
            <w:vAlign w:val="center"/>
          </w:tcPr>
          <w:p w14:paraId="6B704CDD"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4E41A2CF"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70FC806"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43796C71" w14:textId="77777777" w:rsidR="00EF318F" w:rsidRDefault="00EF318F">
            <w:pPr>
              <w:widowControl/>
              <w:spacing w:beforeLines="50" w:before="156" w:afterLines="50" w:after="156"/>
              <w:jc w:val="center"/>
              <w:rPr>
                <w:rFonts w:ascii="宋体" w:eastAsia="宋体" w:hAnsi="宋体"/>
                <w:szCs w:val="21"/>
              </w:rPr>
            </w:pPr>
          </w:p>
        </w:tc>
      </w:tr>
      <w:tr w:rsidR="00EF318F" w14:paraId="41563C93" w14:textId="77777777">
        <w:trPr>
          <w:trHeight w:val="340"/>
          <w:jc w:val="center"/>
        </w:trPr>
        <w:tc>
          <w:tcPr>
            <w:tcW w:w="1642" w:type="dxa"/>
            <w:vAlign w:val="center"/>
          </w:tcPr>
          <w:p w14:paraId="10E8515A"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3B85A7A9"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117DE08E"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3</w:t>
            </w:r>
          </w:p>
          <w:p w14:paraId="251C591E"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5</w:t>
            </w:r>
          </w:p>
        </w:tc>
        <w:tc>
          <w:tcPr>
            <w:tcW w:w="1145" w:type="dxa"/>
            <w:vAlign w:val="center"/>
          </w:tcPr>
          <w:p w14:paraId="4B9389D9"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消化道大出血的诊断与外科处理原则、周围</w:t>
            </w:r>
            <w:r>
              <w:rPr>
                <w:rFonts w:ascii="宋体" w:eastAsia="宋体" w:hAnsi="宋体" w:hint="eastAsia"/>
                <w:szCs w:val="21"/>
              </w:rPr>
              <w:lastRenderedPageBreak/>
              <w:t>血管与淋巴管疾病</w:t>
            </w:r>
          </w:p>
        </w:tc>
        <w:tc>
          <w:tcPr>
            <w:tcW w:w="1145" w:type="dxa"/>
            <w:vAlign w:val="center"/>
          </w:tcPr>
          <w:p w14:paraId="761C1B4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p w14:paraId="2F4F5DA4"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C83752"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25FEF6FE" w14:textId="77777777" w:rsidR="00EF318F" w:rsidRDefault="00EF318F">
            <w:pPr>
              <w:widowControl/>
              <w:spacing w:beforeLines="50" w:before="156" w:afterLines="50" w:after="156"/>
              <w:jc w:val="center"/>
              <w:rPr>
                <w:rFonts w:ascii="宋体" w:eastAsia="宋体" w:hAnsi="宋体"/>
                <w:szCs w:val="21"/>
              </w:rPr>
            </w:pPr>
          </w:p>
        </w:tc>
      </w:tr>
      <w:tr w:rsidR="00EF318F" w14:paraId="3F5959CC" w14:textId="77777777">
        <w:trPr>
          <w:trHeight w:val="340"/>
          <w:jc w:val="center"/>
        </w:trPr>
        <w:tc>
          <w:tcPr>
            <w:tcW w:w="1642" w:type="dxa"/>
            <w:vAlign w:val="center"/>
          </w:tcPr>
          <w:p w14:paraId="245EA620"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5E17E17B"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55320CF1"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8</w:t>
            </w:r>
          </w:p>
        </w:tc>
        <w:tc>
          <w:tcPr>
            <w:tcW w:w="1145" w:type="dxa"/>
            <w:vAlign w:val="center"/>
          </w:tcPr>
          <w:p w14:paraId="7C274A8B"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骨科概论</w:t>
            </w:r>
          </w:p>
        </w:tc>
        <w:tc>
          <w:tcPr>
            <w:tcW w:w="1145" w:type="dxa"/>
            <w:vAlign w:val="center"/>
          </w:tcPr>
          <w:p w14:paraId="0A63C444"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06D0B4B"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625704A0" w14:textId="77777777" w:rsidR="00EF318F" w:rsidRDefault="00EF318F">
            <w:pPr>
              <w:widowControl/>
              <w:spacing w:beforeLines="50" w:before="156" w:afterLines="50" w:after="156"/>
              <w:jc w:val="center"/>
              <w:rPr>
                <w:rFonts w:ascii="宋体" w:eastAsia="宋体" w:hAnsi="宋体"/>
                <w:szCs w:val="21"/>
              </w:rPr>
            </w:pPr>
          </w:p>
        </w:tc>
      </w:tr>
      <w:tr w:rsidR="00EF318F" w14:paraId="2E2612A6" w14:textId="77777777">
        <w:trPr>
          <w:trHeight w:val="340"/>
          <w:jc w:val="center"/>
        </w:trPr>
        <w:tc>
          <w:tcPr>
            <w:tcW w:w="1642" w:type="dxa"/>
            <w:vAlign w:val="center"/>
          </w:tcPr>
          <w:p w14:paraId="61D6C19F"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06CEDACA"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48AC2BAF"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9</w:t>
            </w:r>
          </w:p>
        </w:tc>
        <w:tc>
          <w:tcPr>
            <w:tcW w:w="1145" w:type="dxa"/>
            <w:vAlign w:val="center"/>
          </w:tcPr>
          <w:p w14:paraId="1014AA2D"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上肢骨折与关节脱位</w:t>
            </w:r>
          </w:p>
        </w:tc>
        <w:tc>
          <w:tcPr>
            <w:tcW w:w="1145" w:type="dxa"/>
            <w:vAlign w:val="center"/>
          </w:tcPr>
          <w:p w14:paraId="03D12C69"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AA16422"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6C8B115D" w14:textId="77777777" w:rsidR="00EF318F" w:rsidRDefault="00EF318F">
            <w:pPr>
              <w:widowControl/>
              <w:spacing w:beforeLines="50" w:before="156" w:afterLines="50" w:after="156"/>
              <w:jc w:val="center"/>
              <w:rPr>
                <w:rFonts w:ascii="宋体" w:eastAsia="宋体" w:hAnsi="宋体"/>
                <w:szCs w:val="21"/>
              </w:rPr>
            </w:pPr>
          </w:p>
        </w:tc>
      </w:tr>
      <w:tr w:rsidR="00EF318F" w14:paraId="0301E4C5" w14:textId="77777777">
        <w:trPr>
          <w:trHeight w:val="340"/>
          <w:jc w:val="center"/>
        </w:trPr>
        <w:tc>
          <w:tcPr>
            <w:tcW w:w="1642" w:type="dxa"/>
            <w:vAlign w:val="center"/>
          </w:tcPr>
          <w:p w14:paraId="05A63982"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54F8E37A"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6B3BA273"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1</w:t>
            </w:r>
          </w:p>
        </w:tc>
        <w:tc>
          <w:tcPr>
            <w:tcW w:w="1145" w:type="dxa"/>
            <w:vAlign w:val="center"/>
          </w:tcPr>
          <w:p w14:paraId="69D3FB8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下肢骨折与关节脱位</w:t>
            </w:r>
          </w:p>
        </w:tc>
        <w:tc>
          <w:tcPr>
            <w:tcW w:w="1145" w:type="dxa"/>
            <w:vAlign w:val="center"/>
          </w:tcPr>
          <w:p w14:paraId="04655DA9"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FC6DA49"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4AB0FDB5" w14:textId="77777777" w:rsidR="00EF318F" w:rsidRDefault="00EF318F">
            <w:pPr>
              <w:widowControl/>
              <w:spacing w:beforeLines="50" w:before="156" w:afterLines="50" w:after="156"/>
              <w:jc w:val="center"/>
              <w:rPr>
                <w:rFonts w:ascii="宋体" w:eastAsia="宋体" w:hAnsi="宋体"/>
                <w:szCs w:val="21"/>
              </w:rPr>
            </w:pPr>
          </w:p>
        </w:tc>
      </w:tr>
      <w:tr w:rsidR="00EF318F" w14:paraId="6417773A" w14:textId="77777777">
        <w:trPr>
          <w:trHeight w:val="340"/>
          <w:jc w:val="center"/>
        </w:trPr>
        <w:tc>
          <w:tcPr>
            <w:tcW w:w="1642" w:type="dxa"/>
            <w:vAlign w:val="center"/>
          </w:tcPr>
          <w:p w14:paraId="7AB20F23"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1BFBAD0D"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212A958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2</w:t>
            </w:r>
            <w:r>
              <w:rPr>
                <w:rFonts w:ascii="宋体" w:eastAsia="宋体" w:hAnsi="宋体" w:hint="eastAsia"/>
                <w:szCs w:val="21"/>
              </w:rPr>
              <w:t>、</w:t>
            </w:r>
            <w:r>
              <w:rPr>
                <w:rFonts w:ascii="宋体" w:eastAsia="宋体" w:hAnsi="宋体" w:hint="eastAsia"/>
                <w:szCs w:val="21"/>
              </w:rPr>
              <w:t>6</w:t>
            </w:r>
            <w:r>
              <w:rPr>
                <w:rFonts w:ascii="宋体" w:eastAsia="宋体" w:hAnsi="宋体"/>
                <w:szCs w:val="21"/>
              </w:rPr>
              <w:t>3</w:t>
            </w:r>
          </w:p>
        </w:tc>
        <w:tc>
          <w:tcPr>
            <w:tcW w:w="1145" w:type="dxa"/>
            <w:vAlign w:val="center"/>
          </w:tcPr>
          <w:p w14:paraId="79B732A8"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脊柱骨折、骨盆、髋臼骨折</w:t>
            </w:r>
          </w:p>
        </w:tc>
        <w:tc>
          <w:tcPr>
            <w:tcW w:w="1145" w:type="dxa"/>
            <w:vAlign w:val="center"/>
          </w:tcPr>
          <w:p w14:paraId="041F565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13FEC19"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4C51402A" w14:textId="77777777" w:rsidR="00EF318F" w:rsidRDefault="00EF318F">
            <w:pPr>
              <w:widowControl/>
              <w:spacing w:beforeLines="50" w:before="156" w:afterLines="50" w:after="156"/>
              <w:jc w:val="center"/>
              <w:rPr>
                <w:rFonts w:ascii="宋体" w:eastAsia="宋体" w:hAnsi="宋体"/>
                <w:szCs w:val="21"/>
              </w:rPr>
            </w:pPr>
          </w:p>
        </w:tc>
      </w:tr>
      <w:tr w:rsidR="00EF318F" w14:paraId="1AF6EF21" w14:textId="77777777">
        <w:trPr>
          <w:trHeight w:val="340"/>
          <w:jc w:val="center"/>
        </w:trPr>
        <w:tc>
          <w:tcPr>
            <w:tcW w:w="1642" w:type="dxa"/>
            <w:vAlign w:val="center"/>
          </w:tcPr>
          <w:p w14:paraId="7345E274"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5B0D7C0B"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2F5C8E3C"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4</w:t>
            </w:r>
          </w:p>
        </w:tc>
        <w:tc>
          <w:tcPr>
            <w:tcW w:w="1145" w:type="dxa"/>
            <w:vAlign w:val="center"/>
          </w:tcPr>
          <w:p w14:paraId="0CC95E4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周围神经损伤与周围神经卡压综合征</w:t>
            </w:r>
          </w:p>
        </w:tc>
        <w:tc>
          <w:tcPr>
            <w:tcW w:w="1145" w:type="dxa"/>
            <w:vAlign w:val="center"/>
          </w:tcPr>
          <w:p w14:paraId="2432926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3272D45"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51007E37" w14:textId="77777777" w:rsidR="00EF318F" w:rsidRDefault="00EF318F">
            <w:pPr>
              <w:widowControl/>
              <w:spacing w:beforeLines="50" w:before="156" w:afterLines="50" w:after="156"/>
              <w:jc w:val="center"/>
              <w:rPr>
                <w:rFonts w:ascii="宋体" w:eastAsia="宋体" w:hAnsi="宋体"/>
                <w:szCs w:val="21"/>
              </w:rPr>
            </w:pPr>
          </w:p>
        </w:tc>
      </w:tr>
      <w:tr w:rsidR="00EF318F" w14:paraId="364AD0CB" w14:textId="77777777">
        <w:trPr>
          <w:trHeight w:val="340"/>
          <w:jc w:val="center"/>
        </w:trPr>
        <w:tc>
          <w:tcPr>
            <w:tcW w:w="1642" w:type="dxa"/>
            <w:vAlign w:val="center"/>
          </w:tcPr>
          <w:p w14:paraId="0E409517"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5EA44D80"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603DFF8A"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5</w:t>
            </w:r>
          </w:p>
        </w:tc>
        <w:tc>
          <w:tcPr>
            <w:tcW w:w="1145" w:type="dxa"/>
            <w:vAlign w:val="center"/>
          </w:tcPr>
          <w:p w14:paraId="45813B62"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运动系统慢性损伤</w:t>
            </w:r>
          </w:p>
        </w:tc>
        <w:tc>
          <w:tcPr>
            <w:tcW w:w="1145" w:type="dxa"/>
            <w:vAlign w:val="center"/>
          </w:tcPr>
          <w:p w14:paraId="09CFE7CF"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7FCB570"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04C936E0" w14:textId="77777777" w:rsidR="00EF318F" w:rsidRDefault="00EF318F">
            <w:pPr>
              <w:widowControl/>
              <w:spacing w:beforeLines="50" w:before="156" w:afterLines="50" w:after="156"/>
              <w:jc w:val="center"/>
              <w:rPr>
                <w:rFonts w:ascii="宋体" w:eastAsia="宋体" w:hAnsi="宋体"/>
                <w:szCs w:val="21"/>
              </w:rPr>
            </w:pPr>
          </w:p>
        </w:tc>
      </w:tr>
      <w:tr w:rsidR="00EF318F" w14:paraId="20CE3D70" w14:textId="77777777">
        <w:trPr>
          <w:trHeight w:val="340"/>
          <w:jc w:val="center"/>
        </w:trPr>
        <w:tc>
          <w:tcPr>
            <w:tcW w:w="1642" w:type="dxa"/>
            <w:vAlign w:val="center"/>
          </w:tcPr>
          <w:p w14:paraId="6F38D608"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7277EC63"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7DB478FD"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7</w:t>
            </w:r>
          </w:p>
        </w:tc>
        <w:tc>
          <w:tcPr>
            <w:tcW w:w="1145" w:type="dxa"/>
            <w:vAlign w:val="center"/>
          </w:tcPr>
          <w:p w14:paraId="0F9278D3"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颈椎、腰椎椎间盘突出症、腰椎管狭窄症等</w:t>
            </w:r>
          </w:p>
        </w:tc>
        <w:tc>
          <w:tcPr>
            <w:tcW w:w="1145" w:type="dxa"/>
            <w:vAlign w:val="center"/>
          </w:tcPr>
          <w:p w14:paraId="0131F453"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476B412"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08E6FEEB" w14:textId="77777777" w:rsidR="00EF318F" w:rsidRDefault="00EF318F">
            <w:pPr>
              <w:widowControl/>
              <w:spacing w:beforeLines="50" w:before="156" w:afterLines="50" w:after="156"/>
              <w:jc w:val="center"/>
              <w:rPr>
                <w:rFonts w:ascii="宋体" w:eastAsia="宋体" w:hAnsi="宋体"/>
                <w:szCs w:val="21"/>
              </w:rPr>
            </w:pPr>
          </w:p>
        </w:tc>
      </w:tr>
      <w:tr w:rsidR="00EF318F" w14:paraId="485942E1" w14:textId="77777777">
        <w:trPr>
          <w:trHeight w:val="340"/>
          <w:jc w:val="center"/>
        </w:trPr>
        <w:tc>
          <w:tcPr>
            <w:tcW w:w="1642" w:type="dxa"/>
            <w:vAlign w:val="center"/>
          </w:tcPr>
          <w:p w14:paraId="2317B0C7"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5EE599E2"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294D59E8"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8</w:t>
            </w:r>
          </w:p>
        </w:tc>
        <w:tc>
          <w:tcPr>
            <w:tcW w:w="1145" w:type="dxa"/>
            <w:vAlign w:val="center"/>
          </w:tcPr>
          <w:p w14:paraId="177ED4DA"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急性及慢性急性血源性骨髓炎，化脓性关节炎</w:t>
            </w:r>
          </w:p>
        </w:tc>
        <w:tc>
          <w:tcPr>
            <w:tcW w:w="1145" w:type="dxa"/>
            <w:vAlign w:val="center"/>
          </w:tcPr>
          <w:p w14:paraId="77B8722E"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A013762"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1BB6A15E" w14:textId="77777777" w:rsidR="00EF318F" w:rsidRDefault="00EF318F">
            <w:pPr>
              <w:widowControl/>
              <w:spacing w:beforeLines="50" w:before="156" w:afterLines="50" w:after="156"/>
              <w:jc w:val="center"/>
              <w:rPr>
                <w:rFonts w:ascii="宋体" w:eastAsia="宋体" w:hAnsi="宋体"/>
                <w:szCs w:val="21"/>
              </w:rPr>
            </w:pPr>
          </w:p>
        </w:tc>
      </w:tr>
      <w:tr w:rsidR="00EF318F" w14:paraId="6D424D4E" w14:textId="77777777">
        <w:trPr>
          <w:trHeight w:val="340"/>
          <w:jc w:val="center"/>
        </w:trPr>
        <w:tc>
          <w:tcPr>
            <w:tcW w:w="1642" w:type="dxa"/>
            <w:vAlign w:val="center"/>
          </w:tcPr>
          <w:p w14:paraId="23678044"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54B071F7"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1010F297"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69</w:t>
            </w:r>
            <w:r>
              <w:rPr>
                <w:rFonts w:ascii="宋体" w:eastAsia="宋体" w:hAnsi="宋体" w:hint="eastAsia"/>
                <w:szCs w:val="21"/>
              </w:rPr>
              <w:t>、</w:t>
            </w:r>
            <w:r>
              <w:rPr>
                <w:rFonts w:ascii="宋体" w:eastAsia="宋体" w:hAnsi="宋体" w:hint="eastAsia"/>
                <w:szCs w:val="21"/>
              </w:rPr>
              <w:t>70</w:t>
            </w:r>
          </w:p>
        </w:tc>
        <w:tc>
          <w:tcPr>
            <w:tcW w:w="1145" w:type="dxa"/>
            <w:vAlign w:val="center"/>
          </w:tcPr>
          <w:p w14:paraId="753746DF"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骨关节炎、强直性脊柱炎、类风</w:t>
            </w:r>
            <w:r>
              <w:rPr>
                <w:rFonts w:ascii="宋体" w:eastAsia="宋体" w:hAnsi="宋体" w:hint="eastAsia"/>
                <w:szCs w:val="21"/>
              </w:rPr>
              <w:lastRenderedPageBreak/>
              <w:t>湿性关节炎</w:t>
            </w:r>
          </w:p>
        </w:tc>
        <w:tc>
          <w:tcPr>
            <w:tcW w:w="1145" w:type="dxa"/>
            <w:vAlign w:val="center"/>
          </w:tcPr>
          <w:p w14:paraId="64A6C5CE"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6CFF6625"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1CFE9261" w14:textId="77777777" w:rsidR="00EF318F" w:rsidRDefault="00EF318F">
            <w:pPr>
              <w:widowControl/>
              <w:spacing w:beforeLines="50" w:before="156" w:afterLines="50" w:after="156"/>
              <w:jc w:val="center"/>
              <w:rPr>
                <w:rFonts w:ascii="宋体" w:eastAsia="宋体" w:hAnsi="宋体"/>
                <w:szCs w:val="21"/>
              </w:rPr>
            </w:pPr>
          </w:p>
        </w:tc>
      </w:tr>
      <w:tr w:rsidR="00EF318F" w14:paraId="251B2409" w14:textId="77777777">
        <w:trPr>
          <w:trHeight w:val="340"/>
          <w:jc w:val="center"/>
        </w:trPr>
        <w:tc>
          <w:tcPr>
            <w:tcW w:w="1642" w:type="dxa"/>
            <w:vAlign w:val="center"/>
          </w:tcPr>
          <w:p w14:paraId="239CA0C6" w14:textId="77777777" w:rsidR="00EF318F" w:rsidRDefault="00EF318F">
            <w:pPr>
              <w:widowControl/>
              <w:spacing w:beforeLines="50" w:before="156" w:afterLines="50" w:after="156"/>
              <w:jc w:val="center"/>
              <w:rPr>
                <w:rFonts w:ascii="宋体" w:eastAsia="宋体" w:hAnsi="宋体"/>
                <w:szCs w:val="21"/>
              </w:rPr>
            </w:pPr>
          </w:p>
        </w:tc>
        <w:tc>
          <w:tcPr>
            <w:tcW w:w="929" w:type="dxa"/>
            <w:vAlign w:val="center"/>
          </w:tcPr>
          <w:p w14:paraId="4AD09416" w14:textId="77777777" w:rsidR="00EF318F" w:rsidRDefault="00EF318F">
            <w:pPr>
              <w:widowControl/>
              <w:spacing w:beforeLines="50" w:before="156" w:afterLines="50" w:after="156"/>
              <w:jc w:val="center"/>
              <w:rPr>
                <w:rFonts w:ascii="宋体" w:eastAsia="宋体" w:hAnsi="宋体"/>
                <w:szCs w:val="21"/>
              </w:rPr>
            </w:pPr>
          </w:p>
        </w:tc>
        <w:tc>
          <w:tcPr>
            <w:tcW w:w="1145" w:type="dxa"/>
            <w:vAlign w:val="center"/>
          </w:tcPr>
          <w:p w14:paraId="3ECDE6C2"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71</w:t>
            </w:r>
          </w:p>
        </w:tc>
        <w:tc>
          <w:tcPr>
            <w:tcW w:w="1145" w:type="dxa"/>
            <w:vAlign w:val="center"/>
          </w:tcPr>
          <w:p w14:paraId="7C1A875A"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良性及恶性骨肿瘤</w:t>
            </w:r>
          </w:p>
        </w:tc>
        <w:tc>
          <w:tcPr>
            <w:tcW w:w="1145" w:type="dxa"/>
            <w:vAlign w:val="center"/>
          </w:tcPr>
          <w:p w14:paraId="20C77099"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E375C73" w14:textId="77777777" w:rsidR="00EF318F" w:rsidRDefault="00EF318F">
            <w:pPr>
              <w:widowControl/>
              <w:spacing w:beforeLines="50" w:before="156" w:afterLines="50" w:after="156"/>
              <w:jc w:val="center"/>
              <w:rPr>
                <w:rFonts w:ascii="宋体" w:eastAsia="宋体" w:hAnsi="宋体"/>
                <w:szCs w:val="21"/>
              </w:rPr>
            </w:pPr>
          </w:p>
        </w:tc>
        <w:tc>
          <w:tcPr>
            <w:tcW w:w="904" w:type="dxa"/>
            <w:vAlign w:val="center"/>
          </w:tcPr>
          <w:p w14:paraId="4CE26A77" w14:textId="77777777" w:rsidR="00EF318F" w:rsidRDefault="00EF318F">
            <w:pPr>
              <w:widowControl/>
              <w:spacing w:beforeLines="50" w:before="156" w:afterLines="50" w:after="156"/>
              <w:jc w:val="center"/>
              <w:rPr>
                <w:rFonts w:ascii="宋体" w:eastAsia="宋体" w:hAnsi="宋体"/>
                <w:szCs w:val="21"/>
              </w:rPr>
            </w:pPr>
          </w:p>
        </w:tc>
      </w:tr>
    </w:tbl>
    <w:p w14:paraId="1D4227B7" w14:textId="77777777" w:rsidR="00EF318F" w:rsidRDefault="00A67523">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0DFA6509" w14:textId="77777777" w:rsidR="00EF318F" w:rsidRDefault="00A67523">
      <w:pPr>
        <w:rPr>
          <w:rFonts w:ascii="Times New Roman" w:hAnsi="Times New Roman" w:cs="Times New Roman"/>
          <w:b/>
          <w:bCs/>
          <w:szCs w:val="21"/>
        </w:rPr>
      </w:pPr>
      <w:r>
        <w:rPr>
          <w:rFonts w:ascii="Times New Roman" w:hAnsi="Times New Roman" w:cs="Times New Roman"/>
          <w:b/>
          <w:bCs/>
          <w:szCs w:val="21"/>
        </w:rPr>
        <w:t>教材：</w:t>
      </w: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p w14:paraId="5A02BDAB" w14:textId="77777777" w:rsidR="00EF318F" w:rsidRDefault="00A67523">
      <w:pPr>
        <w:widowControl/>
        <w:spacing w:beforeLines="50" w:before="156" w:afterLines="50" w:after="156"/>
        <w:jc w:val="left"/>
        <w:rPr>
          <w:rFonts w:ascii="宋体" w:eastAsia="宋体" w:hAnsi="宋体"/>
        </w:rPr>
      </w:pPr>
      <w:r>
        <w:rPr>
          <w:rFonts w:ascii="Times New Roman" w:hAnsi="Times New Roman" w:cs="Times New Roman"/>
          <w:b/>
          <w:bCs/>
          <w:szCs w:val="21"/>
        </w:rPr>
        <w:t>参考网站：</w:t>
      </w:r>
      <w:r>
        <w:rPr>
          <w:rFonts w:ascii="宋体" w:eastAsia="宋体" w:hAnsi="宋体" w:hint="eastAsia"/>
        </w:rPr>
        <w:t>万方、维普、知网、</w:t>
      </w:r>
      <w:r>
        <w:rPr>
          <w:rFonts w:ascii="宋体" w:eastAsia="宋体" w:hAnsi="宋体" w:hint="eastAsia"/>
        </w:rPr>
        <w:t>Pubmed</w:t>
      </w:r>
      <w:r>
        <w:rPr>
          <w:rFonts w:ascii="宋体" w:eastAsia="宋体" w:hAnsi="宋体" w:hint="eastAsia"/>
        </w:rPr>
        <w:t>等。</w:t>
      </w:r>
      <w:r>
        <w:rPr>
          <w:rFonts w:ascii="宋体" w:eastAsia="宋体" w:hAnsi="宋体" w:hint="eastAsia"/>
        </w:rPr>
        <w:t xml:space="preserve"> </w:t>
      </w:r>
      <w:r>
        <w:rPr>
          <w:rFonts w:ascii="宋体" w:eastAsia="宋体" w:hAnsi="宋体"/>
        </w:rPr>
        <w:t xml:space="preserve">   </w:t>
      </w:r>
    </w:p>
    <w:p w14:paraId="36333A30" w14:textId="77777777" w:rsidR="00EF318F" w:rsidRDefault="00A6752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664C20F2"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1198D822"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理论讲授</w:t>
      </w:r>
    </w:p>
    <w:p w14:paraId="2FA83944"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理论讲授主要采用大班集中的形式，教学方法要灵活多样，充分利用多媒体等教学设施，要求学生课前作好预习</w:t>
      </w:r>
      <w:r>
        <w:rPr>
          <w:rFonts w:ascii="宋体" w:eastAsia="宋体" w:hAnsi="宋体" w:hint="eastAsia"/>
        </w:rPr>
        <w:t>,</w:t>
      </w:r>
      <w:r>
        <w:rPr>
          <w:rFonts w:ascii="宋体" w:eastAsia="宋体" w:hAnsi="宋体" w:hint="eastAsia"/>
        </w:rPr>
        <w:t>如</w:t>
      </w:r>
      <w:r>
        <w:rPr>
          <w:rFonts w:ascii="宋体" w:eastAsia="宋体" w:hAnsi="宋体"/>
        </w:rPr>
        <w:t>下载学习类</w:t>
      </w:r>
      <w:r>
        <w:rPr>
          <w:rFonts w:ascii="宋体" w:eastAsia="宋体" w:hAnsi="宋体"/>
        </w:rPr>
        <w:t>APP</w:t>
      </w:r>
      <w:r>
        <w:rPr>
          <w:rFonts w:ascii="宋体" w:eastAsia="宋体" w:hAnsi="宋体" w:hint="eastAsia"/>
        </w:rPr>
        <w:t>苏州大学微课。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63A99FEC"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实践教学</w:t>
      </w:r>
      <w:r>
        <w:rPr>
          <w:rFonts w:ascii="宋体" w:eastAsia="宋体" w:hAnsi="宋体" w:hint="eastAsia"/>
        </w:rPr>
        <w:t xml:space="preserve"> </w:t>
      </w:r>
    </w:p>
    <w:p w14:paraId="7D68FFBD"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人），在示教老师的引导下，以问题为导向，以典型病例</w:t>
      </w:r>
      <w:r>
        <w:rPr>
          <w:rFonts w:ascii="宋体" w:eastAsia="宋体" w:hAnsi="宋体" w:hint="eastAsia"/>
        </w:rPr>
        <w:t>为中心，采用实际病例病床旁学习为主。充分利用标准化病人进行临床试教。</w:t>
      </w:r>
    </w:p>
    <w:p w14:paraId="40280227"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案例式教学</w:t>
      </w:r>
      <w:r>
        <w:rPr>
          <w:rFonts w:ascii="宋体" w:eastAsia="宋体" w:hAnsi="宋体" w:hint="eastAsia"/>
        </w:rPr>
        <w:t xml:space="preserve"> </w:t>
      </w:r>
    </w:p>
    <w:p w14:paraId="59E75BD2"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w:t>
      </w:r>
      <w:r>
        <w:rPr>
          <w:rFonts w:ascii="宋体" w:eastAsia="宋体" w:hAnsi="宋体" w:hint="eastAsia"/>
        </w:rPr>
        <w:t xml:space="preserve"> </w:t>
      </w:r>
      <w:r>
        <w:rPr>
          <w:rFonts w:ascii="宋体" w:eastAsia="宋体" w:hAnsi="宋体" w:hint="eastAsia"/>
        </w:rPr>
        <w:t>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1BBA7656"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互动式教学</w:t>
      </w:r>
      <w:r>
        <w:rPr>
          <w:rFonts w:ascii="宋体" w:eastAsia="宋体" w:hAnsi="宋体" w:hint="eastAsia"/>
        </w:rPr>
        <w:t xml:space="preserve"> </w:t>
      </w:r>
    </w:p>
    <w:p w14:paraId="5B5A7C0F"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以学生为主体的自主学习理念已经渗透入教学的各个环节，对大课教学的互动学习的注重体现在：备课中有为学生准备的课堂问题和课后问题；对学生课堂互动的</w:t>
      </w:r>
      <w:r>
        <w:rPr>
          <w:rFonts w:ascii="宋体" w:eastAsia="宋体" w:hAnsi="宋体" w:hint="eastAsia"/>
        </w:rPr>
        <w:t>鼓励和引导；学生对教师的评价表中课堂互动是作为重要的一项评价指标，使得互动成为必须继而是必要，目的是要达到增强学生的主动参与教学成为教学的主体的效果。</w:t>
      </w:r>
    </w:p>
    <w:p w14:paraId="39563BD8"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模拟病人</w:t>
      </w:r>
      <w:r>
        <w:rPr>
          <w:rFonts w:ascii="宋体" w:eastAsia="宋体" w:hAnsi="宋体" w:hint="eastAsia"/>
        </w:rPr>
        <w:t>/</w:t>
      </w:r>
      <w:r>
        <w:rPr>
          <w:rFonts w:ascii="宋体" w:eastAsia="宋体" w:hAnsi="宋体" w:hint="eastAsia"/>
        </w:rPr>
        <w:t>角色扮演法</w:t>
      </w:r>
      <w:r>
        <w:rPr>
          <w:rFonts w:ascii="宋体" w:eastAsia="宋体" w:hAnsi="宋体" w:hint="eastAsia"/>
        </w:rPr>
        <w:t xml:space="preserve"> </w:t>
      </w:r>
    </w:p>
    <w:p w14:paraId="3C4292A1" w14:textId="77777777" w:rsidR="00EF318F" w:rsidRDefault="00A6752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主要针对临床少见的特殊病种采用模拟病人</w:t>
      </w:r>
      <w:r>
        <w:rPr>
          <w:rFonts w:ascii="宋体" w:eastAsia="宋体" w:hAnsi="宋体" w:hint="eastAsia"/>
        </w:rPr>
        <w:t>/</w:t>
      </w:r>
      <w:r>
        <w:rPr>
          <w:rFonts w:ascii="宋体" w:eastAsia="宋体" w:hAnsi="宋体" w:hint="eastAsia"/>
        </w:rPr>
        <w:t>角色扮演法，通过模拟和扮演学习、讨论、认识、掌握该疾病的临床知识和处理原则。</w:t>
      </w:r>
    </w:p>
    <w:p w14:paraId="5260BAF7" w14:textId="77777777" w:rsidR="00EF318F" w:rsidRDefault="00EF318F">
      <w:pPr>
        <w:widowControl/>
        <w:spacing w:beforeLines="50" w:before="156" w:afterLines="50" w:after="156"/>
        <w:jc w:val="left"/>
        <w:rPr>
          <w:rFonts w:ascii="宋体" w:eastAsia="宋体" w:hAnsi="宋体"/>
        </w:rPr>
      </w:pPr>
    </w:p>
    <w:p w14:paraId="63F1647A" w14:textId="77777777" w:rsidR="00EF318F" w:rsidRDefault="00A6752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3EA898DA" w14:textId="77777777" w:rsidR="00EF318F" w:rsidRDefault="00A675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64FCB8B0" w14:textId="77777777" w:rsidR="00EF318F" w:rsidRDefault="00A6752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F318F" w14:paraId="3FE876CB" w14:textId="77777777">
        <w:trPr>
          <w:trHeight w:val="567"/>
          <w:jc w:val="center"/>
        </w:trPr>
        <w:tc>
          <w:tcPr>
            <w:tcW w:w="2847" w:type="dxa"/>
            <w:vAlign w:val="center"/>
          </w:tcPr>
          <w:p w14:paraId="4E461B71" w14:textId="77777777" w:rsidR="00EF318F" w:rsidRDefault="00A67523">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7297A047" w14:textId="77777777" w:rsidR="00EF318F" w:rsidRDefault="00A67523">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3DECC904" w14:textId="77777777" w:rsidR="00EF318F" w:rsidRDefault="00A67523">
            <w:pPr>
              <w:pStyle w:val="a5"/>
              <w:spacing w:beforeLines="50" w:before="156" w:afterLines="50" w:after="156"/>
              <w:jc w:val="center"/>
              <w:rPr>
                <w:rFonts w:hAnsi="宋体"/>
                <w:b/>
              </w:rPr>
            </w:pPr>
            <w:r>
              <w:rPr>
                <w:rFonts w:hAnsi="宋体" w:hint="eastAsia"/>
                <w:b/>
              </w:rPr>
              <w:t>考核方式</w:t>
            </w:r>
          </w:p>
        </w:tc>
      </w:tr>
      <w:tr w:rsidR="00EF318F" w14:paraId="07D3DD8D" w14:textId="77777777">
        <w:trPr>
          <w:trHeight w:val="567"/>
          <w:jc w:val="center"/>
        </w:trPr>
        <w:tc>
          <w:tcPr>
            <w:tcW w:w="2847" w:type="dxa"/>
            <w:vAlign w:val="center"/>
          </w:tcPr>
          <w:p w14:paraId="54222981" w14:textId="77777777" w:rsidR="00EF318F" w:rsidRDefault="00A67523">
            <w:pPr>
              <w:pStyle w:val="a5"/>
              <w:spacing w:beforeLines="50" w:before="156" w:afterLines="50" w:after="156"/>
              <w:jc w:val="center"/>
              <w:rPr>
                <w:rFonts w:hAnsi="宋体"/>
              </w:rPr>
            </w:pPr>
            <w:r>
              <w:rPr>
                <w:rFonts w:hAnsi="宋体" w:hint="eastAsia"/>
              </w:rPr>
              <w:t>知识与技能</w:t>
            </w:r>
          </w:p>
        </w:tc>
        <w:tc>
          <w:tcPr>
            <w:tcW w:w="2849" w:type="dxa"/>
            <w:vAlign w:val="center"/>
          </w:tcPr>
          <w:p w14:paraId="3D9F18F3" w14:textId="77777777" w:rsidR="00EF318F" w:rsidRDefault="00A67523">
            <w:pPr>
              <w:pStyle w:val="a5"/>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1B8CE903" w14:textId="11268D4F" w:rsidR="00EF318F" w:rsidRDefault="00A67523">
            <w:pPr>
              <w:pStyle w:val="a5"/>
              <w:spacing w:beforeLines="50" w:before="156" w:afterLines="50" w:after="156"/>
              <w:jc w:val="center"/>
              <w:rPr>
                <w:rFonts w:hAnsi="宋体"/>
                <w:b/>
              </w:rPr>
            </w:pPr>
            <w:r>
              <w:rPr>
                <w:rFonts w:hAnsi="宋体" w:hint="eastAsia"/>
              </w:rPr>
              <w:t>闭卷考试形式</w:t>
            </w:r>
          </w:p>
        </w:tc>
      </w:tr>
      <w:tr w:rsidR="00EF318F" w14:paraId="448EBFA3" w14:textId="77777777">
        <w:trPr>
          <w:trHeight w:val="567"/>
          <w:jc w:val="center"/>
        </w:trPr>
        <w:tc>
          <w:tcPr>
            <w:tcW w:w="2847" w:type="dxa"/>
            <w:vAlign w:val="center"/>
          </w:tcPr>
          <w:p w14:paraId="65E72C4F" w14:textId="77777777" w:rsidR="00EF318F" w:rsidRDefault="00A67523">
            <w:pPr>
              <w:pStyle w:val="a5"/>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709BB47A" w14:textId="77777777" w:rsidR="00EF318F" w:rsidRDefault="00A67523">
            <w:pPr>
              <w:pStyle w:val="a5"/>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2067AE19" w14:textId="77777777" w:rsidR="00EF318F" w:rsidRDefault="00A67523">
            <w:pPr>
              <w:pStyle w:val="a5"/>
              <w:spacing w:beforeLines="50" w:before="156" w:afterLines="50" w:after="156"/>
              <w:jc w:val="center"/>
              <w:rPr>
                <w:rFonts w:hAnsi="宋体"/>
                <w:b/>
              </w:rPr>
            </w:pPr>
            <w:r>
              <w:rPr>
                <w:rFonts w:hAnsi="宋体" w:hint="eastAsia"/>
              </w:rPr>
              <w:t>平时作业、课堂表现及临床见习日志、病历书写、课堂讨论发言等</w:t>
            </w:r>
          </w:p>
        </w:tc>
      </w:tr>
      <w:tr w:rsidR="00EF318F" w14:paraId="39809218" w14:textId="77777777">
        <w:trPr>
          <w:trHeight w:val="567"/>
          <w:jc w:val="center"/>
        </w:trPr>
        <w:tc>
          <w:tcPr>
            <w:tcW w:w="2847" w:type="dxa"/>
            <w:vAlign w:val="center"/>
          </w:tcPr>
          <w:p w14:paraId="335A9FCA" w14:textId="77777777" w:rsidR="00EF318F" w:rsidRDefault="00A67523">
            <w:pPr>
              <w:pStyle w:val="a5"/>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36B0DE7A" w14:textId="77777777" w:rsidR="00EF318F" w:rsidRDefault="00A67523">
            <w:pPr>
              <w:pStyle w:val="a5"/>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3A53BCD9" w14:textId="77777777" w:rsidR="00EF318F" w:rsidRDefault="00A67523">
            <w:pPr>
              <w:pStyle w:val="a5"/>
              <w:spacing w:beforeLines="50" w:before="156" w:afterLines="50" w:after="156"/>
              <w:jc w:val="center"/>
              <w:rPr>
                <w:rFonts w:hAnsi="宋体"/>
                <w:b/>
              </w:rPr>
            </w:pPr>
            <w:r>
              <w:rPr>
                <w:rFonts w:hAnsi="宋体" w:hint="eastAsia"/>
              </w:rPr>
              <w:t>课堂提问中的评价、作业评价、课堂测试评价；见习课中途的随机提问、课堂表现、病历书写、技能操作、见习日志指导等</w:t>
            </w:r>
          </w:p>
        </w:tc>
      </w:tr>
    </w:tbl>
    <w:p w14:paraId="14718494" w14:textId="77777777" w:rsidR="00EF318F" w:rsidRDefault="00EF318F">
      <w:pPr>
        <w:widowControl/>
        <w:spacing w:beforeLines="50" w:before="156" w:afterLines="50" w:after="156"/>
        <w:ind w:firstLineChars="200" w:firstLine="482"/>
        <w:jc w:val="left"/>
        <w:rPr>
          <w:rFonts w:ascii="黑体" w:eastAsia="黑体" w:hAnsi="黑体"/>
          <w:b/>
          <w:sz w:val="24"/>
          <w:szCs w:val="24"/>
        </w:rPr>
      </w:pPr>
    </w:p>
    <w:p w14:paraId="61F7DDC8" w14:textId="77777777" w:rsidR="00EF318F" w:rsidRDefault="00A675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7D042E73" w14:textId="77777777" w:rsidR="00EF318F" w:rsidRDefault="00A6752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2476E817" w14:textId="66FB5B6B" w:rsidR="00EF318F" w:rsidRDefault="00A67523">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平时成绩：</w:t>
      </w:r>
      <w:r>
        <w:rPr>
          <w:rFonts w:ascii="宋体" w:eastAsia="宋体" w:hAnsi="宋体" w:hint="eastAsia"/>
          <w:bCs/>
        </w:rPr>
        <w:t>占总成绩的</w:t>
      </w:r>
      <w:r>
        <w:rPr>
          <w:rFonts w:ascii="宋体" w:eastAsia="宋体" w:hAnsi="宋体" w:hint="eastAsia"/>
          <w:bCs/>
        </w:rPr>
        <w:t>2</w:t>
      </w:r>
      <w:r>
        <w:rPr>
          <w:rFonts w:ascii="宋体" w:eastAsia="宋体" w:hAnsi="宋体" w:hint="eastAsia"/>
          <w:bCs/>
        </w:rPr>
        <w:t>0</w:t>
      </w:r>
      <w:r>
        <w:rPr>
          <w:rFonts w:ascii="宋体" w:eastAsia="宋体" w:hAnsi="宋体" w:hint="eastAsia"/>
          <w:bCs/>
        </w:rPr>
        <w:t>%</w:t>
      </w:r>
      <w:r>
        <w:rPr>
          <w:rFonts w:ascii="宋体" w:eastAsia="宋体" w:hAnsi="宋体" w:hint="eastAsia"/>
          <w:bCs/>
        </w:rPr>
        <w:t>（</w:t>
      </w:r>
      <w:r>
        <w:rPr>
          <w:rFonts w:ascii="宋体" w:eastAsia="宋体" w:hAnsi="宋体" w:hint="eastAsia"/>
          <w:bCs/>
        </w:rPr>
        <w:t>CBL</w:t>
      </w:r>
      <w:r>
        <w:rPr>
          <w:rFonts w:ascii="宋体" w:eastAsia="宋体" w:hAnsi="宋体" w:hint="eastAsia"/>
          <w:bCs/>
        </w:rPr>
        <w:t>）</w:t>
      </w:r>
    </w:p>
    <w:p w14:paraId="71204333" w14:textId="77777777" w:rsidR="00EF318F" w:rsidRDefault="00A67523">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期中成绩：</w:t>
      </w:r>
      <w:r>
        <w:rPr>
          <w:rFonts w:ascii="宋体" w:eastAsia="宋体" w:hAnsi="宋体" w:hint="eastAsia"/>
          <w:bCs/>
        </w:rPr>
        <w:t>占总成绩</w:t>
      </w:r>
      <w:r>
        <w:rPr>
          <w:rFonts w:ascii="宋体" w:eastAsia="宋体" w:hAnsi="宋体" w:hint="eastAsia"/>
          <w:bCs/>
        </w:rPr>
        <w:t>30%</w:t>
      </w:r>
      <w:r>
        <w:rPr>
          <w:rFonts w:ascii="宋体" w:eastAsia="宋体" w:hAnsi="宋体" w:hint="eastAsia"/>
          <w:bCs/>
        </w:rPr>
        <w:t>（理论考试）</w:t>
      </w:r>
    </w:p>
    <w:p w14:paraId="5CD82040" w14:textId="6538A7B0" w:rsidR="00EF318F" w:rsidRDefault="00A67523">
      <w:pPr>
        <w:widowControl/>
        <w:spacing w:beforeLines="50" w:before="156" w:afterLines="50" w:after="156"/>
        <w:ind w:firstLineChars="300" w:firstLine="630"/>
        <w:jc w:val="left"/>
        <w:rPr>
          <w:rFonts w:ascii="黑体" w:eastAsia="黑体" w:hAnsi="黑体"/>
          <w:bCs/>
          <w:sz w:val="24"/>
          <w:szCs w:val="24"/>
        </w:rPr>
      </w:pPr>
      <w:r>
        <w:rPr>
          <w:rFonts w:ascii="宋体" w:eastAsia="宋体" w:hAnsi="宋体" w:hint="eastAsia"/>
          <w:bCs/>
        </w:rPr>
        <w:t>期末考试：</w:t>
      </w:r>
      <w:r>
        <w:rPr>
          <w:rFonts w:ascii="宋体" w:eastAsia="宋体" w:hAnsi="宋体" w:hint="eastAsia"/>
          <w:bCs/>
        </w:rPr>
        <w:t>占总成绩的</w:t>
      </w:r>
      <w:r>
        <w:rPr>
          <w:rFonts w:ascii="宋体" w:eastAsia="宋体" w:hAnsi="宋体" w:hint="eastAsia"/>
          <w:bCs/>
        </w:rPr>
        <w:t>5</w:t>
      </w:r>
      <w:r>
        <w:rPr>
          <w:rFonts w:ascii="宋体" w:eastAsia="宋体" w:hAnsi="宋体" w:hint="eastAsia"/>
          <w:bCs/>
        </w:rPr>
        <w:t>0</w:t>
      </w:r>
      <w:r>
        <w:rPr>
          <w:rFonts w:ascii="宋体" w:eastAsia="宋体" w:hAnsi="宋体" w:hint="eastAsia"/>
          <w:bCs/>
        </w:rPr>
        <w:t>%</w:t>
      </w:r>
      <w:r>
        <w:rPr>
          <w:rFonts w:ascii="宋体" w:eastAsia="宋体" w:hAnsi="宋体" w:hint="eastAsia"/>
          <w:bCs/>
        </w:rPr>
        <w:t>（理论考试）</w:t>
      </w:r>
    </w:p>
    <w:p w14:paraId="6A5A1CA0" w14:textId="77777777" w:rsidR="00EF318F" w:rsidRDefault="00A67523">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r>
        <w:rPr>
          <w:rFonts w:ascii="宋体" w:eastAsia="宋体" w:hAnsi="宋体" w:hint="eastAsia"/>
        </w:rPr>
        <w:t>（五号宋体）</w:t>
      </w:r>
    </w:p>
    <w:p w14:paraId="1E092894" w14:textId="77777777" w:rsidR="00EF318F" w:rsidRDefault="00A6752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F318F" w14:paraId="7BA3CBBF" w14:textId="77777777">
        <w:trPr>
          <w:jc w:val="center"/>
        </w:trPr>
        <w:tc>
          <w:tcPr>
            <w:tcW w:w="2122" w:type="dxa"/>
            <w:tcBorders>
              <w:tl2br w:val="single" w:sz="4" w:space="0" w:color="auto"/>
            </w:tcBorders>
            <w:shd w:val="clear" w:color="auto" w:fill="auto"/>
            <w:vAlign w:val="center"/>
          </w:tcPr>
          <w:p w14:paraId="6066724E" w14:textId="77777777" w:rsidR="00EF318F" w:rsidRDefault="00A6752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53C118C" w14:textId="77777777" w:rsidR="00EF318F" w:rsidRDefault="00A6752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C7A0152"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F91A258"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10DF80A"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FF16B07"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F318F" w14:paraId="579F9350" w14:textId="77777777">
        <w:trPr>
          <w:trHeight w:val="620"/>
          <w:jc w:val="center"/>
        </w:trPr>
        <w:tc>
          <w:tcPr>
            <w:tcW w:w="2122" w:type="dxa"/>
            <w:shd w:val="clear" w:color="auto" w:fill="auto"/>
            <w:vAlign w:val="center"/>
          </w:tcPr>
          <w:p w14:paraId="55CC6748"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DA3099A" w14:textId="77777777" w:rsidR="00EF318F" w:rsidRDefault="00A67523">
            <w:pPr>
              <w:widowControl/>
              <w:spacing w:beforeLines="50" w:before="156" w:afterLines="50" w:after="156"/>
              <w:ind w:firstLineChars="100" w:firstLine="210"/>
              <w:jc w:val="left"/>
              <w:rPr>
                <w:rFonts w:ascii="宋体" w:eastAsia="宋体" w:hAnsi="宋体"/>
              </w:rPr>
            </w:pPr>
            <w:r>
              <w:rPr>
                <w:rFonts w:ascii="宋体" w:eastAsia="宋体" w:hAnsi="宋体" w:hint="eastAsia"/>
                <w:kern w:val="0"/>
                <w:szCs w:val="21"/>
              </w:rPr>
              <w:t>50%</w:t>
            </w:r>
          </w:p>
        </w:tc>
        <w:tc>
          <w:tcPr>
            <w:tcW w:w="1134" w:type="dxa"/>
            <w:shd w:val="clear" w:color="auto" w:fill="auto"/>
            <w:vAlign w:val="center"/>
          </w:tcPr>
          <w:p w14:paraId="12B427A0" w14:textId="77777777" w:rsidR="00EF318F" w:rsidRDefault="00A67523" w:rsidP="00A67523">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2460CDF7"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30CA2FFC" w14:textId="60F4F498" w:rsidR="00EF318F" w:rsidRDefault="00A67523">
            <w:pPr>
              <w:spacing w:beforeLines="50" w:before="156" w:afterLines="50" w:after="156"/>
              <w:rPr>
                <w:rFonts w:ascii="宋体" w:eastAsia="宋体" w:hAnsi="宋体"/>
                <w:kern w:val="0"/>
                <w:szCs w:val="21"/>
              </w:rPr>
            </w:pPr>
            <w:r>
              <w:rPr>
                <w:rFonts w:ascii="宋体" w:eastAsia="宋体" w:hAnsi="宋体" w:hint="eastAsia"/>
                <w:kern w:val="0"/>
                <w:szCs w:val="21"/>
              </w:rPr>
              <w:t>分</w:t>
            </w:r>
            <w:r>
              <w:rPr>
                <w:rFonts w:ascii="宋体" w:eastAsia="宋体" w:hAnsi="宋体"/>
                <w:kern w:val="0"/>
                <w:szCs w:val="21"/>
              </w:rPr>
              <w:t>目</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ｘ平时</w:t>
            </w:r>
            <w:r>
              <w:rPr>
                <w:rFonts w:ascii="宋体" w:eastAsia="宋体" w:hAnsi="宋体" w:hint="eastAsia"/>
                <w:kern w:val="0"/>
                <w:szCs w:val="21"/>
              </w:rPr>
              <w:lastRenderedPageBreak/>
              <w:t>分目标</w:t>
            </w:r>
            <w:r>
              <w:rPr>
                <w:rFonts w:ascii="宋体" w:eastAsia="宋体" w:hAnsi="宋体"/>
                <w:kern w:val="0"/>
                <w:szCs w:val="21"/>
              </w:rPr>
              <w:t>成绩</w:t>
            </w:r>
            <w:r>
              <w:rPr>
                <w:rFonts w:ascii="宋体" w:eastAsia="宋体" w:hAnsi="宋体"/>
                <w:kern w:val="0"/>
                <w:szCs w:val="21"/>
              </w:rPr>
              <w:t>+</w:t>
            </w:r>
            <w:r>
              <w:rPr>
                <w:rFonts w:ascii="宋体" w:eastAsia="宋体" w:hAnsi="宋体" w:hint="eastAsia"/>
                <w:kern w:val="0"/>
                <w:szCs w:val="21"/>
              </w:rPr>
              <w:t>0.3</w:t>
            </w:r>
            <w:r>
              <w:rPr>
                <w:rFonts w:ascii="宋体" w:eastAsia="宋体" w:hAnsi="宋体"/>
                <w:kern w:val="0"/>
                <w:szCs w:val="21"/>
              </w:rPr>
              <w:t>ｘ</w:t>
            </w:r>
            <w:r>
              <w:rPr>
                <w:rFonts w:ascii="宋体" w:eastAsia="宋体" w:hAnsi="宋体" w:hint="eastAsia"/>
                <w:kern w:val="0"/>
                <w:szCs w:val="21"/>
              </w:rPr>
              <w:t>期中分目标成绩</w:t>
            </w:r>
            <w:r>
              <w:rPr>
                <w:rFonts w:ascii="宋体" w:eastAsia="宋体" w:hAnsi="宋体" w:hint="eastAsia"/>
                <w:kern w:val="0"/>
                <w:szCs w:val="21"/>
              </w:rPr>
              <w:t>+</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w:t>
            </w:r>
            <w:r>
              <w:rPr>
                <w:rFonts w:ascii="宋体" w:eastAsia="宋体" w:hAnsi="宋体"/>
                <w:kern w:val="0"/>
                <w:szCs w:val="21"/>
              </w:rPr>
              <w:t>成绩</w:t>
            </w:r>
            <w:r>
              <w:rPr>
                <w:rFonts w:ascii="宋体" w:eastAsia="宋体" w:hAnsi="宋体"/>
                <w:kern w:val="0"/>
                <w:szCs w:val="21"/>
              </w:rPr>
              <w:t>}/</w:t>
            </w:r>
            <w:r>
              <w:rPr>
                <w:rFonts w:ascii="宋体" w:eastAsia="宋体" w:hAnsi="宋体" w:hint="eastAsia"/>
                <w:kern w:val="0"/>
                <w:szCs w:val="21"/>
              </w:rPr>
              <w:t>分</w:t>
            </w:r>
            <w:r>
              <w:rPr>
                <w:rFonts w:ascii="宋体" w:eastAsia="宋体" w:hAnsi="宋体"/>
                <w:kern w:val="0"/>
                <w:szCs w:val="21"/>
              </w:rPr>
              <w:t>目标</w:t>
            </w:r>
            <w:r>
              <w:rPr>
                <w:rFonts w:ascii="宋体" w:eastAsia="宋体" w:hAnsi="宋体"/>
                <w:kern w:val="0"/>
                <w:szCs w:val="21"/>
              </w:rPr>
              <w:t>总分</w:t>
            </w:r>
            <w:r>
              <w:rPr>
                <w:rFonts w:ascii="宋体" w:eastAsia="宋体" w:hAnsi="宋体" w:hint="eastAsia"/>
                <w:kern w:val="0"/>
                <w:szCs w:val="21"/>
              </w:rPr>
              <w:t>。以此类推，以实际为准。</w:t>
            </w:r>
          </w:p>
        </w:tc>
      </w:tr>
      <w:tr w:rsidR="00EF318F" w14:paraId="75B775FB" w14:textId="77777777">
        <w:trPr>
          <w:trHeight w:val="679"/>
          <w:jc w:val="center"/>
        </w:trPr>
        <w:tc>
          <w:tcPr>
            <w:tcW w:w="2122" w:type="dxa"/>
            <w:shd w:val="clear" w:color="auto" w:fill="auto"/>
            <w:vAlign w:val="center"/>
          </w:tcPr>
          <w:p w14:paraId="1FE349D1"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2</w:t>
            </w:r>
          </w:p>
        </w:tc>
        <w:tc>
          <w:tcPr>
            <w:tcW w:w="858" w:type="dxa"/>
            <w:shd w:val="clear" w:color="auto" w:fill="auto"/>
            <w:vAlign w:val="center"/>
          </w:tcPr>
          <w:p w14:paraId="6D93A406"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540876DC"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63C4B95A"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0D078CF6" w14:textId="77777777" w:rsidR="00EF318F" w:rsidRDefault="00EF318F">
            <w:pPr>
              <w:spacing w:beforeLines="50" w:before="156" w:afterLines="50" w:after="156"/>
              <w:rPr>
                <w:rFonts w:ascii="宋体" w:eastAsia="宋体" w:hAnsi="宋体"/>
                <w:kern w:val="0"/>
                <w:szCs w:val="21"/>
              </w:rPr>
            </w:pPr>
          </w:p>
        </w:tc>
      </w:tr>
      <w:tr w:rsidR="00EF318F" w14:paraId="0747BC30" w14:textId="77777777">
        <w:trPr>
          <w:trHeight w:val="755"/>
          <w:jc w:val="center"/>
        </w:trPr>
        <w:tc>
          <w:tcPr>
            <w:tcW w:w="2122" w:type="dxa"/>
            <w:shd w:val="clear" w:color="auto" w:fill="auto"/>
            <w:vAlign w:val="center"/>
          </w:tcPr>
          <w:p w14:paraId="1A361C5E"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28EAF121"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831548E"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7785B60E" w14:textId="77777777" w:rsidR="00EF318F" w:rsidRDefault="00A67523">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5FA63B8F" w14:textId="77777777" w:rsidR="00EF318F" w:rsidRDefault="00EF318F">
            <w:pPr>
              <w:spacing w:beforeLines="50" w:before="156" w:afterLines="50" w:after="156"/>
              <w:rPr>
                <w:rFonts w:ascii="宋体" w:eastAsia="宋体" w:hAnsi="宋体"/>
                <w:kern w:val="0"/>
                <w:szCs w:val="21"/>
              </w:rPr>
            </w:pPr>
          </w:p>
        </w:tc>
      </w:tr>
    </w:tbl>
    <w:p w14:paraId="660B2BBE" w14:textId="77777777" w:rsidR="00EF318F" w:rsidRDefault="00A675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F318F" w14:paraId="290B574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599FB9A"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F562C26"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7E8622D"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F318F" w14:paraId="111D48DF" w14:textId="77777777">
        <w:trPr>
          <w:trHeight w:val="454"/>
          <w:tblHeader/>
          <w:jc w:val="center"/>
        </w:trPr>
        <w:tc>
          <w:tcPr>
            <w:tcW w:w="993" w:type="dxa"/>
            <w:vMerge/>
            <w:tcBorders>
              <w:left w:val="single" w:sz="4" w:space="0" w:color="auto"/>
              <w:right w:val="single" w:sz="4" w:space="0" w:color="auto"/>
            </w:tcBorders>
            <w:vAlign w:val="center"/>
          </w:tcPr>
          <w:p w14:paraId="33200D3E" w14:textId="77777777" w:rsidR="00EF318F" w:rsidRDefault="00EF31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A8E42E"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D469EB0"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942A804"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D3498BD"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5D46B19"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EF318F" w14:paraId="7C5B1C5A" w14:textId="77777777">
        <w:trPr>
          <w:trHeight w:val="449"/>
          <w:tblHeader/>
          <w:jc w:val="center"/>
        </w:trPr>
        <w:tc>
          <w:tcPr>
            <w:tcW w:w="993" w:type="dxa"/>
            <w:vMerge/>
            <w:tcBorders>
              <w:left w:val="single" w:sz="4" w:space="0" w:color="auto"/>
              <w:right w:val="single" w:sz="4" w:space="0" w:color="auto"/>
            </w:tcBorders>
            <w:vAlign w:val="center"/>
          </w:tcPr>
          <w:p w14:paraId="2B813BA0" w14:textId="77777777" w:rsidR="00EF318F" w:rsidRDefault="00EF31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D92DD6"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1C033E0"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592D6A4"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D41293F"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7D8344C" w14:textId="77777777" w:rsidR="00EF318F" w:rsidRDefault="00A675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F318F" w14:paraId="71DEFFE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E5B933E" w14:textId="77777777" w:rsidR="00EF318F" w:rsidRDefault="00EF31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A2C96C1" w14:textId="77777777" w:rsidR="00EF318F" w:rsidRDefault="00A6752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BA02CCE" w14:textId="77777777" w:rsidR="00EF318F" w:rsidRDefault="00A6752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AE38147" w14:textId="77777777" w:rsidR="00EF318F" w:rsidRDefault="00A6752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4E33B3D" w14:textId="77777777" w:rsidR="00EF318F" w:rsidRDefault="00A6752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C6460B6" w14:textId="77777777" w:rsidR="00EF318F" w:rsidRDefault="00A6752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F318F" w14:paraId="3D282F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0B4BCF"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367FB6C"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725330E"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熟练掌握外科的基本理论、基本知识</w:t>
            </w:r>
          </w:p>
        </w:tc>
        <w:tc>
          <w:tcPr>
            <w:tcW w:w="1984" w:type="dxa"/>
            <w:tcBorders>
              <w:top w:val="single" w:sz="4" w:space="0" w:color="auto"/>
              <w:left w:val="single" w:sz="4" w:space="0" w:color="auto"/>
              <w:bottom w:val="single" w:sz="4" w:space="0" w:color="auto"/>
              <w:right w:val="single" w:sz="4" w:space="0" w:color="auto"/>
            </w:tcBorders>
          </w:tcPr>
          <w:p w14:paraId="29246B3E"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基本熟练掌握外科的基本理论、基本知识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7532E41D"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较好的外科的基本理论、基本知识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3C662E63"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基本能够掌握外科的基本理论、基本知识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370E5D90"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不能完全掌握外科的基本理论、基本知识</w:t>
            </w:r>
          </w:p>
        </w:tc>
      </w:tr>
      <w:tr w:rsidR="00EF318F" w14:paraId="4C807E0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BC11A5"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EFDB252"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5AEC349"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熟练掌握外科的基本操作</w:t>
            </w:r>
          </w:p>
        </w:tc>
        <w:tc>
          <w:tcPr>
            <w:tcW w:w="1984" w:type="dxa"/>
            <w:tcBorders>
              <w:top w:val="single" w:sz="4" w:space="0" w:color="auto"/>
              <w:left w:val="single" w:sz="4" w:space="0" w:color="auto"/>
              <w:bottom w:val="single" w:sz="4" w:space="0" w:color="auto"/>
              <w:right w:val="single" w:sz="4" w:space="0" w:color="auto"/>
            </w:tcBorders>
          </w:tcPr>
          <w:p w14:paraId="4C86BD02"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基本熟练掌握外科的基本操作</w:t>
            </w:r>
          </w:p>
        </w:tc>
        <w:tc>
          <w:tcPr>
            <w:tcW w:w="1843" w:type="dxa"/>
            <w:tcBorders>
              <w:top w:val="single" w:sz="4" w:space="0" w:color="auto"/>
              <w:left w:val="single" w:sz="4" w:space="0" w:color="auto"/>
              <w:bottom w:val="single" w:sz="4" w:space="0" w:color="auto"/>
              <w:right w:val="single" w:sz="4" w:space="0" w:color="auto"/>
            </w:tcBorders>
          </w:tcPr>
          <w:p w14:paraId="680DC85F"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较好的妇外科的基本操作</w:t>
            </w:r>
          </w:p>
        </w:tc>
        <w:tc>
          <w:tcPr>
            <w:tcW w:w="1779" w:type="dxa"/>
            <w:tcBorders>
              <w:top w:val="single" w:sz="4" w:space="0" w:color="auto"/>
              <w:left w:val="single" w:sz="4" w:space="0" w:color="auto"/>
              <w:bottom w:val="single" w:sz="4" w:space="0" w:color="auto"/>
              <w:right w:val="single" w:sz="4" w:space="0" w:color="auto"/>
            </w:tcBorders>
          </w:tcPr>
          <w:p w14:paraId="73CCCBC3"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基本能够掌握外科的基本操作。</w:t>
            </w:r>
          </w:p>
        </w:tc>
        <w:tc>
          <w:tcPr>
            <w:tcW w:w="1779" w:type="dxa"/>
            <w:tcBorders>
              <w:top w:val="single" w:sz="4" w:space="0" w:color="auto"/>
              <w:left w:val="single" w:sz="4" w:space="0" w:color="auto"/>
              <w:bottom w:val="single" w:sz="4" w:space="0" w:color="auto"/>
              <w:right w:val="single" w:sz="4" w:space="0" w:color="auto"/>
            </w:tcBorders>
          </w:tcPr>
          <w:p w14:paraId="12B1DD39"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不能完全掌握外科的基本操作。</w:t>
            </w:r>
          </w:p>
        </w:tc>
      </w:tr>
      <w:tr w:rsidR="00EF318F" w14:paraId="5967308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703785"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0EED1F" w14:textId="77777777" w:rsidR="00EF318F" w:rsidRDefault="00A675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BAB5EDB"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0862D1ED"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521C26D2"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1D0A2932"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9DB3403" w14:textId="77777777" w:rsidR="00EF318F" w:rsidRDefault="00A67523">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66BE8CC7" w14:textId="77777777" w:rsidR="00EF318F" w:rsidRDefault="00EF318F">
      <w:pPr>
        <w:widowControl/>
        <w:jc w:val="left"/>
        <w:rPr>
          <w:rFonts w:ascii="宋体" w:eastAsia="宋体" w:hAnsi="宋体"/>
        </w:rPr>
      </w:pPr>
    </w:p>
    <w:sectPr w:rsidR="00EF31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6E6C87"/>
    <w:multiLevelType w:val="singleLevel"/>
    <w:tmpl w:val="856E6C87"/>
    <w:lvl w:ilvl="0">
      <w:start w:val="1"/>
      <w:numFmt w:val="decimal"/>
      <w:lvlText w:val="%1."/>
      <w:lvlJc w:val="left"/>
      <w:pPr>
        <w:tabs>
          <w:tab w:val="left" w:pos="312"/>
        </w:tabs>
      </w:pPr>
    </w:lvl>
  </w:abstractNum>
  <w:abstractNum w:abstractNumId="1" w15:restartNumberingAfterBreak="0">
    <w:nsid w:val="948C445D"/>
    <w:multiLevelType w:val="singleLevel"/>
    <w:tmpl w:val="948C445D"/>
    <w:lvl w:ilvl="0">
      <w:start w:val="1"/>
      <w:numFmt w:val="decimal"/>
      <w:lvlText w:val="%1."/>
      <w:lvlJc w:val="left"/>
      <w:pPr>
        <w:tabs>
          <w:tab w:val="left" w:pos="312"/>
        </w:tabs>
      </w:pPr>
    </w:lvl>
  </w:abstractNum>
  <w:abstractNum w:abstractNumId="2" w15:restartNumberingAfterBreak="0">
    <w:nsid w:val="9DC9887A"/>
    <w:multiLevelType w:val="singleLevel"/>
    <w:tmpl w:val="9DC9887A"/>
    <w:lvl w:ilvl="0">
      <w:start w:val="1"/>
      <w:numFmt w:val="decimal"/>
      <w:lvlText w:val="%1."/>
      <w:lvlJc w:val="left"/>
      <w:pPr>
        <w:tabs>
          <w:tab w:val="left" w:pos="312"/>
        </w:tabs>
      </w:pPr>
    </w:lvl>
  </w:abstractNum>
  <w:abstractNum w:abstractNumId="3" w15:restartNumberingAfterBreak="0">
    <w:nsid w:val="9EF44840"/>
    <w:multiLevelType w:val="singleLevel"/>
    <w:tmpl w:val="9EF44840"/>
    <w:lvl w:ilvl="0">
      <w:start w:val="1"/>
      <w:numFmt w:val="decimal"/>
      <w:suff w:val="space"/>
      <w:lvlText w:val="%1."/>
      <w:lvlJc w:val="left"/>
    </w:lvl>
  </w:abstractNum>
  <w:abstractNum w:abstractNumId="4" w15:restartNumberingAfterBreak="0">
    <w:nsid w:val="CDE4A1EF"/>
    <w:multiLevelType w:val="singleLevel"/>
    <w:tmpl w:val="CDE4A1EF"/>
    <w:lvl w:ilvl="0">
      <w:start w:val="1"/>
      <w:numFmt w:val="decimal"/>
      <w:lvlText w:val="%1."/>
      <w:lvlJc w:val="left"/>
      <w:pPr>
        <w:tabs>
          <w:tab w:val="left" w:pos="312"/>
        </w:tabs>
      </w:pPr>
    </w:lvl>
  </w:abstractNum>
  <w:abstractNum w:abstractNumId="5" w15:restartNumberingAfterBreak="0">
    <w:nsid w:val="F41F2859"/>
    <w:multiLevelType w:val="singleLevel"/>
    <w:tmpl w:val="F41F2859"/>
    <w:lvl w:ilvl="0">
      <w:start w:val="1"/>
      <w:numFmt w:val="decimal"/>
      <w:lvlText w:val="%1."/>
      <w:lvlJc w:val="left"/>
      <w:pPr>
        <w:tabs>
          <w:tab w:val="left" w:pos="312"/>
        </w:tabs>
      </w:pPr>
    </w:lvl>
  </w:abstractNum>
  <w:abstractNum w:abstractNumId="6" w15:restartNumberingAfterBreak="0">
    <w:nsid w:val="F5C2A362"/>
    <w:multiLevelType w:val="singleLevel"/>
    <w:tmpl w:val="F5C2A362"/>
    <w:lvl w:ilvl="0">
      <w:start w:val="1"/>
      <w:numFmt w:val="decimal"/>
      <w:suff w:val="nothing"/>
      <w:lvlText w:val="%1．"/>
      <w:lvlJc w:val="left"/>
    </w:lvl>
  </w:abstractNum>
  <w:abstractNum w:abstractNumId="7" w15:restartNumberingAfterBreak="0">
    <w:nsid w:val="030CB8A2"/>
    <w:multiLevelType w:val="singleLevel"/>
    <w:tmpl w:val="030CB8A2"/>
    <w:lvl w:ilvl="0">
      <w:start w:val="1"/>
      <w:numFmt w:val="decimal"/>
      <w:lvlText w:val="%1."/>
      <w:lvlJc w:val="left"/>
      <w:pPr>
        <w:tabs>
          <w:tab w:val="left" w:pos="312"/>
        </w:tabs>
      </w:pPr>
    </w:lvl>
  </w:abstractNum>
  <w:abstractNum w:abstractNumId="8" w15:restartNumberingAfterBreak="0">
    <w:nsid w:val="0361BD9D"/>
    <w:multiLevelType w:val="singleLevel"/>
    <w:tmpl w:val="0361BD9D"/>
    <w:lvl w:ilvl="0">
      <w:start w:val="1"/>
      <w:numFmt w:val="decimal"/>
      <w:lvlText w:val="%1."/>
      <w:lvlJc w:val="left"/>
      <w:pPr>
        <w:tabs>
          <w:tab w:val="left" w:pos="312"/>
        </w:tabs>
      </w:pPr>
    </w:lvl>
  </w:abstractNum>
  <w:abstractNum w:abstractNumId="9" w15:restartNumberingAfterBreak="0">
    <w:nsid w:val="06A46BDE"/>
    <w:multiLevelType w:val="multilevel"/>
    <w:tmpl w:val="06A46BDE"/>
    <w:lvl w:ilvl="0">
      <w:start w:val="4"/>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F2E2D06"/>
    <w:multiLevelType w:val="singleLevel"/>
    <w:tmpl w:val="2F2E2D06"/>
    <w:lvl w:ilvl="0">
      <w:start w:val="1"/>
      <w:numFmt w:val="decimal"/>
      <w:lvlText w:val="%1."/>
      <w:lvlJc w:val="left"/>
      <w:pPr>
        <w:tabs>
          <w:tab w:val="left" w:pos="312"/>
        </w:tabs>
      </w:pPr>
    </w:lvl>
  </w:abstractNum>
  <w:abstractNum w:abstractNumId="11" w15:restartNumberingAfterBreak="0">
    <w:nsid w:val="53857693"/>
    <w:multiLevelType w:val="singleLevel"/>
    <w:tmpl w:val="53857693"/>
    <w:lvl w:ilvl="0">
      <w:start w:val="1"/>
      <w:numFmt w:val="decimal"/>
      <w:lvlText w:val="%1."/>
      <w:lvlJc w:val="left"/>
      <w:pPr>
        <w:tabs>
          <w:tab w:val="left" w:pos="312"/>
        </w:tabs>
      </w:pPr>
    </w:lvl>
  </w:abstractNum>
  <w:abstractNum w:abstractNumId="12" w15:restartNumberingAfterBreak="0">
    <w:nsid w:val="641E00B9"/>
    <w:multiLevelType w:val="singleLevel"/>
    <w:tmpl w:val="641E00B9"/>
    <w:lvl w:ilvl="0">
      <w:start w:val="1"/>
      <w:numFmt w:val="decimal"/>
      <w:lvlText w:val="%1."/>
      <w:lvlJc w:val="left"/>
      <w:pPr>
        <w:tabs>
          <w:tab w:val="left" w:pos="312"/>
        </w:tabs>
      </w:pPr>
    </w:lvl>
  </w:abstractNum>
  <w:abstractNum w:abstractNumId="13" w15:restartNumberingAfterBreak="0">
    <w:nsid w:val="6AE7614B"/>
    <w:multiLevelType w:val="singleLevel"/>
    <w:tmpl w:val="6AE7614B"/>
    <w:lvl w:ilvl="0">
      <w:start w:val="1"/>
      <w:numFmt w:val="decimal"/>
      <w:lvlText w:val="%1."/>
      <w:lvlJc w:val="left"/>
      <w:pPr>
        <w:tabs>
          <w:tab w:val="left" w:pos="312"/>
        </w:tabs>
      </w:pPr>
    </w:lvl>
  </w:abstractNum>
  <w:abstractNum w:abstractNumId="14" w15:restartNumberingAfterBreak="0">
    <w:nsid w:val="7400F07E"/>
    <w:multiLevelType w:val="singleLevel"/>
    <w:tmpl w:val="7400F07E"/>
    <w:lvl w:ilvl="0">
      <w:start w:val="1"/>
      <w:numFmt w:val="decimal"/>
      <w:suff w:val="nothing"/>
      <w:lvlText w:val="%1．"/>
      <w:lvlJc w:val="left"/>
    </w:lvl>
  </w:abstractNum>
  <w:abstractNum w:abstractNumId="15" w15:restartNumberingAfterBreak="0">
    <w:nsid w:val="7898D1ED"/>
    <w:multiLevelType w:val="singleLevel"/>
    <w:tmpl w:val="7898D1ED"/>
    <w:lvl w:ilvl="0">
      <w:start w:val="1"/>
      <w:numFmt w:val="decimal"/>
      <w:lvlText w:val="%1."/>
      <w:lvlJc w:val="left"/>
      <w:pPr>
        <w:tabs>
          <w:tab w:val="left" w:pos="312"/>
        </w:tabs>
      </w:pPr>
    </w:lvl>
  </w:abstractNum>
  <w:num w:numId="1">
    <w:abstractNumId w:val="11"/>
  </w:num>
  <w:num w:numId="2">
    <w:abstractNumId w:val="9"/>
  </w:num>
  <w:num w:numId="3">
    <w:abstractNumId w:val="5"/>
  </w:num>
  <w:num w:numId="4">
    <w:abstractNumId w:val="14"/>
  </w:num>
  <w:num w:numId="5">
    <w:abstractNumId w:val="2"/>
  </w:num>
  <w:num w:numId="6">
    <w:abstractNumId w:val="7"/>
  </w:num>
  <w:num w:numId="7">
    <w:abstractNumId w:val="15"/>
  </w:num>
  <w:num w:numId="8">
    <w:abstractNumId w:val="0"/>
  </w:num>
  <w:num w:numId="9">
    <w:abstractNumId w:val="10"/>
  </w:num>
  <w:num w:numId="10">
    <w:abstractNumId w:val="6"/>
  </w:num>
  <w:num w:numId="11">
    <w:abstractNumId w:val="1"/>
  </w:num>
  <w:num w:numId="12">
    <w:abstractNumId w:val="8"/>
  </w:num>
  <w:num w:numId="13">
    <w:abstractNumId w:val="4"/>
  </w:num>
  <w:num w:numId="14">
    <w:abstractNumId w:val="13"/>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4734F"/>
    <w:rsid w:val="00077A5F"/>
    <w:rsid w:val="000F054A"/>
    <w:rsid w:val="001251D1"/>
    <w:rsid w:val="00150462"/>
    <w:rsid w:val="0015491B"/>
    <w:rsid w:val="00171EA3"/>
    <w:rsid w:val="001E5724"/>
    <w:rsid w:val="00236F58"/>
    <w:rsid w:val="00242673"/>
    <w:rsid w:val="00283F15"/>
    <w:rsid w:val="00285327"/>
    <w:rsid w:val="00292A96"/>
    <w:rsid w:val="002A390A"/>
    <w:rsid w:val="002A7568"/>
    <w:rsid w:val="002C67D5"/>
    <w:rsid w:val="002D2AFF"/>
    <w:rsid w:val="00313A87"/>
    <w:rsid w:val="00322986"/>
    <w:rsid w:val="0034254B"/>
    <w:rsid w:val="00347EC4"/>
    <w:rsid w:val="00382AE7"/>
    <w:rsid w:val="0038665C"/>
    <w:rsid w:val="003F2587"/>
    <w:rsid w:val="004070CF"/>
    <w:rsid w:val="004B340A"/>
    <w:rsid w:val="00540B0E"/>
    <w:rsid w:val="005A0378"/>
    <w:rsid w:val="005B2A21"/>
    <w:rsid w:val="005E3585"/>
    <w:rsid w:val="006054A6"/>
    <w:rsid w:val="00625C5D"/>
    <w:rsid w:val="00665621"/>
    <w:rsid w:val="006A10AA"/>
    <w:rsid w:val="006B1BBF"/>
    <w:rsid w:val="006D1373"/>
    <w:rsid w:val="006D1D94"/>
    <w:rsid w:val="006E4F82"/>
    <w:rsid w:val="006F2885"/>
    <w:rsid w:val="006F3CCE"/>
    <w:rsid w:val="006F64C9"/>
    <w:rsid w:val="00753530"/>
    <w:rsid w:val="007639A2"/>
    <w:rsid w:val="007C379D"/>
    <w:rsid w:val="007C62ED"/>
    <w:rsid w:val="007E39E3"/>
    <w:rsid w:val="007E4026"/>
    <w:rsid w:val="008128AD"/>
    <w:rsid w:val="008560E2"/>
    <w:rsid w:val="00886EBF"/>
    <w:rsid w:val="008E60CE"/>
    <w:rsid w:val="00945BF9"/>
    <w:rsid w:val="00985532"/>
    <w:rsid w:val="009C32EC"/>
    <w:rsid w:val="00A03BBD"/>
    <w:rsid w:val="00A318F5"/>
    <w:rsid w:val="00A61EFD"/>
    <w:rsid w:val="00A67523"/>
    <w:rsid w:val="00A75096"/>
    <w:rsid w:val="00AA4570"/>
    <w:rsid w:val="00AA630A"/>
    <w:rsid w:val="00AE3D1A"/>
    <w:rsid w:val="00B03909"/>
    <w:rsid w:val="00B37509"/>
    <w:rsid w:val="00B40ECD"/>
    <w:rsid w:val="00BA23F0"/>
    <w:rsid w:val="00BC4BEA"/>
    <w:rsid w:val="00C00798"/>
    <w:rsid w:val="00C23F9C"/>
    <w:rsid w:val="00C54636"/>
    <w:rsid w:val="00C63763"/>
    <w:rsid w:val="00CA53B2"/>
    <w:rsid w:val="00CE5D2B"/>
    <w:rsid w:val="00D02F99"/>
    <w:rsid w:val="00D13271"/>
    <w:rsid w:val="00D14471"/>
    <w:rsid w:val="00D1787B"/>
    <w:rsid w:val="00D417A1"/>
    <w:rsid w:val="00D45B4A"/>
    <w:rsid w:val="00D504B7"/>
    <w:rsid w:val="00D715F7"/>
    <w:rsid w:val="00DD7B5F"/>
    <w:rsid w:val="00DE2C05"/>
    <w:rsid w:val="00DE7849"/>
    <w:rsid w:val="00DF09F6"/>
    <w:rsid w:val="00E05E8B"/>
    <w:rsid w:val="00E12972"/>
    <w:rsid w:val="00E366AB"/>
    <w:rsid w:val="00E448D5"/>
    <w:rsid w:val="00E71B16"/>
    <w:rsid w:val="00E73FD7"/>
    <w:rsid w:val="00E74DBC"/>
    <w:rsid w:val="00E76E34"/>
    <w:rsid w:val="00ED7F81"/>
    <w:rsid w:val="00EF2458"/>
    <w:rsid w:val="00EF318F"/>
    <w:rsid w:val="00EF392E"/>
    <w:rsid w:val="00F100D5"/>
    <w:rsid w:val="00F25722"/>
    <w:rsid w:val="00F56396"/>
    <w:rsid w:val="00F6035C"/>
    <w:rsid w:val="00F65B2A"/>
    <w:rsid w:val="00F71C18"/>
    <w:rsid w:val="00F82C5C"/>
    <w:rsid w:val="00F85DCF"/>
    <w:rsid w:val="00F90A37"/>
    <w:rsid w:val="00FB77A1"/>
    <w:rsid w:val="00FC24B5"/>
    <w:rsid w:val="00FC472F"/>
    <w:rsid w:val="00FE4AA8"/>
    <w:rsid w:val="17D4399E"/>
    <w:rsid w:val="1D540E0F"/>
    <w:rsid w:val="22944494"/>
    <w:rsid w:val="4C06108C"/>
    <w:rsid w:val="4C2D66ED"/>
    <w:rsid w:val="4CC613E5"/>
    <w:rsid w:val="50966767"/>
    <w:rsid w:val="677072B6"/>
    <w:rsid w:val="75133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600F4C-997A-4B7D-9983-0F5D4975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Pr>
      <w:sz w:val="21"/>
      <w:szCs w:val="21"/>
    </w:r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qFormat/>
    <w:rPr>
      <w:sz w:val="18"/>
      <w:szCs w:val="18"/>
    </w:rPr>
  </w:style>
  <w:style w:type="character" w:customStyle="1" w:styleId="aa">
    <w:name w:val="页脚 字符"/>
    <w:basedOn w:val="a0"/>
    <w:link w:val="a9"/>
    <w:qFormat/>
    <w:rPr>
      <w:sz w:val="18"/>
      <w:szCs w:val="18"/>
    </w:rPr>
  </w:style>
  <w:style w:type="character" w:customStyle="1" w:styleId="a8">
    <w:name w:val="批注框文本 字符"/>
    <w:basedOn w:val="a0"/>
    <w:link w:val="a7"/>
    <w:uiPriority w:val="99"/>
    <w:semiHidden/>
    <w:qFormat/>
    <w:rPr>
      <w:sz w:val="18"/>
      <w:szCs w:val="18"/>
    </w:rPr>
  </w:style>
  <w:style w:type="paragraph" w:styleId="af1">
    <w:name w:val="List Paragraph"/>
    <w:basedOn w:val="a"/>
    <w:uiPriority w:val="34"/>
    <w:qFormat/>
    <w:pPr>
      <w:ind w:firstLineChars="200" w:firstLine="420"/>
    </w:pPr>
  </w:style>
  <w:style w:type="character" w:customStyle="1" w:styleId="10">
    <w:name w:val="标题 1 字符"/>
    <w:basedOn w:val="a0"/>
    <w:link w:val="1"/>
    <w:qFormat/>
    <w:rPr>
      <w:rFonts w:ascii="宋体" w:eastAsia="宋体" w:hAnsi="宋体" w:cs="Times New Roman"/>
      <w:b/>
      <w:bCs/>
      <w:kern w:val="44"/>
      <w:sz w:val="48"/>
      <w:szCs w:val="48"/>
    </w:rPr>
  </w:style>
  <w:style w:type="character" w:customStyle="1" w:styleId="a4">
    <w:name w:val="批注文字 字符"/>
    <w:basedOn w:val="a0"/>
    <w:link w:val="a3"/>
    <w:uiPriority w:val="99"/>
    <w:semiHidden/>
    <w:rPr>
      <w:kern w:val="2"/>
      <w:sz w:val="21"/>
      <w:szCs w:val="22"/>
    </w:rPr>
  </w:style>
  <w:style w:type="character" w:customStyle="1" w:styleId="ae">
    <w:name w:val="批注主题 字符"/>
    <w:basedOn w:val="a4"/>
    <w:link w:val="ad"/>
    <w:uiPriority w:val="99"/>
    <w:semiHidden/>
    <w:qFormat/>
    <w:rPr>
      <w:b/>
      <w:bCs/>
      <w:kern w:val="2"/>
      <w:sz w:val="21"/>
      <w:szCs w:val="22"/>
    </w:rPr>
  </w:style>
  <w:style w:type="paragraph" w:customStyle="1" w:styleId="1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70</Pages>
  <Words>8880</Words>
  <Characters>50618</Characters>
  <Application>Microsoft Office Word</Application>
  <DocSecurity>0</DocSecurity>
  <Lines>421</Lines>
  <Paragraphs>118</Paragraphs>
  <ScaleCrop>false</ScaleCrop>
  <Company>P R C</Company>
  <LinksUpToDate>false</LinksUpToDate>
  <CharactersWithSpaces>59380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10</cp:revision>
  <cp:lastPrinted>2020-12-24T07:17:00Z</cp:lastPrinted>
  <dcterms:created xsi:type="dcterms:W3CDTF">2023-08-18T11:22:00Z</dcterms:created>
  <dcterms:modified xsi:type="dcterms:W3CDTF">2024-10-31T07:46:00Z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ED1736F25F0644D68C8FE01857B0A2A6</vt:lpwstr>
  </property>
</Properties>
</file>