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4ACE6" w14:textId="77777777" w:rsidR="00635FF0" w:rsidRDefault="00B63682">
      <w:pPr>
        <w:spacing w:beforeLines="50" w:before="156" w:afterLines="50" w:after="156"/>
        <w:jc w:val="center"/>
        <w:rPr>
          <w:rFonts w:ascii="黑体" w:eastAsia="黑体" w:hAnsi="黑体"/>
          <w:sz w:val="32"/>
          <w:szCs w:val="32"/>
        </w:rPr>
      </w:pPr>
      <w:r>
        <w:rPr>
          <w:rFonts w:ascii="黑体" w:eastAsia="黑体" w:hAnsi="黑体" w:hint="eastAsia"/>
          <w:sz w:val="32"/>
          <w:szCs w:val="32"/>
        </w:rPr>
        <w:t>《儿科学（一）》课程教学大纲</w:t>
      </w:r>
    </w:p>
    <w:p w14:paraId="1649ABC1" w14:textId="77777777" w:rsidR="00635FF0" w:rsidRDefault="00B63682">
      <w:pPr>
        <w:spacing w:beforeLines="50" w:before="156" w:afterLines="50" w:after="156"/>
        <w:jc w:val="left"/>
        <w:rPr>
          <w:rFonts w:ascii="黑体" w:eastAsia="黑体" w:hAnsi="黑体"/>
          <w:sz w:val="32"/>
          <w:szCs w:val="32"/>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35FF0" w14:paraId="76CFEE83" w14:textId="77777777">
        <w:trPr>
          <w:jc w:val="center"/>
        </w:trPr>
        <w:tc>
          <w:tcPr>
            <w:tcW w:w="1135" w:type="dxa"/>
            <w:vAlign w:val="center"/>
          </w:tcPr>
          <w:p w14:paraId="234EC76F"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045A945" w14:textId="77777777" w:rsidR="00635FF0" w:rsidRDefault="00B63682">
            <w:pPr>
              <w:spacing w:beforeLines="50" w:before="156" w:afterLines="50" w:after="156"/>
              <w:jc w:val="left"/>
              <w:rPr>
                <w:rFonts w:ascii="宋体" w:eastAsia="宋体" w:hAnsi="宋体"/>
              </w:rPr>
            </w:pPr>
            <w:r>
              <w:rPr>
                <w:rFonts w:ascii="宋体" w:eastAsia="宋体" w:hAnsi="宋体" w:hint="eastAsia"/>
              </w:rPr>
              <w:t>Pediatrics I</w:t>
            </w:r>
          </w:p>
        </w:tc>
        <w:tc>
          <w:tcPr>
            <w:tcW w:w="1134" w:type="dxa"/>
            <w:vAlign w:val="center"/>
          </w:tcPr>
          <w:p w14:paraId="2B7B7B88"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B3EE47A" w14:textId="77777777" w:rsidR="00635FF0" w:rsidRDefault="00B63682">
            <w:pPr>
              <w:spacing w:beforeLines="50" w:before="156" w:afterLines="50" w:after="156"/>
              <w:rPr>
                <w:rFonts w:ascii="宋体" w:eastAsia="宋体" w:hAnsi="宋体"/>
              </w:rPr>
            </w:pPr>
            <w:r>
              <w:rPr>
                <w:rFonts w:ascii="宋体" w:eastAsia="宋体" w:hAnsi="宋体" w:hint="eastAsia"/>
              </w:rPr>
              <w:t>CLMB1027</w:t>
            </w:r>
          </w:p>
        </w:tc>
      </w:tr>
      <w:tr w:rsidR="00635FF0" w14:paraId="74C84C80" w14:textId="77777777">
        <w:trPr>
          <w:jc w:val="center"/>
        </w:trPr>
        <w:tc>
          <w:tcPr>
            <w:tcW w:w="1135" w:type="dxa"/>
            <w:vAlign w:val="center"/>
          </w:tcPr>
          <w:p w14:paraId="21FE21C3"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D61E738" w14:textId="77777777" w:rsidR="00635FF0" w:rsidRDefault="00B63682">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1FF01DB9"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9B0F588" w14:textId="77777777" w:rsidR="00635FF0" w:rsidRDefault="00B63682">
            <w:pPr>
              <w:spacing w:beforeLines="50" w:before="156" w:afterLines="50" w:after="156"/>
              <w:rPr>
                <w:rFonts w:ascii="宋体" w:eastAsia="宋体" w:hAnsi="宋体"/>
              </w:rPr>
            </w:pPr>
            <w:r>
              <w:rPr>
                <w:rFonts w:ascii="宋体" w:eastAsia="宋体" w:hAnsi="宋体" w:hint="eastAsia"/>
              </w:rPr>
              <w:t>临床医学</w:t>
            </w:r>
          </w:p>
        </w:tc>
      </w:tr>
      <w:tr w:rsidR="00635FF0" w14:paraId="5AC71D3B" w14:textId="77777777">
        <w:trPr>
          <w:jc w:val="center"/>
        </w:trPr>
        <w:tc>
          <w:tcPr>
            <w:tcW w:w="1135" w:type="dxa"/>
            <w:vAlign w:val="center"/>
          </w:tcPr>
          <w:p w14:paraId="432BD27F"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3371FB1" w14:textId="77777777" w:rsidR="00635FF0" w:rsidRDefault="00B63682">
            <w:pPr>
              <w:spacing w:beforeLines="50" w:before="156" w:afterLines="50" w:after="156"/>
              <w:jc w:val="left"/>
              <w:rPr>
                <w:rFonts w:ascii="宋体" w:eastAsia="宋体" w:hAnsi="宋体"/>
              </w:rPr>
            </w:pPr>
            <w:r>
              <w:rPr>
                <w:rFonts w:ascii="宋体" w:eastAsia="宋体" w:hAnsi="宋体" w:hint="eastAsia"/>
              </w:rPr>
              <w:t>3.5</w:t>
            </w:r>
          </w:p>
        </w:tc>
        <w:tc>
          <w:tcPr>
            <w:tcW w:w="1134" w:type="dxa"/>
            <w:vAlign w:val="center"/>
          </w:tcPr>
          <w:p w14:paraId="74C77CB3"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407D019" w14:textId="77777777" w:rsidR="00635FF0" w:rsidRDefault="00B63682">
            <w:pPr>
              <w:spacing w:beforeLines="50" w:before="156" w:afterLines="50" w:after="156"/>
              <w:rPr>
                <w:rFonts w:ascii="宋体" w:eastAsia="宋体" w:hAnsi="宋体"/>
              </w:rPr>
            </w:pPr>
            <w:r>
              <w:rPr>
                <w:rFonts w:ascii="宋体" w:eastAsia="宋体" w:hAnsi="宋体" w:hint="eastAsia"/>
              </w:rPr>
              <w:t>80</w:t>
            </w:r>
            <w:r>
              <w:rPr>
                <w:rFonts w:ascii="宋体" w:eastAsia="宋体" w:hAnsi="宋体" w:hint="eastAsia"/>
              </w:rPr>
              <w:t>（</w:t>
            </w:r>
            <w:r>
              <w:rPr>
                <w:rFonts w:ascii="宋体" w:eastAsia="宋体" w:hAnsi="宋体" w:hint="eastAsia"/>
              </w:rPr>
              <w:t>56</w:t>
            </w:r>
            <w:r>
              <w:rPr>
                <w:rFonts w:ascii="宋体" w:eastAsia="宋体" w:hAnsi="宋体" w:hint="eastAsia"/>
              </w:rPr>
              <w:t>理论</w:t>
            </w:r>
            <w:r>
              <w:rPr>
                <w:rFonts w:ascii="宋体" w:eastAsia="宋体" w:hAnsi="宋体" w:hint="eastAsia"/>
              </w:rPr>
              <w:t>+24</w:t>
            </w:r>
            <w:r>
              <w:rPr>
                <w:rFonts w:ascii="宋体" w:eastAsia="宋体" w:hAnsi="宋体" w:hint="eastAsia"/>
              </w:rPr>
              <w:t>实践）</w:t>
            </w:r>
          </w:p>
        </w:tc>
      </w:tr>
      <w:tr w:rsidR="00635FF0" w14:paraId="47E16229" w14:textId="77777777">
        <w:trPr>
          <w:jc w:val="center"/>
        </w:trPr>
        <w:tc>
          <w:tcPr>
            <w:tcW w:w="1135" w:type="dxa"/>
            <w:vAlign w:val="center"/>
          </w:tcPr>
          <w:p w14:paraId="23B94B95"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695633B" w14:textId="77777777" w:rsidR="00635FF0" w:rsidRDefault="00B63682">
            <w:pPr>
              <w:spacing w:beforeLines="50" w:before="156" w:afterLines="50" w:after="156"/>
              <w:jc w:val="left"/>
              <w:rPr>
                <w:rFonts w:ascii="宋体" w:eastAsia="宋体" w:hAnsi="宋体"/>
              </w:rPr>
            </w:pPr>
            <w:r>
              <w:rPr>
                <w:rFonts w:ascii="宋体" w:eastAsia="宋体" w:hAnsi="宋体" w:hint="eastAsia"/>
              </w:rPr>
              <w:t>儿科学教研室教师</w:t>
            </w:r>
          </w:p>
        </w:tc>
        <w:tc>
          <w:tcPr>
            <w:tcW w:w="1134" w:type="dxa"/>
            <w:vAlign w:val="center"/>
          </w:tcPr>
          <w:p w14:paraId="7C0C8893"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7E06DCF" w14:textId="324903D8" w:rsidR="00635FF0" w:rsidRDefault="00B63682">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.0</w:t>
            </w:r>
            <w:r>
              <w:rPr>
                <w:rFonts w:ascii="宋体" w:eastAsia="宋体" w:hAnsi="宋体"/>
              </w:rPr>
              <w:t>8</w:t>
            </w:r>
          </w:p>
        </w:tc>
      </w:tr>
      <w:tr w:rsidR="00635FF0" w14:paraId="088EE897" w14:textId="77777777">
        <w:trPr>
          <w:jc w:val="center"/>
        </w:trPr>
        <w:tc>
          <w:tcPr>
            <w:tcW w:w="1135" w:type="dxa"/>
            <w:vAlign w:val="center"/>
          </w:tcPr>
          <w:p w14:paraId="2C7F8F12" w14:textId="77777777" w:rsidR="00635FF0" w:rsidRDefault="00B6368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4A066A7" w14:textId="77777777" w:rsidR="00635FF0" w:rsidRDefault="00B63682">
            <w:pPr>
              <w:spacing w:beforeLines="50" w:before="156" w:afterLines="50" w:after="156"/>
              <w:rPr>
                <w:rFonts w:ascii="宋体" w:eastAsia="宋体" w:hAnsi="宋体"/>
              </w:rPr>
            </w:pPr>
            <w:r>
              <w:rPr>
                <w:rFonts w:ascii="宋体" w:eastAsia="宋体" w:hAnsi="宋体" w:hint="eastAsia"/>
              </w:rPr>
              <w:t>王卫平</w:t>
            </w:r>
            <w:r>
              <w:rPr>
                <w:rFonts w:ascii="宋体" w:eastAsia="宋体" w:hAnsi="宋体" w:hint="eastAsia"/>
              </w:rPr>
              <w:t xml:space="preserve"> </w:t>
            </w:r>
            <w:r>
              <w:rPr>
                <w:rFonts w:ascii="宋体" w:eastAsia="宋体" w:hAnsi="宋体" w:hint="eastAsia"/>
              </w:rPr>
              <w:t>孙锟</w:t>
            </w:r>
            <w:r>
              <w:rPr>
                <w:rFonts w:ascii="宋体" w:eastAsia="宋体" w:hAnsi="宋体" w:hint="eastAsia"/>
              </w:rPr>
              <w:t xml:space="preserve"> </w:t>
            </w:r>
            <w:r>
              <w:rPr>
                <w:rFonts w:ascii="宋体" w:eastAsia="宋体" w:hAnsi="宋体" w:hint="eastAsia"/>
              </w:rPr>
              <w:t>常立文主编，《儿科学》第</w:t>
            </w:r>
            <w:r>
              <w:rPr>
                <w:rFonts w:ascii="宋体" w:eastAsia="宋体" w:hAnsi="宋体" w:hint="eastAsia"/>
              </w:rPr>
              <w:t>9</w:t>
            </w:r>
            <w:r>
              <w:rPr>
                <w:rFonts w:ascii="宋体" w:eastAsia="宋体" w:hAnsi="宋体" w:hint="eastAsia"/>
              </w:rPr>
              <w:t>版，人民卫生出版社，</w:t>
            </w:r>
            <w:r>
              <w:rPr>
                <w:rFonts w:ascii="宋体" w:eastAsia="宋体" w:hAnsi="宋体" w:hint="eastAsia"/>
              </w:rPr>
              <w:t>2018</w:t>
            </w:r>
            <w:r>
              <w:rPr>
                <w:rFonts w:ascii="宋体" w:eastAsia="宋体" w:hAnsi="宋体" w:hint="eastAsia"/>
              </w:rPr>
              <w:t>年</w:t>
            </w:r>
            <w:r>
              <w:rPr>
                <w:rFonts w:ascii="宋体" w:eastAsia="宋体" w:hAnsi="宋体" w:hint="eastAsia"/>
              </w:rPr>
              <w:t>7</w:t>
            </w:r>
            <w:r>
              <w:rPr>
                <w:rFonts w:ascii="宋体" w:eastAsia="宋体" w:hAnsi="宋体" w:hint="eastAsia"/>
              </w:rPr>
              <w:t>月</w:t>
            </w:r>
          </w:p>
        </w:tc>
      </w:tr>
    </w:tbl>
    <w:p w14:paraId="6D7DAD1D" w14:textId="77777777" w:rsidR="00635FF0" w:rsidRDefault="00B63682">
      <w:pPr>
        <w:pStyle w:val="a7"/>
        <w:spacing w:beforeLines="50" w:before="156" w:afterLines="50" w:after="156"/>
        <w:rPr>
          <w:rFonts w:hAnsi="宋体" w:cs="宋体"/>
        </w:rPr>
      </w:pPr>
      <w:r>
        <w:rPr>
          <w:rFonts w:ascii="黑体" w:eastAsia="黑体" w:hAnsi="黑体" w:cs="宋体" w:hint="eastAsia"/>
          <w:b/>
          <w:sz w:val="28"/>
          <w:szCs w:val="28"/>
        </w:rPr>
        <w:t>二、课程目标</w:t>
      </w:r>
    </w:p>
    <w:p w14:paraId="09671D96" w14:textId="77777777" w:rsidR="00635FF0" w:rsidRDefault="00B63682">
      <w:pPr>
        <w:pStyle w:val="a7"/>
        <w:spacing w:beforeLines="50" w:before="156" w:afterLines="50" w:after="156"/>
        <w:rPr>
          <w:rFonts w:hAnsi="宋体" w:cs="宋体"/>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3E6B445" w14:textId="77777777" w:rsidR="00635FF0" w:rsidRDefault="00B63682">
      <w:pPr>
        <w:pStyle w:val="a7"/>
        <w:spacing w:beforeLines="50" w:before="156" w:afterLines="50" w:after="156"/>
        <w:ind w:firstLineChars="200" w:firstLine="420"/>
        <w:rPr>
          <w:rFonts w:hAnsi="宋体" w:cs="宋体"/>
        </w:rPr>
      </w:pPr>
      <w:r>
        <w:rPr>
          <w:rFonts w:hAnsi="宋体" w:cs="宋体" w:hint="eastAsia"/>
        </w:rPr>
        <w:t>为健康中国建设培养理论基础扎实、专业技能熟练、掌握现代医学科学理论和技术、具有良好职业精神与素质的通用型高级医学人才。儿科学是临床医学重要的二级学科之一，是临床医学的专业必修课程，儿科学教学应着眼于保障儿童健康，提高生命质量的远大目标，</w:t>
      </w:r>
      <w:r>
        <w:rPr>
          <w:rFonts w:hAnsi="宋体" w:hint="eastAsia"/>
          <w:szCs w:val="21"/>
        </w:rPr>
        <w:t>人文素质教育、医德医风教育贯穿于儿科学教育全过程，培养医学</w:t>
      </w:r>
      <w:proofErr w:type="gramStart"/>
      <w:r>
        <w:rPr>
          <w:rFonts w:hAnsi="宋体" w:hint="eastAsia"/>
          <w:szCs w:val="21"/>
        </w:rPr>
        <w:t>生关心</w:t>
      </w:r>
      <w:proofErr w:type="gramEnd"/>
      <w:r>
        <w:rPr>
          <w:rFonts w:hAnsi="宋体" w:hint="eastAsia"/>
          <w:szCs w:val="21"/>
        </w:rPr>
        <w:t>关爱儿童、尊重帮助家长、真诚敬业奉献的良好思想品德和医疗职业道德；</w:t>
      </w:r>
      <w:r>
        <w:rPr>
          <w:rFonts w:hAnsi="宋体" w:cs="宋体" w:hint="eastAsia"/>
        </w:rPr>
        <w:t>通过儿科常见病、多发病的基本理论、基本知识、基本技能的学习，掌握有关儿童保健、儿科疾病诊疗的临床知识、临床思维及临床实践能力；把握医学教育发展的新</w:t>
      </w:r>
      <w:r>
        <w:rPr>
          <w:rFonts w:hAnsi="宋体" w:cs="宋体" w:hint="eastAsia"/>
        </w:rPr>
        <w:t>形势和新要求，采用多种教学方法和评价方式，培养医学生的自主学习、</w:t>
      </w:r>
      <w:r>
        <w:rPr>
          <w:rFonts w:ascii="Times New Roman" w:hAnsi="Times New Roman"/>
        </w:rPr>
        <w:t>终身学习</w:t>
      </w:r>
      <w:r>
        <w:rPr>
          <w:rFonts w:ascii="Times New Roman" w:hAnsi="Times New Roman" w:hint="eastAsia"/>
        </w:rPr>
        <w:t>能力</w:t>
      </w:r>
      <w:r>
        <w:rPr>
          <w:rFonts w:ascii="Times New Roman" w:hAnsi="Times New Roman"/>
        </w:rPr>
        <w:t>、</w:t>
      </w:r>
      <w:r>
        <w:rPr>
          <w:rFonts w:hAnsi="宋体" w:cs="宋体" w:hint="eastAsia"/>
        </w:rPr>
        <w:t>实践创新能力，成为具备</w:t>
      </w:r>
      <w:r>
        <w:rPr>
          <w:rFonts w:ascii="Times New Roman" w:hAnsi="Times New Roman"/>
        </w:rPr>
        <w:t>一定临床科学研究能力</w:t>
      </w:r>
      <w:r>
        <w:rPr>
          <w:rFonts w:ascii="Times New Roman" w:hAnsi="Times New Roman" w:hint="eastAsia"/>
        </w:rPr>
        <w:t>的全面发展的临床医学人才。</w:t>
      </w:r>
    </w:p>
    <w:p w14:paraId="549E9E6C" w14:textId="77777777" w:rsidR="00635FF0" w:rsidRDefault="00B63682">
      <w:pPr>
        <w:pStyle w:val="a7"/>
        <w:spacing w:beforeLines="50" w:before="156" w:afterLines="50" w:after="156"/>
        <w:rPr>
          <w:rFonts w:ascii="黑体" w:eastAsia="黑体" w:hAnsi="黑体" w:cs="宋体"/>
          <w:sz w:val="24"/>
          <w:szCs w:val="24"/>
        </w:rPr>
      </w:pPr>
      <w:r>
        <w:rPr>
          <w:rFonts w:ascii="黑体" w:eastAsia="黑体" w:hAnsi="黑体" w:cs="宋体" w:hint="eastAsia"/>
          <w:sz w:val="24"/>
          <w:szCs w:val="24"/>
        </w:rPr>
        <w:t>（二）课程目标：</w:t>
      </w:r>
    </w:p>
    <w:p w14:paraId="1FAF2DE3" w14:textId="77777777" w:rsidR="00635FF0" w:rsidRDefault="00B63682">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1E800FF8" w14:textId="77777777" w:rsidR="00635FF0" w:rsidRDefault="00B63682">
      <w:pPr>
        <w:pStyle w:val="a7"/>
        <w:spacing w:beforeLines="50" w:before="156" w:afterLines="50" w:after="156"/>
        <w:ind w:firstLineChars="200" w:firstLine="420"/>
        <w:rPr>
          <w:rFonts w:hAnsi="宋体" w:cs="宋体"/>
        </w:rPr>
      </w:pPr>
      <w:r>
        <w:rPr>
          <w:rFonts w:hAnsi="宋体" w:cs="宋体" w:hint="eastAsia"/>
        </w:rPr>
        <w:t>1.1</w:t>
      </w:r>
      <w:r>
        <w:rPr>
          <w:rFonts w:hAnsi="宋体" w:cs="宋体" w:hint="eastAsia"/>
        </w:rPr>
        <w:t>熟悉儿科学的特点、范围及任务，掌握儿童生长发育规律、儿童保健重点及儿科疾病诊治原则，并用于指导未来的临床医学实践。熟悉儿科常见病的预防措施，包括免疫接种、先天性疾病的筛查、科学知识普及教育等。</w:t>
      </w:r>
    </w:p>
    <w:p w14:paraId="31F160E8" w14:textId="77777777" w:rsidR="00635FF0" w:rsidRDefault="00635FF0">
      <w:pPr>
        <w:pStyle w:val="a7"/>
        <w:spacing w:beforeLines="50" w:before="156" w:afterLines="50" w:after="156"/>
        <w:ind w:firstLineChars="200" w:firstLine="420"/>
        <w:rPr>
          <w:rFonts w:hAnsi="宋体" w:cs="宋体"/>
        </w:rPr>
      </w:pPr>
    </w:p>
    <w:p w14:paraId="141F6685" w14:textId="77777777" w:rsidR="00635FF0" w:rsidRDefault="00B63682">
      <w:pPr>
        <w:pStyle w:val="a7"/>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hint="eastAsia"/>
        </w:rPr>
        <w:t>熟悉和理解儿科常见病、多发病的病因、发病机制、病理生理，掌握儿科常见病、多发病的临床表现、诊断、治疗原则和有关治疗用药和治疗方法，熟悉疾病转归、预后及有关康复措施。</w:t>
      </w:r>
    </w:p>
    <w:p w14:paraId="13ACC5AD" w14:textId="77777777" w:rsidR="00635FF0" w:rsidRDefault="00B63682">
      <w:pPr>
        <w:pStyle w:val="a7"/>
        <w:spacing w:beforeLines="50" w:before="156" w:afterLines="50" w:after="156"/>
        <w:ind w:firstLineChars="200" w:firstLine="420"/>
        <w:rPr>
          <w:rFonts w:hAnsi="宋体" w:cs="宋体"/>
        </w:rPr>
      </w:pPr>
      <w:r>
        <w:rPr>
          <w:rFonts w:hAnsi="宋体" w:cs="宋体" w:hint="eastAsia"/>
        </w:rPr>
        <w:t>1.3</w:t>
      </w:r>
      <w:r>
        <w:rPr>
          <w:rFonts w:hAnsi="宋体" w:cs="宋体" w:hint="eastAsia"/>
        </w:rPr>
        <w:t>能够与患儿、家长或监护人及专业医疗卫生工作人员进行有效的交流，具有良好的沟通交流能力。</w:t>
      </w:r>
    </w:p>
    <w:p w14:paraId="66282AA7" w14:textId="77777777" w:rsidR="00635FF0" w:rsidRDefault="00B63682">
      <w:pPr>
        <w:pStyle w:val="a7"/>
        <w:spacing w:beforeLines="50" w:before="156" w:afterLines="50" w:after="156"/>
        <w:ind w:firstLineChars="200" w:firstLine="420"/>
        <w:rPr>
          <w:rFonts w:hAnsi="宋体" w:cs="宋体"/>
        </w:rPr>
      </w:pPr>
      <w:r>
        <w:rPr>
          <w:rFonts w:hAnsi="宋体" w:cs="宋体" w:hint="eastAsia"/>
        </w:rPr>
        <w:t>1.4</w:t>
      </w:r>
      <w:r>
        <w:rPr>
          <w:rFonts w:hAnsi="宋体" w:cs="宋体" w:hint="eastAsia"/>
        </w:rPr>
        <w:t>能够全面、系统、正确的采集病史，规范的进行体格检查，规范的书写病历。</w:t>
      </w:r>
    </w:p>
    <w:p w14:paraId="2DF93A56" w14:textId="77777777" w:rsidR="00635FF0" w:rsidRDefault="00B63682">
      <w:pPr>
        <w:pStyle w:val="a7"/>
        <w:spacing w:beforeLines="50" w:before="156" w:afterLines="50" w:after="156"/>
        <w:ind w:firstLineChars="200" w:firstLine="420"/>
        <w:rPr>
          <w:rFonts w:hAnsi="宋体" w:cs="宋体"/>
        </w:rPr>
      </w:pPr>
      <w:r>
        <w:rPr>
          <w:rFonts w:hAnsi="宋体" w:cs="宋体" w:hint="eastAsia"/>
        </w:rPr>
        <w:lastRenderedPageBreak/>
        <w:t>1.5</w:t>
      </w:r>
      <w:r>
        <w:rPr>
          <w:rFonts w:hAnsi="宋体" w:cs="宋体" w:hint="eastAsia"/>
        </w:rPr>
        <w:t>能够掌握儿科临床基本操作技能。</w:t>
      </w:r>
    </w:p>
    <w:p w14:paraId="4D3FBDC6" w14:textId="77777777" w:rsidR="00635FF0" w:rsidRDefault="00B63682">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2160282D" w14:textId="77777777" w:rsidR="00635FF0" w:rsidRDefault="00B63682">
      <w:pPr>
        <w:pStyle w:val="a7"/>
        <w:spacing w:beforeLines="50" w:before="156" w:afterLines="50" w:after="156"/>
        <w:ind w:firstLineChars="200" w:firstLine="420"/>
        <w:rPr>
          <w:rFonts w:hAnsi="宋体" w:cs="宋体"/>
        </w:rPr>
      </w:pPr>
      <w:r>
        <w:rPr>
          <w:rFonts w:hAnsi="宋体" w:cs="宋体" w:hint="eastAsia"/>
        </w:rPr>
        <w:t>2.1</w:t>
      </w:r>
      <w:r>
        <w:rPr>
          <w:rFonts w:hAnsi="宋体" w:cs="宋体" w:hint="eastAsia"/>
        </w:rPr>
        <w:t>理论授课以学生为中心，充分、合理应用信息化教学设施和先进教学媒体，通过传统课堂讲授法、案例教学法结合互联</w:t>
      </w:r>
      <w:r>
        <w:rPr>
          <w:rFonts w:hAnsi="宋体" w:cs="宋体" w:hint="eastAsia"/>
        </w:rPr>
        <w:t>网</w:t>
      </w:r>
      <w:r>
        <w:rPr>
          <w:rFonts w:hAnsi="宋体" w:cs="宋体" w:hint="eastAsia"/>
        </w:rPr>
        <w:t>+</w:t>
      </w:r>
      <w:r>
        <w:rPr>
          <w:rFonts w:hAnsi="宋体" w:cs="宋体" w:hint="eastAsia"/>
        </w:rPr>
        <w:t>数字教学与移动学习相结合，使学生切实掌握儿科学的基本理论、基本知识，并转化为临床知识和临床思维。</w:t>
      </w:r>
    </w:p>
    <w:p w14:paraId="00F218A0" w14:textId="77777777" w:rsidR="00635FF0" w:rsidRDefault="00B63682">
      <w:pPr>
        <w:pStyle w:val="a7"/>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p w14:paraId="62A7502B" w14:textId="77777777" w:rsidR="00635FF0" w:rsidRDefault="00B63682">
      <w:pPr>
        <w:pStyle w:val="a7"/>
        <w:spacing w:beforeLines="50" w:before="156" w:afterLines="50" w:after="156"/>
        <w:ind w:firstLineChars="200" w:firstLine="420"/>
        <w:rPr>
          <w:rFonts w:hAnsi="宋体" w:cs="宋体"/>
        </w:rPr>
      </w:pPr>
      <w:r>
        <w:rPr>
          <w:rFonts w:hAnsi="宋体" w:cs="宋体" w:hint="eastAsia"/>
        </w:rPr>
        <w:t>2.3</w:t>
      </w:r>
      <w:r>
        <w:rPr>
          <w:rFonts w:hAnsi="宋体" w:cs="宋体" w:hint="eastAsia"/>
        </w:rPr>
        <w:t>用医学发展的成就和未解问题激发学生的学习兴趣，培养自我学习能力，自主补充学习完整教材内容、</w:t>
      </w:r>
      <w:r>
        <w:rPr>
          <w:rFonts w:hAnsi="宋体" w:cs="宋体" w:hint="eastAsia"/>
        </w:rPr>
        <w:t>阅读相关专业文献，探讨、发现科学问题，培养科学研究和终身学习的能力。</w:t>
      </w:r>
    </w:p>
    <w:p w14:paraId="47BB7B9B" w14:textId="77777777" w:rsidR="00635FF0" w:rsidRDefault="00B63682">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7E81C385" w14:textId="77777777" w:rsidR="00635FF0" w:rsidRDefault="00B63682">
      <w:pPr>
        <w:pStyle w:val="a7"/>
        <w:spacing w:beforeLines="50" w:before="156" w:afterLines="50" w:after="156"/>
        <w:ind w:firstLineChars="200" w:firstLine="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5336B9D4" w14:textId="77777777" w:rsidR="00635FF0" w:rsidRDefault="00B63682">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3.2</w:t>
      </w:r>
      <w:r>
        <w:rPr>
          <w:rFonts w:hAnsi="宋体" w:cs="宋体" w:hint="eastAsia"/>
          <w:color w:val="000000"/>
          <w:szCs w:val="21"/>
        </w:rPr>
        <w:t>具有保护并促进个体和人群健康的责任意识。</w:t>
      </w:r>
    </w:p>
    <w:p w14:paraId="7583E53C" w14:textId="77777777" w:rsidR="00635FF0" w:rsidRDefault="00B63682">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3.3</w:t>
      </w:r>
      <w:r>
        <w:rPr>
          <w:rFonts w:hAnsi="宋体" w:cs="宋体" w:hint="eastAsia"/>
          <w:color w:val="000000"/>
          <w:szCs w:val="21"/>
        </w:rPr>
        <w:t>能够了解医疗卫生领域职业精神的内涵，在工作中养成同理心、尊重患者和提供优质服务。</w:t>
      </w:r>
    </w:p>
    <w:p w14:paraId="5FFE2C3A" w14:textId="77777777" w:rsidR="00635FF0" w:rsidRDefault="00B63682">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3.4</w:t>
      </w: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34F3899C" w14:textId="77777777" w:rsidR="00635FF0" w:rsidRDefault="00B63682">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3.5</w:t>
      </w:r>
      <w:r>
        <w:rPr>
          <w:rFonts w:hAnsi="宋体" w:cs="宋体" w:hint="eastAsia"/>
          <w:color w:val="000000"/>
          <w:szCs w:val="21"/>
        </w:rPr>
        <w:t>能够掌</w:t>
      </w:r>
      <w:r>
        <w:rPr>
          <w:rFonts w:hAnsi="宋体" w:cs="宋体" w:hint="eastAsia"/>
          <w:color w:val="000000"/>
          <w:szCs w:val="21"/>
        </w:rPr>
        <w:t>握医学伦理学的主要原理，并将其应用于医疗服务中</w:t>
      </w:r>
      <w:r>
        <w:rPr>
          <w:rFonts w:hAnsi="宋体" w:cs="宋体" w:hint="eastAsia"/>
          <w:color w:val="000000"/>
          <w:szCs w:val="21"/>
        </w:rPr>
        <w:t xml:space="preserve">, </w:t>
      </w:r>
      <w:r>
        <w:rPr>
          <w:rFonts w:hAnsi="宋体" w:cs="宋体" w:hint="eastAsia"/>
          <w:color w:val="000000"/>
          <w:szCs w:val="21"/>
        </w:rPr>
        <w:t>能够与患儿家属或监护人、同行和其他卫生专业人员等有效地沟通。</w:t>
      </w:r>
    </w:p>
    <w:p w14:paraId="7DF2E5A8" w14:textId="77777777" w:rsidR="00635FF0" w:rsidRDefault="00B63682">
      <w:pPr>
        <w:pStyle w:val="a7"/>
        <w:spacing w:beforeLines="50" w:before="156" w:afterLines="50" w:after="156"/>
        <w:rPr>
          <w:rFonts w:hAnsi="宋体" w:cs="宋体"/>
          <w:color w:val="000000"/>
          <w:szCs w:val="21"/>
        </w:rPr>
      </w:pPr>
      <w:r>
        <w:rPr>
          <w:rFonts w:ascii="黑体" w:eastAsia="黑体" w:hAnsi="黑体" w:cs="宋体" w:hint="eastAsia"/>
          <w:sz w:val="24"/>
          <w:szCs w:val="24"/>
        </w:rPr>
        <w:t>（三）课程目标与毕业要求、课程内容的对应关系</w:t>
      </w:r>
    </w:p>
    <w:p w14:paraId="6A6162E0" w14:textId="77777777" w:rsidR="00635FF0" w:rsidRDefault="00B63682">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35FF0" w14:paraId="32E42DFE" w14:textId="77777777">
        <w:trPr>
          <w:jc w:val="center"/>
        </w:trPr>
        <w:tc>
          <w:tcPr>
            <w:tcW w:w="1302" w:type="dxa"/>
            <w:vAlign w:val="center"/>
          </w:tcPr>
          <w:p w14:paraId="351B2D87" w14:textId="77777777" w:rsidR="00635FF0" w:rsidRDefault="00B63682">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EAE5B13" w14:textId="77777777" w:rsidR="00635FF0" w:rsidRDefault="00B63682">
            <w:pPr>
              <w:pStyle w:val="a7"/>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1E8C93C" w14:textId="77777777" w:rsidR="00635FF0" w:rsidRDefault="00B63682">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A7CDAD6" w14:textId="77777777" w:rsidR="00635FF0" w:rsidRDefault="00B63682">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635FF0" w14:paraId="67F1295E" w14:textId="77777777">
        <w:trPr>
          <w:jc w:val="center"/>
        </w:trPr>
        <w:tc>
          <w:tcPr>
            <w:tcW w:w="1302" w:type="dxa"/>
            <w:vMerge w:val="restart"/>
            <w:vAlign w:val="center"/>
          </w:tcPr>
          <w:p w14:paraId="76C5327A" w14:textId="77777777" w:rsidR="00635FF0" w:rsidRDefault="00B63682">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062E5DEC" w14:textId="77777777" w:rsidR="00635FF0" w:rsidRDefault="00B63682">
            <w:pPr>
              <w:pStyle w:val="a7"/>
              <w:spacing w:beforeLines="50" w:before="156" w:afterLines="50" w:after="156"/>
              <w:rPr>
                <w:rFonts w:hAnsi="宋体" w:cs="宋体"/>
                <w:bCs/>
              </w:rPr>
            </w:pPr>
            <w:r>
              <w:rPr>
                <w:rFonts w:hAnsi="宋体" w:cs="宋体" w:hint="eastAsia"/>
                <w:bCs/>
              </w:rPr>
              <w:t>知识与技能</w:t>
            </w:r>
          </w:p>
          <w:p w14:paraId="3BD5D3EB"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152FA628" w14:textId="77777777" w:rsidR="00635FF0" w:rsidRDefault="00B63682">
            <w:pPr>
              <w:pStyle w:val="a7"/>
              <w:spacing w:beforeLines="50" w:before="156" w:afterLines="50" w:after="156"/>
              <w:rPr>
                <w:rFonts w:hAnsi="宋体" w:cs="宋体"/>
              </w:rPr>
            </w:pPr>
            <w:r>
              <w:rPr>
                <w:rFonts w:hAnsi="宋体" w:cs="宋体" w:hint="eastAsia"/>
              </w:rPr>
              <w:t>1.1</w:t>
            </w:r>
            <w:r>
              <w:rPr>
                <w:rFonts w:hAnsi="宋体" w:cs="宋体" w:hint="eastAsia"/>
              </w:rPr>
              <w:t>熟悉儿科学的特点、范围及任务，掌握儿童生长发育规律、儿童保健重点及儿科疾病诊治原则，并用于指导未来的临床医学实践。熟悉儿科常见病的预防措施，包括免疫接种、先天性疾病的筛查、科</w:t>
            </w:r>
            <w:r>
              <w:rPr>
                <w:rFonts w:hAnsi="宋体" w:cs="宋体" w:hint="eastAsia"/>
              </w:rPr>
              <w:lastRenderedPageBreak/>
              <w:t>学知识普及教育等。</w:t>
            </w:r>
          </w:p>
        </w:tc>
        <w:tc>
          <w:tcPr>
            <w:tcW w:w="3118" w:type="dxa"/>
            <w:vAlign w:val="center"/>
          </w:tcPr>
          <w:p w14:paraId="60060074" w14:textId="77777777" w:rsidR="00635FF0" w:rsidRDefault="00B63682">
            <w:pPr>
              <w:pStyle w:val="a7"/>
              <w:spacing w:beforeLines="50" w:before="156" w:afterLines="50" w:after="156"/>
              <w:jc w:val="center"/>
              <w:rPr>
                <w:rFonts w:hAnsi="宋体" w:cs="宋体"/>
              </w:rPr>
            </w:pPr>
            <w:r>
              <w:rPr>
                <w:rFonts w:hAnsi="宋体" w:cs="宋体" w:hint="eastAsia"/>
              </w:rPr>
              <w:lastRenderedPageBreak/>
              <w:t>儿科学绪论</w:t>
            </w:r>
          </w:p>
          <w:p w14:paraId="614C5D9F" w14:textId="77777777" w:rsidR="00635FF0" w:rsidRDefault="00B63682">
            <w:pPr>
              <w:pStyle w:val="a7"/>
              <w:spacing w:beforeLines="50" w:before="156" w:afterLines="50" w:after="156"/>
              <w:jc w:val="center"/>
              <w:rPr>
                <w:rFonts w:hAnsi="宋体" w:cs="宋体"/>
              </w:rPr>
            </w:pPr>
            <w:r>
              <w:rPr>
                <w:rFonts w:hAnsi="宋体" w:cs="宋体" w:hint="eastAsia"/>
              </w:rPr>
              <w:t>小儿生长发育</w:t>
            </w:r>
          </w:p>
          <w:p w14:paraId="49B083CA" w14:textId="77777777" w:rsidR="00635FF0" w:rsidRDefault="00B63682">
            <w:pPr>
              <w:pStyle w:val="a7"/>
              <w:spacing w:beforeLines="50" w:before="156" w:afterLines="50" w:after="156"/>
              <w:jc w:val="center"/>
              <w:rPr>
                <w:rFonts w:hAnsi="宋体" w:cs="宋体"/>
              </w:rPr>
            </w:pPr>
            <w:r>
              <w:rPr>
                <w:rFonts w:hAnsi="宋体" w:cs="宋体" w:hint="eastAsia"/>
              </w:rPr>
              <w:t>婴幼儿喂养</w:t>
            </w:r>
          </w:p>
          <w:p w14:paraId="13BCACDC" w14:textId="77777777" w:rsidR="00635FF0" w:rsidRDefault="00B63682">
            <w:pPr>
              <w:pStyle w:val="a7"/>
              <w:spacing w:beforeLines="50" w:before="156" w:afterLines="50" w:after="156"/>
              <w:jc w:val="center"/>
              <w:rPr>
                <w:rFonts w:hAnsi="宋体" w:cs="宋体"/>
              </w:rPr>
            </w:pPr>
            <w:r>
              <w:rPr>
                <w:rFonts w:hAnsi="宋体" w:cs="宋体" w:hint="eastAsia"/>
              </w:rPr>
              <w:t>儿童保健</w:t>
            </w:r>
          </w:p>
        </w:tc>
        <w:tc>
          <w:tcPr>
            <w:tcW w:w="2688" w:type="dxa"/>
            <w:vAlign w:val="center"/>
          </w:tcPr>
          <w:p w14:paraId="48402A8B"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60AD004B" w14:textId="77777777" w:rsidR="00635FF0" w:rsidRDefault="00B63682">
            <w:pPr>
              <w:pStyle w:val="a7"/>
              <w:spacing w:beforeLines="50" w:before="156" w:afterLines="50" w:after="156"/>
              <w:jc w:val="center"/>
              <w:rPr>
                <w:rFonts w:hAnsi="宋体" w:cs="宋体"/>
              </w:rPr>
            </w:pPr>
            <w:r>
              <w:rPr>
                <w:rFonts w:hAnsi="宋体" w:cs="宋体" w:hint="eastAsia"/>
              </w:rPr>
              <w:t>1.1</w:t>
            </w:r>
            <w:r>
              <w:rPr>
                <w:rFonts w:hAnsi="宋体" w:cs="宋体" w:hint="eastAsia"/>
              </w:rPr>
              <w:t>；</w:t>
            </w:r>
            <w:r>
              <w:rPr>
                <w:rFonts w:hAnsi="宋体" w:cs="宋体" w:hint="eastAsia"/>
              </w:rPr>
              <w:t>1.2</w:t>
            </w:r>
          </w:p>
        </w:tc>
      </w:tr>
      <w:tr w:rsidR="00635FF0" w14:paraId="229FE875" w14:textId="77777777">
        <w:trPr>
          <w:jc w:val="center"/>
        </w:trPr>
        <w:tc>
          <w:tcPr>
            <w:tcW w:w="1302" w:type="dxa"/>
            <w:vMerge/>
            <w:vAlign w:val="center"/>
          </w:tcPr>
          <w:p w14:paraId="29CCD91C"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32B1D878" w14:textId="77777777" w:rsidR="00635FF0" w:rsidRDefault="00B63682">
            <w:pPr>
              <w:pStyle w:val="a7"/>
              <w:spacing w:beforeLines="50" w:before="156" w:afterLines="50" w:after="156"/>
              <w:rPr>
                <w:rFonts w:hAnsi="宋体" w:cs="宋体"/>
              </w:rPr>
            </w:pPr>
            <w:r>
              <w:rPr>
                <w:rFonts w:hAnsi="宋体" w:cs="宋体" w:hint="eastAsia"/>
              </w:rPr>
              <w:t>1.2</w:t>
            </w:r>
            <w:r>
              <w:rPr>
                <w:rFonts w:hAnsi="宋体" w:cs="宋体" w:hint="eastAsia"/>
              </w:rPr>
              <w:t>熟悉和理解儿科常见病、多发病的病因、发病机制、病理生理，掌握儿科常见病、多发病的临床表现、诊断、治疗原则和有关治疗用药和治疗方法，熟悉疾病转归、预后及有关康复措施。</w:t>
            </w:r>
          </w:p>
          <w:p w14:paraId="6BCA5081" w14:textId="77777777" w:rsidR="00635FF0" w:rsidRDefault="00635FF0">
            <w:pPr>
              <w:pStyle w:val="a7"/>
              <w:spacing w:beforeLines="50" w:before="156" w:afterLines="50" w:after="156"/>
              <w:jc w:val="center"/>
              <w:rPr>
                <w:rFonts w:hAnsi="宋体" w:cs="宋体"/>
              </w:rPr>
            </w:pPr>
          </w:p>
        </w:tc>
        <w:tc>
          <w:tcPr>
            <w:tcW w:w="3118" w:type="dxa"/>
            <w:vAlign w:val="center"/>
          </w:tcPr>
          <w:p w14:paraId="4B7F47B1" w14:textId="77777777" w:rsidR="00635FF0" w:rsidRDefault="00B63682">
            <w:pPr>
              <w:pStyle w:val="a7"/>
              <w:spacing w:beforeLines="50" w:before="156" w:afterLines="50" w:after="156"/>
              <w:jc w:val="center"/>
              <w:rPr>
                <w:rFonts w:hAnsi="宋体" w:cs="宋体"/>
              </w:rPr>
            </w:pPr>
            <w:r>
              <w:rPr>
                <w:rFonts w:hAnsi="宋体" w:cs="宋体" w:hint="eastAsia"/>
              </w:rPr>
              <w:t>新生儿疾病</w:t>
            </w:r>
          </w:p>
          <w:p w14:paraId="6CEE419E" w14:textId="77777777" w:rsidR="00635FF0" w:rsidRDefault="00B63682">
            <w:pPr>
              <w:pStyle w:val="a7"/>
              <w:spacing w:beforeLines="50" w:before="156" w:afterLines="50" w:after="156"/>
              <w:jc w:val="center"/>
              <w:rPr>
                <w:rFonts w:hAnsi="宋体" w:cs="宋体"/>
              </w:rPr>
            </w:pPr>
            <w:r>
              <w:rPr>
                <w:rFonts w:hAnsi="宋体" w:cs="宋体" w:hint="eastAsia"/>
              </w:rPr>
              <w:t>免疫性疾病</w:t>
            </w:r>
          </w:p>
          <w:p w14:paraId="0B582EF5" w14:textId="77777777" w:rsidR="00635FF0" w:rsidRDefault="00B63682">
            <w:pPr>
              <w:pStyle w:val="a7"/>
              <w:spacing w:beforeLines="50" w:before="156" w:afterLines="50" w:after="156"/>
              <w:jc w:val="center"/>
              <w:rPr>
                <w:rFonts w:hAnsi="宋体" w:cs="宋体"/>
              </w:rPr>
            </w:pPr>
            <w:r>
              <w:rPr>
                <w:rFonts w:hAnsi="宋体" w:cs="宋体" w:hint="eastAsia"/>
              </w:rPr>
              <w:t>感染性疾病</w:t>
            </w:r>
          </w:p>
          <w:p w14:paraId="510E177D" w14:textId="77777777" w:rsidR="00635FF0" w:rsidRDefault="00B63682">
            <w:pPr>
              <w:pStyle w:val="a7"/>
              <w:spacing w:beforeLines="50" w:before="156" w:afterLines="50" w:after="156"/>
              <w:jc w:val="center"/>
              <w:rPr>
                <w:rFonts w:hAnsi="宋体" w:cs="宋体"/>
              </w:rPr>
            </w:pPr>
            <w:r>
              <w:rPr>
                <w:rFonts w:hAnsi="宋体" w:cs="宋体" w:hint="eastAsia"/>
              </w:rPr>
              <w:t>消化系统疾病</w:t>
            </w:r>
          </w:p>
          <w:p w14:paraId="24A7EFE0" w14:textId="77777777" w:rsidR="00635FF0" w:rsidRDefault="00B63682">
            <w:pPr>
              <w:pStyle w:val="a7"/>
              <w:spacing w:beforeLines="50" w:before="156" w:afterLines="50" w:after="156"/>
              <w:jc w:val="center"/>
              <w:rPr>
                <w:rFonts w:hAnsi="宋体" w:cs="宋体"/>
              </w:rPr>
            </w:pPr>
            <w:r>
              <w:rPr>
                <w:rFonts w:hAnsi="宋体" w:cs="宋体" w:hint="eastAsia"/>
              </w:rPr>
              <w:t>呼吸系统疾病</w:t>
            </w:r>
          </w:p>
          <w:p w14:paraId="59AA3991" w14:textId="77777777" w:rsidR="00635FF0" w:rsidRDefault="00B63682">
            <w:pPr>
              <w:pStyle w:val="a7"/>
              <w:spacing w:beforeLines="50" w:before="156" w:afterLines="50" w:after="156"/>
              <w:jc w:val="center"/>
              <w:rPr>
                <w:rFonts w:hAnsi="宋体" w:cs="宋体"/>
              </w:rPr>
            </w:pPr>
            <w:r>
              <w:rPr>
                <w:rFonts w:hAnsi="宋体" w:cs="宋体" w:hint="eastAsia"/>
              </w:rPr>
              <w:t>心血管系统疾病</w:t>
            </w:r>
          </w:p>
          <w:p w14:paraId="726F5DAB" w14:textId="77777777" w:rsidR="00635FF0" w:rsidRDefault="00B63682">
            <w:pPr>
              <w:pStyle w:val="a7"/>
              <w:spacing w:beforeLines="50" w:before="156" w:afterLines="50" w:after="156"/>
              <w:jc w:val="center"/>
              <w:rPr>
                <w:rFonts w:hAnsi="宋体" w:cs="宋体"/>
              </w:rPr>
            </w:pPr>
            <w:r>
              <w:rPr>
                <w:rFonts w:hAnsi="宋体" w:cs="宋体" w:hint="eastAsia"/>
              </w:rPr>
              <w:t>泌尿系统疾病</w:t>
            </w:r>
          </w:p>
          <w:p w14:paraId="35695BD6" w14:textId="77777777" w:rsidR="00635FF0" w:rsidRDefault="00B63682">
            <w:pPr>
              <w:pStyle w:val="a7"/>
              <w:spacing w:beforeLines="50" w:before="156" w:afterLines="50" w:after="156"/>
              <w:jc w:val="center"/>
              <w:rPr>
                <w:rFonts w:hAnsi="宋体" w:cs="宋体"/>
              </w:rPr>
            </w:pPr>
            <w:r>
              <w:rPr>
                <w:rFonts w:hAnsi="宋体" w:cs="宋体" w:hint="eastAsia"/>
              </w:rPr>
              <w:t>造血系统疾病</w:t>
            </w:r>
          </w:p>
          <w:p w14:paraId="25F4FE2E" w14:textId="77777777" w:rsidR="00635FF0" w:rsidRDefault="00B63682">
            <w:pPr>
              <w:pStyle w:val="a7"/>
              <w:spacing w:beforeLines="50" w:before="156" w:afterLines="50" w:after="156"/>
              <w:jc w:val="center"/>
              <w:rPr>
                <w:rFonts w:hAnsi="宋体" w:cs="宋体"/>
              </w:rPr>
            </w:pPr>
            <w:r>
              <w:rPr>
                <w:rFonts w:hAnsi="宋体" w:cs="宋体" w:hint="eastAsia"/>
              </w:rPr>
              <w:t>神经肌肉系统疾病</w:t>
            </w:r>
          </w:p>
          <w:p w14:paraId="42C7F198" w14:textId="77777777" w:rsidR="00635FF0" w:rsidRDefault="00B63682">
            <w:pPr>
              <w:pStyle w:val="a7"/>
              <w:spacing w:beforeLines="50" w:before="156" w:afterLines="50" w:after="156"/>
              <w:jc w:val="center"/>
              <w:rPr>
                <w:rFonts w:hAnsi="宋体" w:cs="宋体"/>
              </w:rPr>
            </w:pPr>
            <w:r>
              <w:rPr>
                <w:rFonts w:hAnsi="宋体" w:cs="宋体" w:hint="eastAsia"/>
              </w:rPr>
              <w:t>内分泌疾病</w:t>
            </w:r>
          </w:p>
          <w:p w14:paraId="0B8C279E" w14:textId="77777777" w:rsidR="00635FF0" w:rsidRDefault="00B63682">
            <w:pPr>
              <w:pStyle w:val="a7"/>
              <w:spacing w:beforeLines="50" w:before="156" w:afterLines="50" w:after="156"/>
              <w:jc w:val="center"/>
              <w:rPr>
                <w:rFonts w:hAnsi="宋体" w:cs="宋体"/>
              </w:rPr>
            </w:pPr>
            <w:r>
              <w:rPr>
                <w:rFonts w:hAnsi="宋体" w:cs="宋体" w:hint="eastAsia"/>
              </w:rPr>
              <w:t>遗传性疾病</w:t>
            </w:r>
          </w:p>
        </w:tc>
        <w:tc>
          <w:tcPr>
            <w:tcW w:w="2688" w:type="dxa"/>
            <w:vAlign w:val="center"/>
          </w:tcPr>
          <w:p w14:paraId="1AD8923F"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016F370F" w14:textId="77777777" w:rsidR="00635FF0" w:rsidRDefault="00B63682">
            <w:pPr>
              <w:pStyle w:val="a7"/>
              <w:spacing w:beforeLines="50" w:before="156" w:afterLines="50" w:after="156"/>
              <w:jc w:val="center"/>
              <w:rPr>
                <w:rFonts w:hAnsi="宋体" w:cs="宋体"/>
              </w:rPr>
            </w:pPr>
            <w:r>
              <w:rPr>
                <w:rFonts w:hAnsi="宋体" w:cs="宋体" w:hint="eastAsia"/>
              </w:rPr>
              <w:t>1.3</w:t>
            </w:r>
            <w:r>
              <w:rPr>
                <w:rFonts w:hAnsi="宋体" w:cs="宋体" w:hint="eastAsia"/>
              </w:rPr>
              <w:t>；</w:t>
            </w:r>
            <w:r>
              <w:rPr>
                <w:rFonts w:hAnsi="宋体" w:cs="宋体" w:hint="eastAsia"/>
              </w:rPr>
              <w:t>1.4</w:t>
            </w:r>
          </w:p>
        </w:tc>
      </w:tr>
      <w:tr w:rsidR="00635FF0" w14:paraId="190F545C" w14:textId="77777777">
        <w:trPr>
          <w:jc w:val="center"/>
        </w:trPr>
        <w:tc>
          <w:tcPr>
            <w:tcW w:w="1302" w:type="dxa"/>
            <w:vMerge/>
            <w:vAlign w:val="center"/>
          </w:tcPr>
          <w:p w14:paraId="6BA59836"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4ACD2E70" w14:textId="77777777" w:rsidR="00635FF0" w:rsidRDefault="00B63682">
            <w:pPr>
              <w:pStyle w:val="a7"/>
              <w:spacing w:beforeLines="50" w:before="156" w:afterLines="50" w:after="156"/>
              <w:rPr>
                <w:rFonts w:hAnsi="宋体" w:cs="宋体"/>
              </w:rPr>
            </w:pPr>
            <w:r>
              <w:rPr>
                <w:rFonts w:hAnsi="宋体" w:cs="宋体" w:hint="eastAsia"/>
              </w:rPr>
              <w:t>1.3</w:t>
            </w:r>
            <w:r>
              <w:rPr>
                <w:rFonts w:hAnsi="宋体" w:cs="宋体" w:hint="eastAsia"/>
              </w:rPr>
              <w:t>能够与患儿、家长或监护人及专业医疗卫生工作人员进行有效的交流，具有良好的沟通交流能力。</w:t>
            </w:r>
          </w:p>
        </w:tc>
        <w:tc>
          <w:tcPr>
            <w:tcW w:w="3118" w:type="dxa"/>
            <w:vAlign w:val="center"/>
          </w:tcPr>
          <w:p w14:paraId="3C7B669D" w14:textId="77777777" w:rsidR="00635FF0" w:rsidRDefault="00B63682">
            <w:pPr>
              <w:pStyle w:val="a7"/>
              <w:spacing w:beforeLines="50" w:before="156" w:afterLines="50" w:after="156"/>
              <w:jc w:val="center"/>
              <w:rPr>
                <w:rFonts w:hAnsi="宋体" w:cs="宋体"/>
              </w:rPr>
            </w:pPr>
            <w:r>
              <w:rPr>
                <w:rFonts w:hAnsi="宋体" w:cs="宋体" w:hint="eastAsia"/>
              </w:rPr>
              <w:t>各系统疾病临床见习</w:t>
            </w:r>
          </w:p>
        </w:tc>
        <w:tc>
          <w:tcPr>
            <w:tcW w:w="2688" w:type="dxa"/>
            <w:vAlign w:val="center"/>
          </w:tcPr>
          <w:p w14:paraId="651C6C66"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0E777D51" w14:textId="77777777" w:rsidR="00635FF0" w:rsidRDefault="00B63682">
            <w:pPr>
              <w:pStyle w:val="a7"/>
              <w:spacing w:beforeLines="50" w:before="156" w:afterLines="50" w:after="156"/>
              <w:jc w:val="center"/>
              <w:rPr>
                <w:rFonts w:hAnsi="宋体" w:cs="宋体"/>
              </w:rPr>
            </w:pPr>
            <w:r>
              <w:rPr>
                <w:rFonts w:hAnsi="宋体" w:cs="宋体" w:hint="eastAsia"/>
              </w:rPr>
              <w:t>2.1</w:t>
            </w:r>
          </w:p>
        </w:tc>
      </w:tr>
      <w:tr w:rsidR="00635FF0" w14:paraId="2861CB1A" w14:textId="77777777">
        <w:trPr>
          <w:jc w:val="center"/>
        </w:trPr>
        <w:tc>
          <w:tcPr>
            <w:tcW w:w="1302" w:type="dxa"/>
            <w:vMerge/>
            <w:vAlign w:val="center"/>
          </w:tcPr>
          <w:p w14:paraId="7C240F48"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0E6B3066" w14:textId="77777777" w:rsidR="00635FF0" w:rsidRDefault="00B63682">
            <w:pPr>
              <w:pStyle w:val="a7"/>
              <w:spacing w:beforeLines="50" w:before="156" w:afterLines="50" w:after="156"/>
              <w:rPr>
                <w:rFonts w:hAnsi="宋体" w:cs="宋体"/>
              </w:rPr>
            </w:pPr>
            <w:r>
              <w:rPr>
                <w:rFonts w:hAnsi="宋体" w:cs="宋体" w:hint="eastAsia"/>
              </w:rPr>
              <w:t>1.4</w:t>
            </w:r>
            <w:r>
              <w:rPr>
                <w:rFonts w:hAnsi="宋体" w:cs="宋体" w:hint="eastAsia"/>
              </w:rPr>
              <w:t>能够全面、系统、正确的采集病史，规范的进行体格检查，规范的书写病历。</w:t>
            </w:r>
          </w:p>
        </w:tc>
        <w:tc>
          <w:tcPr>
            <w:tcW w:w="3118" w:type="dxa"/>
            <w:vAlign w:val="center"/>
          </w:tcPr>
          <w:p w14:paraId="412C7A9E" w14:textId="77777777" w:rsidR="00635FF0" w:rsidRDefault="00B63682">
            <w:pPr>
              <w:pStyle w:val="a7"/>
              <w:spacing w:beforeLines="50" w:before="156" w:afterLines="50" w:after="156"/>
              <w:jc w:val="center"/>
              <w:rPr>
                <w:rFonts w:hAnsi="宋体" w:cs="宋体"/>
              </w:rPr>
            </w:pPr>
            <w:r>
              <w:rPr>
                <w:rFonts w:hAnsi="宋体" w:cs="宋体" w:hint="eastAsia"/>
              </w:rPr>
              <w:t>病历书写</w:t>
            </w:r>
          </w:p>
          <w:p w14:paraId="6268D6C3" w14:textId="77777777" w:rsidR="00635FF0" w:rsidRDefault="00B63682">
            <w:pPr>
              <w:pStyle w:val="a7"/>
              <w:spacing w:beforeLines="50" w:before="156" w:afterLines="50" w:after="156"/>
              <w:jc w:val="center"/>
              <w:rPr>
                <w:rFonts w:hAnsi="宋体" w:cs="宋体"/>
              </w:rPr>
            </w:pPr>
            <w:r>
              <w:rPr>
                <w:rFonts w:hAnsi="宋体" w:cs="宋体" w:hint="eastAsia"/>
              </w:rPr>
              <w:t>体格检查</w:t>
            </w:r>
          </w:p>
        </w:tc>
        <w:tc>
          <w:tcPr>
            <w:tcW w:w="2688" w:type="dxa"/>
            <w:vAlign w:val="center"/>
          </w:tcPr>
          <w:p w14:paraId="6B03EF19"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10F88061" w14:textId="77777777" w:rsidR="00635FF0" w:rsidRDefault="00B63682">
            <w:pPr>
              <w:pStyle w:val="a7"/>
              <w:spacing w:beforeLines="50" w:before="156" w:afterLines="50" w:after="156"/>
              <w:jc w:val="center"/>
              <w:rPr>
                <w:rFonts w:hAnsi="宋体" w:cs="宋体"/>
              </w:rPr>
            </w:pPr>
            <w:r>
              <w:rPr>
                <w:rFonts w:hAnsi="宋体" w:cs="宋体" w:hint="eastAsia"/>
              </w:rPr>
              <w:t>2.2</w:t>
            </w:r>
            <w:r>
              <w:rPr>
                <w:rFonts w:hAnsi="宋体" w:cs="宋体" w:hint="eastAsia"/>
              </w:rPr>
              <w:t>；</w:t>
            </w:r>
            <w:r>
              <w:rPr>
                <w:rFonts w:hAnsi="宋体" w:cs="宋体" w:hint="eastAsia"/>
              </w:rPr>
              <w:t>2.3</w:t>
            </w:r>
          </w:p>
        </w:tc>
      </w:tr>
      <w:tr w:rsidR="00635FF0" w14:paraId="355643EC" w14:textId="77777777">
        <w:trPr>
          <w:jc w:val="center"/>
        </w:trPr>
        <w:tc>
          <w:tcPr>
            <w:tcW w:w="1302" w:type="dxa"/>
            <w:vMerge/>
            <w:vAlign w:val="center"/>
          </w:tcPr>
          <w:p w14:paraId="4AB97152"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473D3E91" w14:textId="77777777" w:rsidR="00635FF0" w:rsidRDefault="00B63682">
            <w:pPr>
              <w:pStyle w:val="a7"/>
              <w:spacing w:beforeLines="50" w:before="156" w:afterLines="50" w:after="156"/>
              <w:jc w:val="center"/>
              <w:rPr>
                <w:rFonts w:hAnsi="宋体" w:cs="宋体"/>
              </w:rPr>
            </w:pPr>
            <w:r>
              <w:rPr>
                <w:rFonts w:hAnsi="宋体" w:cs="宋体" w:hint="eastAsia"/>
              </w:rPr>
              <w:t>1.5</w:t>
            </w:r>
            <w:r>
              <w:rPr>
                <w:rFonts w:hAnsi="宋体" w:cs="宋体" w:hint="eastAsia"/>
              </w:rPr>
              <w:t>能够掌握儿科临床基本操作技能。</w:t>
            </w:r>
          </w:p>
        </w:tc>
        <w:tc>
          <w:tcPr>
            <w:tcW w:w="3118" w:type="dxa"/>
            <w:vAlign w:val="center"/>
          </w:tcPr>
          <w:p w14:paraId="13960A1C" w14:textId="77777777" w:rsidR="00635FF0" w:rsidRDefault="00B63682">
            <w:pPr>
              <w:pStyle w:val="a7"/>
              <w:spacing w:beforeLines="50" w:before="156" w:afterLines="50" w:after="156"/>
              <w:jc w:val="center"/>
              <w:rPr>
                <w:rFonts w:hAnsi="宋体" w:cs="宋体"/>
              </w:rPr>
            </w:pPr>
            <w:r>
              <w:rPr>
                <w:rFonts w:hAnsi="宋体" w:cs="宋体" w:hint="eastAsia"/>
              </w:rPr>
              <w:t>骨髓穿刺、腰椎穿刺、心电图检查、</w:t>
            </w:r>
            <w:proofErr w:type="gramStart"/>
            <w:r>
              <w:rPr>
                <w:rFonts w:hAnsi="宋体" w:cs="宋体" w:hint="eastAsia"/>
              </w:rPr>
              <w:t>肺炎读</w:t>
            </w:r>
            <w:proofErr w:type="gramEnd"/>
            <w:r>
              <w:rPr>
                <w:rFonts w:hAnsi="宋体" w:cs="宋体" w:hint="eastAsia"/>
              </w:rPr>
              <w:t>片、先天性心脏病读片</w:t>
            </w:r>
          </w:p>
        </w:tc>
        <w:tc>
          <w:tcPr>
            <w:tcW w:w="2688" w:type="dxa"/>
            <w:vAlign w:val="center"/>
          </w:tcPr>
          <w:p w14:paraId="7E0E87F2"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0E823C76" w14:textId="77777777" w:rsidR="00635FF0" w:rsidRDefault="00B63682">
            <w:pPr>
              <w:pStyle w:val="a7"/>
              <w:spacing w:beforeLines="50" w:before="156" w:afterLines="50" w:after="156"/>
              <w:jc w:val="center"/>
              <w:rPr>
                <w:rFonts w:hAnsi="宋体" w:cs="宋体"/>
              </w:rPr>
            </w:pPr>
            <w:r>
              <w:rPr>
                <w:rFonts w:hAnsi="宋体" w:cs="宋体" w:hint="eastAsia"/>
              </w:rPr>
              <w:t>2.6</w:t>
            </w:r>
          </w:p>
        </w:tc>
      </w:tr>
      <w:tr w:rsidR="00635FF0" w14:paraId="13C53E91" w14:textId="77777777">
        <w:trPr>
          <w:jc w:val="center"/>
        </w:trPr>
        <w:tc>
          <w:tcPr>
            <w:tcW w:w="1302" w:type="dxa"/>
            <w:vMerge w:val="restart"/>
            <w:vAlign w:val="center"/>
          </w:tcPr>
          <w:p w14:paraId="49789265" w14:textId="77777777" w:rsidR="00635FF0" w:rsidRDefault="00B63682">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p w14:paraId="3195087B" w14:textId="77777777" w:rsidR="00635FF0" w:rsidRDefault="00B63682">
            <w:pPr>
              <w:pStyle w:val="a7"/>
              <w:spacing w:beforeLines="50" w:before="156" w:afterLines="50" w:after="156"/>
              <w:rPr>
                <w:rFonts w:hAnsi="宋体" w:cs="宋体"/>
                <w:bCs/>
              </w:rPr>
            </w:pPr>
            <w:r>
              <w:rPr>
                <w:rFonts w:hAnsi="宋体" w:cs="宋体" w:hint="eastAsia"/>
                <w:bCs/>
              </w:rPr>
              <w:t>过程与方法</w:t>
            </w:r>
          </w:p>
          <w:p w14:paraId="3D731DB7"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0447D6D1" w14:textId="77777777" w:rsidR="00635FF0" w:rsidRDefault="00B63682">
            <w:pPr>
              <w:pStyle w:val="a7"/>
              <w:spacing w:beforeLines="50" w:before="156" w:afterLines="50" w:after="156"/>
              <w:jc w:val="left"/>
              <w:rPr>
                <w:rFonts w:hAnsi="宋体" w:cs="宋体"/>
              </w:rPr>
            </w:pPr>
            <w:r>
              <w:rPr>
                <w:rFonts w:hAnsi="宋体" w:cs="宋体" w:hint="eastAsia"/>
              </w:rPr>
              <w:t>2.1</w:t>
            </w:r>
            <w:r>
              <w:rPr>
                <w:rFonts w:hAnsi="宋体" w:cs="宋体" w:hint="eastAsia"/>
              </w:rPr>
              <w:t>理论授课以学生为中心，充分、合理应用信息化教学设施和先进教学媒体，通过传统课堂讲授法、案例教学法结合互联网</w:t>
            </w:r>
            <w:r>
              <w:rPr>
                <w:rFonts w:hAnsi="宋体" w:cs="宋体" w:hint="eastAsia"/>
              </w:rPr>
              <w:t>+</w:t>
            </w:r>
            <w:r>
              <w:rPr>
                <w:rFonts w:hAnsi="宋体" w:cs="宋体" w:hint="eastAsia"/>
              </w:rPr>
              <w:lastRenderedPageBreak/>
              <w:t>数字教学与移动学习相结合，使学生切实掌握儿科学的基本理论、基本知识，并转化为临床知识和临床思维。</w:t>
            </w:r>
          </w:p>
        </w:tc>
        <w:tc>
          <w:tcPr>
            <w:tcW w:w="3118" w:type="dxa"/>
            <w:vAlign w:val="center"/>
          </w:tcPr>
          <w:p w14:paraId="5308C187" w14:textId="77777777" w:rsidR="00635FF0" w:rsidRDefault="00B63682">
            <w:pPr>
              <w:pStyle w:val="a7"/>
              <w:spacing w:beforeLines="50" w:before="156" w:afterLines="50" w:after="156"/>
              <w:jc w:val="center"/>
              <w:rPr>
                <w:rFonts w:hAnsi="宋体" w:cs="宋体"/>
              </w:rPr>
            </w:pPr>
            <w:r>
              <w:rPr>
                <w:rFonts w:hAnsi="宋体" w:cs="宋体" w:hint="eastAsia"/>
              </w:rPr>
              <w:lastRenderedPageBreak/>
              <w:t>理论课程内容</w:t>
            </w:r>
          </w:p>
          <w:p w14:paraId="11F53B53" w14:textId="77777777" w:rsidR="00635FF0" w:rsidRDefault="00635FF0">
            <w:pPr>
              <w:pStyle w:val="a7"/>
              <w:spacing w:beforeLines="50" w:before="156" w:afterLines="50" w:after="156"/>
              <w:rPr>
                <w:rFonts w:hAnsi="宋体" w:cs="宋体"/>
              </w:rPr>
            </w:pPr>
          </w:p>
        </w:tc>
        <w:tc>
          <w:tcPr>
            <w:tcW w:w="2688" w:type="dxa"/>
            <w:vAlign w:val="center"/>
          </w:tcPr>
          <w:p w14:paraId="07F1AC7B"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5D72AF8B" w14:textId="77777777" w:rsidR="00635FF0" w:rsidRDefault="00B63682">
            <w:pPr>
              <w:pStyle w:val="a7"/>
              <w:spacing w:beforeLines="50" w:before="156" w:afterLines="50" w:after="156"/>
              <w:jc w:val="center"/>
              <w:rPr>
                <w:rFonts w:hAnsi="宋体" w:cs="宋体"/>
              </w:rPr>
            </w:pPr>
            <w:r>
              <w:rPr>
                <w:rFonts w:hAnsi="宋体" w:cs="宋体" w:hint="eastAsia"/>
              </w:rPr>
              <w:t>1.1</w:t>
            </w:r>
            <w:r>
              <w:rPr>
                <w:rFonts w:hAnsi="宋体" w:cs="宋体" w:hint="eastAsia"/>
              </w:rPr>
              <w:t>—</w:t>
            </w:r>
            <w:r>
              <w:rPr>
                <w:rFonts w:hAnsi="宋体" w:cs="宋体" w:hint="eastAsia"/>
              </w:rPr>
              <w:t>1.4</w:t>
            </w:r>
          </w:p>
        </w:tc>
      </w:tr>
      <w:tr w:rsidR="00635FF0" w14:paraId="73506581" w14:textId="77777777">
        <w:trPr>
          <w:jc w:val="center"/>
        </w:trPr>
        <w:tc>
          <w:tcPr>
            <w:tcW w:w="1302" w:type="dxa"/>
            <w:vMerge/>
            <w:vAlign w:val="center"/>
          </w:tcPr>
          <w:p w14:paraId="10FDF6B4"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79EE0971" w14:textId="77777777" w:rsidR="00635FF0" w:rsidRDefault="00B63682">
            <w:pPr>
              <w:pStyle w:val="a7"/>
              <w:spacing w:beforeLines="50" w:before="156" w:afterLines="50" w:after="156"/>
              <w:jc w:val="center"/>
              <w:rPr>
                <w:rFonts w:hAnsi="宋体" w:cs="宋体"/>
              </w:rPr>
            </w:pPr>
            <w:r>
              <w:rPr>
                <w:rFonts w:hAnsi="宋体" w:cs="宋体" w:hint="eastAsia"/>
              </w:rPr>
              <w:t>2.2</w:t>
            </w:r>
            <w:r>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w:t>
            </w:r>
            <w:r>
              <w:rPr>
                <w:rFonts w:hAnsi="宋体" w:cs="宋体" w:hint="eastAsia"/>
              </w:rPr>
              <w:t>学会临床判断决策，提出正确的治疗原则，学习进一步诊疗方案。</w:t>
            </w:r>
          </w:p>
        </w:tc>
        <w:tc>
          <w:tcPr>
            <w:tcW w:w="3118" w:type="dxa"/>
            <w:vAlign w:val="center"/>
          </w:tcPr>
          <w:p w14:paraId="3BED1AC7" w14:textId="77777777" w:rsidR="00635FF0" w:rsidRDefault="00B63682">
            <w:pPr>
              <w:pStyle w:val="a7"/>
              <w:spacing w:beforeLines="50" w:before="156" w:afterLines="50" w:after="156"/>
              <w:jc w:val="center"/>
              <w:rPr>
                <w:rFonts w:hAnsi="宋体" w:cs="宋体"/>
              </w:rPr>
            </w:pPr>
            <w:r>
              <w:rPr>
                <w:rFonts w:hAnsi="宋体" w:cs="宋体" w:hint="eastAsia"/>
              </w:rPr>
              <w:t>临床见习内容</w:t>
            </w:r>
          </w:p>
          <w:p w14:paraId="12291F55" w14:textId="77777777" w:rsidR="00635FF0" w:rsidRDefault="00635FF0">
            <w:pPr>
              <w:pStyle w:val="a7"/>
              <w:spacing w:beforeLines="50" w:before="156" w:afterLines="50" w:after="156"/>
              <w:rPr>
                <w:rFonts w:hAnsi="宋体" w:cs="宋体"/>
              </w:rPr>
            </w:pPr>
          </w:p>
        </w:tc>
        <w:tc>
          <w:tcPr>
            <w:tcW w:w="2688" w:type="dxa"/>
            <w:vAlign w:val="center"/>
          </w:tcPr>
          <w:p w14:paraId="4EA3CDF4"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7D20EDD1" w14:textId="77777777" w:rsidR="00635FF0" w:rsidRDefault="00B63682">
            <w:pPr>
              <w:pStyle w:val="a7"/>
              <w:spacing w:beforeLines="50" w:before="156" w:afterLines="50" w:after="156"/>
              <w:jc w:val="center"/>
              <w:rPr>
                <w:rFonts w:hAnsi="宋体" w:cs="宋体"/>
              </w:rPr>
            </w:pPr>
            <w:r>
              <w:rPr>
                <w:rFonts w:hAnsi="宋体" w:cs="宋体" w:hint="eastAsia"/>
              </w:rPr>
              <w:t>2.1</w:t>
            </w:r>
            <w:r>
              <w:rPr>
                <w:rFonts w:hAnsi="宋体" w:cs="宋体" w:hint="eastAsia"/>
              </w:rPr>
              <w:t>—</w:t>
            </w:r>
            <w:r>
              <w:rPr>
                <w:rFonts w:hAnsi="宋体" w:cs="宋体" w:hint="eastAsia"/>
              </w:rPr>
              <w:t>2.7</w:t>
            </w:r>
          </w:p>
        </w:tc>
      </w:tr>
      <w:tr w:rsidR="00635FF0" w14:paraId="09F89398" w14:textId="77777777">
        <w:trPr>
          <w:jc w:val="center"/>
        </w:trPr>
        <w:tc>
          <w:tcPr>
            <w:tcW w:w="1302" w:type="dxa"/>
            <w:vMerge/>
            <w:vAlign w:val="center"/>
          </w:tcPr>
          <w:p w14:paraId="6E530C5B"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030E0110" w14:textId="77777777" w:rsidR="00635FF0" w:rsidRDefault="00B63682">
            <w:pPr>
              <w:pStyle w:val="a7"/>
              <w:spacing w:beforeLines="50" w:before="156" w:afterLines="50" w:after="156"/>
              <w:jc w:val="left"/>
              <w:rPr>
                <w:rFonts w:hAnsi="宋体" w:cs="宋体"/>
              </w:rPr>
            </w:pPr>
            <w:r>
              <w:rPr>
                <w:rFonts w:hAnsi="宋体" w:cs="宋体" w:hint="eastAsia"/>
              </w:rPr>
              <w:t>2.3</w:t>
            </w:r>
            <w:r>
              <w:rPr>
                <w:rFonts w:hAnsi="宋体" w:cs="宋体" w:hint="eastAsia"/>
              </w:rPr>
              <w:t>用医学发展的成就和未解问题激发学生的学习兴趣，培养自我学习能力，自主补充学习完整教材内容、阅读相关专业文献，探讨、发现科学问题，培养科学研究和终身学习的能力。</w:t>
            </w:r>
          </w:p>
        </w:tc>
        <w:tc>
          <w:tcPr>
            <w:tcW w:w="3118" w:type="dxa"/>
            <w:vAlign w:val="center"/>
          </w:tcPr>
          <w:p w14:paraId="4B4B7BFC" w14:textId="77777777" w:rsidR="00635FF0" w:rsidRDefault="00B63682">
            <w:pPr>
              <w:pStyle w:val="a7"/>
              <w:spacing w:beforeLines="50" w:before="156" w:afterLines="50" w:after="156"/>
              <w:jc w:val="center"/>
              <w:rPr>
                <w:rFonts w:hAnsi="宋体" w:cs="宋体"/>
              </w:rPr>
            </w:pPr>
            <w:r>
              <w:rPr>
                <w:rFonts w:hAnsi="宋体" w:cs="宋体" w:hint="eastAsia"/>
              </w:rPr>
              <w:t>自我学习、提高</w:t>
            </w:r>
          </w:p>
          <w:p w14:paraId="29E03CBB" w14:textId="77777777" w:rsidR="00635FF0" w:rsidRDefault="00635FF0">
            <w:pPr>
              <w:pStyle w:val="a7"/>
              <w:spacing w:beforeLines="50" w:before="156" w:afterLines="50" w:after="156"/>
              <w:rPr>
                <w:rFonts w:ascii="黑体" w:hAnsi="宋体"/>
                <w:b/>
                <w:bCs/>
                <w:szCs w:val="21"/>
              </w:rPr>
            </w:pPr>
          </w:p>
        </w:tc>
        <w:tc>
          <w:tcPr>
            <w:tcW w:w="2688" w:type="dxa"/>
            <w:vAlign w:val="center"/>
          </w:tcPr>
          <w:p w14:paraId="1A8695AC"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3828A2C1" w14:textId="77777777" w:rsidR="00635FF0" w:rsidRDefault="00B63682">
            <w:pPr>
              <w:pStyle w:val="a7"/>
              <w:spacing w:beforeLines="50" w:before="156" w:afterLines="50" w:after="156"/>
              <w:jc w:val="center"/>
              <w:rPr>
                <w:rFonts w:hAnsi="宋体" w:cs="宋体"/>
              </w:rPr>
            </w:pPr>
            <w:r>
              <w:rPr>
                <w:rFonts w:hAnsi="宋体" w:cs="宋体" w:hint="eastAsia"/>
              </w:rPr>
              <w:t>1.5</w:t>
            </w:r>
            <w:r>
              <w:rPr>
                <w:rFonts w:hAnsi="宋体" w:cs="宋体" w:hint="eastAsia"/>
              </w:rPr>
              <w:t>；</w:t>
            </w:r>
            <w:r>
              <w:rPr>
                <w:rFonts w:hAnsi="宋体" w:cs="宋体" w:hint="eastAsia"/>
              </w:rPr>
              <w:t>1.6</w:t>
            </w:r>
            <w:r>
              <w:rPr>
                <w:rFonts w:hAnsi="宋体" w:cs="宋体" w:hint="eastAsia"/>
              </w:rPr>
              <w:t>；</w:t>
            </w:r>
            <w:r>
              <w:rPr>
                <w:rFonts w:hAnsi="宋体" w:cs="宋体" w:hint="eastAsia"/>
              </w:rPr>
              <w:t>3.7</w:t>
            </w:r>
            <w:r>
              <w:rPr>
                <w:rFonts w:hAnsi="宋体" w:cs="宋体" w:hint="eastAsia"/>
              </w:rPr>
              <w:t>；</w:t>
            </w:r>
            <w:r>
              <w:rPr>
                <w:rFonts w:hAnsi="宋体" w:cs="宋体" w:hint="eastAsia"/>
              </w:rPr>
              <w:t>4.7</w:t>
            </w:r>
          </w:p>
        </w:tc>
      </w:tr>
      <w:tr w:rsidR="00635FF0" w14:paraId="74E9C0A3" w14:textId="77777777">
        <w:trPr>
          <w:trHeight w:val="743"/>
          <w:jc w:val="center"/>
        </w:trPr>
        <w:tc>
          <w:tcPr>
            <w:tcW w:w="1302" w:type="dxa"/>
            <w:vMerge w:val="restart"/>
            <w:vAlign w:val="center"/>
          </w:tcPr>
          <w:p w14:paraId="2042DAA7" w14:textId="77777777" w:rsidR="00635FF0" w:rsidRDefault="00B63682">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p w14:paraId="3FCB077E" w14:textId="77777777" w:rsidR="00635FF0" w:rsidRDefault="00B63682">
            <w:pPr>
              <w:pStyle w:val="a7"/>
              <w:spacing w:beforeLines="50" w:before="156" w:afterLines="50" w:after="156"/>
              <w:rPr>
                <w:rFonts w:hAnsi="宋体" w:cs="宋体"/>
                <w:bCs/>
              </w:rPr>
            </w:pPr>
            <w:r>
              <w:rPr>
                <w:rFonts w:hAnsi="宋体" w:cs="宋体" w:hint="eastAsia"/>
                <w:bCs/>
              </w:rPr>
              <w:t>情感态度与</w:t>
            </w:r>
            <w:r>
              <w:rPr>
                <w:rFonts w:hAnsi="宋体" w:cs="宋体" w:hint="eastAsia"/>
                <w:bCs/>
              </w:rPr>
              <w:lastRenderedPageBreak/>
              <w:t>价值观</w:t>
            </w:r>
          </w:p>
          <w:p w14:paraId="6AEB49E8"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5F7F4104" w14:textId="77777777" w:rsidR="00635FF0" w:rsidRDefault="00B63682">
            <w:pPr>
              <w:pStyle w:val="a7"/>
              <w:spacing w:beforeLines="50" w:before="156" w:afterLines="50" w:after="156"/>
              <w:jc w:val="center"/>
              <w:rPr>
                <w:rFonts w:hAnsi="宋体" w:cs="宋体"/>
              </w:rPr>
            </w:pPr>
            <w:r>
              <w:rPr>
                <w:rFonts w:hAnsi="宋体" w:cs="宋体" w:hint="eastAsia"/>
              </w:rPr>
              <w:lastRenderedPageBreak/>
              <w:t>3.1</w:t>
            </w:r>
          </w:p>
        </w:tc>
        <w:tc>
          <w:tcPr>
            <w:tcW w:w="3118" w:type="dxa"/>
            <w:vAlign w:val="center"/>
          </w:tcPr>
          <w:p w14:paraId="2FEE1A7C" w14:textId="77777777" w:rsidR="00635FF0" w:rsidRDefault="00B63682">
            <w:pPr>
              <w:pStyle w:val="a7"/>
              <w:spacing w:beforeLines="50" w:before="156" w:afterLines="50" w:after="156"/>
              <w:ind w:leftChars="200" w:left="420"/>
              <w:rPr>
                <w:rFonts w:ascii="黑体" w:hAnsi="宋体"/>
                <w:b/>
                <w:bCs/>
                <w:szCs w:val="21"/>
              </w:rPr>
            </w:pPr>
            <w:r>
              <w:rPr>
                <w:rFonts w:hAnsi="宋体" w:cs="宋体" w:hint="eastAsia"/>
                <w:color w:val="000000"/>
                <w:szCs w:val="21"/>
              </w:rPr>
              <w:t>树立正确的世界观、人生观、价值观，热爱祖国，忠于人民，遵纪守法，愿为祖国医药卫生与健康事业的</w:t>
            </w:r>
            <w:r>
              <w:rPr>
                <w:rFonts w:hAnsi="宋体" w:cs="宋体" w:hint="eastAsia"/>
                <w:color w:val="000000"/>
                <w:szCs w:val="21"/>
              </w:rPr>
              <w:lastRenderedPageBreak/>
              <w:t>发展和人类身心健康奋斗终生；</w:t>
            </w:r>
          </w:p>
        </w:tc>
        <w:tc>
          <w:tcPr>
            <w:tcW w:w="2688" w:type="dxa"/>
            <w:vAlign w:val="center"/>
          </w:tcPr>
          <w:p w14:paraId="5C7ACD54" w14:textId="77777777" w:rsidR="00635FF0" w:rsidRDefault="00B63682">
            <w:pPr>
              <w:pStyle w:val="a7"/>
              <w:spacing w:beforeLines="50" w:before="156" w:afterLines="50" w:after="156"/>
              <w:jc w:val="center"/>
              <w:rPr>
                <w:rFonts w:hAnsi="宋体" w:cs="宋体"/>
              </w:rPr>
            </w:pPr>
            <w:r>
              <w:rPr>
                <w:rFonts w:hAnsi="宋体" w:cs="宋体" w:hint="eastAsia"/>
              </w:rPr>
              <w:lastRenderedPageBreak/>
              <w:t>毕业要求</w:t>
            </w:r>
          </w:p>
          <w:p w14:paraId="6E23F7E3" w14:textId="77777777" w:rsidR="00635FF0" w:rsidRDefault="00B63682">
            <w:pPr>
              <w:pStyle w:val="a7"/>
              <w:spacing w:beforeLines="50" w:before="156" w:afterLines="50" w:after="156"/>
              <w:jc w:val="center"/>
              <w:rPr>
                <w:rFonts w:hAnsi="宋体" w:cs="宋体"/>
              </w:rPr>
            </w:pPr>
            <w:r>
              <w:rPr>
                <w:rFonts w:hAnsi="宋体" w:cs="宋体" w:hint="eastAsia"/>
              </w:rPr>
              <w:t>1.1</w:t>
            </w:r>
          </w:p>
        </w:tc>
      </w:tr>
      <w:tr w:rsidR="00635FF0" w14:paraId="20E74953" w14:textId="77777777">
        <w:trPr>
          <w:trHeight w:val="743"/>
          <w:jc w:val="center"/>
        </w:trPr>
        <w:tc>
          <w:tcPr>
            <w:tcW w:w="1302" w:type="dxa"/>
            <w:vMerge/>
            <w:vAlign w:val="center"/>
          </w:tcPr>
          <w:p w14:paraId="4690331D"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2505A9CB" w14:textId="77777777" w:rsidR="00635FF0" w:rsidRDefault="00B63682">
            <w:pPr>
              <w:pStyle w:val="a7"/>
              <w:spacing w:beforeLines="50" w:before="156" w:afterLines="50" w:after="156"/>
              <w:jc w:val="center"/>
              <w:rPr>
                <w:rFonts w:hAnsi="宋体" w:cs="宋体"/>
              </w:rPr>
            </w:pPr>
            <w:r>
              <w:rPr>
                <w:rFonts w:hAnsi="宋体" w:cs="宋体" w:hint="eastAsia"/>
              </w:rPr>
              <w:t>3.2</w:t>
            </w:r>
          </w:p>
        </w:tc>
        <w:tc>
          <w:tcPr>
            <w:tcW w:w="3118" w:type="dxa"/>
            <w:vAlign w:val="center"/>
          </w:tcPr>
          <w:p w14:paraId="654F8472" w14:textId="77777777" w:rsidR="00635FF0" w:rsidRDefault="00B63682">
            <w:pPr>
              <w:pStyle w:val="a7"/>
              <w:spacing w:beforeLines="50" w:before="156" w:afterLines="50" w:after="156"/>
              <w:ind w:leftChars="200" w:left="420"/>
              <w:jc w:val="left"/>
              <w:rPr>
                <w:rFonts w:ascii="黑体" w:hAnsi="宋体"/>
                <w:b/>
                <w:bCs/>
                <w:szCs w:val="21"/>
              </w:rPr>
            </w:pPr>
            <w:r>
              <w:rPr>
                <w:rFonts w:hAnsi="宋体" w:cs="宋体" w:hint="eastAsia"/>
                <w:color w:val="000000"/>
                <w:szCs w:val="21"/>
              </w:rPr>
              <w:t>具有保护并促进个体和人群健康的责任意识；</w:t>
            </w:r>
          </w:p>
        </w:tc>
        <w:tc>
          <w:tcPr>
            <w:tcW w:w="2688" w:type="dxa"/>
            <w:vAlign w:val="center"/>
          </w:tcPr>
          <w:p w14:paraId="3698EFFE"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243BB04D" w14:textId="77777777" w:rsidR="00635FF0" w:rsidRDefault="00B63682">
            <w:pPr>
              <w:pStyle w:val="a7"/>
              <w:spacing w:beforeLines="50" w:before="156" w:afterLines="50" w:after="156"/>
              <w:jc w:val="center"/>
              <w:rPr>
                <w:rFonts w:hAnsi="宋体" w:cs="宋体"/>
              </w:rPr>
            </w:pPr>
            <w:r>
              <w:rPr>
                <w:rFonts w:hAnsi="宋体" w:cs="宋体" w:hint="eastAsia"/>
              </w:rPr>
              <w:t>3.1</w:t>
            </w:r>
          </w:p>
        </w:tc>
      </w:tr>
      <w:tr w:rsidR="00635FF0" w14:paraId="523A21EF" w14:textId="77777777">
        <w:trPr>
          <w:trHeight w:val="743"/>
          <w:jc w:val="center"/>
        </w:trPr>
        <w:tc>
          <w:tcPr>
            <w:tcW w:w="1302" w:type="dxa"/>
            <w:vMerge/>
            <w:vAlign w:val="center"/>
          </w:tcPr>
          <w:p w14:paraId="63F4B657"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3E04027E" w14:textId="77777777" w:rsidR="00635FF0" w:rsidRDefault="00B63682">
            <w:pPr>
              <w:pStyle w:val="a7"/>
              <w:spacing w:beforeLines="50" w:before="156" w:afterLines="50" w:after="156"/>
              <w:jc w:val="center"/>
              <w:rPr>
                <w:rFonts w:hAnsi="宋体" w:cs="宋体"/>
              </w:rPr>
            </w:pPr>
            <w:r>
              <w:rPr>
                <w:rFonts w:hAnsi="宋体" w:cs="宋体" w:hint="eastAsia"/>
              </w:rPr>
              <w:t>3.3</w:t>
            </w:r>
          </w:p>
        </w:tc>
        <w:tc>
          <w:tcPr>
            <w:tcW w:w="3118" w:type="dxa"/>
            <w:vAlign w:val="center"/>
          </w:tcPr>
          <w:p w14:paraId="3AE08247" w14:textId="77777777" w:rsidR="00635FF0" w:rsidRDefault="00B63682">
            <w:pPr>
              <w:pStyle w:val="a7"/>
              <w:spacing w:beforeLines="50" w:before="156" w:afterLines="50" w:after="156"/>
              <w:ind w:leftChars="200" w:left="420"/>
              <w:rPr>
                <w:rFonts w:ascii="黑体" w:hAnsi="宋体"/>
                <w:b/>
                <w:bCs/>
                <w:szCs w:val="21"/>
              </w:rPr>
            </w:pPr>
            <w:r>
              <w:rPr>
                <w:rFonts w:hAnsi="宋体" w:cs="宋体" w:hint="eastAsia"/>
                <w:color w:val="000000"/>
                <w:szCs w:val="21"/>
              </w:rPr>
              <w:t>能够了解医疗卫生领域职业精神的内涵，在工作中养成同理心、尊重患者和提供优质服务；</w:t>
            </w:r>
          </w:p>
        </w:tc>
        <w:tc>
          <w:tcPr>
            <w:tcW w:w="2688" w:type="dxa"/>
            <w:vAlign w:val="center"/>
          </w:tcPr>
          <w:p w14:paraId="51F2A3DA"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6484B5AA" w14:textId="77777777" w:rsidR="00635FF0" w:rsidRDefault="00B63682">
            <w:pPr>
              <w:pStyle w:val="a7"/>
              <w:spacing w:beforeLines="50" w:before="156" w:afterLines="50" w:after="156"/>
              <w:jc w:val="center"/>
              <w:rPr>
                <w:rFonts w:hAnsi="宋体" w:cs="宋体"/>
              </w:rPr>
            </w:pPr>
            <w:r>
              <w:rPr>
                <w:rFonts w:hAnsi="宋体" w:cs="宋体" w:hint="eastAsia"/>
              </w:rPr>
              <w:t>4.2</w:t>
            </w:r>
          </w:p>
        </w:tc>
      </w:tr>
      <w:tr w:rsidR="00635FF0" w14:paraId="1825F6AF" w14:textId="77777777">
        <w:trPr>
          <w:trHeight w:val="743"/>
          <w:jc w:val="center"/>
        </w:trPr>
        <w:tc>
          <w:tcPr>
            <w:tcW w:w="1302" w:type="dxa"/>
            <w:vMerge/>
            <w:vAlign w:val="center"/>
          </w:tcPr>
          <w:p w14:paraId="1B34AC3D"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4EC04E8A" w14:textId="77777777" w:rsidR="00635FF0" w:rsidRDefault="00B63682">
            <w:pPr>
              <w:pStyle w:val="a7"/>
              <w:spacing w:beforeLines="50" w:before="156" w:afterLines="50" w:after="156"/>
              <w:jc w:val="center"/>
              <w:rPr>
                <w:rFonts w:hAnsi="宋体" w:cs="宋体"/>
              </w:rPr>
            </w:pPr>
            <w:r>
              <w:rPr>
                <w:rFonts w:hAnsi="宋体" w:cs="宋体" w:hint="eastAsia"/>
              </w:rPr>
              <w:t>3.4</w:t>
            </w:r>
          </w:p>
        </w:tc>
        <w:tc>
          <w:tcPr>
            <w:tcW w:w="3118" w:type="dxa"/>
            <w:vAlign w:val="center"/>
          </w:tcPr>
          <w:p w14:paraId="4291EEAE" w14:textId="77777777" w:rsidR="00635FF0" w:rsidRDefault="00B63682">
            <w:pPr>
              <w:pStyle w:val="a7"/>
              <w:spacing w:beforeLines="50" w:before="156" w:afterLines="50" w:after="156"/>
              <w:ind w:leftChars="200" w:left="420"/>
              <w:rPr>
                <w:rFonts w:ascii="黑体" w:hAnsi="宋体"/>
                <w:b/>
                <w:bCs/>
                <w:szCs w:val="21"/>
              </w:rPr>
            </w:pP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tc>
        <w:tc>
          <w:tcPr>
            <w:tcW w:w="2688" w:type="dxa"/>
            <w:vAlign w:val="center"/>
          </w:tcPr>
          <w:p w14:paraId="737E6E49"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5459E7FF" w14:textId="77777777" w:rsidR="00635FF0" w:rsidRDefault="00B63682">
            <w:pPr>
              <w:pStyle w:val="a7"/>
              <w:spacing w:beforeLines="50" w:before="156" w:afterLines="50" w:after="156"/>
              <w:jc w:val="center"/>
              <w:rPr>
                <w:rFonts w:hAnsi="宋体" w:cs="宋体"/>
              </w:rPr>
            </w:pPr>
            <w:r>
              <w:rPr>
                <w:rFonts w:hAnsi="宋体" w:cs="宋体" w:hint="eastAsia"/>
              </w:rPr>
              <w:t>3.5</w:t>
            </w:r>
            <w:r>
              <w:rPr>
                <w:rFonts w:hAnsi="宋体" w:cs="宋体" w:hint="eastAsia"/>
              </w:rPr>
              <w:t>；</w:t>
            </w:r>
            <w:r>
              <w:rPr>
                <w:rFonts w:hAnsi="宋体" w:cs="宋体" w:hint="eastAsia"/>
              </w:rPr>
              <w:t>4.5</w:t>
            </w:r>
          </w:p>
        </w:tc>
      </w:tr>
      <w:tr w:rsidR="00635FF0" w14:paraId="10BD3957" w14:textId="77777777">
        <w:trPr>
          <w:trHeight w:val="620"/>
          <w:jc w:val="center"/>
        </w:trPr>
        <w:tc>
          <w:tcPr>
            <w:tcW w:w="1302" w:type="dxa"/>
            <w:vMerge/>
            <w:vAlign w:val="center"/>
          </w:tcPr>
          <w:p w14:paraId="03755146" w14:textId="77777777" w:rsidR="00635FF0" w:rsidRDefault="00635FF0">
            <w:pPr>
              <w:pStyle w:val="a7"/>
              <w:spacing w:beforeLines="50" w:before="156" w:afterLines="50" w:after="156"/>
              <w:jc w:val="center"/>
              <w:rPr>
                <w:rFonts w:hAnsi="宋体" w:cs="宋体"/>
                <w:szCs w:val="21"/>
              </w:rPr>
            </w:pPr>
          </w:p>
        </w:tc>
        <w:tc>
          <w:tcPr>
            <w:tcW w:w="1959" w:type="dxa"/>
            <w:vAlign w:val="center"/>
          </w:tcPr>
          <w:p w14:paraId="46BB98A9" w14:textId="77777777" w:rsidR="00635FF0" w:rsidRDefault="00B63682">
            <w:pPr>
              <w:pStyle w:val="a7"/>
              <w:spacing w:beforeLines="50" w:before="156" w:afterLines="50" w:after="156"/>
              <w:jc w:val="center"/>
              <w:rPr>
                <w:rFonts w:hAnsi="宋体" w:cs="宋体"/>
              </w:rPr>
            </w:pPr>
            <w:r>
              <w:rPr>
                <w:rFonts w:hAnsi="宋体" w:cs="宋体" w:hint="eastAsia"/>
              </w:rPr>
              <w:t>3.5</w:t>
            </w:r>
          </w:p>
        </w:tc>
        <w:tc>
          <w:tcPr>
            <w:tcW w:w="3118" w:type="dxa"/>
            <w:vAlign w:val="center"/>
          </w:tcPr>
          <w:p w14:paraId="25DC6802" w14:textId="77777777" w:rsidR="00635FF0" w:rsidRDefault="00B63682">
            <w:pPr>
              <w:pStyle w:val="a7"/>
              <w:spacing w:beforeLines="50" w:before="156" w:afterLines="50" w:after="156"/>
              <w:ind w:leftChars="200" w:left="420"/>
              <w:rPr>
                <w:rFonts w:ascii="黑体" w:hAnsi="宋体"/>
                <w:b/>
                <w:bCs/>
                <w:szCs w:val="21"/>
              </w:rPr>
            </w:pPr>
            <w:r>
              <w:rPr>
                <w:rFonts w:hAnsi="宋体" w:cs="宋体" w:hint="eastAsia"/>
                <w:color w:val="000000"/>
                <w:szCs w:val="21"/>
              </w:rPr>
              <w:t>能够掌握医学伦理学的主要原理，并将其应用于医疗服务中</w:t>
            </w:r>
            <w:r>
              <w:rPr>
                <w:rFonts w:hAnsi="宋体" w:cs="宋体" w:hint="eastAsia"/>
                <w:color w:val="000000"/>
                <w:szCs w:val="21"/>
              </w:rPr>
              <w:t xml:space="preserve">, </w:t>
            </w:r>
            <w:r>
              <w:rPr>
                <w:rFonts w:hAnsi="宋体" w:cs="宋体" w:hint="eastAsia"/>
                <w:color w:val="000000"/>
                <w:szCs w:val="21"/>
              </w:rPr>
              <w:t>能够与患儿家属或监护人、同行和其他卫生专业人员等有效地沟通。</w:t>
            </w:r>
          </w:p>
        </w:tc>
        <w:tc>
          <w:tcPr>
            <w:tcW w:w="2688" w:type="dxa"/>
            <w:vAlign w:val="center"/>
          </w:tcPr>
          <w:p w14:paraId="138EDBB0" w14:textId="77777777" w:rsidR="00635FF0" w:rsidRDefault="00B63682">
            <w:pPr>
              <w:pStyle w:val="a7"/>
              <w:spacing w:beforeLines="50" w:before="156" w:afterLines="50" w:after="156"/>
              <w:jc w:val="center"/>
              <w:rPr>
                <w:rFonts w:hAnsi="宋体" w:cs="宋体"/>
              </w:rPr>
            </w:pPr>
            <w:r>
              <w:rPr>
                <w:rFonts w:hAnsi="宋体" w:cs="宋体" w:hint="eastAsia"/>
              </w:rPr>
              <w:t>毕业要求</w:t>
            </w:r>
          </w:p>
          <w:p w14:paraId="6A8EA2EF" w14:textId="77777777" w:rsidR="00635FF0" w:rsidRDefault="00B63682">
            <w:pPr>
              <w:pStyle w:val="a7"/>
              <w:spacing w:beforeLines="50" w:before="156" w:afterLines="50" w:after="156"/>
              <w:jc w:val="center"/>
              <w:rPr>
                <w:rFonts w:hAnsi="宋体" w:cs="宋体"/>
              </w:rPr>
            </w:pPr>
            <w:r>
              <w:rPr>
                <w:rFonts w:hAnsi="宋体" w:cs="宋体" w:hint="eastAsia"/>
              </w:rPr>
              <w:t>4.3</w:t>
            </w:r>
          </w:p>
          <w:p w14:paraId="7D0DAD45" w14:textId="77777777" w:rsidR="00635FF0" w:rsidRDefault="00635FF0">
            <w:pPr>
              <w:pStyle w:val="a7"/>
              <w:spacing w:beforeLines="50" w:before="156" w:afterLines="50" w:after="156"/>
              <w:jc w:val="center"/>
              <w:rPr>
                <w:rFonts w:hAnsi="宋体" w:cs="宋体"/>
              </w:rPr>
            </w:pPr>
          </w:p>
        </w:tc>
      </w:tr>
    </w:tbl>
    <w:p w14:paraId="464D6917" w14:textId="77777777" w:rsidR="00635FF0" w:rsidRDefault="00B63682">
      <w:pPr>
        <w:spacing w:beforeLines="50" w:before="156" w:afterLines="50" w:after="156"/>
      </w:pPr>
      <w:r>
        <w:rPr>
          <w:rFonts w:ascii="黑体" w:eastAsia="黑体" w:hAnsi="黑体" w:hint="eastAsia"/>
          <w:b/>
          <w:sz w:val="28"/>
          <w:szCs w:val="28"/>
        </w:rPr>
        <w:t>三、教学内容</w:t>
      </w:r>
    </w:p>
    <w:p w14:paraId="22C570D2" w14:textId="77777777" w:rsidR="00635FF0" w:rsidRDefault="00B63682">
      <w:pPr>
        <w:rPr>
          <w:rFonts w:ascii="黑体" w:eastAsia="黑体" w:hAnsi="黑体"/>
          <w:sz w:val="24"/>
          <w:szCs w:val="24"/>
        </w:rPr>
      </w:pPr>
      <w:r>
        <w:rPr>
          <w:rFonts w:ascii="黑体" w:eastAsia="黑体" w:hAnsi="黑体" w:hint="eastAsia"/>
          <w:sz w:val="24"/>
          <w:szCs w:val="24"/>
        </w:rPr>
        <w:t>第一章</w:t>
      </w:r>
      <w:r>
        <w:rPr>
          <w:rFonts w:ascii="黑体" w:eastAsia="黑体" w:hAnsi="黑体" w:hint="eastAsia"/>
          <w:sz w:val="24"/>
          <w:szCs w:val="24"/>
        </w:rPr>
        <w:t xml:space="preserve"> </w:t>
      </w:r>
      <w:r>
        <w:rPr>
          <w:rFonts w:ascii="黑体" w:eastAsia="黑体" w:hAnsi="黑体" w:hint="eastAsia"/>
          <w:sz w:val="24"/>
          <w:szCs w:val="24"/>
        </w:rPr>
        <w:t>绪论</w:t>
      </w:r>
    </w:p>
    <w:p w14:paraId="0B85FD7C"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2E5A45AE" w14:textId="77777777" w:rsidR="00635FF0" w:rsidRDefault="00B63682">
      <w:pPr>
        <w:pStyle w:val="11"/>
        <w:numPr>
          <w:ilvl w:val="0"/>
          <w:numId w:val="1"/>
        </w:numPr>
        <w:ind w:firstLineChars="0"/>
        <w:rPr>
          <w:rFonts w:ascii="宋体" w:eastAsia="宋体" w:hAnsi="宋体"/>
        </w:rPr>
      </w:pPr>
      <w:r>
        <w:rPr>
          <w:rFonts w:ascii="宋体" w:eastAsia="宋体" w:hAnsi="宋体" w:hint="eastAsia"/>
        </w:rPr>
        <w:t>掌握儿童</w:t>
      </w:r>
      <w:r>
        <w:rPr>
          <w:rFonts w:ascii="宋体" w:eastAsia="宋体" w:hAnsi="宋体"/>
        </w:rPr>
        <w:t>年龄分期</w:t>
      </w:r>
      <w:r>
        <w:rPr>
          <w:rFonts w:ascii="宋体" w:eastAsia="宋体" w:hAnsi="宋体" w:hint="eastAsia"/>
        </w:rPr>
        <w:t>。</w:t>
      </w:r>
    </w:p>
    <w:p w14:paraId="582FF090" w14:textId="77777777" w:rsidR="00635FF0" w:rsidRDefault="00B63682">
      <w:pPr>
        <w:pStyle w:val="11"/>
        <w:numPr>
          <w:ilvl w:val="0"/>
          <w:numId w:val="1"/>
        </w:numPr>
        <w:ind w:firstLineChars="0"/>
        <w:rPr>
          <w:rFonts w:ascii="宋体" w:eastAsia="宋体" w:hAnsi="宋体"/>
        </w:rPr>
      </w:pPr>
      <w:r>
        <w:rPr>
          <w:rFonts w:ascii="宋体" w:eastAsia="宋体" w:hAnsi="宋体" w:hint="eastAsia"/>
        </w:rPr>
        <w:t>熟悉儿科学的范围和任务及</w:t>
      </w:r>
      <w:r>
        <w:rPr>
          <w:rFonts w:ascii="宋体" w:eastAsia="宋体" w:hAnsi="宋体"/>
        </w:rPr>
        <w:t>特点</w:t>
      </w:r>
      <w:r>
        <w:rPr>
          <w:rFonts w:ascii="宋体" w:eastAsia="宋体" w:hAnsi="宋体" w:hint="eastAsia"/>
        </w:rPr>
        <w:t>；熟悉儿童各年龄期特点。</w:t>
      </w:r>
    </w:p>
    <w:p w14:paraId="422CA1AC" w14:textId="77777777" w:rsidR="00635FF0" w:rsidRDefault="00B63682">
      <w:pPr>
        <w:pStyle w:val="11"/>
        <w:numPr>
          <w:ilvl w:val="0"/>
          <w:numId w:val="1"/>
        </w:numPr>
        <w:ind w:firstLineChars="0"/>
        <w:rPr>
          <w:rFonts w:ascii="宋体" w:eastAsia="宋体" w:hAnsi="宋体"/>
        </w:rPr>
      </w:pPr>
      <w:r>
        <w:rPr>
          <w:rFonts w:ascii="宋体" w:eastAsia="宋体" w:hAnsi="宋体" w:hint="eastAsia"/>
        </w:rPr>
        <w:t>了解</w:t>
      </w:r>
      <w:r>
        <w:rPr>
          <w:rFonts w:ascii="宋体" w:eastAsia="宋体" w:hAnsi="宋体"/>
        </w:rPr>
        <w:t>儿科学的</w:t>
      </w:r>
      <w:r>
        <w:rPr>
          <w:rFonts w:ascii="宋体" w:eastAsia="宋体" w:hAnsi="宋体" w:hint="eastAsia"/>
        </w:rPr>
        <w:t>发展与展望</w:t>
      </w:r>
      <w:r>
        <w:rPr>
          <w:rFonts w:ascii="宋体" w:eastAsia="宋体" w:hAnsi="宋体"/>
        </w:rPr>
        <w:t>。</w:t>
      </w:r>
    </w:p>
    <w:p w14:paraId="454329C3"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3CA5F55B" w14:textId="77777777" w:rsidR="00635FF0" w:rsidRDefault="00B63682">
      <w:pPr>
        <w:ind w:firstLineChars="200" w:firstLine="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年龄分期</w:t>
      </w:r>
      <w:r>
        <w:rPr>
          <w:rFonts w:ascii="宋体" w:eastAsia="宋体" w:hAnsi="宋体" w:hint="eastAsia"/>
        </w:rPr>
        <w:t>。</w:t>
      </w:r>
    </w:p>
    <w:p w14:paraId="45C283E4"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w:t>
      </w:r>
      <w:r>
        <w:rPr>
          <w:rFonts w:ascii="宋体" w:eastAsia="宋体" w:hAnsi="宋体"/>
        </w:rPr>
        <w:t>儿科学基础与临床特点。</w:t>
      </w:r>
    </w:p>
    <w:p w14:paraId="524AA7E1" w14:textId="77777777" w:rsidR="00635FF0" w:rsidRDefault="00B63682">
      <w:pPr>
        <w:rPr>
          <w:rFonts w:ascii="宋体" w:eastAsia="宋体" w:hAnsi="宋体"/>
        </w:rPr>
      </w:pPr>
      <w:r>
        <w:rPr>
          <w:rFonts w:ascii="宋体" w:eastAsia="宋体" w:hAnsi="宋体"/>
        </w:rPr>
        <w:t>3.</w:t>
      </w:r>
      <w:r>
        <w:rPr>
          <w:rFonts w:ascii="宋体" w:eastAsia="宋体" w:hAnsi="宋体" w:hint="eastAsia"/>
        </w:rPr>
        <w:t>教学内容</w:t>
      </w:r>
    </w:p>
    <w:p w14:paraId="15174BB7" w14:textId="77777777" w:rsidR="00635FF0" w:rsidRDefault="00B63682">
      <w:pPr>
        <w:pStyle w:val="11"/>
        <w:numPr>
          <w:ilvl w:val="0"/>
          <w:numId w:val="2"/>
        </w:numPr>
        <w:ind w:firstLineChars="0"/>
        <w:rPr>
          <w:rFonts w:ascii="宋体" w:eastAsia="宋体" w:hAnsi="宋体"/>
        </w:rPr>
      </w:pPr>
      <w:r>
        <w:rPr>
          <w:rFonts w:ascii="宋体" w:eastAsia="宋体" w:hAnsi="宋体"/>
        </w:rPr>
        <w:t>儿科学的定义</w:t>
      </w:r>
      <w:r>
        <w:rPr>
          <w:rFonts w:ascii="宋体" w:eastAsia="宋体" w:hAnsi="宋体" w:hint="eastAsia"/>
        </w:rPr>
        <w:t>、范围、任务及特点。</w:t>
      </w:r>
    </w:p>
    <w:p w14:paraId="39C07150" w14:textId="77777777" w:rsidR="00635FF0" w:rsidRDefault="00B63682">
      <w:pPr>
        <w:pStyle w:val="11"/>
        <w:numPr>
          <w:ilvl w:val="0"/>
          <w:numId w:val="2"/>
        </w:numPr>
        <w:ind w:firstLineChars="0"/>
        <w:rPr>
          <w:rFonts w:ascii="宋体" w:eastAsia="宋体" w:hAnsi="宋体"/>
        </w:rPr>
      </w:pPr>
      <w:r>
        <w:rPr>
          <w:rFonts w:ascii="宋体" w:eastAsia="宋体" w:hAnsi="宋体" w:hint="eastAsia"/>
        </w:rPr>
        <w:t>儿童</w:t>
      </w:r>
      <w:r>
        <w:rPr>
          <w:rFonts w:ascii="宋体" w:eastAsia="宋体" w:hAnsi="宋体"/>
        </w:rPr>
        <w:t>年龄分期</w:t>
      </w:r>
      <w:r>
        <w:rPr>
          <w:rFonts w:ascii="宋体" w:eastAsia="宋体" w:hAnsi="宋体" w:hint="eastAsia"/>
        </w:rPr>
        <w:t>及各年龄期特点。</w:t>
      </w:r>
    </w:p>
    <w:p w14:paraId="26C7EEFE" w14:textId="77777777" w:rsidR="00635FF0" w:rsidRDefault="00B63682">
      <w:pPr>
        <w:pStyle w:val="11"/>
        <w:numPr>
          <w:ilvl w:val="0"/>
          <w:numId w:val="2"/>
        </w:numPr>
        <w:ind w:firstLineChars="0"/>
        <w:rPr>
          <w:rFonts w:ascii="宋体" w:eastAsia="宋体" w:hAnsi="宋体"/>
        </w:rPr>
      </w:pPr>
      <w:r>
        <w:rPr>
          <w:rFonts w:ascii="宋体" w:eastAsia="宋体" w:hAnsi="宋体"/>
        </w:rPr>
        <w:t>与其他临床学科相比</w:t>
      </w:r>
      <w:r>
        <w:rPr>
          <w:rFonts w:ascii="宋体" w:eastAsia="宋体" w:hAnsi="宋体" w:hint="eastAsia"/>
        </w:rPr>
        <w:t>的儿科临床特点。</w:t>
      </w:r>
    </w:p>
    <w:p w14:paraId="5F285373" w14:textId="77777777" w:rsidR="00635FF0" w:rsidRDefault="00B63682">
      <w:pPr>
        <w:pStyle w:val="11"/>
        <w:numPr>
          <w:ilvl w:val="0"/>
          <w:numId w:val="2"/>
        </w:numPr>
        <w:ind w:firstLineChars="0"/>
        <w:rPr>
          <w:rFonts w:ascii="宋体" w:eastAsia="宋体" w:hAnsi="宋体"/>
        </w:rPr>
      </w:pPr>
      <w:r>
        <w:rPr>
          <w:rFonts w:ascii="宋体" w:eastAsia="宋体" w:hAnsi="宋体" w:hint="eastAsia"/>
        </w:rPr>
        <w:t>儿科学的发展与展望。</w:t>
      </w:r>
    </w:p>
    <w:p w14:paraId="29164011"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55A4851F" w14:textId="77777777" w:rsidR="00635FF0" w:rsidRDefault="00B63682">
      <w:pPr>
        <w:ind w:firstLineChars="200" w:firstLine="420"/>
        <w:rPr>
          <w:rFonts w:ascii="宋体" w:eastAsia="宋体" w:hAnsi="宋体"/>
        </w:rPr>
      </w:pPr>
      <w:r>
        <w:rPr>
          <w:rFonts w:ascii="宋体" w:eastAsia="宋体" w:hAnsi="宋体" w:hint="eastAsia"/>
        </w:rPr>
        <w:t>讲授法。</w:t>
      </w:r>
    </w:p>
    <w:p w14:paraId="2393D1E7"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78E84403" w14:textId="77777777" w:rsidR="00635FF0" w:rsidRDefault="00B63682">
      <w:pPr>
        <w:ind w:firstLineChars="200" w:firstLine="420"/>
        <w:rPr>
          <w:rFonts w:ascii="宋体" w:eastAsia="宋体" w:hAnsi="宋体"/>
        </w:rPr>
      </w:pPr>
      <w:r>
        <w:rPr>
          <w:rFonts w:ascii="宋体" w:eastAsia="宋体" w:hAnsi="宋体" w:hint="eastAsia"/>
        </w:rPr>
        <w:t>思考题：简述儿童</w:t>
      </w:r>
      <w:r>
        <w:rPr>
          <w:rFonts w:ascii="宋体" w:eastAsia="宋体" w:hAnsi="宋体"/>
        </w:rPr>
        <w:t>年龄分期</w:t>
      </w:r>
      <w:r>
        <w:rPr>
          <w:rFonts w:ascii="宋体" w:eastAsia="宋体" w:hAnsi="宋体" w:hint="eastAsia"/>
        </w:rPr>
        <w:t>。</w:t>
      </w:r>
    </w:p>
    <w:p w14:paraId="018610AB" w14:textId="77777777" w:rsidR="00635FF0" w:rsidRDefault="00B63682">
      <w:pPr>
        <w:ind w:firstLineChars="200" w:firstLine="420"/>
        <w:rPr>
          <w:rFonts w:ascii="宋体" w:eastAsia="宋体" w:hAnsi="宋体"/>
        </w:rPr>
      </w:pPr>
      <w:r>
        <w:rPr>
          <w:rFonts w:ascii="宋体" w:eastAsia="宋体" w:hAnsi="宋体" w:hint="eastAsia"/>
        </w:rPr>
        <w:lastRenderedPageBreak/>
        <w:t>见习报告。</w:t>
      </w:r>
    </w:p>
    <w:p w14:paraId="0F3A210D" w14:textId="77777777" w:rsidR="00635FF0" w:rsidRDefault="00B63682">
      <w:pPr>
        <w:rPr>
          <w:rFonts w:ascii="宋体" w:eastAsia="宋体" w:hAnsi="宋体"/>
        </w:rPr>
      </w:pPr>
      <w:r>
        <w:rPr>
          <w:rFonts w:ascii="宋体" w:eastAsia="宋体" w:hAnsi="宋体"/>
        </w:rPr>
        <w:t xml:space="preserve">   </w:t>
      </w:r>
      <w:r>
        <w:rPr>
          <w:rFonts w:ascii="宋体" w:eastAsia="宋体" w:hAnsi="宋体" w:hint="eastAsia"/>
        </w:rPr>
        <w:t xml:space="preserve"> </w:t>
      </w:r>
      <w:r>
        <w:rPr>
          <w:rFonts w:ascii="宋体" w:eastAsia="宋体" w:hAnsi="宋体"/>
        </w:rPr>
        <w:t>闭卷考试。</w:t>
      </w:r>
    </w:p>
    <w:p w14:paraId="4412BAA7" w14:textId="77777777" w:rsidR="00635FF0" w:rsidRDefault="00B63682">
      <w:pPr>
        <w:rPr>
          <w:rFonts w:ascii="黑体" w:eastAsia="黑体" w:hAnsi="黑体"/>
          <w:sz w:val="24"/>
          <w:szCs w:val="24"/>
        </w:rPr>
      </w:pPr>
      <w:r>
        <w:rPr>
          <w:rFonts w:ascii="黑体" w:eastAsia="黑体" w:hAnsi="黑体" w:hint="eastAsia"/>
          <w:sz w:val="24"/>
          <w:szCs w:val="24"/>
        </w:rPr>
        <w:t>第二章</w:t>
      </w:r>
      <w:r>
        <w:rPr>
          <w:rFonts w:ascii="黑体" w:eastAsia="黑体" w:hAnsi="黑体" w:hint="eastAsia"/>
          <w:sz w:val="24"/>
          <w:szCs w:val="24"/>
        </w:rPr>
        <w:t xml:space="preserve"> </w:t>
      </w:r>
      <w:r>
        <w:rPr>
          <w:rFonts w:ascii="黑体" w:eastAsia="黑体" w:hAnsi="黑体" w:hint="eastAsia"/>
          <w:sz w:val="24"/>
          <w:szCs w:val="24"/>
        </w:rPr>
        <w:t>生长发育</w:t>
      </w:r>
    </w:p>
    <w:p w14:paraId="1D8F7039"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p>
    <w:p w14:paraId="22D10AE2" w14:textId="77777777" w:rsidR="00635FF0" w:rsidRDefault="00B63682">
      <w:pPr>
        <w:pStyle w:val="11"/>
        <w:numPr>
          <w:ilvl w:val="1"/>
          <w:numId w:val="3"/>
        </w:numPr>
        <w:ind w:firstLineChars="0"/>
        <w:rPr>
          <w:rFonts w:ascii="宋体" w:eastAsia="宋体" w:hAnsi="宋体"/>
        </w:rPr>
      </w:pPr>
      <w:r>
        <w:rPr>
          <w:rFonts w:ascii="宋体" w:eastAsia="宋体" w:hAnsi="宋体" w:hint="eastAsia"/>
        </w:rPr>
        <w:t>掌握儿童</w:t>
      </w:r>
      <w:r>
        <w:rPr>
          <w:rFonts w:ascii="宋体" w:eastAsia="宋体" w:hAnsi="宋体"/>
        </w:rPr>
        <w:t>生长发育的规律</w:t>
      </w:r>
      <w:r>
        <w:rPr>
          <w:rFonts w:ascii="宋体" w:eastAsia="宋体" w:hAnsi="宋体" w:hint="eastAsia"/>
        </w:rPr>
        <w:t>；掌握</w:t>
      </w:r>
      <w:r>
        <w:rPr>
          <w:rFonts w:ascii="宋体" w:eastAsia="宋体" w:hAnsi="宋体"/>
        </w:rPr>
        <w:t>体格生长的</w:t>
      </w:r>
      <w:r>
        <w:rPr>
          <w:rFonts w:ascii="宋体" w:eastAsia="宋体" w:hAnsi="宋体" w:hint="eastAsia"/>
        </w:rPr>
        <w:t>常用</w:t>
      </w:r>
      <w:r>
        <w:rPr>
          <w:rFonts w:ascii="宋体" w:eastAsia="宋体" w:hAnsi="宋体"/>
        </w:rPr>
        <w:t>指标</w:t>
      </w:r>
      <w:r>
        <w:rPr>
          <w:rFonts w:ascii="宋体" w:eastAsia="宋体" w:hAnsi="宋体" w:hint="eastAsia"/>
        </w:rPr>
        <w:t>。</w:t>
      </w:r>
    </w:p>
    <w:p w14:paraId="489B4137" w14:textId="77777777" w:rsidR="00635FF0" w:rsidRDefault="00B63682">
      <w:pPr>
        <w:pStyle w:val="11"/>
        <w:numPr>
          <w:ilvl w:val="1"/>
          <w:numId w:val="3"/>
        </w:numPr>
        <w:ind w:firstLineChars="0"/>
        <w:rPr>
          <w:rFonts w:ascii="宋体" w:eastAsia="宋体" w:hAnsi="宋体"/>
        </w:rPr>
      </w:pPr>
      <w:r>
        <w:rPr>
          <w:rFonts w:ascii="宋体" w:eastAsia="宋体" w:hAnsi="宋体" w:hint="eastAsia"/>
        </w:rPr>
        <w:t>熟悉</w:t>
      </w:r>
      <w:r>
        <w:rPr>
          <w:rFonts w:ascii="宋体" w:eastAsia="宋体" w:hAnsi="宋体"/>
        </w:rPr>
        <w:t>感知、运动、语言的发育</w:t>
      </w:r>
      <w:r>
        <w:rPr>
          <w:rFonts w:ascii="宋体" w:eastAsia="宋体" w:hAnsi="宋体" w:hint="eastAsia"/>
        </w:rPr>
        <w:t>特点、</w:t>
      </w:r>
      <w:r>
        <w:rPr>
          <w:rFonts w:ascii="宋体" w:eastAsia="宋体" w:hAnsi="宋体"/>
        </w:rPr>
        <w:t>神经系统的发育</w:t>
      </w:r>
      <w:r>
        <w:rPr>
          <w:rFonts w:ascii="宋体" w:eastAsia="宋体" w:hAnsi="宋体" w:hint="eastAsia"/>
        </w:rPr>
        <w:t>特点以及</w:t>
      </w:r>
      <w:r>
        <w:rPr>
          <w:rFonts w:ascii="宋体" w:eastAsia="宋体" w:hAnsi="宋体"/>
        </w:rPr>
        <w:t>常见的心理行为异常</w:t>
      </w:r>
      <w:r>
        <w:rPr>
          <w:rFonts w:ascii="宋体" w:eastAsia="宋体" w:hAnsi="宋体" w:hint="eastAsia"/>
        </w:rPr>
        <w:t>。</w:t>
      </w:r>
    </w:p>
    <w:p w14:paraId="0721AEE7" w14:textId="77777777" w:rsidR="00635FF0" w:rsidRDefault="00B63682">
      <w:pPr>
        <w:pStyle w:val="11"/>
        <w:numPr>
          <w:ilvl w:val="1"/>
          <w:numId w:val="3"/>
        </w:numPr>
        <w:ind w:firstLineChars="0"/>
        <w:rPr>
          <w:rFonts w:ascii="宋体" w:eastAsia="宋体" w:hAnsi="宋体"/>
        </w:rPr>
      </w:pPr>
      <w:r>
        <w:rPr>
          <w:rFonts w:ascii="宋体" w:eastAsia="宋体" w:hAnsi="宋体" w:hint="eastAsia"/>
        </w:rPr>
        <w:t>了解</w:t>
      </w: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r>
        <w:rPr>
          <w:rFonts w:ascii="宋体" w:eastAsia="宋体" w:hAnsi="宋体"/>
        </w:rPr>
        <w:t>心理活动发展</w:t>
      </w:r>
      <w:r>
        <w:rPr>
          <w:rFonts w:ascii="宋体" w:eastAsia="宋体" w:hAnsi="宋体" w:hint="eastAsia"/>
        </w:rPr>
        <w:t>特点及</w:t>
      </w:r>
      <w:r>
        <w:rPr>
          <w:rFonts w:ascii="宋体" w:eastAsia="宋体" w:hAnsi="宋体"/>
        </w:rPr>
        <w:t>儿童神经心理发育的评价方法。</w:t>
      </w:r>
    </w:p>
    <w:p w14:paraId="323F982E"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4CBDE265" w14:textId="77777777" w:rsidR="00635FF0" w:rsidRDefault="00B63682">
      <w:pPr>
        <w:ind w:leftChars="200" w:left="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生长发育的规律</w:t>
      </w:r>
      <w:r>
        <w:rPr>
          <w:rFonts w:ascii="宋体" w:eastAsia="宋体" w:hAnsi="宋体" w:hint="eastAsia"/>
        </w:rPr>
        <w:t>；儿童体格</w:t>
      </w:r>
      <w:r>
        <w:rPr>
          <w:rFonts w:ascii="宋体" w:eastAsia="宋体" w:hAnsi="宋体"/>
        </w:rPr>
        <w:t>生长的各项指标的测量及评估</w:t>
      </w:r>
      <w:r>
        <w:rPr>
          <w:rFonts w:ascii="宋体" w:eastAsia="宋体" w:hAnsi="宋体" w:hint="eastAsia"/>
        </w:rPr>
        <w:t>方法；</w:t>
      </w:r>
      <w:r>
        <w:rPr>
          <w:rFonts w:ascii="宋体" w:eastAsia="宋体" w:hAnsi="宋体"/>
        </w:rPr>
        <w:t>感知、运动</w:t>
      </w:r>
      <w:r>
        <w:rPr>
          <w:rFonts w:ascii="宋体" w:eastAsia="宋体" w:hAnsi="宋体" w:hint="eastAsia"/>
        </w:rPr>
        <w:t>及</w:t>
      </w:r>
      <w:r>
        <w:rPr>
          <w:rFonts w:ascii="宋体" w:eastAsia="宋体" w:hAnsi="宋体"/>
        </w:rPr>
        <w:t>语言的发展</w:t>
      </w:r>
      <w:r>
        <w:rPr>
          <w:rFonts w:ascii="宋体" w:eastAsia="宋体" w:hAnsi="宋体" w:hint="eastAsia"/>
        </w:rPr>
        <w:t>规律</w:t>
      </w:r>
      <w:r>
        <w:rPr>
          <w:rFonts w:ascii="宋体" w:eastAsia="宋体" w:hAnsi="宋体"/>
        </w:rPr>
        <w:t>。</w:t>
      </w:r>
    </w:p>
    <w:p w14:paraId="2BA313AF"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儿童神经心理发育特点</w:t>
      </w:r>
      <w:r>
        <w:rPr>
          <w:rFonts w:ascii="宋体" w:eastAsia="宋体" w:hAnsi="宋体"/>
        </w:rPr>
        <w:t>。</w:t>
      </w:r>
    </w:p>
    <w:p w14:paraId="2A36F5FE" w14:textId="77777777" w:rsidR="00635FF0" w:rsidRDefault="00B63682">
      <w:pPr>
        <w:rPr>
          <w:rFonts w:ascii="宋体" w:eastAsia="宋体" w:hAnsi="宋体"/>
        </w:rPr>
      </w:pPr>
      <w:r>
        <w:rPr>
          <w:rFonts w:ascii="宋体" w:eastAsia="宋体" w:hAnsi="宋体" w:hint="eastAsia"/>
        </w:rPr>
        <w:t>3.</w:t>
      </w:r>
      <w:r>
        <w:rPr>
          <w:rFonts w:ascii="宋体" w:eastAsia="宋体" w:hAnsi="宋体" w:hint="eastAsia"/>
        </w:rPr>
        <w:t>教学内容</w:t>
      </w:r>
    </w:p>
    <w:p w14:paraId="1987EDD0" w14:textId="77777777" w:rsidR="00635FF0" w:rsidRDefault="00B63682">
      <w:pPr>
        <w:pStyle w:val="11"/>
        <w:numPr>
          <w:ilvl w:val="1"/>
          <w:numId w:val="4"/>
        </w:numPr>
        <w:ind w:firstLineChars="0"/>
        <w:rPr>
          <w:rFonts w:ascii="宋体" w:eastAsia="宋体" w:hAnsi="宋体"/>
        </w:rPr>
      </w:pPr>
      <w:r>
        <w:rPr>
          <w:rFonts w:ascii="宋体" w:eastAsia="宋体" w:hAnsi="宋体" w:hint="eastAsia"/>
        </w:rPr>
        <w:t>儿童</w:t>
      </w:r>
      <w:r>
        <w:rPr>
          <w:rFonts w:ascii="宋体" w:eastAsia="宋体" w:hAnsi="宋体"/>
        </w:rPr>
        <w:t>生长发育的规律</w:t>
      </w:r>
      <w:r>
        <w:rPr>
          <w:rFonts w:ascii="宋体" w:eastAsia="宋体" w:hAnsi="宋体" w:hint="eastAsia"/>
        </w:rPr>
        <w:t>。</w:t>
      </w:r>
    </w:p>
    <w:p w14:paraId="0EBB048E" w14:textId="77777777" w:rsidR="00635FF0" w:rsidRDefault="00B63682">
      <w:pPr>
        <w:pStyle w:val="11"/>
        <w:numPr>
          <w:ilvl w:val="1"/>
          <w:numId w:val="4"/>
        </w:numPr>
        <w:ind w:firstLineChars="0"/>
        <w:rPr>
          <w:rFonts w:ascii="宋体" w:eastAsia="宋体" w:hAnsi="宋体"/>
        </w:rPr>
      </w:pP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p>
    <w:p w14:paraId="37AA73B5" w14:textId="77777777" w:rsidR="00635FF0" w:rsidRDefault="00B63682">
      <w:pPr>
        <w:pStyle w:val="11"/>
        <w:numPr>
          <w:ilvl w:val="1"/>
          <w:numId w:val="4"/>
        </w:numPr>
        <w:ind w:firstLineChars="0"/>
        <w:rPr>
          <w:rFonts w:ascii="宋体" w:eastAsia="宋体" w:hAnsi="宋体"/>
        </w:rPr>
      </w:pPr>
      <w:r>
        <w:rPr>
          <w:rFonts w:ascii="宋体" w:eastAsia="宋体" w:hAnsi="宋体" w:hint="eastAsia"/>
        </w:rPr>
        <w:t>儿童</w:t>
      </w:r>
      <w:r>
        <w:rPr>
          <w:rFonts w:ascii="宋体" w:eastAsia="宋体" w:hAnsi="宋体"/>
        </w:rPr>
        <w:t>体格生长的各项指标如身长、体重、头围、胸围的正确测量方法及评估，骨化中心的发育及影响因素，出牙时间、顺序及影响因素</w:t>
      </w:r>
      <w:r>
        <w:rPr>
          <w:rFonts w:ascii="宋体" w:eastAsia="宋体" w:hAnsi="宋体" w:hint="eastAsia"/>
        </w:rPr>
        <w:t>。</w:t>
      </w:r>
    </w:p>
    <w:p w14:paraId="2125C278" w14:textId="77777777" w:rsidR="00635FF0" w:rsidRDefault="00B63682">
      <w:pPr>
        <w:pStyle w:val="11"/>
        <w:numPr>
          <w:ilvl w:val="1"/>
          <w:numId w:val="4"/>
        </w:numPr>
        <w:ind w:firstLineChars="0"/>
        <w:rPr>
          <w:rFonts w:ascii="宋体" w:eastAsia="宋体" w:hAnsi="宋体"/>
        </w:rPr>
      </w:pPr>
      <w:r>
        <w:rPr>
          <w:rFonts w:ascii="宋体" w:eastAsia="宋体" w:hAnsi="宋体"/>
        </w:rPr>
        <w:t>神经系统的发育</w:t>
      </w:r>
      <w:r>
        <w:rPr>
          <w:rFonts w:ascii="宋体" w:eastAsia="宋体" w:hAnsi="宋体" w:hint="eastAsia"/>
        </w:rPr>
        <w:t>。</w:t>
      </w:r>
    </w:p>
    <w:p w14:paraId="40A235A8" w14:textId="77777777" w:rsidR="00635FF0" w:rsidRDefault="00B63682">
      <w:pPr>
        <w:pStyle w:val="11"/>
        <w:numPr>
          <w:ilvl w:val="1"/>
          <w:numId w:val="4"/>
        </w:numPr>
        <w:ind w:firstLineChars="0"/>
        <w:rPr>
          <w:rFonts w:ascii="宋体" w:eastAsia="宋体" w:hAnsi="宋体"/>
        </w:rPr>
      </w:pPr>
      <w:r>
        <w:rPr>
          <w:rFonts w:ascii="宋体" w:eastAsia="宋体" w:hAnsi="宋体"/>
        </w:rPr>
        <w:t>感知、运动</w:t>
      </w:r>
      <w:r>
        <w:rPr>
          <w:rFonts w:ascii="宋体" w:eastAsia="宋体" w:hAnsi="宋体" w:hint="eastAsia"/>
        </w:rPr>
        <w:t>及</w:t>
      </w:r>
      <w:r>
        <w:rPr>
          <w:rFonts w:ascii="宋体" w:eastAsia="宋体" w:hAnsi="宋体"/>
        </w:rPr>
        <w:t>语言的发育</w:t>
      </w:r>
      <w:r>
        <w:rPr>
          <w:rFonts w:ascii="宋体" w:eastAsia="宋体" w:hAnsi="宋体" w:hint="eastAsia"/>
        </w:rPr>
        <w:t>。</w:t>
      </w:r>
    </w:p>
    <w:p w14:paraId="29F1537C" w14:textId="77777777" w:rsidR="00635FF0" w:rsidRDefault="00B63682">
      <w:pPr>
        <w:pStyle w:val="11"/>
        <w:numPr>
          <w:ilvl w:val="1"/>
          <w:numId w:val="4"/>
        </w:numPr>
        <w:ind w:firstLineChars="0"/>
        <w:rPr>
          <w:rFonts w:ascii="宋体" w:eastAsia="宋体" w:hAnsi="宋体"/>
        </w:rPr>
      </w:pPr>
      <w:r>
        <w:rPr>
          <w:rFonts w:ascii="宋体" w:eastAsia="宋体" w:hAnsi="宋体"/>
        </w:rPr>
        <w:t>心理活动的发展</w:t>
      </w:r>
      <w:r>
        <w:rPr>
          <w:rFonts w:ascii="宋体" w:eastAsia="宋体" w:hAnsi="宋体" w:hint="eastAsia"/>
        </w:rPr>
        <w:t>。</w:t>
      </w:r>
    </w:p>
    <w:p w14:paraId="2A1C93A4" w14:textId="77777777" w:rsidR="00635FF0" w:rsidRDefault="00B63682">
      <w:pPr>
        <w:pStyle w:val="11"/>
        <w:numPr>
          <w:ilvl w:val="1"/>
          <w:numId w:val="4"/>
        </w:numPr>
        <w:ind w:firstLineChars="0"/>
        <w:rPr>
          <w:rFonts w:ascii="宋体" w:eastAsia="宋体" w:hAnsi="宋体"/>
        </w:rPr>
      </w:pPr>
      <w:r>
        <w:rPr>
          <w:rFonts w:ascii="宋体" w:eastAsia="宋体" w:hAnsi="宋体"/>
        </w:rPr>
        <w:t>儿童神经心理发育的评价方法</w:t>
      </w:r>
      <w:r>
        <w:rPr>
          <w:rFonts w:ascii="宋体" w:eastAsia="宋体" w:hAnsi="宋体" w:hint="eastAsia"/>
        </w:rPr>
        <w:t>。</w:t>
      </w:r>
    </w:p>
    <w:p w14:paraId="2558BB05" w14:textId="77777777" w:rsidR="00635FF0" w:rsidRDefault="00B63682">
      <w:pPr>
        <w:pStyle w:val="11"/>
        <w:numPr>
          <w:ilvl w:val="1"/>
          <w:numId w:val="4"/>
        </w:numPr>
        <w:ind w:firstLineChars="0"/>
        <w:rPr>
          <w:rFonts w:ascii="宋体" w:eastAsia="宋体" w:hAnsi="宋体"/>
        </w:rPr>
      </w:pPr>
      <w:r>
        <w:rPr>
          <w:rFonts w:ascii="宋体" w:eastAsia="宋体" w:hAnsi="宋体"/>
        </w:rPr>
        <w:t>常见的心理行为异常。</w:t>
      </w:r>
    </w:p>
    <w:p w14:paraId="580B6A62" w14:textId="77777777" w:rsidR="00635FF0" w:rsidRDefault="00B63682">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48FD1AF3" w14:textId="77777777" w:rsidR="00635FF0" w:rsidRDefault="00B63682">
      <w:pPr>
        <w:rPr>
          <w:rFonts w:ascii="宋体" w:eastAsia="宋体" w:hAnsi="宋体"/>
        </w:rPr>
      </w:pPr>
      <w:r>
        <w:rPr>
          <w:rFonts w:ascii="宋体" w:eastAsia="宋体" w:hAnsi="宋体"/>
        </w:rPr>
        <w:t xml:space="preserve">    </w:t>
      </w:r>
      <w:r>
        <w:rPr>
          <w:rFonts w:ascii="宋体" w:eastAsia="宋体" w:hAnsi="宋体" w:hint="eastAsia"/>
        </w:rPr>
        <w:t>讲授法。</w:t>
      </w:r>
    </w:p>
    <w:p w14:paraId="30FFC4F4"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5F3394F6" w14:textId="77777777" w:rsidR="00635FF0" w:rsidRDefault="00B63682">
      <w:pPr>
        <w:pStyle w:val="11"/>
        <w:ind w:left="420" w:firstLineChars="0" w:firstLine="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儿童</w:t>
      </w:r>
      <w:r>
        <w:rPr>
          <w:rFonts w:ascii="宋体" w:eastAsia="宋体" w:hAnsi="宋体"/>
        </w:rPr>
        <w:t>生长发育有何规律？</w:t>
      </w:r>
    </w:p>
    <w:p w14:paraId="58E696C7"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rPr>
        <w:t>影响</w:t>
      </w:r>
      <w:r>
        <w:rPr>
          <w:rFonts w:ascii="宋体" w:eastAsia="宋体" w:hAnsi="宋体" w:hint="eastAsia"/>
        </w:rPr>
        <w:t>儿童</w:t>
      </w:r>
      <w:r>
        <w:rPr>
          <w:rFonts w:ascii="宋体" w:eastAsia="宋体" w:hAnsi="宋体"/>
        </w:rPr>
        <w:t>生长发育的因素有哪些？</w:t>
      </w:r>
    </w:p>
    <w:p w14:paraId="21334256" w14:textId="77777777" w:rsidR="00635FF0" w:rsidRDefault="00B63682">
      <w:pPr>
        <w:pStyle w:val="11"/>
        <w:ind w:left="420" w:firstLineChars="400" w:firstLine="840"/>
        <w:rPr>
          <w:rFonts w:ascii="宋体" w:eastAsia="宋体" w:hAnsi="宋体"/>
        </w:rPr>
      </w:pPr>
      <w:r>
        <w:rPr>
          <w:rFonts w:ascii="宋体" w:eastAsia="宋体" w:hAnsi="宋体" w:hint="eastAsia"/>
        </w:rPr>
        <w:t>③</w:t>
      </w:r>
      <w:r>
        <w:rPr>
          <w:rFonts w:ascii="宋体" w:eastAsia="宋体" w:hAnsi="宋体" w:hint="eastAsia"/>
        </w:rPr>
        <w:t xml:space="preserve"> </w:t>
      </w:r>
      <w:r>
        <w:rPr>
          <w:rFonts w:ascii="宋体" w:eastAsia="宋体" w:hAnsi="宋体"/>
        </w:rPr>
        <w:t>体重、身长的计算公式是什么？</w:t>
      </w:r>
    </w:p>
    <w:p w14:paraId="4684A240" w14:textId="77777777" w:rsidR="00635FF0" w:rsidRDefault="00B63682">
      <w:pPr>
        <w:pStyle w:val="11"/>
        <w:ind w:left="420" w:firstLineChars="400" w:firstLine="840"/>
        <w:rPr>
          <w:rFonts w:ascii="宋体" w:eastAsia="宋体" w:hAnsi="宋体"/>
        </w:rPr>
      </w:pPr>
      <w:r>
        <w:rPr>
          <w:rFonts w:ascii="宋体" w:eastAsia="宋体" w:hAnsi="宋体" w:hint="eastAsia"/>
        </w:rPr>
        <w:t>④</w:t>
      </w:r>
      <w:r>
        <w:rPr>
          <w:rFonts w:ascii="宋体" w:eastAsia="宋体" w:hAnsi="宋体" w:hint="eastAsia"/>
        </w:rPr>
        <w:t xml:space="preserve"> </w:t>
      </w:r>
      <w:r>
        <w:rPr>
          <w:rFonts w:ascii="宋体" w:eastAsia="宋体" w:hAnsi="宋体" w:hint="eastAsia"/>
        </w:rPr>
        <w:t>儿童</w:t>
      </w:r>
      <w:r>
        <w:rPr>
          <w:rFonts w:ascii="宋体" w:eastAsia="宋体" w:hAnsi="宋体"/>
        </w:rPr>
        <w:t>运动发育规律是什么？</w:t>
      </w:r>
    </w:p>
    <w:p w14:paraId="69515640" w14:textId="77777777" w:rsidR="00635FF0" w:rsidRDefault="00B63682">
      <w:pPr>
        <w:pStyle w:val="11"/>
        <w:ind w:left="420" w:firstLineChars="400" w:firstLine="840"/>
        <w:rPr>
          <w:rFonts w:ascii="宋体" w:eastAsia="宋体" w:hAnsi="宋体"/>
        </w:rPr>
      </w:pPr>
      <w:r>
        <w:rPr>
          <w:rFonts w:ascii="宋体" w:eastAsia="宋体" w:hAnsi="宋体" w:hint="eastAsia"/>
        </w:rPr>
        <w:t>⑤</w:t>
      </w:r>
      <w:r>
        <w:rPr>
          <w:rFonts w:ascii="宋体" w:eastAsia="宋体" w:hAnsi="宋体" w:hint="eastAsia"/>
        </w:rPr>
        <w:t xml:space="preserve"> </w:t>
      </w:r>
      <w:r>
        <w:rPr>
          <w:rFonts w:ascii="宋体" w:eastAsia="宋体" w:hAnsi="宋体" w:hint="eastAsia"/>
        </w:rPr>
        <w:t>简述儿童</w:t>
      </w:r>
      <w:r>
        <w:rPr>
          <w:rFonts w:ascii="宋体" w:eastAsia="宋体" w:hAnsi="宋体"/>
        </w:rPr>
        <w:t>语言发育规律。</w:t>
      </w:r>
    </w:p>
    <w:p w14:paraId="7066CFC1"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见习报告。</w:t>
      </w:r>
    </w:p>
    <w:p w14:paraId="333D1EA4"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闭卷考试。</w:t>
      </w:r>
    </w:p>
    <w:p w14:paraId="4ACD5969" w14:textId="77777777" w:rsidR="00635FF0" w:rsidRDefault="00B63682">
      <w:pPr>
        <w:rPr>
          <w:rFonts w:ascii="黑体" w:eastAsia="黑体" w:hAnsi="黑体"/>
          <w:sz w:val="24"/>
          <w:szCs w:val="24"/>
        </w:rPr>
      </w:pPr>
      <w:r>
        <w:rPr>
          <w:rFonts w:ascii="黑体" w:eastAsia="黑体" w:hAnsi="黑体" w:hint="eastAsia"/>
          <w:sz w:val="24"/>
          <w:szCs w:val="24"/>
        </w:rPr>
        <w:t>第三章</w:t>
      </w:r>
      <w:r>
        <w:rPr>
          <w:rFonts w:ascii="黑体" w:eastAsia="黑体" w:hAnsi="黑体" w:hint="eastAsia"/>
          <w:sz w:val="24"/>
          <w:szCs w:val="24"/>
        </w:rPr>
        <w:t xml:space="preserve"> </w:t>
      </w:r>
      <w:r>
        <w:rPr>
          <w:rFonts w:ascii="黑体" w:eastAsia="黑体" w:hAnsi="黑体" w:hint="eastAsia"/>
          <w:sz w:val="24"/>
          <w:szCs w:val="24"/>
        </w:rPr>
        <w:t>儿童保健</w:t>
      </w:r>
    </w:p>
    <w:p w14:paraId="42EBF732" w14:textId="77777777" w:rsidR="00635FF0" w:rsidRDefault="00B63682">
      <w:pPr>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教学目标</w:t>
      </w:r>
      <w:r>
        <w:rPr>
          <w:rFonts w:ascii="宋体" w:eastAsia="宋体" w:hAnsi="宋体" w:hint="eastAsia"/>
        </w:rPr>
        <w:t xml:space="preserve"> </w:t>
      </w:r>
    </w:p>
    <w:p w14:paraId="71772223" w14:textId="77777777" w:rsidR="00635FF0" w:rsidRDefault="00B63682">
      <w:pPr>
        <w:numPr>
          <w:ilvl w:val="0"/>
          <w:numId w:val="5"/>
        </w:numPr>
        <w:ind w:firstLineChars="200" w:firstLine="420"/>
        <w:rPr>
          <w:rFonts w:ascii="宋体" w:eastAsia="宋体" w:hAnsi="宋体"/>
        </w:rPr>
      </w:pPr>
      <w:r>
        <w:rPr>
          <w:rFonts w:ascii="宋体" w:eastAsia="宋体" w:hAnsi="宋体" w:hint="eastAsia"/>
        </w:rPr>
        <w:t>掌握儿童计划免疫程序。</w:t>
      </w:r>
    </w:p>
    <w:p w14:paraId="026584EA" w14:textId="77777777" w:rsidR="00635FF0" w:rsidRDefault="00B63682">
      <w:pPr>
        <w:numPr>
          <w:ilvl w:val="0"/>
          <w:numId w:val="5"/>
        </w:numPr>
        <w:ind w:firstLineChars="200" w:firstLine="420"/>
        <w:rPr>
          <w:rFonts w:ascii="宋体" w:eastAsia="宋体" w:hAnsi="宋体"/>
        </w:rPr>
      </w:pPr>
      <w:r>
        <w:rPr>
          <w:rFonts w:ascii="宋体" w:eastAsia="宋体" w:hAnsi="宋体" w:hint="eastAsia"/>
        </w:rPr>
        <w:t>熟悉</w:t>
      </w:r>
      <w:r>
        <w:rPr>
          <w:rFonts w:ascii="宋体" w:eastAsia="宋体" w:hAnsi="宋体"/>
        </w:rPr>
        <w:t>各年龄期的保健原则</w:t>
      </w:r>
      <w:r>
        <w:rPr>
          <w:rFonts w:ascii="宋体" w:eastAsia="宋体" w:hAnsi="宋体" w:hint="eastAsia"/>
        </w:rPr>
        <w:t>。</w:t>
      </w:r>
    </w:p>
    <w:p w14:paraId="0BA8C394" w14:textId="77777777" w:rsidR="00635FF0" w:rsidRDefault="00B63682">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6463AB94" w14:textId="77777777" w:rsidR="00635FF0" w:rsidRDefault="00B63682">
      <w:pPr>
        <w:ind w:firstLineChars="200" w:firstLine="420"/>
        <w:rPr>
          <w:rFonts w:ascii="宋体" w:eastAsia="宋体" w:hAnsi="宋体"/>
        </w:rPr>
      </w:pPr>
      <w:r>
        <w:rPr>
          <w:rFonts w:ascii="宋体" w:eastAsia="宋体" w:hAnsi="宋体"/>
        </w:rPr>
        <w:t>重点：各年龄期保健重点</w:t>
      </w:r>
      <w:r>
        <w:rPr>
          <w:rFonts w:ascii="宋体" w:eastAsia="宋体" w:hAnsi="宋体" w:hint="eastAsia"/>
        </w:rPr>
        <w:t>。</w:t>
      </w:r>
    </w:p>
    <w:p w14:paraId="5EBA410B"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计划免疫程序</w:t>
      </w:r>
      <w:r>
        <w:rPr>
          <w:rFonts w:ascii="宋体" w:eastAsia="宋体" w:hAnsi="宋体"/>
        </w:rPr>
        <w:t>。</w:t>
      </w:r>
    </w:p>
    <w:p w14:paraId="2A5E3051" w14:textId="77777777" w:rsidR="00635FF0" w:rsidRDefault="00B63682">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7A706DC9" w14:textId="77777777" w:rsidR="00635FF0" w:rsidRDefault="00B63682">
      <w:pPr>
        <w:pStyle w:val="11"/>
        <w:numPr>
          <w:ilvl w:val="0"/>
          <w:numId w:val="6"/>
        </w:numPr>
        <w:ind w:firstLineChars="0"/>
        <w:rPr>
          <w:rFonts w:ascii="宋体" w:eastAsia="宋体" w:hAnsi="宋体"/>
        </w:rPr>
      </w:pPr>
      <w:r>
        <w:rPr>
          <w:rFonts w:ascii="宋体" w:eastAsia="宋体" w:hAnsi="宋体"/>
        </w:rPr>
        <w:t>各年龄期的保健</w:t>
      </w:r>
      <w:r>
        <w:rPr>
          <w:rFonts w:ascii="宋体" w:eastAsia="宋体" w:hAnsi="宋体" w:hint="eastAsia"/>
        </w:rPr>
        <w:t>重点。</w:t>
      </w:r>
    </w:p>
    <w:p w14:paraId="4630BA78" w14:textId="77777777" w:rsidR="00635FF0" w:rsidRDefault="00B63682">
      <w:pPr>
        <w:pStyle w:val="11"/>
        <w:numPr>
          <w:ilvl w:val="0"/>
          <w:numId w:val="6"/>
        </w:numPr>
        <w:ind w:firstLineChars="0"/>
        <w:rPr>
          <w:rFonts w:ascii="宋体" w:eastAsia="宋体" w:hAnsi="宋体"/>
        </w:rPr>
      </w:pPr>
      <w:r>
        <w:rPr>
          <w:rFonts w:ascii="宋体" w:eastAsia="宋体" w:hAnsi="宋体" w:hint="eastAsia"/>
        </w:rPr>
        <w:t>计划免疫程序。</w:t>
      </w:r>
    </w:p>
    <w:p w14:paraId="566E7093" w14:textId="77777777" w:rsidR="00635FF0" w:rsidRDefault="00B63682">
      <w:pPr>
        <w:pStyle w:val="11"/>
        <w:numPr>
          <w:ilvl w:val="0"/>
          <w:numId w:val="6"/>
        </w:numPr>
        <w:ind w:firstLineChars="0"/>
        <w:rPr>
          <w:rFonts w:ascii="宋体" w:eastAsia="宋体" w:hAnsi="宋体"/>
        </w:rPr>
      </w:pPr>
      <w:r>
        <w:rPr>
          <w:rFonts w:ascii="宋体" w:eastAsia="宋体" w:hAnsi="宋体" w:hint="eastAsia"/>
        </w:rPr>
        <w:t>儿童保健的具体措施。</w:t>
      </w:r>
    </w:p>
    <w:p w14:paraId="65E18F37" w14:textId="77777777" w:rsidR="00635FF0" w:rsidRDefault="00B63682">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教学方法</w:t>
      </w:r>
      <w:r>
        <w:rPr>
          <w:rFonts w:ascii="宋体" w:eastAsia="宋体" w:hAnsi="宋体" w:hint="eastAsia"/>
        </w:rPr>
        <w:t xml:space="preserve"> </w:t>
      </w:r>
    </w:p>
    <w:p w14:paraId="19402CB1" w14:textId="77777777" w:rsidR="00635FF0" w:rsidRDefault="00B63682">
      <w:pPr>
        <w:rPr>
          <w:rFonts w:ascii="宋体" w:eastAsia="宋体" w:hAnsi="宋体"/>
        </w:rPr>
      </w:pPr>
      <w:r>
        <w:rPr>
          <w:rFonts w:ascii="宋体" w:eastAsia="宋体" w:hAnsi="宋体"/>
        </w:rPr>
        <w:t xml:space="preserve">     </w:t>
      </w:r>
      <w:r>
        <w:rPr>
          <w:rFonts w:ascii="宋体" w:eastAsia="宋体" w:hAnsi="宋体" w:hint="eastAsia"/>
        </w:rPr>
        <w:t>讲授法。</w:t>
      </w:r>
    </w:p>
    <w:p w14:paraId="4DFF3181" w14:textId="77777777" w:rsidR="00635FF0" w:rsidRDefault="00B63682">
      <w:pPr>
        <w:rPr>
          <w:rFonts w:ascii="宋体" w:eastAsia="宋体" w:hAnsi="宋体"/>
        </w:rPr>
      </w:pPr>
      <w:r>
        <w:rPr>
          <w:rFonts w:ascii="宋体" w:eastAsia="宋体" w:hAnsi="宋体" w:hint="eastAsia"/>
        </w:rPr>
        <w:lastRenderedPageBreak/>
        <w:t>5.</w:t>
      </w:r>
      <w:r>
        <w:rPr>
          <w:rFonts w:ascii="宋体" w:eastAsia="宋体" w:hAnsi="宋体" w:hint="eastAsia"/>
        </w:rPr>
        <w:t>教学评价</w:t>
      </w:r>
      <w:r>
        <w:rPr>
          <w:rFonts w:ascii="宋体" w:eastAsia="宋体" w:hAnsi="宋体" w:hint="eastAsia"/>
        </w:rPr>
        <w:t xml:space="preserve"> </w:t>
      </w:r>
    </w:p>
    <w:p w14:paraId="521B0C56"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rPr>
        <w:t>各年龄期的保健重点是什么？</w:t>
      </w:r>
    </w:p>
    <w:p w14:paraId="72B51D59"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简述国家免疫规划疫苗及儿童免疫程序。</w:t>
      </w:r>
    </w:p>
    <w:p w14:paraId="2933E4EE" w14:textId="77777777" w:rsidR="00635FF0" w:rsidRDefault="00B63682">
      <w:pPr>
        <w:ind w:firstLineChars="200" w:firstLine="420"/>
        <w:rPr>
          <w:rFonts w:ascii="宋体" w:eastAsia="宋体" w:hAnsi="宋体"/>
        </w:rPr>
      </w:pPr>
      <w:r>
        <w:rPr>
          <w:rFonts w:ascii="宋体" w:eastAsia="宋体" w:hAnsi="宋体" w:hint="eastAsia"/>
        </w:rPr>
        <w:t>见习报告。</w:t>
      </w:r>
    </w:p>
    <w:p w14:paraId="46E25334" w14:textId="77777777" w:rsidR="00635FF0" w:rsidRDefault="00B63682">
      <w:pPr>
        <w:ind w:firstLineChars="200" w:firstLine="420"/>
      </w:pPr>
      <w:r>
        <w:rPr>
          <w:rFonts w:ascii="宋体" w:eastAsia="宋体" w:hAnsi="宋体" w:hint="eastAsia"/>
        </w:rPr>
        <w:t>闭卷考试</w:t>
      </w:r>
      <w:r>
        <w:t>。</w:t>
      </w:r>
    </w:p>
    <w:p w14:paraId="739EDC70" w14:textId="77777777" w:rsidR="00635FF0" w:rsidRDefault="00B63682">
      <w:pPr>
        <w:rPr>
          <w:rFonts w:ascii="宋体" w:eastAsia="宋体" w:hAnsi="宋体"/>
          <w:b/>
        </w:rPr>
      </w:pPr>
      <w:r>
        <w:rPr>
          <w:rFonts w:ascii="宋体" w:eastAsia="宋体" w:hAnsi="宋体" w:hint="eastAsia"/>
          <w:b/>
        </w:rPr>
        <w:t>生长发育及儿童保健见习</w:t>
      </w:r>
    </w:p>
    <w:p w14:paraId="307B99C4" w14:textId="77777777" w:rsidR="00635FF0" w:rsidRDefault="00B63682">
      <w:pPr>
        <w:rPr>
          <w:rFonts w:ascii="宋体" w:eastAsia="宋体" w:hAnsi="宋体" w:cs="宋体"/>
          <w:b/>
          <w:bCs/>
          <w:szCs w:val="21"/>
        </w:rPr>
      </w:pPr>
      <w:r w:rsidRPr="00B63682">
        <w:rPr>
          <w:rFonts w:ascii="宋体" w:eastAsia="宋体" w:hAnsi="宋体" w:cs="宋体" w:hint="eastAsia"/>
          <w:szCs w:val="21"/>
        </w:rPr>
        <w:t>【见习的目的与要求】</w:t>
      </w:r>
    </w:p>
    <w:p w14:paraId="10C6CF65" w14:textId="77777777" w:rsidR="00635FF0" w:rsidRDefault="00B63682">
      <w:pPr>
        <w:numPr>
          <w:ilvl w:val="0"/>
          <w:numId w:val="7"/>
        </w:numPr>
        <w:rPr>
          <w:rFonts w:ascii="宋体" w:eastAsia="宋体" w:hAnsi="宋体" w:cs="宋体"/>
        </w:rPr>
      </w:pPr>
      <w:r>
        <w:rPr>
          <w:rFonts w:ascii="宋体" w:eastAsia="宋体" w:hAnsi="宋体" w:cs="宋体" w:hint="eastAsia"/>
        </w:rPr>
        <w:t>掌握体格生长、神经心理发育规律及健康儿童指标。</w:t>
      </w:r>
    </w:p>
    <w:p w14:paraId="360F0B57" w14:textId="77777777" w:rsidR="00635FF0" w:rsidRDefault="00B63682">
      <w:pPr>
        <w:pStyle w:val="a7"/>
        <w:numPr>
          <w:ilvl w:val="0"/>
          <w:numId w:val="7"/>
        </w:numPr>
        <w:rPr>
          <w:rFonts w:hAnsi="宋体" w:cs="宋体"/>
        </w:rPr>
      </w:pPr>
      <w:r>
        <w:rPr>
          <w:rFonts w:hAnsi="宋体" w:cs="宋体" w:hint="eastAsia"/>
        </w:rPr>
        <w:t>认识体格生长是儿童生长发育的重要内容，衡量体格生长的常用指标的临床意义。</w:t>
      </w:r>
    </w:p>
    <w:p w14:paraId="7A32E48A" w14:textId="77777777" w:rsidR="00635FF0" w:rsidRDefault="00B63682">
      <w:pPr>
        <w:pStyle w:val="a7"/>
        <w:numPr>
          <w:ilvl w:val="0"/>
          <w:numId w:val="7"/>
        </w:numPr>
        <w:rPr>
          <w:rFonts w:hAnsi="宋体" w:cs="宋体"/>
        </w:rPr>
      </w:pPr>
      <w:r>
        <w:rPr>
          <w:rFonts w:hAnsi="宋体" w:cs="宋体" w:hint="eastAsia"/>
        </w:rPr>
        <w:t>掌握体重、身高、头围和胸围等测量方法。</w:t>
      </w:r>
    </w:p>
    <w:p w14:paraId="0D767D78" w14:textId="77777777" w:rsidR="00635FF0" w:rsidRDefault="00B63682">
      <w:pPr>
        <w:pStyle w:val="a7"/>
        <w:numPr>
          <w:ilvl w:val="0"/>
          <w:numId w:val="7"/>
        </w:numPr>
        <w:rPr>
          <w:rFonts w:hAnsi="宋体" w:cs="宋体"/>
        </w:rPr>
      </w:pPr>
      <w:r>
        <w:rPr>
          <w:rFonts w:hAnsi="宋体" w:cs="宋体" w:hint="eastAsia"/>
        </w:rPr>
        <w:t>掌握体格生长的评价方法，根据体格生长指标对营养状况</w:t>
      </w:r>
      <w:proofErr w:type="gramStart"/>
      <w:r>
        <w:rPr>
          <w:rFonts w:hAnsi="宋体" w:cs="宋体" w:hint="eastAsia"/>
        </w:rPr>
        <w:t>作出</w:t>
      </w:r>
      <w:proofErr w:type="gramEnd"/>
      <w:r>
        <w:rPr>
          <w:rFonts w:hAnsi="宋体" w:cs="宋体" w:hint="eastAsia"/>
        </w:rPr>
        <w:t>评价。</w:t>
      </w:r>
    </w:p>
    <w:p w14:paraId="15B81779" w14:textId="77777777" w:rsidR="00635FF0" w:rsidRDefault="00B63682">
      <w:pPr>
        <w:pStyle w:val="a7"/>
        <w:numPr>
          <w:ilvl w:val="0"/>
          <w:numId w:val="7"/>
        </w:numPr>
        <w:rPr>
          <w:rFonts w:hAnsi="宋体" w:cs="宋体"/>
        </w:rPr>
      </w:pPr>
      <w:r>
        <w:rPr>
          <w:rFonts w:hAnsi="宋体" w:cs="宋体" w:hint="eastAsia"/>
        </w:rPr>
        <w:t>比较近四十年中国儿童体格生长的变化，了解我国在促进儿童营养状况方面这些年做的工作。</w:t>
      </w:r>
    </w:p>
    <w:p w14:paraId="52693D3F" w14:textId="77777777" w:rsidR="00635FF0" w:rsidRDefault="00B63682">
      <w:pPr>
        <w:pStyle w:val="a7"/>
        <w:numPr>
          <w:ilvl w:val="0"/>
          <w:numId w:val="7"/>
        </w:numPr>
        <w:rPr>
          <w:rFonts w:hAnsi="宋体" w:cs="宋体"/>
        </w:rPr>
      </w:pPr>
      <w:r>
        <w:rPr>
          <w:rFonts w:hAnsi="宋体" w:cs="宋体" w:hint="eastAsia"/>
        </w:rPr>
        <w:t>掌握各年龄阶段儿童运动、语言、精神神经发育规律及心理发展。</w:t>
      </w:r>
    </w:p>
    <w:p w14:paraId="2A5F6DE2" w14:textId="77777777" w:rsidR="00635FF0" w:rsidRDefault="00B63682">
      <w:pPr>
        <w:numPr>
          <w:ilvl w:val="0"/>
          <w:numId w:val="7"/>
        </w:numPr>
        <w:rPr>
          <w:rFonts w:ascii="宋体" w:eastAsia="宋体" w:hAnsi="宋体" w:cs="宋体"/>
          <w:bCs/>
          <w:szCs w:val="21"/>
        </w:rPr>
      </w:pPr>
      <w:r>
        <w:rPr>
          <w:rFonts w:ascii="宋体" w:eastAsia="宋体" w:hAnsi="宋体" w:cs="宋体" w:hint="eastAsia"/>
        </w:rPr>
        <w:t>认识早期教育的重要性及现阶段遇到的挑战。</w:t>
      </w:r>
    </w:p>
    <w:p w14:paraId="2A074255"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73887870" w14:textId="77777777" w:rsidR="00635FF0" w:rsidRDefault="00B63682">
      <w:pPr>
        <w:pStyle w:val="a7"/>
        <w:numPr>
          <w:ilvl w:val="0"/>
          <w:numId w:val="8"/>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指导下，医学生分组进行见习，分别观察不同年龄</w:t>
      </w:r>
      <w:r>
        <w:rPr>
          <w:rFonts w:hAnsi="宋体" w:cs="宋体" w:hint="eastAsia"/>
        </w:rPr>
        <w:t>(</w:t>
      </w:r>
      <w:r>
        <w:rPr>
          <w:rFonts w:hAnsi="宋体" w:cs="宋体" w:hint="eastAsia"/>
        </w:rPr>
        <w:t>小班、大班等</w:t>
      </w:r>
      <w:r>
        <w:rPr>
          <w:rFonts w:hAnsi="宋体" w:cs="宋体" w:hint="eastAsia"/>
        </w:rPr>
        <w:t>)</w:t>
      </w:r>
      <w:r>
        <w:rPr>
          <w:rFonts w:hAnsi="宋体" w:cs="宋体" w:hint="eastAsia"/>
        </w:rPr>
        <w:t>儿童的游戏活动、集体学习及体操等，体会不同年龄儿童高</w:t>
      </w:r>
      <w:r>
        <w:rPr>
          <w:rFonts w:hAnsi="宋体" w:cs="宋体" w:hint="eastAsia"/>
        </w:rPr>
        <w:t>级精神活动发育规律。</w:t>
      </w:r>
    </w:p>
    <w:p w14:paraId="55815E6B" w14:textId="77777777" w:rsidR="00635FF0" w:rsidRDefault="00B63682">
      <w:pPr>
        <w:pStyle w:val="a7"/>
        <w:numPr>
          <w:ilvl w:val="0"/>
          <w:numId w:val="8"/>
        </w:numPr>
        <w:rPr>
          <w:rFonts w:hAnsi="宋体" w:cs="宋体"/>
        </w:rPr>
      </w:pPr>
      <w:r>
        <w:rPr>
          <w:rFonts w:hAnsi="宋体" w:cs="宋体" w:hint="eastAsia"/>
        </w:rPr>
        <w:t>观摩结束后，分组与幼儿园小朋友进行交流。</w:t>
      </w:r>
    </w:p>
    <w:p w14:paraId="5F1000EA" w14:textId="77777777" w:rsidR="00635FF0" w:rsidRDefault="00B63682">
      <w:pPr>
        <w:pStyle w:val="a7"/>
        <w:numPr>
          <w:ilvl w:val="0"/>
          <w:numId w:val="8"/>
        </w:numPr>
        <w:rPr>
          <w:rFonts w:hAnsi="宋体" w:cs="宋体"/>
        </w:rPr>
      </w:pPr>
      <w:r>
        <w:rPr>
          <w:rFonts w:hAnsi="宋体" w:cs="宋体" w:hint="eastAsia"/>
        </w:rPr>
        <w:t>分组给</w:t>
      </w:r>
      <w:r>
        <w:rPr>
          <w:rFonts w:hAnsi="宋体" w:cs="宋体" w:hint="eastAsia"/>
        </w:rPr>
        <w:t>2</w:t>
      </w:r>
      <w:r>
        <w:rPr>
          <w:rFonts w:hAnsi="宋体" w:cs="宋体" w:hint="eastAsia"/>
        </w:rPr>
        <w:t>～</w:t>
      </w:r>
      <w:r>
        <w:rPr>
          <w:rFonts w:hAnsi="宋体" w:cs="宋体" w:hint="eastAsia"/>
        </w:rPr>
        <w:t>3</w:t>
      </w:r>
      <w:r>
        <w:rPr>
          <w:rFonts w:hAnsi="宋体" w:cs="宋体" w:hint="eastAsia"/>
        </w:rPr>
        <w:t>名儿童进行体格生长测量。</w:t>
      </w:r>
    </w:p>
    <w:p w14:paraId="04000D3E" w14:textId="77777777" w:rsidR="00635FF0" w:rsidRDefault="00B63682">
      <w:pPr>
        <w:numPr>
          <w:ilvl w:val="0"/>
          <w:numId w:val="8"/>
        </w:numPr>
        <w:rPr>
          <w:rFonts w:ascii="宋体" w:eastAsia="宋体" w:hAnsi="宋体"/>
        </w:rPr>
      </w:pPr>
      <w:r>
        <w:rPr>
          <w:rFonts w:ascii="宋体" w:eastAsia="宋体" w:hAnsi="宋体" w:cs="宋体" w:hint="eastAsia"/>
        </w:rPr>
        <w:t>对测量结果</w:t>
      </w:r>
      <w:proofErr w:type="gramStart"/>
      <w:r>
        <w:rPr>
          <w:rFonts w:ascii="宋体" w:eastAsia="宋体" w:hAnsi="宋体" w:cs="宋体" w:hint="eastAsia"/>
        </w:rPr>
        <w:t>作出</w:t>
      </w:r>
      <w:proofErr w:type="gramEnd"/>
      <w:r>
        <w:rPr>
          <w:rFonts w:ascii="宋体" w:eastAsia="宋体" w:hAnsi="宋体" w:cs="宋体" w:hint="eastAsia"/>
        </w:rPr>
        <w:t>体格生长综合评价。</w:t>
      </w:r>
    </w:p>
    <w:p w14:paraId="1108BD26" w14:textId="77777777" w:rsidR="00635FF0" w:rsidRDefault="00B63682">
      <w:pPr>
        <w:numPr>
          <w:ilvl w:val="0"/>
          <w:numId w:val="8"/>
        </w:numPr>
        <w:rPr>
          <w:rFonts w:ascii="宋体" w:eastAsia="宋体" w:hAnsi="宋体"/>
        </w:rPr>
      </w:pPr>
      <w:r>
        <w:rPr>
          <w:rFonts w:ascii="宋体" w:eastAsia="宋体" w:hAnsi="宋体" w:cs="宋体" w:hint="eastAsia"/>
        </w:rPr>
        <w:t>带</w:t>
      </w:r>
      <w:proofErr w:type="gramStart"/>
      <w:r>
        <w:rPr>
          <w:rFonts w:ascii="宋体" w:eastAsia="宋体" w:hAnsi="宋体" w:cs="宋体" w:hint="eastAsia"/>
        </w:rPr>
        <w:t>教老师</w:t>
      </w:r>
      <w:proofErr w:type="gramEnd"/>
      <w:r>
        <w:rPr>
          <w:rFonts w:ascii="宋体" w:eastAsia="宋体" w:hAnsi="宋体" w:cs="宋体" w:hint="eastAsia"/>
        </w:rPr>
        <w:t>总结，布置见习报告。</w:t>
      </w:r>
    </w:p>
    <w:p w14:paraId="174D0212" w14:textId="77777777" w:rsidR="00635FF0" w:rsidRDefault="00B63682">
      <w:pPr>
        <w:numPr>
          <w:ilvl w:val="0"/>
          <w:numId w:val="8"/>
        </w:numPr>
        <w:rPr>
          <w:rFonts w:ascii="宋体" w:eastAsia="宋体" w:hAnsi="宋体"/>
        </w:rPr>
      </w:pPr>
      <w:r>
        <w:rPr>
          <w:rFonts w:ascii="宋体" w:eastAsia="宋体" w:hAnsi="宋体" w:cs="宋体" w:hint="eastAsia"/>
        </w:rPr>
        <w:t>完成并提交见习报告。</w:t>
      </w:r>
    </w:p>
    <w:p w14:paraId="005526EA" w14:textId="77777777" w:rsidR="00635FF0" w:rsidRDefault="00B63682">
      <w:pPr>
        <w:spacing w:line="300" w:lineRule="auto"/>
        <w:rPr>
          <w:rFonts w:ascii="黑体" w:eastAsia="黑体" w:hAnsi="黑体"/>
          <w:b/>
          <w:sz w:val="24"/>
        </w:rPr>
      </w:pPr>
      <w:r>
        <w:rPr>
          <w:rFonts w:ascii="黑体" w:eastAsia="黑体" w:hAnsi="黑体"/>
          <w:b/>
          <w:sz w:val="24"/>
        </w:rPr>
        <w:t>第四章</w:t>
      </w:r>
      <w:r>
        <w:rPr>
          <w:rFonts w:ascii="黑体" w:eastAsia="黑体" w:hAnsi="黑体"/>
          <w:b/>
          <w:sz w:val="24"/>
        </w:rPr>
        <w:t xml:space="preserve"> </w:t>
      </w:r>
      <w:r>
        <w:rPr>
          <w:rFonts w:ascii="黑体" w:eastAsia="黑体" w:hAnsi="黑体"/>
          <w:b/>
          <w:sz w:val="24"/>
        </w:rPr>
        <w:t>儿科疾病诊治原则</w:t>
      </w:r>
    </w:p>
    <w:p w14:paraId="5DC27F3A" w14:textId="77777777" w:rsidR="00635FF0" w:rsidRDefault="00B63682">
      <w:pPr>
        <w:rPr>
          <w:rFonts w:ascii="宋体" w:eastAsia="宋体" w:hAnsi="宋体"/>
          <w:b/>
          <w:szCs w:val="21"/>
        </w:rPr>
      </w:pPr>
      <w:r>
        <w:rPr>
          <w:rFonts w:ascii="宋体" w:eastAsia="宋体" w:hAnsi="宋体" w:hint="eastAsia"/>
          <w:b/>
          <w:szCs w:val="21"/>
        </w:rPr>
        <w:t>病历书写及体格检查见习</w:t>
      </w:r>
    </w:p>
    <w:p w14:paraId="0997B1F6"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1B92DCB9" w14:textId="77777777" w:rsidR="00635FF0" w:rsidRDefault="00B63682">
      <w:pPr>
        <w:ind w:firstLineChars="200" w:firstLine="420"/>
        <w:rPr>
          <w:rFonts w:ascii="宋体" w:eastAsia="宋体" w:hAnsi="宋体"/>
          <w:szCs w:val="21"/>
        </w:rPr>
      </w:pPr>
      <w:r>
        <w:rPr>
          <w:rFonts w:ascii="宋体" w:eastAsia="宋体" w:hAnsi="宋体" w:hint="eastAsia"/>
          <w:szCs w:val="21"/>
        </w:rPr>
        <w:t>儿科病历书写和体格检查是每一位儿科医生必须熟练掌握的最基本技能，通过本见习可以掌握正确规范的病历书写和体格检查。要求达到：</w:t>
      </w:r>
    </w:p>
    <w:p w14:paraId="6C2A5B14" w14:textId="77777777" w:rsidR="00635FF0" w:rsidRDefault="00B63682">
      <w:pPr>
        <w:pStyle w:val="11"/>
        <w:numPr>
          <w:ilvl w:val="0"/>
          <w:numId w:val="9"/>
        </w:numPr>
        <w:ind w:firstLineChars="0"/>
        <w:rPr>
          <w:rFonts w:ascii="宋体" w:eastAsia="宋体" w:hAnsi="宋体"/>
          <w:szCs w:val="21"/>
        </w:rPr>
      </w:pPr>
      <w:r>
        <w:rPr>
          <w:rFonts w:ascii="宋体" w:eastAsia="宋体" w:hAnsi="宋体" w:hint="eastAsia"/>
          <w:szCs w:val="21"/>
        </w:rPr>
        <w:t>掌握正确采集病史和规范书写儿科病历的方法。</w:t>
      </w:r>
    </w:p>
    <w:p w14:paraId="2FF4FF1C" w14:textId="77777777" w:rsidR="00635FF0" w:rsidRDefault="00B63682">
      <w:pPr>
        <w:pStyle w:val="11"/>
        <w:numPr>
          <w:ilvl w:val="0"/>
          <w:numId w:val="9"/>
        </w:numPr>
        <w:ind w:firstLineChars="0"/>
        <w:rPr>
          <w:rFonts w:ascii="宋体" w:eastAsia="宋体" w:hAnsi="宋体"/>
          <w:szCs w:val="21"/>
        </w:rPr>
      </w:pPr>
      <w:r>
        <w:rPr>
          <w:rFonts w:ascii="宋体" w:eastAsia="宋体" w:hAnsi="宋体" w:hint="eastAsia"/>
          <w:szCs w:val="21"/>
        </w:rPr>
        <w:t>掌握儿科体格检查的方法和内容。</w:t>
      </w:r>
    </w:p>
    <w:p w14:paraId="64EB9DED" w14:textId="77777777" w:rsidR="00635FF0" w:rsidRDefault="00B63682">
      <w:pPr>
        <w:pStyle w:val="11"/>
        <w:numPr>
          <w:ilvl w:val="0"/>
          <w:numId w:val="9"/>
        </w:numPr>
        <w:ind w:firstLineChars="0"/>
        <w:rPr>
          <w:rFonts w:ascii="宋体" w:eastAsia="宋体" w:hAnsi="宋体"/>
          <w:szCs w:val="21"/>
        </w:rPr>
      </w:pPr>
      <w:r>
        <w:rPr>
          <w:rFonts w:ascii="宋体" w:eastAsia="宋体" w:hAnsi="宋体" w:hint="eastAsia"/>
          <w:szCs w:val="21"/>
        </w:rPr>
        <w:t>熟悉儿科的病历特点。</w:t>
      </w:r>
    </w:p>
    <w:p w14:paraId="3E167540" w14:textId="77777777" w:rsidR="00635FF0" w:rsidRDefault="00B63682">
      <w:pPr>
        <w:pStyle w:val="11"/>
        <w:numPr>
          <w:ilvl w:val="0"/>
          <w:numId w:val="9"/>
        </w:numPr>
        <w:ind w:firstLineChars="0"/>
        <w:rPr>
          <w:rFonts w:ascii="宋体" w:eastAsia="宋体" w:hAnsi="宋体"/>
          <w:szCs w:val="21"/>
        </w:rPr>
      </w:pPr>
      <w:r>
        <w:rPr>
          <w:rFonts w:ascii="宋体" w:eastAsia="宋体" w:hAnsi="宋体" w:hint="eastAsia"/>
          <w:szCs w:val="21"/>
        </w:rPr>
        <w:t>认识到病历是具有法律效力的医疗文件，必须以负责的精神和实事求是的态度，严肃认真地书写。</w:t>
      </w:r>
    </w:p>
    <w:p w14:paraId="7E9CDE28" w14:textId="77777777" w:rsidR="00635FF0" w:rsidRDefault="00B63682">
      <w:pPr>
        <w:pStyle w:val="11"/>
        <w:numPr>
          <w:ilvl w:val="0"/>
          <w:numId w:val="9"/>
        </w:numPr>
        <w:ind w:firstLineChars="0"/>
        <w:rPr>
          <w:rFonts w:ascii="宋体" w:eastAsia="宋体" w:hAnsi="宋体"/>
          <w:szCs w:val="21"/>
        </w:rPr>
      </w:pPr>
      <w:r>
        <w:rPr>
          <w:rFonts w:ascii="宋体" w:eastAsia="宋体" w:hAnsi="宋体" w:hint="eastAsia"/>
          <w:szCs w:val="21"/>
        </w:rPr>
        <w:t>体格检查时每位医学生尽量做到手法正确，动作协调、轻柔，取得家长的同意，不增加患儿的痛苦，保护患儿的隐私，获得真实的检查结果。</w:t>
      </w:r>
    </w:p>
    <w:p w14:paraId="6303906D"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1AC89505" w14:textId="77777777" w:rsidR="00635FF0" w:rsidRDefault="00B63682">
      <w:pPr>
        <w:pStyle w:val="a7"/>
        <w:numPr>
          <w:ilvl w:val="0"/>
          <w:numId w:val="10"/>
        </w:numPr>
        <w:rPr>
          <w:rFonts w:hAnsi="宋体"/>
        </w:rPr>
      </w:pPr>
      <w:r>
        <w:rPr>
          <w:rFonts w:hAnsi="宋体" w:hint="eastAsia"/>
          <w:szCs w:val="21"/>
        </w:rPr>
        <w:t>带</w:t>
      </w:r>
      <w:proofErr w:type="gramStart"/>
      <w:r>
        <w:rPr>
          <w:rFonts w:hAnsi="宋体" w:hint="eastAsia"/>
          <w:szCs w:val="21"/>
        </w:rPr>
        <w:t>教老师</w:t>
      </w:r>
      <w:proofErr w:type="gramEnd"/>
      <w:r>
        <w:rPr>
          <w:rFonts w:hAnsi="宋体" w:hint="eastAsia"/>
        </w:rPr>
        <w:t>讲解如何采集儿科病史、体格检查及病历书写格式。</w:t>
      </w:r>
    </w:p>
    <w:p w14:paraId="1C09981E" w14:textId="77777777" w:rsidR="00635FF0" w:rsidRDefault="00B63682">
      <w:pPr>
        <w:pStyle w:val="11"/>
        <w:numPr>
          <w:ilvl w:val="0"/>
          <w:numId w:val="10"/>
        </w:numPr>
        <w:ind w:firstLineChars="0"/>
        <w:rPr>
          <w:rFonts w:ascii="宋体" w:eastAsia="宋体" w:hAnsi="宋体"/>
          <w:szCs w:val="21"/>
        </w:rPr>
      </w:pPr>
      <w:r>
        <w:rPr>
          <w:rFonts w:ascii="宋体" w:eastAsia="宋体" w:hAnsi="宋体" w:hint="eastAsia"/>
          <w:szCs w:val="21"/>
        </w:rPr>
        <w:t>观看体格检查的录像</w:t>
      </w:r>
      <w:r>
        <w:rPr>
          <w:rFonts w:ascii="宋体" w:eastAsia="宋体" w:hAnsi="宋体" w:hint="eastAsia"/>
          <w:szCs w:val="21"/>
        </w:rPr>
        <w:t>40</w:t>
      </w:r>
      <w:r>
        <w:rPr>
          <w:rFonts w:ascii="宋体" w:eastAsia="宋体" w:hAnsi="宋体" w:hint="eastAsia"/>
          <w:szCs w:val="21"/>
        </w:rPr>
        <w:t>分钟</w:t>
      </w:r>
    </w:p>
    <w:p w14:paraId="371D6C53" w14:textId="77777777" w:rsidR="00635FF0" w:rsidRDefault="00B63682">
      <w:pPr>
        <w:pStyle w:val="11"/>
        <w:numPr>
          <w:ilvl w:val="0"/>
          <w:numId w:val="10"/>
        </w:numPr>
        <w:ind w:firstLineChars="0"/>
        <w:rPr>
          <w:rFonts w:ascii="宋体" w:eastAsia="宋体" w:hAnsi="宋体"/>
          <w:szCs w:val="21"/>
        </w:rPr>
      </w:pPr>
      <w:r>
        <w:rPr>
          <w:rFonts w:ascii="宋体" w:eastAsia="宋体" w:hAnsi="宋体" w:hint="eastAsia"/>
          <w:szCs w:val="21"/>
        </w:rPr>
        <w:t>在带</w:t>
      </w:r>
      <w:proofErr w:type="gramStart"/>
      <w:r>
        <w:rPr>
          <w:rFonts w:ascii="宋体" w:eastAsia="宋体" w:hAnsi="宋体" w:hint="eastAsia"/>
          <w:szCs w:val="21"/>
        </w:rPr>
        <w:t>教老师</w:t>
      </w:r>
      <w:proofErr w:type="gramEnd"/>
      <w:r>
        <w:rPr>
          <w:rFonts w:ascii="宋体" w:eastAsia="宋体" w:hAnsi="宋体" w:hint="eastAsia"/>
          <w:szCs w:val="21"/>
        </w:rPr>
        <w:t>指导下，医学生分组进行病史采集及体格检查。</w:t>
      </w:r>
    </w:p>
    <w:p w14:paraId="7ED1732E" w14:textId="77777777" w:rsidR="00635FF0" w:rsidRDefault="00B63682">
      <w:pPr>
        <w:pStyle w:val="a7"/>
        <w:numPr>
          <w:ilvl w:val="0"/>
          <w:numId w:val="10"/>
        </w:numPr>
        <w:rPr>
          <w:rFonts w:hAnsi="宋体"/>
        </w:rPr>
      </w:pPr>
      <w:r>
        <w:rPr>
          <w:rFonts w:hAnsi="宋体" w:hint="eastAsia"/>
        </w:rPr>
        <w:t>课后每位医学生完成一份完整的住院病历交给带教老师，修改后反馈给医学生。</w:t>
      </w:r>
    </w:p>
    <w:p w14:paraId="443CB368" w14:textId="77777777" w:rsidR="00635FF0" w:rsidRDefault="00B63682">
      <w:pPr>
        <w:pStyle w:val="11"/>
        <w:numPr>
          <w:ilvl w:val="0"/>
          <w:numId w:val="10"/>
        </w:numPr>
        <w:ind w:firstLineChars="0"/>
        <w:rPr>
          <w:rFonts w:ascii="宋体" w:eastAsia="宋体" w:hAnsi="宋体"/>
          <w:szCs w:val="21"/>
        </w:rPr>
      </w:pPr>
      <w:r>
        <w:rPr>
          <w:rFonts w:ascii="宋体" w:eastAsia="宋体" w:hAnsi="宋体" w:hint="eastAsia"/>
          <w:szCs w:val="21"/>
        </w:rPr>
        <w:t>根据医学生采集病史是否全面、体格检查是否正确、最后书写的病史</w:t>
      </w:r>
      <w:r>
        <w:rPr>
          <w:rFonts w:ascii="宋体" w:eastAsia="宋体" w:hAnsi="宋体" w:hint="eastAsia"/>
          <w:szCs w:val="21"/>
        </w:rPr>
        <w:t>是否规范给予成绩评定（</w:t>
      </w:r>
      <w:r>
        <w:rPr>
          <w:rFonts w:ascii="宋体" w:eastAsia="宋体" w:hAnsi="宋体" w:hint="eastAsia"/>
          <w:szCs w:val="21"/>
        </w:rPr>
        <w:t>100</w:t>
      </w:r>
      <w:r>
        <w:rPr>
          <w:rFonts w:ascii="宋体" w:eastAsia="宋体" w:hAnsi="宋体" w:hint="eastAsia"/>
          <w:szCs w:val="21"/>
        </w:rPr>
        <w:t>分制）。</w:t>
      </w:r>
    </w:p>
    <w:p w14:paraId="67BB74D2" w14:textId="77777777" w:rsidR="00635FF0" w:rsidRDefault="00B63682">
      <w:pPr>
        <w:rPr>
          <w:rFonts w:ascii="宋体" w:eastAsia="宋体" w:hAnsi="宋体"/>
          <w:b/>
          <w:szCs w:val="21"/>
        </w:rPr>
      </w:pPr>
      <w:r>
        <w:rPr>
          <w:rFonts w:ascii="宋体" w:eastAsia="宋体" w:hAnsi="宋体"/>
          <w:b/>
          <w:szCs w:val="21"/>
        </w:rPr>
        <w:t>液体疗法</w:t>
      </w:r>
    </w:p>
    <w:p w14:paraId="1D7D868A"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739F2556" w14:textId="77777777" w:rsidR="00635FF0" w:rsidRDefault="00B63682">
      <w:pPr>
        <w:pStyle w:val="11"/>
        <w:numPr>
          <w:ilvl w:val="0"/>
          <w:numId w:val="11"/>
        </w:numPr>
        <w:ind w:firstLineChars="0"/>
        <w:rPr>
          <w:rFonts w:ascii="宋体" w:eastAsia="宋体" w:hAnsi="宋体"/>
          <w:color w:val="000000" w:themeColor="text1"/>
          <w:szCs w:val="21"/>
        </w:rPr>
      </w:pPr>
      <w:r>
        <w:rPr>
          <w:rFonts w:ascii="宋体" w:eastAsia="宋体" w:hAnsi="宋体" w:cs="宋体" w:hint="eastAsia"/>
          <w:color w:val="000000"/>
          <w:szCs w:val="21"/>
        </w:rPr>
        <w:lastRenderedPageBreak/>
        <w:t>掌握</w:t>
      </w:r>
      <w:r>
        <w:rPr>
          <w:rFonts w:ascii="宋体" w:eastAsia="宋体" w:hAnsi="宋体"/>
          <w:color w:val="000000" w:themeColor="text1"/>
          <w:szCs w:val="21"/>
        </w:rPr>
        <w:t>脱水</w:t>
      </w:r>
      <w:r>
        <w:rPr>
          <w:rFonts w:ascii="宋体" w:eastAsia="宋体" w:hAnsi="宋体" w:hint="eastAsia"/>
          <w:color w:val="000000" w:themeColor="text1"/>
          <w:szCs w:val="21"/>
        </w:rPr>
        <w:t>的程度；掌握液体疗法的原则。</w:t>
      </w:r>
    </w:p>
    <w:p w14:paraId="3B683FD7" w14:textId="77777777" w:rsidR="00635FF0" w:rsidRDefault="00B63682">
      <w:pPr>
        <w:pStyle w:val="11"/>
        <w:numPr>
          <w:ilvl w:val="0"/>
          <w:numId w:val="11"/>
        </w:numPr>
        <w:ind w:firstLineChars="0"/>
        <w:rPr>
          <w:rFonts w:ascii="宋体" w:eastAsia="宋体" w:hAnsi="宋体"/>
          <w:color w:val="000000" w:themeColor="text1"/>
          <w:szCs w:val="21"/>
        </w:rPr>
      </w:pPr>
      <w:r>
        <w:rPr>
          <w:rFonts w:ascii="宋体" w:eastAsia="宋体" w:hAnsi="宋体" w:hint="eastAsia"/>
          <w:color w:val="000000" w:themeColor="text1"/>
          <w:szCs w:val="21"/>
        </w:rPr>
        <w:t>熟悉</w:t>
      </w: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液体疗法的原理及具体实施步骤</w:t>
      </w:r>
      <w:r>
        <w:rPr>
          <w:rFonts w:ascii="宋体" w:eastAsia="宋体" w:hAnsi="宋体" w:hint="eastAsia"/>
          <w:color w:val="000000" w:themeColor="text1"/>
          <w:szCs w:val="21"/>
        </w:rPr>
        <w:t>。</w:t>
      </w:r>
      <w:r>
        <w:rPr>
          <w:rFonts w:ascii="宋体" w:eastAsia="宋体" w:hAnsi="宋体"/>
          <w:color w:val="000000" w:themeColor="text1"/>
          <w:szCs w:val="21"/>
        </w:rPr>
        <w:t xml:space="preserve"> </w:t>
      </w:r>
    </w:p>
    <w:p w14:paraId="2965EEA7" w14:textId="77777777" w:rsidR="00635FF0" w:rsidRDefault="00B63682">
      <w:pPr>
        <w:pStyle w:val="11"/>
        <w:numPr>
          <w:ilvl w:val="0"/>
          <w:numId w:val="11"/>
        </w:numPr>
        <w:ind w:firstLineChars="0"/>
        <w:rPr>
          <w:rFonts w:ascii="宋体" w:eastAsia="宋体" w:hAnsi="宋体"/>
          <w:color w:val="000000" w:themeColor="text1"/>
          <w:szCs w:val="21"/>
        </w:rPr>
      </w:pPr>
      <w:r>
        <w:rPr>
          <w:rFonts w:ascii="宋体" w:eastAsia="宋体" w:hAnsi="宋体" w:hint="eastAsia"/>
          <w:color w:val="000000" w:themeColor="text1"/>
          <w:szCs w:val="21"/>
        </w:rPr>
        <w:t>了</w:t>
      </w:r>
      <w:r>
        <w:rPr>
          <w:rFonts w:ascii="宋体" w:eastAsia="宋体" w:hAnsi="宋体"/>
          <w:color w:val="000000" w:themeColor="text1"/>
          <w:szCs w:val="21"/>
        </w:rPr>
        <w:t>解渗透压、张力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及</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p>
    <w:p w14:paraId="46814473" w14:textId="77777777" w:rsidR="00635FF0" w:rsidRDefault="00B63682">
      <w:pPr>
        <w:rPr>
          <w:rFonts w:ascii="宋体" w:eastAsia="宋体" w:hAnsi="宋体"/>
          <w:color w:val="000000" w:themeColor="text1"/>
          <w:szCs w:val="21"/>
        </w:rPr>
      </w:pPr>
      <w:r>
        <w:rPr>
          <w:rFonts w:ascii="宋体" w:eastAsia="宋体" w:hAnsi="宋体" w:cs="TimesNewRomanPSMT"/>
          <w:color w:val="000000" w:themeColor="text1"/>
          <w:szCs w:val="21"/>
        </w:rPr>
        <w:t>2.</w:t>
      </w:r>
      <w:r>
        <w:rPr>
          <w:rFonts w:ascii="宋体" w:eastAsia="宋体" w:hAnsi="宋体" w:cs="宋体" w:hint="eastAsia"/>
          <w:color w:val="000000" w:themeColor="text1"/>
          <w:szCs w:val="21"/>
        </w:rPr>
        <w:t>教学重难点</w:t>
      </w:r>
      <w:r>
        <w:rPr>
          <w:rFonts w:ascii="宋体" w:eastAsia="宋体" w:hAnsi="宋体" w:cs="宋体" w:hint="eastAsia"/>
          <w:color w:val="000000" w:themeColor="text1"/>
          <w:szCs w:val="21"/>
        </w:rPr>
        <w:t xml:space="preserve">  </w:t>
      </w:r>
    </w:p>
    <w:p w14:paraId="682BCA10" w14:textId="77777777" w:rsidR="00635FF0" w:rsidRDefault="00B63682">
      <w:pPr>
        <w:ind w:leftChars="200" w:left="420"/>
        <w:rPr>
          <w:rFonts w:ascii="宋体" w:eastAsia="宋体" w:hAnsi="宋体"/>
          <w:color w:val="000000" w:themeColor="text1"/>
          <w:szCs w:val="21"/>
        </w:rPr>
      </w:pPr>
      <w:r>
        <w:rPr>
          <w:rFonts w:ascii="宋体" w:eastAsia="宋体" w:hAnsi="宋体"/>
          <w:color w:val="000000" w:themeColor="text1"/>
          <w:szCs w:val="21"/>
        </w:rPr>
        <w:t>重点</w:t>
      </w:r>
      <w:r>
        <w:rPr>
          <w:rFonts w:ascii="宋体" w:eastAsia="宋体" w:hAnsi="宋体" w:hint="eastAsia"/>
          <w:color w:val="000000" w:themeColor="text1"/>
          <w:szCs w:val="21"/>
        </w:rPr>
        <w:t>：</w:t>
      </w:r>
      <w:r>
        <w:rPr>
          <w:rFonts w:ascii="宋体" w:eastAsia="宋体" w:hAnsi="宋体"/>
          <w:color w:val="000000" w:themeColor="text1"/>
          <w:szCs w:val="21"/>
        </w:rPr>
        <w:t>小儿体液平衡的特点及分布</w:t>
      </w:r>
      <w:r>
        <w:rPr>
          <w:rFonts w:ascii="宋体" w:eastAsia="宋体" w:hAnsi="宋体" w:hint="eastAsia"/>
          <w:color w:val="000000" w:themeColor="text1"/>
          <w:szCs w:val="21"/>
        </w:rPr>
        <w:t>；</w:t>
      </w:r>
      <w:r>
        <w:rPr>
          <w:rFonts w:ascii="宋体" w:eastAsia="宋体" w:hAnsi="宋体"/>
          <w:color w:val="000000" w:themeColor="text1"/>
          <w:szCs w:val="21"/>
        </w:rPr>
        <w:t>脱水的临床判断标准</w:t>
      </w:r>
      <w:r>
        <w:rPr>
          <w:rFonts w:ascii="宋体" w:eastAsia="宋体" w:hAnsi="宋体" w:hint="eastAsia"/>
          <w:color w:val="000000" w:themeColor="text1"/>
          <w:szCs w:val="21"/>
        </w:rPr>
        <w:t>；</w:t>
      </w:r>
      <w:r>
        <w:rPr>
          <w:rFonts w:ascii="宋体" w:eastAsia="宋体" w:hAnsi="宋体"/>
          <w:color w:val="000000" w:themeColor="text1"/>
          <w:szCs w:val="21"/>
        </w:rPr>
        <w:t>渗透压、张力</w:t>
      </w:r>
      <w:r>
        <w:rPr>
          <w:rFonts w:ascii="宋体" w:eastAsia="宋体" w:hAnsi="宋体" w:hint="eastAsia"/>
          <w:color w:val="000000" w:themeColor="text1"/>
          <w:szCs w:val="21"/>
        </w:rPr>
        <w:t>及</w:t>
      </w:r>
      <w:r>
        <w:rPr>
          <w:rFonts w:ascii="宋体" w:eastAsia="宋体" w:hAnsi="宋体"/>
          <w:color w:val="000000" w:themeColor="text1"/>
          <w:szCs w:val="21"/>
        </w:rPr>
        <w:t>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w:t>
      </w:r>
    </w:p>
    <w:p w14:paraId="72F3C34B" w14:textId="77777777" w:rsidR="00635FF0" w:rsidRDefault="00B63682">
      <w:pPr>
        <w:ind w:firstLineChars="200" w:firstLine="420"/>
        <w:rPr>
          <w:rFonts w:ascii="宋体" w:eastAsia="宋体" w:hAnsi="宋体"/>
          <w:color w:val="000000" w:themeColor="text1"/>
          <w:szCs w:val="21"/>
        </w:rPr>
      </w:pPr>
      <w:r>
        <w:rPr>
          <w:rFonts w:ascii="宋体" w:eastAsia="宋体" w:hAnsi="宋体"/>
          <w:color w:val="000000" w:themeColor="text1"/>
          <w:szCs w:val="21"/>
        </w:rPr>
        <w:t>难点</w:t>
      </w:r>
      <w:r>
        <w:rPr>
          <w:rFonts w:ascii="宋体" w:eastAsia="宋体" w:hAnsi="宋体" w:hint="eastAsia"/>
          <w:color w:val="000000" w:themeColor="text1"/>
          <w:szCs w:val="21"/>
        </w:rPr>
        <w:t>：</w:t>
      </w:r>
      <w:r>
        <w:rPr>
          <w:rFonts w:ascii="宋体" w:eastAsia="宋体" w:hAnsi="宋体"/>
          <w:color w:val="000000" w:themeColor="text1"/>
          <w:szCs w:val="21"/>
        </w:rPr>
        <w:t>渗透压、张力与常用液体的配制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液体疗法的原则及个体实施步骤</w:t>
      </w:r>
      <w:r>
        <w:rPr>
          <w:rFonts w:ascii="宋体" w:eastAsia="宋体" w:hAnsi="宋体" w:hint="eastAsia"/>
          <w:color w:val="000000" w:themeColor="text1"/>
          <w:szCs w:val="21"/>
        </w:rPr>
        <w:t>。</w:t>
      </w:r>
    </w:p>
    <w:p w14:paraId="0C97FB47" w14:textId="77777777" w:rsidR="00635FF0" w:rsidRDefault="00B63682">
      <w:pPr>
        <w:rPr>
          <w:rFonts w:ascii="宋体" w:eastAsia="宋体" w:hAnsi="宋体" w:cs="宋体"/>
          <w:color w:val="000000" w:themeColor="text1"/>
          <w:szCs w:val="21"/>
        </w:rPr>
      </w:pPr>
      <w:r>
        <w:rPr>
          <w:rFonts w:ascii="宋体" w:eastAsia="宋体" w:hAnsi="宋体" w:cs="TimesNewRomanPSMT"/>
          <w:color w:val="000000" w:themeColor="text1"/>
          <w:szCs w:val="21"/>
        </w:rPr>
        <w:t>3.</w:t>
      </w:r>
      <w:r>
        <w:rPr>
          <w:rFonts w:ascii="宋体" w:eastAsia="宋体" w:hAnsi="宋体" w:cs="宋体" w:hint="eastAsia"/>
          <w:color w:val="000000" w:themeColor="text1"/>
          <w:szCs w:val="21"/>
        </w:rPr>
        <w:t>教学内容</w:t>
      </w:r>
    </w:p>
    <w:p w14:paraId="3D8F7CFA" w14:textId="77777777" w:rsidR="00635FF0" w:rsidRDefault="00B63682">
      <w:pPr>
        <w:pStyle w:val="11"/>
        <w:numPr>
          <w:ilvl w:val="1"/>
          <w:numId w:val="12"/>
        </w:numPr>
        <w:ind w:firstLineChars="0"/>
        <w:rPr>
          <w:rFonts w:ascii="宋体" w:eastAsia="宋体" w:hAnsi="宋体"/>
          <w:color w:val="000000" w:themeColor="text1"/>
          <w:szCs w:val="21"/>
        </w:rPr>
      </w:pPr>
      <w:r>
        <w:rPr>
          <w:rFonts w:ascii="宋体" w:eastAsia="宋体" w:hAnsi="宋体" w:hint="eastAsia"/>
          <w:color w:val="000000" w:themeColor="text1"/>
          <w:szCs w:val="21"/>
        </w:rPr>
        <w:t>小儿液体平衡的特点。</w:t>
      </w:r>
    </w:p>
    <w:p w14:paraId="44BA66C6" w14:textId="77777777" w:rsidR="00635FF0" w:rsidRDefault="00B63682">
      <w:pPr>
        <w:pStyle w:val="11"/>
        <w:numPr>
          <w:ilvl w:val="1"/>
          <w:numId w:val="12"/>
        </w:numPr>
        <w:ind w:firstLineChars="0"/>
        <w:rPr>
          <w:rFonts w:ascii="宋体" w:eastAsia="宋体" w:hAnsi="宋体"/>
          <w:color w:val="000000" w:themeColor="text1"/>
          <w:szCs w:val="21"/>
        </w:rPr>
      </w:pPr>
      <w:r>
        <w:rPr>
          <w:rFonts w:ascii="宋体" w:eastAsia="宋体" w:hAnsi="宋体" w:hint="eastAsia"/>
          <w:color w:val="000000" w:themeColor="text1"/>
          <w:szCs w:val="21"/>
        </w:rPr>
        <w:t>水与电解质平衡失调。</w:t>
      </w:r>
    </w:p>
    <w:p w14:paraId="3E059F9C" w14:textId="77777777" w:rsidR="00635FF0" w:rsidRDefault="00B63682">
      <w:pPr>
        <w:pStyle w:val="11"/>
        <w:numPr>
          <w:ilvl w:val="1"/>
          <w:numId w:val="12"/>
        </w:numPr>
        <w:ind w:firstLineChars="0"/>
        <w:rPr>
          <w:rFonts w:ascii="宋体" w:eastAsia="宋体" w:hAnsi="宋体"/>
          <w:color w:val="000000" w:themeColor="text1"/>
          <w:szCs w:val="21"/>
        </w:rPr>
      </w:pPr>
      <w:r>
        <w:rPr>
          <w:rFonts w:ascii="宋体" w:eastAsia="宋体" w:hAnsi="宋体"/>
          <w:color w:val="000000" w:themeColor="text1"/>
          <w:szCs w:val="21"/>
        </w:rPr>
        <w:t>小儿脱水、低钾</w:t>
      </w:r>
      <w:r>
        <w:rPr>
          <w:rFonts w:ascii="宋体" w:eastAsia="宋体" w:hAnsi="宋体" w:hint="eastAsia"/>
          <w:color w:val="000000" w:themeColor="text1"/>
          <w:szCs w:val="21"/>
        </w:rPr>
        <w:t>血症</w:t>
      </w:r>
      <w:r>
        <w:rPr>
          <w:rFonts w:ascii="宋体" w:eastAsia="宋体" w:hAnsi="宋体"/>
          <w:color w:val="000000" w:themeColor="text1"/>
          <w:szCs w:val="21"/>
        </w:rPr>
        <w:t>的临床</w:t>
      </w:r>
      <w:r>
        <w:rPr>
          <w:rFonts w:ascii="宋体" w:eastAsia="宋体" w:hAnsi="宋体" w:hint="eastAsia"/>
          <w:color w:val="000000" w:themeColor="text1"/>
          <w:szCs w:val="21"/>
        </w:rPr>
        <w:t>诊</w:t>
      </w:r>
      <w:r>
        <w:rPr>
          <w:rFonts w:ascii="宋体" w:eastAsia="宋体" w:hAnsi="宋体"/>
          <w:color w:val="000000" w:themeColor="text1"/>
          <w:szCs w:val="21"/>
        </w:rPr>
        <w:t>断标准</w:t>
      </w:r>
      <w:r>
        <w:rPr>
          <w:rFonts w:ascii="宋体" w:eastAsia="宋体" w:hAnsi="宋体" w:hint="eastAsia"/>
          <w:color w:val="000000" w:themeColor="text1"/>
          <w:szCs w:val="21"/>
        </w:rPr>
        <w:t>。</w:t>
      </w:r>
    </w:p>
    <w:p w14:paraId="78C8E9CD" w14:textId="77777777" w:rsidR="00635FF0" w:rsidRDefault="00B63682">
      <w:pPr>
        <w:pStyle w:val="11"/>
        <w:numPr>
          <w:ilvl w:val="1"/>
          <w:numId w:val="12"/>
        </w:numPr>
        <w:ind w:firstLineChars="0"/>
        <w:rPr>
          <w:rFonts w:ascii="宋体" w:eastAsia="宋体" w:hAnsi="宋体"/>
          <w:color w:val="000000" w:themeColor="text1"/>
          <w:szCs w:val="21"/>
        </w:rPr>
      </w:pP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p>
    <w:p w14:paraId="4EBE5E46" w14:textId="77777777" w:rsidR="00635FF0" w:rsidRDefault="00B63682">
      <w:pPr>
        <w:pStyle w:val="11"/>
        <w:numPr>
          <w:ilvl w:val="1"/>
          <w:numId w:val="12"/>
        </w:numPr>
        <w:ind w:firstLineChars="0"/>
        <w:rPr>
          <w:rFonts w:ascii="宋体" w:eastAsia="宋体" w:hAnsi="宋体"/>
          <w:color w:val="000000" w:themeColor="text1"/>
          <w:szCs w:val="21"/>
        </w:rPr>
      </w:pP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w:t>
      </w:r>
      <w:r>
        <w:rPr>
          <w:rFonts w:ascii="宋体" w:eastAsia="宋体" w:hAnsi="宋体" w:hint="eastAsia"/>
          <w:color w:val="000000" w:themeColor="text1"/>
          <w:szCs w:val="21"/>
        </w:rPr>
        <w:t xml:space="preserve">             </w:t>
      </w:r>
    </w:p>
    <w:p w14:paraId="7833868F" w14:textId="77777777" w:rsidR="00635FF0" w:rsidRDefault="00B63682">
      <w:pPr>
        <w:rPr>
          <w:rFonts w:ascii="宋体" w:eastAsia="宋体" w:hAnsi="宋体"/>
          <w:color w:val="000000" w:themeColor="text1"/>
          <w:szCs w:val="21"/>
        </w:rPr>
      </w:pPr>
      <w:r>
        <w:rPr>
          <w:rFonts w:ascii="宋体" w:eastAsia="宋体" w:hAnsi="宋体" w:cs="TimesNewRomanPSMT"/>
          <w:color w:val="000000" w:themeColor="text1"/>
          <w:szCs w:val="21"/>
        </w:rPr>
        <w:t>4.</w:t>
      </w:r>
      <w:r>
        <w:rPr>
          <w:rFonts w:ascii="宋体" w:eastAsia="宋体" w:hAnsi="宋体" w:cs="宋体" w:hint="eastAsia"/>
          <w:color w:val="000000" w:themeColor="text1"/>
          <w:szCs w:val="21"/>
        </w:rPr>
        <w:t>教学方法</w:t>
      </w:r>
      <w:r>
        <w:rPr>
          <w:rFonts w:ascii="宋体" w:eastAsia="宋体" w:hAnsi="宋体" w:cs="宋体" w:hint="eastAsia"/>
          <w:color w:val="000000" w:themeColor="text1"/>
          <w:szCs w:val="21"/>
        </w:rPr>
        <w:t xml:space="preserve"> </w:t>
      </w:r>
    </w:p>
    <w:p w14:paraId="6BBE01B3" w14:textId="77777777" w:rsidR="00635FF0" w:rsidRDefault="00B63682">
      <w:pPr>
        <w:ind w:left="1260" w:hangingChars="600" w:hanging="1260"/>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讲授法：讲述——</w:t>
      </w:r>
      <w:r>
        <w:rPr>
          <w:rFonts w:ascii="宋体" w:eastAsia="宋体" w:hAnsi="宋体"/>
          <w:color w:val="000000" w:themeColor="text1"/>
          <w:szCs w:val="21"/>
        </w:rPr>
        <w:t>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r>
        <w:rPr>
          <w:rFonts w:ascii="宋体" w:eastAsia="宋体" w:hAnsi="宋体"/>
          <w:color w:val="000000" w:themeColor="text1"/>
          <w:szCs w:val="21"/>
        </w:rPr>
        <w:t>常用液体的组成</w:t>
      </w:r>
      <w:r>
        <w:rPr>
          <w:rFonts w:ascii="宋体" w:eastAsia="宋体" w:hAnsi="宋体" w:hint="eastAsia"/>
          <w:color w:val="000000" w:themeColor="text1"/>
          <w:szCs w:val="21"/>
        </w:rPr>
        <w:t>及</w:t>
      </w:r>
      <w:r>
        <w:rPr>
          <w:rFonts w:ascii="宋体" w:eastAsia="宋体" w:hAnsi="宋体"/>
          <w:color w:val="000000" w:themeColor="text1"/>
          <w:szCs w:val="21"/>
        </w:rPr>
        <w:t>配制</w:t>
      </w:r>
      <w:r>
        <w:rPr>
          <w:rFonts w:ascii="宋体" w:eastAsia="宋体" w:hAnsi="宋体" w:hint="eastAsia"/>
          <w:color w:val="000000" w:themeColor="text1"/>
          <w:szCs w:val="21"/>
        </w:rPr>
        <w:t>。</w:t>
      </w:r>
    </w:p>
    <w:p w14:paraId="735423A4" w14:textId="77777777" w:rsidR="00635FF0" w:rsidRDefault="00B63682">
      <w:pPr>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讲解——</w:t>
      </w:r>
      <w:r>
        <w:rPr>
          <w:rFonts w:ascii="宋体" w:eastAsia="宋体" w:hAnsi="宋体"/>
          <w:color w:val="000000" w:themeColor="text1"/>
          <w:szCs w:val="21"/>
        </w:rPr>
        <w:t>液体疗法的原理</w:t>
      </w:r>
      <w:r>
        <w:rPr>
          <w:rFonts w:ascii="宋体" w:eastAsia="宋体" w:hAnsi="宋体" w:hint="eastAsia"/>
          <w:color w:val="000000" w:themeColor="text1"/>
          <w:szCs w:val="21"/>
        </w:rPr>
        <w:t>及</w:t>
      </w:r>
      <w:r>
        <w:rPr>
          <w:rFonts w:ascii="宋体" w:eastAsia="宋体" w:hAnsi="宋体"/>
          <w:color w:val="000000" w:themeColor="text1"/>
          <w:szCs w:val="21"/>
        </w:rPr>
        <w:t>原则</w:t>
      </w:r>
      <w:r>
        <w:rPr>
          <w:rFonts w:ascii="宋体" w:eastAsia="宋体" w:hAnsi="宋体" w:hint="eastAsia"/>
          <w:color w:val="000000" w:themeColor="text1"/>
          <w:szCs w:val="21"/>
        </w:rPr>
        <w:t>。</w:t>
      </w:r>
      <w:r>
        <w:rPr>
          <w:rFonts w:ascii="宋体" w:eastAsia="宋体" w:hAnsi="宋体" w:hint="eastAsia"/>
          <w:color w:val="000000" w:themeColor="text1"/>
          <w:szCs w:val="21"/>
        </w:rPr>
        <w:t xml:space="preserve">   </w:t>
      </w:r>
    </w:p>
    <w:p w14:paraId="7DE82EE7" w14:textId="77777777" w:rsidR="00635FF0" w:rsidRDefault="00B63682">
      <w:pPr>
        <w:rPr>
          <w:rFonts w:ascii="宋体" w:eastAsia="宋体" w:hAnsi="宋体"/>
          <w:color w:val="FF0000"/>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讲演——</w:t>
      </w:r>
      <w:r>
        <w:rPr>
          <w:rFonts w:ascii="宋体" w:eastAsia="宋体" w:hAnsi="宋体"/>
          <w:color w:val="000000" w:themeColor="text1"/>
          <w:szCs w:val="21"/>
        </w:rPr>
        <w:t>脱水</w:t>
      </w:r>
      <w:r>
        <w:rPr>
          <w:rFonts w:ascii="宋体" w:eastAsia="宋体" w:hAnsi="宋体" w:hint="eastAsia"/>
          <w:color w:val="000000" w:themeColor="text1"/>
          <w:szCs w:val="21"/>
        </w:rPr>
        <w:t>程度的分度</w:t>
      </w:r>
      <w:r>
        <w:rPr>
          <w:rFonts w:ascii="宋体" w:eastAsia="宋体" w:hAnsi="宋体"/>
          <w:color w:val="000000" w:themeColor="text1"/>
          <w:szCs w:val="21"/>
        </w:rPr>
        <w:t>及</w:t>
      </w:r>
      <w:r>
        <w:rPr>
          <w:rFonts w:ascii="宋体" w:eastAsia="宋体" w:hAnsi="宋体" w:hint="eastAsia"/>
          <w:color w:val="000000" w:themeColor="text1"/>
          <w:szCs w:val="21"/>
        </w:rPr>
        <w:t>液体</w:t>
      </w:r>
      <w:r>
        <w:rPr>
          <w:rFonts w:ascii="宋体" w:eastAsia="宋体" w:hAnsi="宋体" w:hint="eastAsia"/>
          <w:szCs w:val="21"/>
        </w:rPr>
        <w:t>疗法</w:t>
      </w:r>
      <w:r>
        <w:rPr>
          <w:rFonts w:ascii="宋体" w:eastAsia="宋体" w:hAnsi="宋体"/>
          <w:szCs w:val="21"/>
        </w:rPr>
        <w:t>具体实施步骤</w:t>
      </w:r>
      <w:r>
        <w:rPr>
          <w:rFonts w:ascii="宋体" w:eastAsia="宋体" w:hAnsi="宋体" w:hint="eastAsia"/>
          <w:szCs w:val="21"/>
        </w:rPr>
        <w:t>。</w:t>
      </w:r>
    </w:p>
    <w:p w14:paraId="4F5C5C83" w14:textId="77777777" w:rsidR="00635FF0" w:rsidRDefault="00B63682">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2555EC87" w14:textId="77777777" w:rsidR="00635FF0" w:rsidRDefault="00B63682">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cs="宋体" w:hint="eastAsia"/>
          <w:szCs w:val="21"/>
        </w:rPr>
        <w:t>①</w:t>
      </w:r>
      <w:r>
        <w:rPr>
          <w:rFonts w:ascii="宋体" w:eastAsia="宋体" w:hAnsi="宋体" w:hint="eastAsia"/>
          <w:szCs w:val="21"/>
        </w:rPr>
        <w:t>低钾血症发生的主要原因及临床表现？</w:t>
      </w:r>
    </w:p>
    <w:p w14:paraId="6C5FAFD6" w14:textId="77777777" w:rsidR="00635FF0" w:rsidRDefault="00B63682">
      <w:pPr>
        <w:ind w:firstLineChars="600" w:firstLine="1260"/>
        <w:rPr>
          <w:rFonts w:ascii="宋体" w:eastAsia="宋体" w:hAnsi="宋体"/>
          <w:szCs w:val="21"/>
        </w:rPr>
      </w:pPr>
      <w:r>
        <w:rPr>
          <w:rFonts w:ascii="宋体" w:eastAsia="宋体" w:hAnsi="宋体" w:cs="宋体" w:hint="eastAsia"/>
          <w:szCs w:val="21"/>
        </w:rPr>
        <w:t>②</w:t>
      </w:r>
      <w:r>
        <w:rPr>
          <w:rFonts w:ascii="宋体" w:eastAsia="宋体" w:hAnsi="宋体"/>
          <w:szCs w:val="21"/>
        </w:rPr>
        <w:t>试述重度脱水患儿的液体疗法的步骤？</w:t>
      </w:r>
    </w:p>
    <w:p w14:paraId="2DE998CF"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7597FE9C"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630F9677" w14:textId="77777777" w:rsidR="00635FF0" w:rsidRDefault="00B63682">
      <w:pPr>
        <w:rPr>
          <w:rFonts w:ascii="宋体" w:eastAsia="宋体" w:hAnsi="宋体"/>
          <w:b/>
          <w:szCs w:val="21"/>
        </w:rPr>
      </w:pPr>
      <w:r>
        <w:rPr>
          <w:rFonts w:ascii="宋体" w:eastAsia="宋体" w:hAnsi="宋体" w:hint="eastAsia"/>
          <w:b/>
          <w:szCs w:val="21"/>
        </w:rPr>
        <w:t>液体疗法见习</w:t>
      </w:r>
    </w:p>
    <w:p w14:paraId="680C2D5E"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36355CB2" w14:textId="77777777" w:rsidR="00635FF0" w:rsidRDefault="00B63682">
      <w:pPr>
        <w:numPr>
          <w:ilvl w:val="0"/>
          <w:numId w:val="13"/>
        </w:numPr>
        <w:rPr>
          <w:rFonts w:ascii="宋体" w:eastAsia="宋体" w:hAnsi="宋体" w:cs="宋体"/>
          <w:szCs w:val="21"/>
        </w:rPr>
      </w:pPr>
      <w:r>
        <w:rPr>
          <w:rFonts w:ascii="宋体" w:eastAsia="宋体" w:hAnsi="宋体" w:cs="宋体" w:hint="eastAsia"/>
          <w:szCs w:val="21"/>
        </w:rPr>
        <w:t>掌握液体疗法的原则及几种常用溶液（混合液）的组成及配制。</w:t>
      </w:r>
    </w:p>
    <w:p w14:paraId="3831E192" w14:textId="77777777" w:rsidR="00635FF0" w:rsidRDefault="00B63682">
      <w:pPr>
        <w:numPr>
          <w:ilvl w:val="0"/>
          <w:numId w:val="13"/>
        </w:numPr>
        <w:rPr>
          <w:rFonts w:ascii="宋体" w:eastAsia="宋体" w:hAnsi="宋体" w:cs="宋体"/>
          <w:szCs w:val="21"/>
        </w:rPr>
      </w:pPr>
      <w:proofErr w:type="gramStart"/>
      <w:r>
        <w:rPr>
          <w:rFonts w:ascii="宋体" w:eastAsia="宋体" w:hAnsi="宋体" w:cs="宋体" w:hint="eastAsia"/>
          <w:szCs w:val="21"/>
        </w:rPr>
        <w:t>将习近</w:t>
      </w:r>
      <w:proofErr w:type="gramEnd"/>
      <w:r>
        <w:rPr>
          <w:rFonts w:ascii="宋体" w:eastAsia="宋体" w:hAnsi="宋体" w:cs="宋体" w:hint="eastAsia"/>
          <w:szCs w:val="21"/>
        </w:rPr>
        <w:t>平新时代中国特色社会主义思想中实施科教兴国战略内容结合到见习过程中，培养更多的人才，树立年轻医师为人民服务、具有工作热情、踏实工作、勇于创新的精神。</w:t>
      </w:r>
    </w:p>
    <w:p w14:paraId="6CA76DC3" w14:textId="77777777" w:rsidR="00635FF0" w:rsidRDefault="00B63682">
      <w:pPr>
        <w:numPr>
          <w:ilvl w:val="0"/>
          <w:numId w:val="13"/>
        </w:numPr>
        <w:rPr>
          <w:rFonts w:ascii="宋体" w:eastAsia="宋体" w:hAnsi="宋体" w:cs="宋体"/>
          <w:bCs/>
          <w:szCs w:val="21"/>
        </w:rPr>
      </w:pPr>
      <w:r>
        <w:rPr>
          <w:rFonts w:ascii="宋体" w:eastAsia="宋体" w:hAnsi="宋体" w:cs="宋体" w:hint="eastAsia"/>
          <w:szCs w:val="21"/>
        </w:rPr>
        <w:t>注意培养见习医师人文素养，如保护病人隐私，注重安抚家长情绪等，提高见习医师诊治过程中医患沟通的技巧，注重职业道德的教育，如诊疗过程中坚守儿童最大利益优先原则、儿童无伤害原则、知情同意和共同决策原则等。</w:t>
      </w:r>
    </w:p>
    <w:p w14:paraId="6E2AB5DE"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778FF25E" w14:textId="77777777" w:rsidR="00635FF0" w:rsidRDefault="00B63682">
      <w:pPr>
        <w:numPr>
          <w:ilvl w:val="0"/>
          <w:numId w:val="14"/>
        </w:numPr>
        <w:rPr>
          <w:rFonts w:ascii="宋体" w:eastAsia="宋体" w:hAnsi="宋体" w:cs="宋体"/>
          <w:bCs/>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讲解补液原则：先快后慢，先浓后淡，先盐后糖，有尿补鉀。补液的定性、定量、定速。定性：低滲性脱水补</w:t>
      </w:r>
      <w:r>
        <w:rPr>
          <w:rFonts w:ascii="宋体" w:eastAsia="宋体" w:hAnsi="宋体" w:cs="宋体" w:hint="eastAsia"/>
          <w:szCs w:val="21"/>
        </w:rPr>
        <w:t>2/3</w:t>
      </w:r>
      <w:r>
        <w:rPr>
          <w:rFonts w:ascii="宋体" w:eastAsia="宋体" w:hAnsi="宋体" w:cs="宋体" w:hint="eastAsia"/>
          <w:szCs w:val="21"/>
        </w:rPr>
        <w:t>张液体；等滲性脱水补</w:t>
      </w:r>
      <w:r>
        <w:rPr>
          <w:rFonts w:ascii="宋体" w:eastAsia="宋体" w:hAnsi="宋体" w:cs="宋体" w:hint="eastAsia"/>
          <w:szCs w:val="21"/>
        </w:rPr>
        <w:t>1/2</w:t>
      </w:r>
      <w:r>
        <w:rPr>
          <w:rFonts w:ascii="宋体" w:eastAsia="宋体" w:hAnsi="宋体" w:cs="宋体" w:hint="eastAsia"/>
          <w:szCs w:val="21"/>
        </w:rPr>
        <w:t>张液体；高滲性脱水补</w:t>
      </w:r>
      <w:r>
        <w:rPr>
          <w:rFonts w:ascii="宋体" w:eastAsia="宋体" w:hAnsi="宋体" w:cs="宋体" w:hint="eastAsia"/>
          <w:szCs w:val="21"/>
        </w:rPr>
        <w:t>1/3</w:t>
      </w:r>
      <w:r>
        <w:rPr>
          <w:rFonts w:ascii="宋体" w:eastAsia="宋体" w:hAnsi="宋体" w:cs="宋体" w:hint="eastAsia"/>
          <w:szCs w:val="21"/>
        </w:rPr>
        <w:t>张液体。定量：补液总量——轻度脱水</w:t>
      </w:r>
      <w:r>
        <w:rPr>
          <w:rFonts w:ascii="宋体" w:eastAsia="宋体" w:hAnsi="宋体" w:cs="宋体" w:hint="eastAsia"/>
          <w:szCs w:val="21"/>
        </w:rPr>
        <w:t>90</w:t>
      </w:r>
      <w:r>
        <w:rPr>
          <w:rFonts w:ascii="宋体" w:eastAsia="宋体" w:hAnsi="宋体" w:cs="宋体" w:hint="eastAsia"/>
          <w:szCs w:val="21"/>
        </w:rPr>
        <w:t>—</w:t>
      </w:r>
      <w:r>
        <w:rPr>
          <w:rFonts w:ascii="宋体" w:eastAsia="宋体" w:hAnsi="宋体" w:cs="宋体" w:hint="eastAsia"/>
          <w:szCs w:val="21"/>
        </w:rPr>
        <w:t>120ml/kg</w:t>
      </w:r>
      <w:r>
        <w:rPr>
          <w:rFonts w:ascii="宋体" w:eastAsia="宋体" w:hAnsi="宋体" w:cs="宋体" w:hint="eastAsia"/>
          <w:szCs w:val="21"/>
        </w:rPr>
        <w:t>；中度脱水</w:t>
      </w:r>
      <w:r>
        <w:rPr>
          <w:rFonts w:ascii="宋体" w:eastAsia="宋体" w:hAnsi="宋体" w:cs="宋体" w:hint="eastAsia"/>
          <w:szCs w:val="21"/>
        </w:rPr>
        <w:t>120-150ml/kg</w:t>
      </w:r>
      <w:r>
        <w:rPr>
          <w:rFonts w:ascii="宋体" w:eastAsia="宋体" w:hAnsi="宋体" w:cs="宋体" w:hint="eastAsia"/>
          <w:szCs w:val="21"/>
        </w:rPr>
        <w:t>；重度脱水</w:t>
      </w:r>
      <w:r>
        <w:rPr>
          <w:rFonts w:ascii="宋体" w:eastAsia="宋体" w:hAnsi="宋体" w:cs="宋体" w:hint="eastAsia"/>
          <w:szCs w:val="21"/>
        </w:rPr>
        <w:t>150-180ml/</w:t>
      </w:r>
      <w:r>
        <w:rPr>
          <w:rFonts w:ascii="宋体" w:eastAsia="宋体" w:hAnsi="宋体" w:cs="宋体" w:hint="eastAsia"/>
          <w:szCs w:val="21"/>
        </w:rPr>
        <w:t>kg</w:t>
      </w:r>
      <w:r>
        <w:rPr>
          <w:rFonts w:ascii="宋体" w:eastAsia="宋体" w:hAnsi="宋体" w:cs="宋体" w:hint="eastAsia"/>
          <w:szCs w:val="21"/>
        </w:rPr>
        <w:t>。分三段补液</w:t>
      </w:r>
      <w:r>
        <w:rPr>
          <w:rFonts w:ascii="宋体" w:eastAsia="宋体" w:hAnsi="宋体" w:cs="宋体" w:hint="eastAsia"/>
          <w:szCs w:val="21"/>
        </w:rPr>
        <w:t>(</w:t>
      </w:r>
      <w:r>
        <w:rPr>
          <w:rFonts w:ascii="宋体" w:eastAsia="宋体" w:hAnsi="宋体" w:cs="宋体" w:hint="eastAsia"/>
          <w:szCs w:val="21"/>
        </w:rPr>
        <w:t>第一个</w:t>
      </w:r>
      <w:r>
        <w:rPr>
          <w:rFonts w:ascii="宋体" w:eastAsia="宋体" w:hAnsi="宋体" w:cs="宋体" w:hint="eastAsia"/>
          <w:szCs w:val="21"/>
        </w:rPr>
        <w:t>24</w:t>
      </w:r>
      <w:r>
        <w:rPr>
          <w:rFonts w:ascii="宋体" w:eastAsia="宋体" w:hAnsi="宋体" w:cs="宋体" w:hint="eastAsia"/>
          <w:szCs w:val="21"/>
        </w:rPr>
        <w:t>小时内完成</w:t>
      </w:r>
      <w:r>
        <w:rPr>
          <w:rFonts w:ascii="宋体" w:eastAsia="宋体" w:hAnsi="宋体" w:cs="宋体" w:hint="eastAsia"/>
          <w:szCs w:val="21"/>
        </w:rPr>
        <w:t>)</w:t>
      </w:r>
      <w:r>
        <w:rPr>
          <w:rFonts w:ascii="宋体" w:eastAsia="宋体" w:hAnsi="宋体" w:cs="宋体" w:hint="eastAsia"/>
          <w:szCs w:val="21"/>
        </w:rPr>
        <w:t>：第一步：补充累积损失量（</w:t>
      </w:r>
      <w:r>
        <w:rPr>
          <w:rFonts w:ascii="宋体" w:eastAsia="宋体" w:hAnsi="宋体" w:cs="宋体" w:hint="eastAsia"/>
          <w:szCs w:val="21"/>
        </w:rPr>
        <w:t>8</w:t>
      </w:r>
      <w:r>
        <w:rPr>
          <w:rFonts w:ascii="宋体" w:eastAsia="宋体" w:hAnsi="宋体" w:cs="宋体"/>
          <w:szCs w:val="21"/>
        </w:rPr>
        <w:t>-12</w:t>
      </w:r>
      <w:r>
        <w:rPr>
          <w:rFonts w:ascii="宋体" w:eastAsia="宋体" w:hAnsi="宋体" w:cs="宋体" w:hint="eastAsia"/>
          <w:szCs w:val="21"/>
        </w:rPr>
        <w:t>小时内完成）——轻度脱水</w:t>
      </w:r>
      <w:r>
        <w:rPr>
          <w:rFonts w:ascii="宋体" w:eastAsia="宋体" w:hAnsi="宋体" w:cs="宋体" w:hint="eastAsia"/>
          <w:szCs w:val="21"/>
        </w:rPr>
        <w:t>30-50ml/kg</w:t>
      </w:r>
      <w:r>
        <w:rPr>
          <w:rFonts w:ascii="宋体" w:eastAsia="宋体" w:hAnsi="宋体" w:cs="宋体" w:hint="eastAsia"/>
          <w:szCs w:val="21"/>
        </w:rPr>
        <w:t>；中度脱水</w:t>
      </w:r>
      <w:r>
        <w:rPr>
          <w:rFonts w:ascii="宋体" w:eastAsia="宋体" w:hAnsi="宋体" w:cs="宋体" w:hint="eastAsia"/>
          <w:szCs w:val="21"/>
        </w:rPr>
        <w:t>50-100ml/kg</w:t>
      </w:r>
      <w:r>
        <w:rPr>
          <w:rFonts w:ascii="宋体" w:eastAsia="宋体" w:hAnsi="宋体" w:cs="宋体" w:hint="eastAsia"/>
          <w:szCs w:val="21"/>
        </w:rPr>
        <w:t>；重度脱水</w:t>
      </w:r>
      <w:r>
        <w:rPr>
          <w:rFonts w:ascii="宋体" w:eastAsia="宋体" w:hAnsi="宋体" w:cs="宋体" w:hint="eastAsia"/>
          <w:szCs w:val="21"/>
        </w:rPr>
        <w:t>100-150ml/kg</w:t>
      </w:r>
      <w:r>
        <w:rPr>
          <w:rFonts w:ascii="宋体" w:eastAsia="宋体" w:hAnsi="宋体" w:cs="宋体" w:hint="eastAsia"/>
          <w:szCs w:val="21"/>
        </w:rPr>
        <w:t>。重度脱水先扩容，生理盐水或</w:t>
      </w:r>
      <w:r>
        <w:rPr>
          <w:rFonts w:ascii="宋体" w:eastAsia="宋体" w:hAnsi="宋体" w:cs="宋体" w:hint="eastAsia"/>
          <w:szCs w:val="21"/>
        </w:rPr>
        <w:t>2:1</w:t>
      </w:r>
      <w:r>
        <w:rPr>
          <w:rFonts w:ascii="宋体" w:eastAsia="宋体" w:hAnsi="宋体" w:cs="宋体" w:hint="eastAsia"/>
          <w:szCs w:val="21"/>
        </w:rPr>
        <w:t>含钠液</w:t>
      </w:r>
      <w:r>
        <w:rPr>
          <w:rFonts w:ascii="宋体" w:eastAsia="宋体" w:hAnsi="宋体" w:cs="宋体" w:hint="eastAsia"/>
          <w:szCs w:val="21"/>
        </w:rPr>
        <w:t>20ml/kg</w:t>
      </w:r>
      <w:r>
        <w:rPr>
          <w:rFonts w:ascii="宋体" w:eastAsia="宋体" w:hAnsi="宋体" w:cs="宋体" w:hint="eastAsia"/>
          <w:szCs w:val="21"/>
        </w:rPr>
        <w:t>（总量不大于</w:t>
      </w:r>
      <w:r>
        <w:rPr>
          <w:rFonts w:ascii="宋体" w:eastAsia="宋体" w:hAnsi="宋体" w:cs="宋体" w:hint="eastAsia"/>
          <w:szCs w:val="21"/>
        </w:rPr>
        <w:t>300ml</w:t>
      </w:r>
      <w:r>
        <w:rPr>
          <w:rFonts w:ascii="宋体" w:eastAsia="宋体" w:hAnsi="宋体" w:cs="宋体" w:hint="eastAsia"/>
          <w:szCs w:val="21"/>
        </w:rPr>
        <w:t>）于</w:t>
      </w:r>
      <w:r>
        <w:rPr>
          <w:rFonts w:ascii="宋体" w:eastAsia="宋体" w:hAnsi="宋体" w:cs="宋体" w:hint="eastAsia"/>
          <w:szCs w:val="21"/>
        </w:rPr>
        <w:t>3</w:t>
      </w:r>
      <w:r>
        <w:rPr>
          <w:rFonts w:ascii="宋体" w:eastAsia="宋体" w:hAnsi="宋体" w:cs="宋体"/>
          <w:szCs w:val="21"/>
        </w:rPr>
        <w:t>0</w:t>
      </w:r>
      <w:r>
        <w:rPr>
          <w:rFonts w:ascii="宋体" w:eastAsia="宋体" w:hAnsi="宋体" w:cs="宋体" w:hint="eastAsia"/>
          <w:szCs w:val="21"/>
        </w:rPr>
        <w:t>分钟</w:t>
      </w: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小时输入；见尿补钾；酸碱平衡紊乱及其他电解质异常的纠正。第二步：补充继续丢失量，</w:t>
      </w:r>
      <w:r>
        <w:rPr>
          <w:rFonts w:ascii="宋体" w:eastAsia="宋体" w:hAnsi="宋体" w:cs="宋体" w:hint="eastAsia"/>
          <w:szCs w:val="21"/>
        </w:rPr>
        <w:t>10-30ml/kg</w:t>
      </w:r>
      <w:r>
        <w:rPr>
          <w:rFonts w:ascii="宋体" w:eastAsia="宋体" w:hAnsi="宋体" w:cs="宋体" w:hint="eastAsia"/>
          <w:szCs w:val="21"/>
        </w:rPr>
        <w:t>。第三步：补充生理需要量，</w:t>
      </w:r>
      <w:r>
        <w:rPr>
          <w:rFonts w:ascii="宋体" w:eastAsia="宋体" w:hAnsi="宋体" w:cs="宋体" w:hint="eastAsia"/>
          <w:szCs w:val="21"/>
        </w:rPr>
        <w:t>60-80ml/kg</w:t>
      </w:r>
      <w:r>
        <w:rPr>
          <w:rFonts w:ascii="宋体" w:eastAsia="宋体" w:hAnsi="宋体" w:cs="宋体" w:hint="eastAsia"/>
          <w:szCs w:val="21"/>
        </w:rPr>
        <w:t>（用</w:t>
      </w:r>
      <w:r>
        <w:rPr>
          <w:rFonts w:ascii="宋体" w:eastAsia="宋体" w:hAnsi="宋体" w:cs="宋体" w:hint="eastAsia"/>
          <w:szCs w:val="21"/>
        </w:rPr>
        <w:t>1/4-1/5</w:t>
      </w:r>
      <w:r>
        <w:rPr>
          <w:rFonts w:ascii="宋体" w:eastAsia="宋体" w:hAnsi="宋体" w:cs="宋体" w:hint="eastAsia"/>
          <w:szCs w:val="21"/>
        </w:rPr>
        <w:t>张液体），生理需要量尽可能口服补充。口服补液</w:t>
      </w:r>
      <w:proofErr w:type="gramStart"/>
      <w:r>
        <w:rPr>
          <w:rFonts w:ascii="宋体" w:eastAsia="宋体" w:hAnsi="宋体" w:cs="宋体" w:hint="eastAsia"/>
          <w:szCs w:val="21"/>
        </w:rPr>
        <w:t>盐用于</w:t>
      </w:r>
      <w:proofErr w:type="gramEnd"/>
      <w:r>
        <w:rPr>
          <w:rFonts w:ascii="宋体" w:eastAsia="宋体" w:hAnsi="宋体" w:cs="宋体" w:hint="eastAsia"/>
          <w:szCs w:val="21"/>
        </w:rPr>
        <w:t>轻或中度脱水、无严重呕</w:t>
      </w:r>
      <w:r>
        <w:rPr>
          <w:rFonts w:ascii="宋体" w:eastAsia="宋体" w:hAnsi="宋体" w:cs="宋体" w:hint="eastAsia"/>
          <w:szCs w:val="21"/>
        </w:rPr>
        <w:t>吐者。</w:t>
      </w:r>
    </w:p>
    <w:p w14:paraId="6851EF91" w14:textId="77777777" w:rsidR="00635FF0" w:rsidRDefault="00B63682">
      <w:pPr>
        <w:numPr>
          <w:ilvl w:val="0"/>
          <w:numId w:val="14"/>
        </w:numPr>
        <w:rPr>
          <w:rFonts w:ascii="宋体" w:eastAsia="宋体" w:hAnsi="宋体" w:cs="宋体"/>
          <w:bCs/>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举例，以回答问题或讨论的形式，进一步掌握液体疗法的原则及各种常用液体的组成及配制。</w:t>
      </w:r>
    </w:p>
    <w:p w14:paraId="2A606B6A" w14:textId="77777777" w:rsidR="00635FF0" w:rsidRDefault="00B63682">
      <w:pPr>
        <w:numPr>
          <w:ilvl w:val="0"/>
          <w:numId w:val="14"/>
        </w:numPr>
        <w:rPr>
          <w:rFonts w:ascii="宋体" w:eastAsia="宋体" w:hAnsi="宋体" w:cs="宋体"/>
          <w:bCs/>
          <w:szCs w:val="21"/>
        </w:rPr>
      </w:pPr>
      <w:r>
        <w:rPr>
          <w:rFonts w:ascii="宋体" w:eastAsia="宋体" w:hAnsi="宋体" w:cs="宋体" w:hint="eastAsia"/>
          <w:szCs w:val="21"/>
        </w:rPr>
        <w:t>布置见习报告。</w:t>
      </w:r>
    </w:p>
    <w:p w14:paraId="50057DE6" w14:textId="77777777" w:rsidR="00635FF0" w:rsidRDefault="00B63682">
      <w:pPr>
        <w:numPr>
          <w:ilvl w:val="0"/>
          <w:numId w:val="14"/>
        </w:numPr>
        <w:rPr>
          <w:rFonts w:ascii="宋体" w:eastAsia="宋体" w:hAnsi="宋体" w:cs="宋体"/>
          <w:bCs/>
          <w:szCs w:val="21"/>
        </w:rPr>
      </w:pPr>
      <w:r>
        <w:rPr>
          <w:rFonts w:ascii="宋体" w:eastAsia="宋体" w:hAnsi="宋体" w:cs="宋体" w:hint="eastAsia"/>
          <w:szCs w:val="21"/>
        </w:rPr>
        <w:lastRenderedPageBreak/>
        <w:t>完成并提交见习报告。</w:t>
      </w:r>
    </w:p>
    <w:p w14:paraId="7DBBC9D3" w14:textId="77777777" w:rsidR="00635FF0" w:rsidRDefault="00B63682">
      <w:pPr>
        <w:pStyle w:val="a7"/>
        <w:numPr>
          <w:ilvl w:val="0"/>
          <w:numId w:val="14"/>
        </w:numPr>
        <w:rPr>
          <w:rFonts w:hAnsi="宋体" w:cs="宋体"/>
          <w:color w:val="000000" w:themeColor="text1"/>
        </w:rPr>
      </w:pPr>
      <w:r>
        <w:rPr>
          <w:rFonts w:hAnsi="宋体" w:cs="宋体" w:hint="eastAsia"/>
          <w:color w:val="000000" w:themeColor="text1"/>
        </w:rPr>
        <w:t>根据医学生课堂中回答问题或参与讨论的表现，见习报告是否符合要求等方面综合考虑后作出成绩评定。</w:t>
      </w:r>
    </w:p>
    <w:p w14:paraId="283AABB9" w14:textId="77777777" w:rsidR="00635FF0" w:rsidRDefault="00B63682">
      <w:pPr>
        <w:rPr>
          <w:rFonts w:ascii="黑体" w:eastAsia="黑体" w:hAnsi="黑体"/>
          <w:b/>
          <w:sz w:val="24"/>
          <w:szCs w:val="24"/>
        </w:rPr>
      </w:pPr>
      <w:r>
        <w:rPr>
          <w:rFonts w:ascii="黑体" w:eastAsia="黑体" w:hAnsi="黑体" w:hint="eastAsia"/>
          <w:b/>
          <w:sz w:val="24"/>
          <w:szCs w:val="24"/>
        </w:rPr>
        <w:t>第五章</w:t>
      </w:r>
      <w:r>
        <w:rPr>
          <w:rFonts w:ascii="黑体" w:eastAsia="黑体" w:hAnsi="黑体" w:hint="eastAsia"/>
          <w:b/>
          <w:sz w:val="24"/>
          <w:szCs w:val="24"/>
        </w:rPr>
        <w:t xml:space="preserve">  </w:t>
      </w:r>
      <w:r>
        <w:rPr>
          <w:rFonts w:ascii="黑体" w:eastAsia="黑体" w:hAnsi="黑体" w:hint="eastAsia"/>
          <w:b/>
          <w:sz w:val="24"/>
          <w:szCs w:val="24"/>
        </w:rPr>
        <w:t>营养和营养障碍疾病</w:t>
      </w:r>
    </w:p>
    <w:p w14:paraId="6DDAACA6" w14:textId="77777777" w:rsidR="00635FF0" w:rsidRDefault="00B63682">
      <w:pPr>
        <w:rPr>
          <w:rFonts w:ascii="宋体" w:eastAsia="宋体" w:hAnsi="宋体"/>
          <w:b/>
          <w:szCs w:val="21"/>
        </w:rPr>
      </w:pPr>
      <w:r>
        <w:rPr>
          <w:rFonts w:ascii="宋体" w:eastAsia="宋体" w:hAnsi="宋体" w:hint="eastAsia"/>
          <w:b/>
          <w:szCs w:val="21"/>
        </w:rPr>
        <w:t>儿童营养基础、婴儿喂养、幼儿喂养</w:t>
      </w:r>
    </w:p>
    <w:p w14:paraId="791E5157" w14:textId="77777777" w:rsidR="00635FF0" w:rsidRDefault="00B63682">
      <w:pPr>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教学目标</w:t>
      </w:r>
      <w:r>
        <w:rPr>
          <w:rFonts w:ascii="宋体" w:eastAsia="宋体" w:hAnsi="宋体" w:hint="eastAsia"/>
        </w:rPr>
        <w:t xml:space="preserve"> </w:t>
      </w:r>
    </w:p>
    <w:p w14:paraId="1B236C52" w14:textId="77777777" w:rsidR="00635FF0" w:rsidRDefault="00B63682">
      <w:pPr>
        <w:ind w:firstLineChars="200" w:firstLine="420"/>
        <w:rPr>
          <w:rFonts w:ascii="宋体" w:eastAsia="宋体" w:hAnsi="宋体"/>
        </w:rPr>
      </w:pPr>
      <w:r>
        <w:rPr>
          <w:rFonts w:ascii="宋体" w:eastAsia="宋体" w:hAnsi="宋体" w:hint="eastAsia"/>
        </w:rPr>
        <w:t>①</w:t>
      </w:r>
      <w:r>
        <w:rPr>
          <w:rFonts w:ascii="宋体" w:eastAsia="宋体" w:hAnsi="宋体" w:hint="eastAsia"/>
        </w:rPr>
        <w:t xml:space="preserve"> </w:t>
      </w:r>
      <w:r>
        <w:rPr>
          <w:rFonts w:ascii="宋体" w:eastAsia="宋体" w:hAnsi="宋体" w:hint="eastAsia"/>
        </w:rPr>
        <w:t>掌握</w:t>
      </w:r>
      <w:r>
        <w:rPr>
          <w:rFonts w:ascii="宋体" w:eastAsia="宋体" w:hAnsi="宋体"/>
        </w:rPr>
        <w:t>婴儿喂养</w:t>
      </w:r>
      <w:r>
        <w:rPr>
          <w:rFonts w:ascii="宋体" w:eastAsia="宋体" w:hAnsi="宋体" w:hint="eastAsia"/>
        </w:rPr>
        <w:t>。</w:t>
      </w:r>
    </w:p>
    <w:p w14:paraId="38FF470D" w14:textId="77777777" w:rsidR="00635FF0" w:rsidRDefault="00B63682">
      <w:pPr>
        <w:ind w:firstLineChars="200" w:firstLine="42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熟悉儿童营养基础。</w:t>
      </w:r>
    </w:p>
    <w:p w14:paraId="34559F94" w14:textId="77777777" w:rsidR="00635FF0" w:rsidRDefault="00B63682">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53D7D325" w14:textId="77777777" w:rsidR="00635FF0" w:rsidRDefault="00B63682">
      <w:pPr>
        <w:ind w:firstLineChars="200" w:firstLine="420"/>
        <w:rPr>
          <w:rFonts w:ascii="宋体" w:eastAsia="宋体" w:hAnsi="宋体"/>
        </w:rPr>
      </w:pPr>
      <w:r>
        <w:rPr>
          <w:rFonts w:ascii="宋体" w:eastAsia="宋体" w:hAnsi="宋体"/>
        </w:rPr>
        <w:t>重点：母乳喂养的优点</w:t>
      </w:r>
      <w:r>
        <w:rPr>
          <w:rFonts w:ascii="宋体" w:eastAsia="宋体" w:hAnsi="宋体" w:hint="eastAsia"/>
        </w:rPr>
        <w:t>。</w:t>
      </w:r>
    </w:p>
    <w:p w14:paraId="19CC1F3D"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婴儿食物转换</w:t>
      </w:r>
      <w:r>
        <w:rPr>
          <w:rFonts w:ascii="宋体" w:eastAsia="宋体" w:hAnsi="宋体"/>
        </w:rPr>
        <w:t>。</w:t>
      </w:r>
    </w:p>
    <w:p w14:paraId="46D7371C" w14:textId="77777777" w:rsidR="00635FF0" w:rsidRDefault="00B63682">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4969FFBE" w14:textId="77777777" w:rsidR="00635FF0" w:rsidRDefault="00B63682">
      <w:pPr>
        <w:pStyle w:val="11"/>
        <w:numPr>
          <w:ilvl w:val="0"/>
          <w:numId w:val="15"/>
        </w:numPr>
        <w:ind w:firstLineChars="0"/>
        <w:rPr>
          <w:rFonts w:ascii="宋体" w:eastAsia="宋体" w:hAnsi="宋体"/>
        </w:rPr>
      </w:pPr>
      <w:r>
        <w:rPr>
          <w:rFonts w:ascii="宋体" w:eastAsia="宋体" w:hAnsi="宋体" w:hint="eastAsia"/>
        </w:rPr>
        <w:t>营养素与儿童膳食营养素参考摄入量。</w:t>
      </w:r>
    </w:p>
    <w:p w14:paraId="0284FC4F" w14:textId="77777777" w:rsidR="00635FF0" w:rsidRDefault="00B63682">
      <w:pPr>
        <w:pStyle w:val="11"/>
        <w:numPr>
          <w:ilvl w:val="0"/>
          <w:numId w:val="15"/>
        </w:numPr>
        <w:ind w:firstLineChars="0"/>
        <w:rPr>
          <w:rFonts w:ascii="宋体" w:eastAsia="宋体" w:hAnsi="宋体"/>
        </w:rPr>
      </w:pPr>
      <w:r>
        <w:rPr>
          <w:rFonts w:ascii="宋体" w:eastAsia="宋体" w:hAnsi="宋体" w:hint="eastAsia"/>
        </w:rPr>
        <w:t>消化系统功能发育与儿童营养的关系。</w:t>
      </w:r>
    </w:p>
    <w:p w14:paraId="42D025D6" w14:textId="77777777" w:rsidR="00635FF0" w:rsidRDefault="00B63682">
      <w:pPr>
        <w:pStyle w:val="11"/>
        <w:numPr>
          <w:ilvl w:val="0"/>
          <w:numId w:val="15"/>
        </w:numPr>
        <w:ind w:firstLineChars="0"/>
        <w:rPr>
          <w:rFonts w:ascii="宋体" w:eastAsia="宋体" w:hAnsi="宋体"/>
        </w:rPr>
      </w:pPr>
      <w:r>
        <w:rPr>
          <w:rFonts w:ascii="宋体" w:eastAsia="宋体" w:hAnsi="宋体"/>
        </w:rPr>
        <w:t>婴儿喂养</w:t>
      </w:r>
      <w:r>
        <w:rPr>
          <w:rFonts w:ascii="宋体" w:eastAsia="宋体" w:hAnsi="宋体" w:hint="eastAsia"/>
        </w:rPr>
        <w:t>包括</w:t>
      </w:r>
      <w:r>
        <w:rPr>
          <w:rFonts w:ascii="宋体" w:eastAsia="宋体" w:hAnsi="宋体"/>
        </w:rPr>
        <w:t>母乳喂养、人工喂养</w:t>
      </w:r>
      <w:r>
        <w:rPr>
          <w:rFonts w:ascii="宋体" w:eastAsia="宋体" w:hAnsi="宋体" w:hint="eastAsia"/>
        </w:rPr>
        <w:t>及</w:t>
      </w:r>
      <w:r>
        <w:rPr>
          <w:rFonts w:ascii="宋体" w:eastAsia="宋体" w:hAnsi="宋体"/>
        </w:rPr>
        <w:t>混合喂养，强调母乳喂养的优点</w:t>
      </w:r>
      <w:r>
        <w:rPr>
          <w:rFonts w:ascii="宋体" w:eastAsia="宋体" w:hAnsi="宋体" w:hint="eastAsia"/>
        </w:rPr>
        <w:t>。</w:t>
      </w:r>
    </w:p>
    <w:p w14:paraId="464852FE" w14:textId="77777777" w:rsidR="00635FF0" w:rsidRDefault="00B63682">
      <w:pPr>
        <w:pStyle w:val="11"/>
        <w:numPr>
          <w:ilvl w:val="0"/>
          <w:numId w:val="15"/>
        </w:numPr>
        <w:ind w:firstLineChars="0"/>
        <w:rPr>
          <w:rFonts w:ascii="宋体" w:eastAsia="宋体" w:hAnsi="宋体"/>
        </w:rPr>
      </w:pPr>
      <w:r>
        <w:rPr>
          <w:rFonts w:ascii="宋体" w:eastAsia="宋体" w:hAnsi="宋体"/>
        </w:rPr>
        <w:t>重点讲解</w:t>
      </w:r>
      <w:r>
        <w:rPr>
          <w:rFonts w:ascii="宋体" w:eastAsia="宋体" w:hAnsi="宋体" w:hint="eastAsia"/>
        </w:rPr>
        <w:t>婴儿食物转换</w:t>
      </w:r>
      <w:r>
        <w:rPr>
          <w:rFonts w:ascii="宋体" w:eastAsia="宋体" w:hAnsi="宋体"/>
        </w:rPr>
        <w:t>的重要性、原则</w:t>
      </w:r>
      <w:r>
        <w:rPr>
          <w:rFonts w:ascii="宋体" w:eastAsia="宋体" w:hAnsi="宋体" w:hint="eastAsia"/>
        </w:rPr>
        <w:t>及</w:t>
      </w:r>
      <w:r>
        <w:rPr>
          <w:rFonts w:ascii="宋体" w:eastAsia="宋体" w:hAnsi="宋体"/>
        </w:rPr>
        <w:t>顺序。</w:t>
      </w:r>
    </w:p>
    <w:p w14:paraId="5FA4B95B" w14:textId="77777777" w:rsidR="00635FF0" w:rsidRDefault="00B63682">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教学方法</w:t>
      </w:r>
      <w:r>
        <w:rPr>
          <w:rFonts w:ascii="宋体" w:eastAsia="宋体" w:hAnsi="宋体" w:hint="eastAsia"/>
        </w:rPr>
        <w:t xml:space="preserve"> </w:t>
      </w:r>
    </w:p>
    <w:p w14:paraId="4D67C527" w14:textId="77777777" w:rsidR="00635FF0" w:rsidRDefault="00B63682">
      <w:pPr>
        <w:rPr>
          <w:rFonts w:ascii="宋体" w:eastAsia="宋体" w:hAnsi="宋体"/>
        </w:rPr>
      </w:pPr>
      <w:r>
        <w:rPr>
          <w:rFonts w:ascii="宋体" w:eastAsia="宋体" w:hAnsi="宋体"/>
        </w:rPr>
        <w:t xml:space="preserve">    </w:t>
      </w:r>
      <w:r>
        <w:rPr>
          <w:rFonts w:ascii="宋体" w:eastAsia="宋体" w:hAnsi="宋体" w:hint="eastAsia"/>
        </w:rPr>
        <w:t>讲授法。</w:t>
      </w:r>
    </w:p>
    <w:p w14:paraId="210354FE" w14:textId="77777777" w:rsidR="00635FF0" w:rsidRDefault="00B63682">
      <w:pPr>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hint="eastAsia"/>
        </w:rPr>
        <w:t>教学评价</w:t>
      </w:r>
      <w:r>
        <w:rPr>
          <w:rFonts w:ascii="宋体" w:eastAsia="宋体" w:hAnsi="宋体" w:hint="eastAsia"/>
        </w:rPr>
        <w:t xml:space="preserve"> </w:t>
      </w:r>
    </w:p>
    <w:p w14:paraId="17E0565D" w14:textId="77777777" w:rsidR="00635FF0" w:rsidRDefault="00B63682">
      <w:pPr>
        <w:ind w:left="420"/>
        <w:rPr>
          <w:rFonts w:ascii="宋体" w:eastAsia="宋体" w:hAnsi="宋体"/>
        </w:rPr>
      </w:pPr>
      <w:r>
        <w:rPr>
          <w:rFonts w:ascii="宋体" w:eastAsia="宋体" w:hAnsi="宋体" w:hint="eastAsia"/>
        </w:rPr>
        <w:t>思考题：</w:t>
      </w:r>
      <w:r>
        <w:rPr>
          <w:rFonts w:ascii="宋体" w:eastAsia="宋体" w:hAnsi="宋体"/>
        </w:rPr>
        <w:t xml:space="preserve"> </w:t>
      </w:r>
      <w:r>
        <w:rPr>
          <w:rFonts w:ascii="宋体" w:eastAsia="宋体" w:hAnsi="宋体" w:hint="eastAsia"/>
        </w:rPr>
        <w:t>①</w:t>
      </w:r>
      <w:r>
        <w:rPr>
          <w:rFonts w:ascii="宋体" w:eastAsia="宋体" w:hAnsi="宋体" w:hint="eastAsia"/>
        </w:rPr>
        <w:t xml:space="preserve"> </w:t>
      </w:r>
      <w:r>
        <w:rPr>
          <w:rFonts w:ascii="宋体" w:eastAsia="宋体" w:hAnsi="宋体"/>
        </w:rPr>
        <w:t>试述母乳喂养的优点。</w:t>
      </w:r>
    </w:p>
    <w:p w14:paraId="145DE935" w14:textId="77777777" w:rsidR="00635FF0" w:rsidRDefault="00B63682">
      <w:pPr>
        <w:pStyle w:val="11"/>
        <w:ind w:left="840"/>
        <w:rPr>
          <w:rFonts w:ascii="宋体" w:eastAsia="宋体" w:hAnsi="宋体"/>
        </w:rPr>
      </w:pPr>
      <w:r>
        <w:rPr>
          <w:rFonts w:ascii="宋体" w:eastAsia="宋体" w:hAnsi="宋体"/>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rPr>
        <w:t>何时开始添加辅食，添加顺序如何？</w:t>
      </w:r>
    </w:p>
    <w:p w14:paraId="71C84B4D" w14:textId="77777777" w:rsidR="00635FF0" w:rsidRDefault="00B63682">
      <w:pPr>
        <w:ind w:firstLine="420"/>
        <w:rPr>
          <w:rFonts w:ascii="宋体" w:eastAsia="宋体" w:hAnsi="宋体"/>
        </w:rPr>
      </w:pPr>
      <w:r>
        <w:rPr>
          <w:rFonts w:ascii="宋体" w:eastAsia="宋体" w:hAnsi="宋体" w:hint="eastAsia"/>
        </w:rPr>
        <w:t>见习报告。</w:t>
      </w:r>
    </w:p>
    <w:p w14:paraId="2BFDB9E4" w14:textId="77777777" w:rsidR="00635FF0" w:rsidRDefault="00B63682">
      <w:pPr>
        <w:ind w:firstLine="420"/>
        <w:rPr>
          <w:rFonts w:ascii="宋体" w:eastAsia="宋体" w:hAnsi="宋体"/>
        </w:rPr>
      </w:pPr>
      <w:r>
        <w:rPr>
          <w:rFonts w:ascii="宋体" w:eastAsia="宋体" w:hAnsi="宋体" w:hint="eastAsia"/>
        </w:rPr>
        <w:t>闭卷考试。</w:t>
      </w:r>
    </w:p>
    <w:p w14:paraId="3FD12F7A" w14:textId="77777777" w:rsidR="00635FF0" w:rsidRDefault="00B63682">
      <w:pPr>
        <w:rPr>
          <w:rFonts w:ascii="宋体" w:eastAsia="宋体" w:hAnsi="宋体" w:cs="宋体"/>
          <w:kern w:val="0"/>
          <w:szCs w:val="21"/>
        </w:rPr>
      </w:pPr>
      <w:r>
        <w:rPr>
          <w:rFonts w:ascii="宋体" w:eastAsia="宋体" w:hAnsi="宋体" w:cs="宋体" w:hint="eastAsia"/>
          <w:b/>
          <w:bCs/>
          <w:szCs w:val="21"/>
        </w:rPr>
        <w:t>蛋白质—能量营养不良（</w:t>
      </w:r>
      <w:r>
        <w:rPr>
          <w:rFonts w:ascii="宋体" w:eastAsia="宋体" w:hAnsi="宋体" w:cs="宋体" w:hint="eastAsia"/>
          <w:b/>
          <w:bCs/>
          <w:szCs w:val="21"/>
        </w:rPr>
        <w:t>p</w:t>
      </w:r>
      <w:r>
        <w:rPr>
          <w:rFonts w:ascii="宋体" w:eastAsia="宋体" w:hAnsi="宋体" w:cs="宋体"/>
          <w:b/>
          <w:bCs/>
          <w:szCs w:val="21"/>
        </w:rPr>
        <w:t>rotein-energy malnutrition, PEM</w:t>
      </w:r>
      <w:r>
        <w:rPr>
          <w:rFonts w:ascii="宋体" w:eastAsia="宋体" w:hAnsi="宋体" w:cs="宋体" w:hint="eastAsia"/>
          <w:b/>
          <w:bCs/>
          <w:szCs w:val="21"/>
        </w:rPr>
        <w:t>）</w:t>
      </w:r>
    </w:p>
    <w:p w14:paraId="57173861"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30DAD202" w14:textId="77777777" w:rsidR="00635FF0" w:rsidRDefault="00B63682">
      <w:pPr>
        <w:pStyle w:val="11"/>
        <w:numPr>
          <w:ilvl w:val="1"/>
          <w:numId w:val="16"/>
        </w:numPr>
        <w:ind w:firstLineChars="0"/>
        <w:rPr>
          <w:rFonts w:ascii="宋体" w:eastAsia="宋体" w:hAnsi="宋体" w:cs="宋体"/>
          <w:szCs w:val="21"/>
        </w:rPr>
      </w:pPr>
      <w:r>
        <w:rPr>
          <w:rFonts w:ascii="宋体" w:eastAsia="宋体" w:hAnsi="宋体" w:cs="宋体" w:hint="eastAsia"/>
          <w:color w:val="000000"/>
          <w:szCs w:val="21"/>
        </w:rPr>
        <w:t>掌握</w:t>
      </w:r>
      <w:r>
        <w:rPr>
          <w:rFonts w:ascii="宋体" w:eastAsia="宋体" w:hAnsi="宋体" w:cs="宋体" w:hint="eastAsia"/>
          <w:szCs w:val="21"/>
        </w:rPr>
        <w:t>蛋白质—能量营养不良的临床表现、诊断及分类，以及蛋白质—能量营养不良的治疗及预防。</w:t>
      </w:r>
    </w:p>
    <w:p w14:paraId="55B7585D" w14:textId="77777777" w:rsidR="00635FF0" w:rsidRDefault="00B63682">
      <w:pPr>
        <w:pStyle w:val="11"/>
        <w:numPr>
          <w:ilvl w:val="1"/>
          <w:numId w:val="16"/>
        </w:numPr>
        <w:ind w:firstLineChars="0"/>
        <w:rPr>
          <w:rFonts w:ascii="宋体" w:eastAsia="宋体" w:hAnsi="宋体" w:cs="宋体"/>
          <w:szCs w:val="21"/>
        </w:rPr>
      </w:pPr>
      <w:r>
        <w:rPr>
          <w:rFonts w:ascii="宋体" w:eastAsia="宋体" w:hAnsi="宋体" w:cs="宋体" w:hint="eastAsia"/>
          <w:szCs w:val="21"/>
        </w:rPr>
        <w:t>熟悉蛋白质—能量营养不良的病理生理改变。</w:t>
      </w:r>
    </w:p>
    <w:p w14:paraId="75C5C61E" w14:textId="77777777" w:rsidR="00635FF0" w:rsidRDefault="00B63682">
      <w:pPr>
        <w:pStyle w:val="11"/>
        <w:numPr>
          <w:ilvl w:val="1"/>
          <w:numId w:val="16"/>
        </w:numPr>
        <w:ind w:firstLineChars="0"/>
        <w:rPr>
          <w:rFonts w:ascii="宋体" w:eastAsia="宋体" w:hAnsi="宋体" w:cs="宋体"/>
          <w:szCs w:val="21"/>
        </w:rPr>
      </w:pPr>
      <w:r>
        <w:rPr>
          <w:rFonts w:ascii="宋体" w:eastAsia="宋体" w:hAnsi="宋体" w:cs="宋体" w:hint="eastAsia"/>
          <w:szCs w:val="21"/>
        </w:rPr>
        <w:t>了解蛋白质—能量营养不良的病因及并发症。</w:t>
      </w:r>
    </w:p>
    <w:p w14:paraId="3F4E610A"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3CED8517"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重点：蛋白质—能量营养不良的临床表现、治疗及预防。</w:t>
      </w:r>
    </w:p>
    <w:p w14:paraId="7F178FA1" w14:textId="77777777" w:rsidR="00635FF0" w:rsidRDefault="00B63682">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难点：蛋白质—能量营养不良的病理生理及治疗。</w:t>
      </w:r>
    </w:p>
    <w:p w14:paraId="45EE103E"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58F204FF" w14:textId="77777777" w:rsidR="00635FF0" w:rsidRDefault="00B63682">
      <w:pPr>
        <w:numPr>
          <w:ilvl w:val="0"/>
          <w:numId w:val="17"/>
        </w:numPr>
        <w:ind w:firstLineChars="200" w:firstLine="420"/>
        <w:rPr>
          <w:rFonts w:ascii="宋体" w:eastAsia="宋体" w:hAnsi="宋体" w:cs="宋体"/>
          <w:szCs w:val="21"/>
        </w:rPr>
      </w:pPr>
      <w:r>
        <w:rPr>
          <w:rFonts w:ascii="宋体" w:eastAsia="宋体" w:hAnsi="宋体" w:cs="宋体" w:hint="eastAsia"/>
          <w:szCs w:val="21"/>
        </w:rPr>
        <w:t>蛋白质—能量营养不良的病因。</w:t>
      </w:r>
    </w:p>
    <w:p w14:paraId="57B688BF" w14:textId="77777777" w:rsidR="00635FF0" w:rsidRDefault="00B63682">
      <w:pPr>
        <w:numPr>
          <w:ilvl w:val="0"/>
          <w:numId w:val="17"/>
        </w:numPr>
        <w:ind w:firstLineChars="200" w:firstLine="420"/>
        <w:rPr>
          <w:rFonts w:ascii="宋体" w:eastAsia="宋体" w:hAnsi="宋体" w:cs="宋体"/>
          <w:szCs w:val="21"/>
        </w:rPr>
      </w:pPr>
      <w:r>
        <w:rPr>
          <w:rFonts w:ascii="宋体" w:eastAsia="宋体" w:hAnsi="宋体" w:cs="宋体" w:hint="eastAsia"/>
          <w:szCs w:val="21"/>
        </w:rPr>
        <w:t>蛋白质—能量营养不良的病理生理改变。</w:t>
      </w:r>
    </w:p>
    <w:p w14:paraId="10A8E6A0" w14:textId="77777777" w:rsidR="00635FF0" w:rsidRDefault="00B63682">
      <w:pPr>
        <w:numPr>
          <w:ilvl w:val="0"/>
          <w:numId w:val="17"/>
        </w:numPr>
        <w:ind w:firstLineChars="200" w:firstLine="420"/>
        <w:rPr>
          <w:rFonts w:ascii="宋体" w:eastAsia="宋体" w:hAnsi="宋体" w:cs="宋体"/>
          <w:szCs w:val="21"/>
        </w:rPr>
      </w:pPr>
      <w:r>
        <w:rPr>
          <w:rFonts w:ascii="宋体" w:eastAsia="宋体" w:hAnsi="宋体" w:cs="宋体" w:hint="eastAsia"/>
          <w:szCs w:val="21"/>
        </w:rPr>
        <w:t>蛋白质—能量营养不良的临床表现、诊断、鉴别诊断及分类。</w:t>
      </w:r>
    </w:p>
    <w:p w14:paraId="3AA4366E" w14:textId="77777777" w:rsidR="00635FF0" w:rsidRDefault="00B63682">
      <w:pPr>
        <w:numPr>
          <w:ilvl w:val="0"/>
          <w:numId w:val="17"/>
        </w:numPr>
        <w:ind w:firstLineChars="200" w:firstLine="420"/>
        <w:rPr>
          <w:rFonts w:ascii="宋体" w:eastAsia="宋体" w:hAnsi="宋体" w:cs="宋体"/>
          <w:color w:val="000000"/>
          <w:szCs w:val="21"/>
        </w:rPr>
      </w:pPr>
      <w:r>
        <w:rPr>
          <w:rFonts w:ascii="宋体" w:eastAsia="宋体" w:hAnsi="宋体" w:cs="宋体" w:hint="eastAsia"/>
          <w:szCs w:val="21"/>
        </w:rPr>
        <w:t>蛋白质—能量营养不良的治疗及预防。</w:t>
      </w:r>
    </w:p>
    <w:p w14:paraId="48C8FD8A" w14:textId="77777777" w:rsidR="00635FF0" w:rsidRDefault="00B63682">
      <w:pPr>
        <w:numPr>
          <w:ilvl w:val="0"/>
          <w:numId w:val="17"/>
        </w:numPr>
        <w:ind w:firstLineChars="200" w:firstLine="420"/>
        <w:rPr>
          <w:rFonts w:ascii="宋体" w:eastAsia="宋体" w:hAnsi="宋体" w:cs="宋体"/>
          <w:szCs w:val="21"/>
        </w:rPr>
      </w:pPr>
      <w:r>
        <w:rPr>
          <w:rFonts w:ascii="宋体" w:eastAsia="宋体" w:hAnsi="宋体" w:cs="宋体" w:hint="eastAsia"/>
          <w:szCs w:val="21"/>
        </w:rPr>
        <w:t>蛋白质—能量营养不良的并发症。</w:t>
      </w:r>
    </w:p>
    <w:p w14:paraId="61B38055"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w:t>
      </w:r>
      <w:r>
        <w:rPr>
          <w:rFonts w:ascii="宋体" w:eastAsia="宋体" w:hAnsi="宋体" w:cs="宋体" w:hint="eastAsia"/>
          <w:szCs w:val="21"/>
        </w:rPr>
        <w:t>学方法</w:t>
      </w:r>
      <w:r>
        <w:rPr>
          <w:rFonts w:ascii="宋体" w:eastAsia="宋体" w:hAnsi="宋体" w:cs="宋体" w:hint="eastAsia"/>
          <w:szCs w:val="21"/>
        </w:rPr>
        <w:t xml:space="preserve"> </w:t>
      </w:r>
    </w:p>
    <w:p w14:paraId="3E4F179E" w14:textId="77777777" w:rsidR="00635FF0" w:rsidRDefault="00B63682">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讲授法：讲述——病因、临床表现、诊断及分类。</w:t>
      </w:r>
    </w:p>
    <w:p w14:paraId="7B49E0F6" w14:textId="77777777" w:rsidR="00635FF0" w:rsidRDefault="00B63682">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讲解——本病的病理生理及并发症。</w:t>
      </w:r>
      <w:r>
        <w:rPr>
          <w:rFonts w:ascii="宋体" w:eastAsia="宋体" w:hAnsi="宋体" w:cs="宋体" w:hint="eastAsia"/>
          <w:szCs w:val="21"/>
        </w:rPr>
        <w:t xml:space="preserve">   </w:t>
      </w:r>
    </w:p>
    <w:p w14:paraId="5C483207" w14:textId="77777777" w:rsidR="00635FF0" w:rsidRDefault="00B63682">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讲演——治疗及预防。</w:t>
      </w:r>
    </w:p>
    <w:p w14:paraId="58B42FB3"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教学评价</w:t>
      </w:r>
      <w:r>
        <w:rPr>
          <w:rFonts w:ascii="宋体" w:eastAsia="宋体" w:hAnsi="宋体" w:cs="宋体" w:hint="eastAsia"/>
          <w:color w:val="000000"/>
          <w:szCs w:val="21"/>
        </w:rPr>
        <w:t xml:space="preserve"> </w:t>
      </w:r>
    </w:p>
    <w:p w14:paraId="1396DB38" w14:textId="77777777" w:rsidR="00635FF0" w:rsidRDefault="00B63682">
      <w:pPr>
        <w:rPr>
          <w:rFonts w:ascii="宋体" w:eastAsia="宋体" w:hAnsi="宋体" w:cs="宋体"/>
          <w:szCs w:val="21"/>
        </w:rPr>
      </w:pPr>
      <w:r>
        <w:rPr>
          <w:rFonts w:ascii="宋体" w:eastAsia="宋体" w:hAnsi="宋体" w:cs="宋体" w:hint="eastAsia"/>
          <w:color w:val="000000"/>
          <w:szCs w:val="21"/>
        </w:rPr>
        <w:t xml:space="preserve">    </w:t>
      </w:r>
      <w:r>
        <w:rPr>
          <w:rFonts w:ascii="宋体" w:eastAsia="宋体" w:hAnsi="宋体" w:cs="宋体" w:hint="eastAsia"/>
          <w:color w:val="000000"/>
          <w:szCs w:val="21"/>
        </w:rPr>
        <w:t>思考题：①</w:t>
      </w:r>
      <w:r>
        <w:rPr>
          <w:rFonts w:ascii="宋体" w:eastAsia="宋体" w:hAnsi="宋体" w:cs="宋体" w:hint="eastAsia"/>
          <w:color w:val="000000"/>
          <w:szCs w:val="21"/>
        </w:rPr>
        <w:t xml:space="preserve"> </w:t>
      </w:r>
      <w:r>
        <w:rPr>
          <w:rFonts w:ascii="宋体" w:eastAsia="宋体" w:hAnsi="宋体" w:cs="宋体" w:hint="eastAsia"/>
          <w:szCs w:val="21"/>
        </w:rPr>
        <w:t>试述蛋白质—能量营养不良的分度？</w:t>
      </w:r>
    </w:p>
    <w:p w14:paraId="1D64AA1E" w14:textId="77777777" w:rsidR="00635FF0" w:rsidRDefault="00B63682">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lastRenderedPageBreak/>
        <w:t>②</w:t>
      </w:r>
      <w:r>
        <w:rPr>
          <w:rFonts w:ascii="宋体" w:eastAsia="宋体" w:hAnsi="宋体" w:cs="宋体" w:hint="eastAsia"/>
          <w:szCs w:val="21"/>
        </w:rPr>
        <w:t xml:space="preserve"> </w:t>
      </w:r>
      <w:r>
        <w:rPr>
          <w:rFonts w:ascii="宋体" w:eastAsia="宋体" w:hAnsi="宋体" w:cs="宋体" w:hint="eastAsia"/>
          <w:szCs w:val="21"/>
        </w:rPr>
        <w:t>试述蛋白质—能量营养不良的并发症？</w:t>
      </w:r>
    </w:p>
    <w:p w14:paraId="39DF1245" w14:textId="77777777" w:rsidR="00635FF0" w:rsidRDefault="00B63682">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 xml:space="preserve"> </w:t>
      </w:r>
      <w:r>
        <w:rPr>
          <w:rFonts w:ascii="宋体" w:eastAsia="宋体" w:hAnsi="宋体" w:cs="宋体" w:hint="eastAsia"/>
          <w:szCs w:val="21"/>
        </w:rPr>
        <w:t>试述蛋白质—能量营养不良的饮食疗法？</w:t>
      </w:r>
    </w:p>
    <w:p w14:paraId="3DCCC4F2" w14:textId="77777777" w:rsidR="00635FF0" w:rsidRDefault="00B63682">
      <w:pPr>
        <w:pStyle w:val="a7"/>
        <w:tabs>
          <w:tab w:val="left" w:pos="465"/>
        </w:tabs>
        <w:ind w:firstLineChars="600" w:firstLine="1260"/>
        <w:rPr>
          <w:rFonts w:hAnsi="宋体" w:cs="宋体"/>
          <w:szCs w:val="21"/>
        </w:rPr>
      </w:pPr>
      <w:r>
        <w:rPr>
          <w:rFonts w:hAnsi="宋体" w:cs="宋体" w:hint="eastAsia"/>
          <w:szCs w:val="21"/>
        </w:rPr>
        <w:t>④</w:t>
      </w:r>
      <w:r>
        <w:rPr>
          <w:rFonts w:hAnsi="宋体" w:cs="宋体" w:hint="eastAsia"/>
          <w:szCs w:val="21"/>
        </w:rPr>
        <w:t xml:space="preserve"> </w:t>
      </w:r>
      <w:r>
        <w:rPr>
          <w:rFonts w:hAnsi="宋体" w:cs="宋体" w:hint="eastAsia"/>
          <w:szCs w:val="21"/>
        </w:rPr>
        <w:t>小儿时期常见营养缺乏性疾病有哪些</w:t>
      </w:r>
      <w:r>
        <w:rPr>
          <w:rFonts w:hAnsi="宋体" w:cs="宋体" w:hint="eastAsia"/>
          <w:szCs w:val="21"/>
        </w:rPr>
        <w:t>?</w:t>
      </w:r>
    </w:p>
    <w:p w14:paraId="73AC569F" w14:textId="77777777" w:rsidR="00635FF0" w:rsidRDefault="00B63682">
      <w:pPr>
        <w:pStyle w:val="a7"/>
        <w:tabs>
          <w:tab w:val="left" w:pos="465"/>
        </w:tabs>
        <w:ind w:firstLine="420"/>
        <w:rPr>
          <w:rFonts w:hAnsi="宋体" w:cs="宋体"/>
          <w:szCs w:val="21"/>
        </w:rPr>
      </w:pPr>
      <w:r>
        <w:rPr>
          <w:rFonts w:hAnsi="宋体" w:cs="宋体" w:hint="eastAsia"/>
          <w:szCs w:val="21"/>
        </w:rPr>
        <w:t>见习报告。</w:t>
      </w:r>
    </w:p>
    <w:p w14:paraId="35840261" w14:textId="77777777" w:rsidR="00635FF0" w:rsidRDefault="00B63682">
      <w:pPr>
        <w:pStyle w:val="a7"/>
        <w:tabs>
          <w:tab w:val="left" w:pos="465"/>
        </w:tabs>
        <w:ind w:firstLine="420"/>
        <w:rPr>
          <w:rFonts w:hAnsi="宋体"/>
        </w:rPr>
      </w:pPr>
      <w:r>
        <w:rPr>
          <w:rFonts w:hAnsi="宋体" w:cs="宋体" w:hint="eastAsia"/>
          <w:szCs w:val="21"/>
        </w:rPr>
        <w:t>闭卷考试。</w:t>
      </w:r>
    </w:p>
    <w:p w14:paraId="245C1D61" w14:textId="77777777" w:rsidR="00635FF0" w:rsidRDefault="00B63682">
      <w:pPr>
        <w:rPr>
          <w:rFonts w:ascii="宋体" w:eastAsia="宋体" w:hAnsi="宋体"/>
          <w:b/>
          <w:szCs w:val="21"/>
        </w:rPr>
      </w:pPr>
      <w:r>
        <w:rPr>
          <w:rFonts w:ascii="宋体" w:eastAsia="宋体" w:hAnsi="宋体" w:hint="eastAsia"/>
          <w:b/>
          <w:szCs w:val="21"/>
        </w:rPr>
        <w:t>营养性</w:t>
      </w:r>
      <w:r>
        <w:rPr>
          <w:rFonts w:ascii="宋体" w:eastAsia="宋体" w:hAnsi="宋体"/>
          <w:b/>
          <w:szCs w:val="21"/>
        </w:rPr>
        <w:t>维生素</w:t>
      </w:r>
      <w:r>
        <w:rPr>
          <w:rFonts w:ascii="宋体" w:eastAsia="宋体" w:hAnsi="宋体"/>
          <w:b/>
          <w:szCs w:val="21"/>
        </w:rPr>
        <w:t>D</w:t>
      </w:r>
      <w:r>
        <w:rPr>
          <w:rFonts w:ascii="宋体" w:eastAsia="宋体" w:hAnsi="宋体"/>
          <w:b/>
          <w:szCs w:val="21"/>
        </w:rPr>
        <w:t>缺乏性佝偻病</w:t>
      </w:r>
      <w:r>
        <w:rPr>
          <w:rFonts w:ascii="宋体" w:eastAsia="宋体" w:hAnsi="宋体" w:hint="eastAsia"/>
          <w:b/>
          <w:szCs w:val="21"/>
        </w:rPr>
        <w:t>(</w:t>
      </w:r>
      <w:r>
        <w:rPr>
          <w:rFonts w:ascii="宋体" w:eastAsia="宋体" w:hAnsi="宋体"/>
          <w:b/>
          <w:szCs w:val="21"/>
        </w:rPr>
        <w:t>rickets of vitamin deficiency)</w:t>
      </w:r>
    </w:p>
    <w:p w14:paraId="7CDFD96B"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32A4CD24" w14:textId="77777777" w:rsidR="00635FF0" w:rsidRDefault="00B63682">
      <w:pPr>
        <w:pStyle w:val="11"/>
        <w:numPr>
          <w:ilvl w:val="1"/>
          <w:numId w:val="18"/>
        </w:numPr>
        <w:ind w:firstLineChars="0"/>
        <w:rPr>
          <w:rFonts w:ascii="宋体" w:eastAsia="宋体" w:hAnsi="宋体" w:cs="宋体"/>
          <w:color w:val="000000"/>
          <w:szCs w:val="21"/>
        </w:rPr>
      </w:pPr>
      <w:r>
        <w:rPr>
          <w:rFonts w:ascii="宋体" w:eastAsia="宋体" w:hAnsi="宋体" w:cs="宋体" w:hint="eastAsia"/>
          <w:szCs w:val="21"/>
        </w:rPr>
        <w:t>掌</w:t>
      </w:r>
      <w:r>
        <w:rPr>
          <w:rFonts w:ascii="宋体" w:eastAsia="宋体" w:hAnsi="宋体" w:cs="宋体" w:hint="eastAsia"/>
          <w:color w:val="000000"/>
          <w:szCs w:val="21"/>
        </w:rPr>
        <w:t>握营养性维生素</w:t>
      </w:r>
      <w:r>
        <w:rPr>
          <w:rFonts w:ascii="宋体" w:eastAsia="宋体" w:hAnsi="宋体" w:cs="宋体" w:hint="eastAsia"/>
          <w:color w:val="000000"/>
          <w:szCs w:val="21"/>
        </w:rPr>
        <w:t>D</w:t>
      </w:r>
      <w:r>
        <w:rPr>
          <w:rFonts w:ascii="宋体" w:eastAsia="宋体" w:hAnsi="宋体" w:cs="宋体" w:hint="eastAsia"/>
          <w:color w:val="000000"/>
          <w:szCs w:val="21"/>
        </w:rPr>
        <w:t>缺乏性</w:t>
      </w:r>
      <w:r>
        <w:rPr>
          <w:rFonts w:ascii="宋体" w:eastAsia="宋体" w:hAnsi="宋体" w:cs="宋体"/>
          <w:color w:val="000000"/>
          <w:szCs w:val="21"/>
        </w:rPr>
        <w:t>佝偻病的临床表现、</w:t>
      </w:r>
      <w:r>
        <w:rPr>
          <w:rFonts w:ascii="宋体" w:eastAsia="宋体" w:hAnsi="宋体" w:cs="宋体" w:hint="eastAsia"/>
          <w:color w:val="000000"/>
          <w:szCs w:val="21"/>
        </w:rPr>
        <w:t>影像学表现、</w:t>
      </w:r>
      <w:r>
        <w:rPr>
          <w:rFonts w:ascii="宋体" w:eastAsia="宋体" w:hAnsi="宋体" w:cs="宋体"/>
          <w:color w:val="000000"/>
          <w:szCs w:val="21"/>
        </w:rPr>
        <w:t>实验室检查</w:t>
      </w:r>
      <w:r>
        <w:rPr>
          <w:rFonts w:ascii="宋体" w:eastAsia="宋体" w:hAnsi="宋体" w:cs="宋体" w:hint="eastAsia"/>
          <w:color w:val="000000"/>
          <w:szCs w:val="21"/>
        </w:rPr>
        <w:t>、</w:t>
      </w:r>
      <w:r>
        <w:rPr>
          <w:rFonts w:ascii="宋体" w:eastAsia="宋体" w:hAnsi="宋体" w:cs="宋体"/>
          <w:color w:val="000000"/>
          <w:szCs w:val="21"/>
        </w:rPr>
        <w:t>治疗</w:t>
      </w:r>
      <w:r>
        <w:rPr>
          <w:rFonts w:ascii="宋体" w:eastAsia="宋体" w:hAnsi="宋体" w:cs="宋体" w:hint="eastAsia"/>
          <w:color w:val="000000"/>
          <w:szCs w:val="21"/>
        </w:rPr>
        <w:t>及</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color w:val="000000"/>
          <w:szCs w:val="21"/>
        </w:rPr>
        <w:t>预防</w:t>
      </w:r>
      <w:r>
        <w:rPr>
          <w:rFonts w:ascii="宋体" w:eastAsia="宋体" w:hAnsi="宋体" w:cs="宋体" w:hint="eastAsia"/>
          <w:color w:val="000000"/>
          <w:szCs w:val="21"/>
        </w:rPr>
        <w:t>。</w:t>
      </w:r>
    </w:p>
    <w:p w14:paraId="775EADE0" w14:textId="77777777" w:rsidR="00635FF0" w:rsidRDefault="00B63682">
      <w:pPr>
        <w:pStyle w:val="11"/>
        <w:numPr>
          <w:ilvl w:val="1"/>
          <w:numId w:val="18"/>
        </w:numPr>
        <w:ind w:firstLineChars="0"/>
        <w:rPr>
          <w:rFonts w:ascii="宋体" w:eastAsia="宋体" w:hAnsi="宋体" w:cs="宋体"/>
          <w:color w:val="000000"/>
          <w:szCs w:val="21"/>
        </w:rPr>
      </w:pPr>
      <w:r>
        <w:rPr>
          <w:rFonts w:ascii="宋体" w:eastAsia="宋体" w:hAnsi="宋体" w:cs="宋体" w:hint="eastAsia"/>
          <w:color w:val="000000"/>
          <w:szCs w:val="21"/>
        </w:rPr>
        <w:t>熟悉营养性维生素</w:t>
      </w:r>
      <w:r>
        <w:rPr>
          <w:rFonts w:ascii="宋体" w:eastAsia="宋体" w:hAnsi="宋体" w:cs="宋体" w:hint="eastAsia"/>
          <w:color w:val="000000"/>
          <w:szCs w:val="21"/>
        </w:rPr>
        <w:t>D</w:t>
      </w:r>
      <w:r>
        <w:rPr>
          <w:rFonts w:ascii="宋体" w:eastAsia="宋体" w:hAnsi="宋体" w:cs="宋体" w:hint="eastAsia"/>
          <w:color w:val="000000"/>
          <w:szCs w:val="21"/>
        </w:rPr>
        <w:t>缺乏性</w:t>
      </w:r>
      <w:r>
        <w:rPr>
          <w:rFonts w:ascii="宋体" w:eastAsia="宋体" w:hAnsi="宋体" w:cs="宋体"/>
          <w:color w:val="000000"/>
          <w:szCs w:val="21"/>
        </w:rPr>
        <w:t>佝偻病</w:t>
      </w:r>
      <w:r>
        <w:rPr>
          <w:rFonts w:ascii="宋体" w:eastAsia="宋体" w:hAnsi="宋体" w:cs="宋体" w:hint="eastAsia"/>
          <w:color w:val="000000"/>
          <w:szCs w:val="21"/>
        </w:rPr>
        <w:t>的</w:t>
      </w:r>
      <w:r>
        <w:rPr>
          <w:rFonts w:ascii="宋体" w:eastAsia="宋体" w:hAnsi="宋体" w:cs="宋体"/>
          <w:color w:val="000000"/>
          <w:szCs w:val="21"/>
        </w:rPr>
        <w:t>病理生理改变</w:t>
      </w:r>
      <w:r>
        <w:rPr>
          <w:rFonts w:ascii="宋体" w:eastAsia="宋体" w:hAnsi="宋体" w:cs="宋体" w:hint="eastAsia"/>
          <w:color w:val="000000"/>
          <w:szCs w:val="21"/>
        </w:rPr>
        <w:t>。</w:t>
      </w:r>
      <w:r>
        <w:rPr>
          <w:rFonts w:ascii="宋体" w:eastAsia="宋体" w:hAnsi="宋体" w:cs="宋体"/>
          <w:color w:val="000000"/>
          <w:szCs w:val="21"/>
        </w:rPr>
        <w:t xml:space="preserve"> </w:t>
      </w:r>
    </w:p>
    <w:p w14:paraId="06415560" w14:textId="77777777" w:rsidR="00635FF0" w:rsidRDefault="00B63682">
      <w:pPr>
        <w:pStyle w:val="11"/>
        <w:numPr>
          <w:ilvl w:val="1"/>
          <w:numId w:val="18"/>
        </w:numPr>
        <w:ind w:firstLineChars="0"/>
        <w:rPr>
          <w:rFonts w:ascii="宋体" w:eastAsia="宋体" w:hAnsi="宋体"/>
          <w:szCs w:val="21"/>
        </w:rPr>
      </w:pPr>
      <w:r>
        <w:rPr>
          <w:rFonts w:ascii="宋体" w:eastAsia="宋体" w:hAnsi="宋体" w:cs="宋体" w:hint="eastAsia"/>
          <w:color w:val="000000"/>
          <w:szCs w:val="21"/>
        </w:rPr>
        <w:t>了</w:t>
      </w:r>
      <w:r>
        <w:rPr>
          <w:rFonts w:ascii="宋体" w:eastAsia="宋体" w:hAnsi="宋体" w:cs="宋体"/>
          <w:color w:val="000000"/>
          <w:szCs w:val="21"/>
        </w:rPr>
        <w:t>解</w:t>
      </w:r>
      <w:r>
        <w:rPr>
          <w:rFonts w:ascii="宋体" w:eastAsia="宋体" w:hAnsi="宋体" w:cs="宋体" w:hint="eastAsia"/>
          <w:color w:val="000000"/>
          <w:szCs w:val="21"/>
        </w:rPr>
        <w:t>维生素</w:t>
      </w:r>
      <w:r>
        <w:rPr>
          <w:rFonts w:ascii="宋体" w:eastAsia="宋体" w:hAnsi="宋体" w:cs="宋体" w:hint="eastAsia"/>
          <w:color w:val="000000"/>
          <w:szCs w:val="21"/>
        </w:rPr>
        <w:t>D</w:t>
      </w:r>
      <w:r>
        <w:rPr>
          <w:rFonts w:ascii="宋体" w:eastAsia="宋体" w:hAnsi="宋体" w:cs="宋体"/>
          <w:color w:val="000000"/>
          <w:szCs w:val="21"/>
        </w:rPr>
        <w:t>的来源、生理功能及其在人体内的代谢过程</w:t>
      </w:r>
      <w:r>
        <w:rPr>
          <w:rFonts w:ascii="宋体" w:eastAsia="宋体" w:hAnsi="宋体" w:cs="宋体" w:hint="eastAsia"/>
          <w:color w:val="000000"/>
          <w:szCs w:val="21"/>
        </w:rPr>
        <w:t>及</w:t>
      </w:r>
      <w:r>
        <w:rPr>
          <w:rFonts w:ascii="宋体" w:eastAsia="宋体" w:hAnsi="宋体" w:cs="宋体"/>
          <w:color w:val="000000"/>
          <w:szCs w:val="21"/>
        </w:rPr>
        <w:t>鉴别诊断</w:t>
      </w:r>
      <w:r>
        <w:rPr>
          <w:rFonts w:ascii="宋体" w:eastAsia="宋体" w:hAnsi="宋体" w:hint="eastAsia"/>
          <w:szCs w:val="21"/>
        </w:rPr>
        <w:t>。</w:t>
      </w:r>
    </w:p>
    <w:p w14:paraId="1375060A"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0B757006" w14:textId="77777777" w:rsidR="00635FF0" w:rsidRDefault="00B63682">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营养性维生素</w:t>
      </w:r>
      <w:r>
        <w:rPr>
          <w:rFonts w:ascii="宋体" w:eastAsia="宋体" w:hAnsi="宋体" w:hint="eastAsia"/>
          <w:szCs w:val="21"/>
        </w:rPr>
        <w:t>D</w:t>
      </w:r>
      <w:r>
        <w:rPr>
          <w:rFonts w:ascii="宋体" w:eastAsia="宋体" w:hAnsi="宋体" w:hint="eastAsia"/>
          <w:szCs w:val="21"/>
        </w:rPr>
        <w:t>缺乏性</w:t>
      </w:r>
      <w:r>
        <w:rPr>
          <w:rFonts w:ascii="宋体" w:eastAsia="宋体" w:hAnsi="宋体"/>
          <w:szCs w:val="21"/>
        </w:rPr>
        <w:t>佝偻病临床表现、</w:t>
      </w:r>
      <w:r>
        <w:rPr>
          <w:rFonts w:ascii="宋体" w:eastAsia="宋体" w:hAnsi="宋体" w:hint="eastAsia"/>
          <w:szCs w:val="21"/>
        </w:rPr>
        <w:t>影像学表现、</w:t>
      </w:r>
      <w:r>
        <w:rPr>
          <w:rFonts w:ascii="宋体" w:eastAsia="宋体" w:hAnsi="宋体"/>
          <w:szCs w:val="21"/>
        </w:rPr>
        <w:t>发病机理、治疗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3357471C" w14:textId="77777777" w:rsidR="00635FF0" w:rsidRDefault="00B63682">
      <w:pPr>
        <w:ind w:firstLineChars="200" w:firstLine="420"/>
        <w:rPr>
          <w:rFonts w:ascii="宋体" w:eastAsia="宋体" w:hAnsi="宋体"/>
          <w:szCs w:val="21"/>
        </w:rPr>
      </w:pPr>
      <w:r>
        <w:rPr>
          <w:rFonts w:ascii="宋体" w:eastAsia="宋体" w:hAnsi="宋体"/>
          <w:szCs w:val="21"/>
        </w:rPr>
        <w:t>难点：</w:t>
      </w:r>
      <w:r>
        <w:rPr>
          <w:rFonts w:ascii="宋体" w:eastAsia="宋体" w:hAnsi="宋体" w:hint="eastAsia"/>
          <w:szCs w:val="21"/>
        </w:rPr>
        <w:t>营养性维生素</w:t>
      </w:r>
      <w:r>
        <w:rPr>
          <w:rFonts w:ascii="宋体" w:eastAsia="宋体" w:hAnsi="宋体" w:hint="eastAsia"/>
          <w:szCs w:val="21"/>
        </w:rPr>
        <w:t>D</w:t>
      </w:r>
      <w:r>
        <w:rPr>
          <w:rFonts w:ascii="宋体" w:eastAsia="宋体" w:hAnsi="宋体" w:hint="eastAsia"/>
          <w:szCs w:val="21"/>
        </w:rPr>
        <w:t>缺乏性</w:t>
      </w:r>
      <w:r>
        <w:rPr>
          <w:rFonts w:ascii="宋体" w:eastAsia="宋体" w:hAnsi="宋体"/>
          <w:szCs w:val="21"/>
        </w:rPr>
        <w:t>佝偻病的发病机理</w:t>
      </w:r>
      <w:r>
        <w:rPr>
          <w:rFonts w:ascii="宋体" w:eastAsia="宋体" w:hAnsi="宋体" w:hint="eastAsia"/>
          <w:szCs w:val="21"/>
        </w:rPr>
        <w:t>。</w:t>
      </w:r>
    </w:p>
    <w:p w14:paraId="364FC81A"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2DBC5980" w14:textId="77777777" w:rsidR="00635FF0" w:rsidRDefault="00B63682">
      <w:pPr>
        <w:pStyle w:val="11"/>
        <w:numPr>
          <w:ilvl w:val="1"/>
          <w:numId w:val="19"/>
        </w:numPr>
        <w:ind w:firstLineChars="0"/>
        <w:rPr>
          <w:rFonts w:ascii="宋体" w:eastAsia="宋体" w:hAnsi="宋体" w:cs="宋体"/>
          <w:color w:val="000000"/>
          <w:szCs w:val="21"/>
        </w:rPr>
      </w:pPr>
      <w:r>
        <w:rPr>
          <w:rFonts w:ascii="宋体" w:eastAsia="宋体" w:hAnsi="宋体" w:cs="宋体"/>
          <w:color w:val="000000"/>
          <w:szCs w:val="21"/>
        </w:rPr>
        <w:t>维生素</w:t>
      </w:r>
      <w:r>
        <w:rPr>
          <w:rFonts w:ascii="宋体" w:eastAsia="宋体" w:hAnsi="宋体" w:cs="宋体"/>
          <w:color w:val="000000"/>
          <w:szCs w:val="21"/>
        </w:rPr>
        <w:t>D</w:t>
      </w:r>
      <w:r>
        <w:rPr>
          <w:rFonts w:ascii="宋体" w:eastAsia="宋体" w:hAnsi="宋体" w:cs="宋体"/>
          <w:color w:val="000000"/>
          <w:szCs w:val="21"/>
        </w:rPr>
        <w:t>的来源、生理功能及其在人体内的代谢过程</w:t>
      </w:r>
      <w:r>
        <w:rPr>
          <w:rFonts w:ascii="宋体" w:eastAsia="宋体" w:hAnsi="宋体" w:cs="宋体" w:hint="eastAsia"/>
          <w:color w:val="000000"/>
          <w:szCs w:val="21"/>
        </w:rPr>
        <w:t>。</w:t>
      </w:r>
    </w:p>
    <w:p w14:paraId="2DC244FD" w14:textId="77777777" w:rsidR="00635FF0" w:rsidRDefault="00B63682">
      <w:pPr>
        <w:pStyle w:val="11"/>
        <w:numPr>
          <w:ilvl w:val="1"/>
          <w:numId w:val="19"/>
        </w:numPr>
        <w:ind w:firstLineChars="0"/>
        <w:rPr>
          <w:rFonts w:ascii="宋体" w:eastAsia="宋体" w:hAnsi="宋体" w:cs="宋体"/>
          <w:color w:val="000000"/>
          <w:szCs w:val="21"/>
        </w:rPr>
      </w:pPr>
      <w:r>
        <w:rPr>
          <w:rFonts w:ascii="宋体" w:eastAsia="宋体" w:hAnsi="宋体" w:cs="宋体" w:hint="eastAsia"/>
          <w:color w:val="000000"/>
          <w:szCs w:val="21"/>
        </w:rPr>
        <w:t>营养性</w:t>
      </w:r>
      <w:r>
        <w:rPr>
          <w:rFonts w:ascii="宋体" w:eastAsia="宋体" w:hAnsi="宋体" w:cs="宋体"/>
          <w:color w:val="000000"/>
          <w:szCs w:val="21"/>
        </w:rPr>
        <w:t>维生素</w:t>
      </w:r>
      <w:r>
        <w:rPr>
          <w:rFonts w:ascii="宋体" w:eastAsia="宋体" w:hAnsi="宋体" w:cs="宋体"/>
          <w:color w:val="000000"/>
          <w:szCs w:val="21"/>
        </w:rPr>
        <w:t>D</w:t>
      </w:r>
      <w:r>
        <w:rPr>
          <w:rFonts w:ascii="宋体" w:eastAsia="宋体" w:hAnsi="宋体" w:cs="宋体"/>
          <w:color w:val="000000"/>
          <w:szCs w:val="21"/>
        </w:rPr>
        <w:t>缺乏性佝偻病的</w:t>
      </w:r>
      <w:r>
        <w:rPr>
          <w:rFonts w:ascii="宋体" w:eastAsia="宋体" w:hAnsi="宋体" w:cs="宋体" w:hint="eastAsia"/>
          <w:color w:val="000000"/>
          <w:szCs w:val="21"/>
        </w:rPr>
        <w:t>病因、</w:t>
      </w:r>
      <w:r>
        <w:rPr>
          <w:rFonts w:ascii="宋体" w:eastAsia="宋体" w:hAnsi="宋体" w:cs="宋体"/>
          <w:color w:val="000000"/>
          <w:szCs w:val="21"/>
        </w:rPr>
        <w:t>发病机理</w:t>
      </w:r>
      <w:r>
        <w:rPr>
          <w:rFonts w:ascii="宋体" w:eastAsia="宋体" w:hAnsi="宋体" w:cs="宋体" w:hint="eastAsia"/>
          <w:color w:val="000000"/>
          <w:szCs w:val="21"/>
        </w:rPr>
        <w:t>、</w:t>
      </w:r>
      <w:r>
        <w:rPr>
          <w:rFonts w:ascii="宋体" w:eastAsia="宋体" w:hAnsi="宋体" w:cs="宋体"/>
          <w:color w:val="000000"/>
          <w:szCs w:val="21"/>
        </w:rPr>
        <w:t>临床表现、</w:t>
      </w:r>
      <w:r>
        <w:rPr>
          <w:rFonts w:ascii="宋体" w:eastAsia="宋体" w:hAnsi="宋体" w:cs="宋体" w:hint="eastAsia"/>
          <w:color w:val="000000"/>
          <w:szCs w:val="21"/>
        </w:rPr>
        <w:t>影像</w:t>
      </w:r>
      <w:proofErr w:type="gramStart"/>
      <w:r>
        <w:rPr>
          <w:rFonts w:ascii="宋体" w:eastAsia="宋体" w:hAnsi="宋体" w:cs="宋体" w:hint="eastAsia"/>
          <w:color w:val="000000"/>
          <w:szCs w:val="21"/>
        </w:rPr>
        <w:t>学表现</w:t>
      </w:r>
      <w:proofErr w:type="gramEnd"/>
      <w:r>
        <w:rPr>
          <w:rFonts w:ascii="宋体" w:eastAsia="宋体" w:hAnsi="宋体" w:cs="宋体" w:hint="eastAsia"/>
          <w:color w:val="000000"/>
          <w:szCs w:val="21"/>
        </w:rPr>
        <w:t>及</w:t>
      </w:r>
      <w:r>
        <w:rPr>
          <w:rFonts w:ascii="宋体" w:eastAsia="宋体" w:hAnsi="宋体" w:cs="宋体"/>
          <w:color w:val="000000"/>
          <w:szCs w:val="21"/>
        </w:rPr>
        <w:t>实验室检查</w:t>
      </w:r>
      <w:r>
        <w:rPr>
          <w:rFonts w:ascii="宋体" w:eastAsia="宋体" w:hAnsi="宋体" w:cs="宋体" w:hint="eastAsia"/>
          <w:color w:val="000000"/>
          <w:szCs w:val="21"/>
        </w:rPr>
        <w:t>。</w:t>
      </w:r>
    </w:p>
    <w:p w14:paraId="10DD6E50" w14:textId="77777777" w:rsidR="00635FF0" w:rsidRDefault="00B63682">
      <w:pPr>
        <w:pStyle w:val="11"/>
        <w:numPr>
          <w:ilvl w:val="1"/>
          <w:numId w:val="19"/>
        </w:numPr>
        <w:ind w:firstLineChars="0"/>
        <w:rPr>
          <w:rFonts w:ascii="宋体" w:eastAsia="宋体" w:hAnsi="宋体" w:cs="宋体"/>
          <w:color w:val="000000"/>
          <w:szCs w:val="21"/>
        </w:rPr>
      </w:pPr>
      <w:r>
        <w:rPr>
          <w:rFonts w:ascii="宋体" w:eastAsia="宋体" w:hAnsi="宋体" w:cs="宋体" w:hint="eastAsia"/>
          <w:color w:val="000000"/>
          <w:szCs w:val="21"/>
        </w:rPr>
        <w:t>营养性</w:t>
      </w:r>
      <w:r>
        <w:rPr>
          <w:rFonts w:ascii="宋体" w:eastAsia="宋体" w:hAnsi="宋体" w:cs="宋体"/>
          <w:color w:val="000000"/>
          <w:szCs w:val="21"/>
        </w:rPr>
        <w:t>维生素</w:t>
      </w:r>
      <w:r>
        <w:rPr>
          <w:rFonts w:ascii="宋体" w:eastAsia="宋体" w:hAnsi="宋体" w:cs="宋体"/>
          <w:color w:val="000000"/>
          <w:szCs w:val="21"/>
        </w:rPr>
        <w:t>D</w:t>
      </w:r>
      <w:r>
        <w:rPr>
          <w:rFonts w:ascii="宋体" w:eastAsia="宋体" w:hAnsi="宋体" w:cs="宋体"/>
          <w:color w:val="000000"/>
          <w:szCs w:val="21"/>
        </w:rPr>
        <w:t>缺乏性佝偻病的鉴别诊断</w:t>
      </w:r>
      <w:r>
        <w:rPr>
          <w:rFonts w:ascii="宋体" w:eastAsia="宋体" w:hAnsi="宋体" w:cs="宋体" w:hint="eastAsia"/>
          <w:color w:val="000000"/>
          <w:szCs w:val="21"/>
        </w:rPr>
        <w:t>。</w:t>
      </w:r>
    </w:p>
    <w:p w14:paraId="19DDA2B8" w14:textId="77777777" w:rsidR="00635FF0" w:rsidRDefault="00B63682">
      <w:pPr>
        <w:pStyle w:val="11"/>
        <w:numPr>
          <w:ilvl w:val="1"/>
          <w:numId w:val="19"/>
        </w:numPr>
        <w:ind w:firstLineChars="0"/>
        <w:rPr>
          <w:rFonts w:ascii="宋体" w:eastAsia="宋体" w:hAnsi="宋体"/>
          <w:szCs w:val="21"/>
        </w:rPr>
      </w:pPr>
      <w:r>
        <w:rPr>
          <w:rFonts w:ascii="宋体" w:eastAsia="宋体" w:hAnsi="宋体" w:cs="宋体" w:hint="eastAsia"/>
          <w:color w:val="000000"/>
          <w:szCs w:val="21"/>
        </w:rPr>
        <w:t>营养性</w:t>
      </w:r>
      <w:r>
        <w:rPr>
          <w:rFonts w:ascii="宋体" w:eastAsia="宋体" w:hAnsi="宋体" w:cs="宋体"/>
          <w:color w:val="000000"/>
          <w:szCs w:val="21"/>
        </w:rPr>
        <w:t>维生素</w:t>
      </w:r>
      <w:r>
        <w:rPr>
          <w:rFonts w:ascii="宋体" w:eastAsia="宋体" w:hAnsi="宋体" w:cs="宋体"/>
          <w:color w:val="000000"/>
          <w:szCs w:val="21"/>
        </w:rPr>
        <w:t>D</w:t>
      </w:r>
      <w:r>
        <w:rPr>
          <w:rFonts w:ascii="宋体" w:eastAsia="宋体" w:hAnsi="宋体" w:cs="宋体"/>
          <w:color w:val="000000"/>
          <w:szCs w:val="21"/>
        </w:rPr>
        <w:t>缺乏性佝偻病的预防和治疗，强调综合措施，防止滥用维生素</w:t>
      </w:r>
      <w:r>
        <w:rPr>
          <w:rFonts w:ascii="宋体" w:eastAsia="宋体" w:hAnsi="宋体" w:cs="宋体"/>
          <w:color w:val="000000"/>
          <w:szCs w:val="21"/>
        </w:rPr>
        <w:t>D</w:t>
      </w:r>
      <w:r>
        <w:rPr>
          <w:rFonts w:ascii="宋体" w:eastAsia="宋体" w:hAnsi="宋体" w:hint="eastAsia"/>
          <w:szCs w:val="21"/>
        </w:rPr>
        <w:t>。</w:t>
      </w:r>
    </w:p>
    <w:p w14:paraId="66B83466" w14:textId="77777777" w:rsidR="00635FF0" w:rsidRDefault="00B63682">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43BF18CD"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hint="eastAsia"/>
          <w:szCs w:val="21"/>
        </w:rPr>
        <w:t>讲授法：讲述——营养性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w:t>
      </w:r>
      <w:r>
        <w:rPr>
          <w:rFonts w:ascii="宋体" w:eastAsia="宋体" w:hAnsi="宋体" w:hint="eastAsia"/>
          <w:szCs w:val="21"/>
        </w:rPr>
        <w:t>的</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152751F5" w14:textId="77777777" w:rsidR="00635FF0" w:rsidRDefault="00B63682">
      <w:pPr>
        <w:ind w:left="1260" w:hangingChars="600" w:hanging="126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讲解——</w:t>
      </w:r>
      <w:r>
        <w:rPr>
          <w:rFonts w:ascii="宋体" w:eastAsia="宋体" w:hAnsi="宋体"/>
          <w:szCs w:val="21"/>
        </w:rPr>
        <w:t>维生素</w:t>
      </w:r>
      <w:r>
        <w:rPr>
          <w:rFonts w:ascii="宋体" w:eastAsia="宋体" w:hAnsi="宋体"/>
          <w:szCs w:val="21"/>
        </w:rPr>
        <w:t>D</w:t>
      </w:r>
      <w:r>
        <w:rPr>
          <w:rFonts w:ascii="宋体" w:eastAsia="宋体" w:hAnsi="宋体"/>
          <w:szCs w:val="21"/>
        </w:rPr>
        <w:t>的来源、生理功能</w:t>
      </w:r>
      <w:r>
        <w:rPr>
          <w:rFonts w:ascii="宋体" w:eastAsia="宋体" w:hAnsi="宋体" w:hint="eastAsia"/>
          <w:szCs w:val="21"/>
        </w:rPr>
        <w:t>，营养性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缺乏性佝偻病的病理生理</w:t>
      </w:r>
      <w:r>
        <w:rPr>
          <w:rFonts w:ascii="宋体" w:eastAsia="宋体" w:hAnsi="宋体" w:hint="eastAsia"/>
          <w:szCs w:val="21"/>
        </w:rPr>
        <w:t>及并发症。</w:t>
      </w:r>
      <w:r>
        <w:rPr>
          <w:rFonts w:ascii="宋体" w:eastAsia="宋体" w:hAnsi="宋体" w:hint="eastAsia"/>
          <w:szCs w:val="21"/>
        </w:rPr>
        <w:t xml:space="preserve">   </w:t>
      </w:r>
    </w:p>
    <w:p w14:paraId="207FE38C" w14:textId="77777777" w:rsidR="00635FF0" w:rsidRDefault="00B63682">
      <w:pPr>
        <w:ind w:left="1260" w:hangingChars="600" w:hanging="126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讲演——营养性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w:t>
      </w:r>
      <w:r>
        <w:rPr>
          <w:rFonts w:ascii="宋体" w:eastAsia="宋体" w:hAnsi="宋体" w:hint="eastAsia"/>
          <w:szCs w:val="21"/>
        </w:rPr>
        <w:t>的影像学表现、诊断及</w:t>
      </w:r>
      <w:r>
        <w:rPr>
          <w:rFonts w:ascii="宋体" w:eastAsia="宋体" w:hAnsi="宋体"/>
          <w:szCs w:val="21"/>
        </w:rPr>
        <w:t>分类</w:t>
      </w:r>
      <w:r>
        <w:rPr>
          <w:rFonts w:ascii="宋体" w:eastAsia="宋体" w:hAnsi="宋体" w:hint="eastAsia"/>
          <w:szCs w:val="21"/>
        </w:rPr>
        <w:t>、鉴别诊断、</w:t>
      </w:r>
      <w:r>
        <w:rPr>
          <w:rFonts w:ascii="宋体" w:eastAsia="宋体" w:hAnsi="宋体"/>
          <w:szCs w:val="21"/>
        </w:rPr>
        <w:t>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65492688" w14:textId="77777777" w:rsidR="00635FF0" w:rsidRDefault="00B63682">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425823D8" w14:textId="77777777" w:rsidR="00635FF0" w:rsidRDefault="00B63682">
      <w:pPr>
        <w:ind w:firstLineChars="200"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szCs w:val="21"/>
        </w:rPr>
        <w:t xml:space="preserve"> </w:t>
      </w: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w:t>
      </w:r>
      <w:r>
        <w:rPr>
          <w:rFonts w:ascii="宋体" w:eastAsia="宋体" w:hAnsi="宋体" w:hint="eastAsia"/>
          <w:szCs w:val="21"/>
        </w:rPr>
        <w:t>的病因？</w:t>
      </w:r>
    </w:p>
    <w:p w14:paraId="4A63F9A6" w14:textId="77777777" w:rsidR="00635FF0" w:rsidRDefault="00B63682">
      <w:pPr>
        <w:ind w:firstLineChars="650" w:firstLine="1365"/>
        <w:rPr>
          <w:rFonts w:ascii="宋体" w:eastAsia="宋体" w:hAnsi="宋体"/>
          <w:szCs w:val="21"/>
        </w:rPr>
      </w:pPr>
      <w:r>
        <w:rPr>
          <w:rFonts w:ascii="宋体" w:eastAsia="宋体" w:hAnsi="宋体" w:cs="宋体" w:hint="eastAsia"/>
        </w:rPr>
        <w:t>②</w:t>
      </w:r>
      <w:r>
        <w:rPr>
          <w:rFonts w:ascii="宋体" w:eastAsia="宋体" w:hAnsi="宋体"/>
          <w:szCs w:val="21"/>
        </w:rPr>
        <w:t xml:space="preserve"> </w:t>
      </w:r>
      <w:r>
        <w:rPr>
          <w:rFonts w:ascii="宋体" w:eastAsia="宋体" w:hAnsi="宋体" w:hint="eastAsia"/>
          <w:szCs w:val="21"/>
        </w:rPr>
        <w:t>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缺乏性佝偻病各期的骨骼改变</w:t>
      </w:r>
      <w:r>
        <w:rPr>
          <w:rFonts w:ascii="宋体" w:eastAsia="宋体" w:hAnsi="宋体" w:hint="eastAsia"/>
          <w:szCs w:val="21"/>
        </w:rPr>
        <w:t>？</w:t>
      </w:r>
    </w:p>
    <w:p w14:paraId="786D2985" w14:textId="77777777" w:rsidR="00635FF0" w:rsidRDefault="00B63682">
      <w:pPr>
        <w:ind w:firstLineChars="650" w:firstLine="1365"/>
        <w:rPr>
          <w:rFonts w:ascii="宋体" w:eastAsia="宋体" w:hAnsi="宋体"/>
          <w:szCs w:val="21"/>
        </w:rPr>
      </w:pPr>
      <w:r>
        <w:rPr>
          <w:rFonts w:ascii="宋体" w:eastAsia="宋体" w:hAnsi="宋体" w:cs="宋体" w:hint="eastAsia"/>
        </w:rPr>
        <w:t>③</w:t>
      </w:r>
      <w:r>
        <w:rPr>
          <w:rFonts w:ascii="宋体" w:eastAsia="宋体" w:hAnsi="宋体" w:hint="eastAsia"/>
          <w:szCs w:val="21"/>
        </w:rPr>
        <w:t xml:space="preserve"> </w:t>
      </w:r>
      <w:r>
        <w:rPr>
          <w:rFonts w:ascii="宋体" w:eastAsia="宋体" w:hAnsi="宋体" w:hint="eastAsia"/>
          <w:szCs w:val="21"/>
        </w:rPr>
        <w:t>营养性</w:t>
      </w:r>
      <w:r>
        <w:rPr>
          <w:rFonts w:ascii="宋体" w:eastAsia="宋体" w:hAnsi="宋体"/>
          <w:szCs w:val="21"/>
        </w:rPr>
        <w:t>维生素</w:t>
      </w:r>
      <w:r>
        <w:rPr>
          <w:rFonts w:ascii="宋体" w:eastAsia="宋体" w:hAnsi="宋体"/>
          <w:szCs w:val="21"/>
        </w:rPr>
        <w:t>D</w:t>
      </w:r>
      <w:r>
        <w:rPr>
          <w:rFonts w:ascii="宋体" w:eastAsia="宋体" w:hAnsi="宋体"/>
          <w:szCs w:val="21"/>
        </w:rPr>
        <w:t>缺乏性佝偻病治疗</w:t>
      </w:r>
      <w:r>
        <w:rPr>
          <w:rFonts w:ascii="宋体" w:eastAsia="宋体" w:hAnsi="宋体" w:hint="eastAsia"/>
          <w:szCs w:val="21"/>
        </w:rPr>
        <w:t>？</w:t>
      </w:r>
    </w:p>
    <w:p w14:paraId="0EDED9D1"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1656DC34"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1D4A6FFD" w14:textId="77777777" w:rsidR="00635FF0" w:rsidRDefault="00B63682">
      <w:pPr>
        <w:spacing w:line="300" w:lineRule="auto"/>
        <w:rPr>
          <w:rFonts w:ascii="宋体" w:eastAsia="宋体" w:hAnsi="宋体"/>
          <w:b/>
          <w:szCs w:val="21"/>
        </w:rPr>
      </w:pPr>
      <w:r>
        <w:rPr>
          <w:rFonts w:ascii="宋体" w:eastAsia="宋体" w:hAnsi="宋体"/>
          <w:b/>
          <w:szCs w:val="21"/>
        </w:rPr>
        <w:t>维生素</w:t>
      </w:r>
      <w:r>
        <w:rPr>
          <w:rFonts w:ascii="宋体" w:eastAsia="宋体" w:hAnsi="宋体"/>
          <w:b/>
          <w:szCs w:val="21"/>
        </w:rPr>
        <w:t>D</w:t>
      </w:r>
      <w:r>
        <w:rPr>
          <w:rFonts w:ascii="宋体" w:eastAsia="宋体" w:hAnsi="宋体"/>
          <w:b/>
          <w:szCs w:val="21"/>
        </w:rPr>
        <w:t>缺乏性手足搐搦症</w:t>
      </w:r>
      <w:r>
        <w:rPr>
          <w:rFonts w:ascii="宋体" w:eastAsia="宋体" w:hAnsi="宋体" w:hint="eastAsia"/>
          <w:b/>
          <w:szCs w:val="21"/>
        </w:rPr>
        <w:t>(</w:t>
      </w:r>
      <w:r>
        <w:rPr>
          <w:rFonts w:ascii="宋体" w:eastAsia="宋体" w:hAnsi="宋体"/>
          <w:b/>
          <w:szCs w:val="21"/>
        </w:rPr>
        <w:t>tetany of vitamin D deficiency)</w:t>
      </w:r>
    </w:p>
    <w:p w14:paraId="4BB7001F"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468C7C7A" w14:textId="77777777" w:rsidR="00635FF0" w:rsidRDefault="00B63682">
      <w:pPr>
        <w:pStyle w:val="11"/>
        <w:numPr>
          <w:ilvl w:val="1"/>
          <w:numId w:val="20"/>
        </w:numPr>
        <w:ind w:firstLineChars="0"/>
        <w:rPr>
          <w:rFonts w:ascii="宋体" w:eastAsia="宋体" w:hAnsi="宋体" w:cs="TimesNewRomanPSMT"/>
          <w:color w:val="000000"/>
          <w:szCs w:val="21"/>
        </w:rPr>
      </w:pPr>
      <w:r>
        <w:rPr>
          <w:rFonts w:ascii="宋体" w:eastAsia="宋体" w:hAnsi="宋体" w:cs="宋体" w:hint="eastAsia"/>
          <w:color w:val="000000"/>
          <w:szCs w:val="21"/>
        </w:rPr>
        <w:t>掌</w:t>
      </w:r>
      <w:r>
        <w:rPr>
          <w:rFonts w:ascii="宋体" w:eastAsia="宋体" w:hAnsi="宋体" w:cs="TimesNewRomanPSMT" w:hint="eastAsia"/>
          <w:color w:val="000000"/>
          <w:szCs w:val="21"/>
        </w:rPr>
        <w:t>握</w:t>
      </w: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缺乏性手足搐搦症的诊断</w:t>
      </w:r>
      <w:r>
        <w:rPr>
          <w:rFonts w:ascii="宋体" w:eastAsia="宋体" w:hAnsi="宋体" w:cs="TimesNewRomanPSMT" w:hint="eastAsia"/>
          <w:color w:val="000000"/>
          <w:szCs w:val="21"/>
        </w:rPr>
        <w:t>及</w:t>
      </w:r>
      <w:r>
        <w:rPr>
          <w:rFonts w:ascii="宋体" w:eastAsia="宋体" w:hAnsi="宋体" w:cs="TimesNewRomanPSMT"/>
          <w:color w:val="000000"/>
          <w:szCs w:val="21"/>
        </w:rPr>
        <w:t>治疗</w:t>
      </w:r>
      <w:r>
        <w:rPr>
          <w:rFonts w:ascii="宋体" w:eastAsia="宋体" w:hAnsi="宋体" w:cs="TimesNewRomanPSMT" w:hint="eastAsia"/>
          <w:color w:val="000000"/>
          <w:szCs w:val="21"/>
        </w:rPr>
        <w:t>。</w:t>
      </w:r>
    </w:p>
    <w:p w14:paraId="16903EA5" w14:textId="77777777" w:rsidR="00635FF0" w:rsidRDefault="00B63682">
      <w:pPr>
        <w:pStyle w:val="11"/>
        <w:numPr>
          <w:ilvl w:val="1"/>
          <w:numId w:val="20"/>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w:t>
      </w: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w:t>
      </w:r>
      <w:r>
        <w:rPr>
          <w:rFonts w:ascii="宋体" w:eastAsia="宋体" w:hAnsi="宋体" w:cs="TimesNewRomanPSMT" w:hint="eastAsia"/>
          <w:color w:val="000000"/>
          <w:szCs w:val="21"/>
        </w:rPr>
        <w:t>典型发作及隐匿型表现。</w:t>
      </w:r>
    </w:p>
    <w:p w14:paraId="36C0101E" w14:textId="77777777" w:rsidR="00635FF0" w:rsidRDefault="00B63682">
      <w:pPr>
        <w:pStyle w:val="11"/>
        <w:numPr>
          <w:ilvl w:val="1"/>
          <w:numId w:val="20"/>
        </w:numPr>
        <w:ind w:firstLineChars="0"/>
        <w:rPr>
          <w:rFonts w:ascii="宋体" w:eastAsia="宋体" w:hAnsi="宋体"/>
          <w:szCs w:val="21"/>
        </w:rPr>
      </w:pPr>
      <w:r>
        <w:rPr>
          <w:rFonts w:ascii="宋体" w:eastAsia="宋体" w:hAnsi="宋体" w:cs="TimesNewRomanPSMT" w:hint="eastAsia"/>
          <w:color w:val="000000"/>
          <w:szCs w:val="21"/>
        </w:rPr>
        <w:t>了</w:t>
      </w:r>
      <w:r>
        <w:rPr>
          <w:rFonts w:ascii="宋体" w:eastAsia="宋体" w:hAnsi="宋体" w:cs="TimesNewRomanPSMT"/>
          <w:color w:val="000000"/>
          <w:szCs w:val="21"/>
        </w:rPr>
        <w:t>解维生素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w:t>
      </w:r>
      <w:r>
        <w:rPr>
          <w:rFonts w:ascii="宋体" w:eastAsia="宋体" w:hAnsi="宋体" w:cs="TimesNewRomanPSMT" w:hint="eastAsia"/>
          <w:color w:val="000000"/>
          <w:szCs w:val="21"/>
        </w:rPr>
        <w:t>的</w:t>
      </w:r>
      <w:r>
        <w:rPr>
          <w:rFonts w:ascii="宋体" w:eastAsia="宋体" w:hAnsi="宋体" w:cs="TimesNewRomanPSMT"/>
          <w:color w:val="000000"/>
          <w:szCs w:val="21"/>
        </w:rPr>
        <w:t>病因</w:t>
      </w:r>
      <w:r>
        <w:rPr>
          <w:rFonts w:ascii="宋体" w:eastAsia="宋体" w:hAnsi="宋体" w:cs="TimesNewRomanPSMT" w:hint="eastAsia"/>
          <w:color w:val="000000"/>
          <w:szCs w:val="21"/>
        </w:rPr>
        <w:t>及</w:t>
      </w:r>
      <w:r>
        <w:rPr>
          <w:rFonts w:ascii="宋体" w:eastAsia="宋体" w:hAnsi="宋体" w:cs="TimesNewRomanPSMT"/>
          <w:color w:val="000000"/>
          <w:szCs w:val="21"/>
        </w:rPr>
        <w:t>甲状旁腺功能</w:t>
      </w:r>
      <w:r>
        <w:rPr>
          <w:rFonts w:ascii="宋体" w:eastAsia="宋体" w:hAnsi="宋体" w:cs="TimesNewRomanPSMT" w:hint="eastAsia"/>
          <w:color w:val="000000"/>
          <w:szCs w:val="21"/>
        </w:rPr>
        <w:t>改变</w:t>
      </w:r>
      <w:r>
        <w:rPr>
          <w:rFonts w:ascii="宋体" w:eastAsia="宋体" w:hAnsi="宋体" w:cs="TimesNewRomanPSMT"/>
          <w:color w:val="000000"/>
          <w:szCs w:val="21"/>
        </w:rPr>
        <w:t>在维生素</w:t>
      </w:r>
      <w:r>
        <w:rPr>
          <w:rFonts w:ascii="宋体" w:eastAsia="宋体" w:hAnsi="宋体" w:cs="TimesNewRomanPSMT"/>
          <w:color w:val="000000"/>
          <w:szCs w:val="21"/>
        </w:rPr>
        <w:t>D</w:t>
      </w:r>
      <w:r>
        <w:rPr>
          <w:rFonts w:ascii="宋体" w:eastAsia="宋体" w:hAnsi="宋体" w:cs="TimesNewRomanPSMT"/>
          <w:color w:val="000000"/>
          <w:szCs w:val="21"/>
        </w:rPr>
        <w:t>缺乏性手足</w:t>
      </w:r>
      <w:r>
        <w:rPr>
          <w:rFonts w:ascii="宋体" w:eastAsia="宋体" w:hAnsi="宋体" w:cs="TimesNewRomanPSMT" w:hint="eastAsia"/>
          <w:color w:val="000000"/>
          <w:szCs w:val="21"/>
        </w:rPr>
        <w:t xml:space="preserve"> </w:t>
      </w:r>
      <w:r>
        <w:rPr>
          <w:rFonts w:ascii="宋体" w:eastAsia="宋体" w:hAnsi="宋体" w:cs="TimesNewRomanPSMT"/>
          <w:color w:val="000000"/>
          <w:szCs w:val="21"/>
        </w:rPr>
        <w:t xml:space="preserve">  </w:t>
      </w:r>
      <w:r>
        <w:rPr>
          <w:rFonts w:ascii="宋体" w:eastAsia="宋体" w:hAnsi="宋体" w:cs="TimesNewRomanPSMT"/>
          <w:color w:val="000000"/>
          <w:szCs w:val="21"/>
        </w:rPr>
        <w:t>搐搦症</w:t>
      </w:r>
      <w:r>
        <w:rPr>
          <w:rFonts w:ascii="宋体" w:eastAsia="宋体" w:hAnsi="宋体" w:cs="TimesNewRomanPSMT" w:hint="eastAsia"/>
          <w:color w:val="000000"/>
          <w:szCs w:val="21"/>
        </w:rPr>
        <w:t>的发病机制及</w:t>
      </w:r>
      <w:r>
        <w:rPr>
          <w:rFonts w:ascii="宋体" w:eastAsia="宋体" w:hAnsi="宋体" w:cs="TimesNewRomanPSMT"/>
          <w:color w:val="000000"/>
          <w:szCs w:val="21"/>
        </w:rPr>
        <w:t>鉴别诊断</w:t>
      </w:r>
      <w:r>
        <w:rPr>
          <w:rFonts w:ascii="宋体" w:eastAsia="宋体" w:hAnsi="宋体" w:hint="eastAsia"/>
          <w:szCs w:val="21"/>
        </w:rPr>
        <w:t>。</w:t>
      </w:r>
    </w:p>
    <w:p w14:paraId="01371004"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386E1703" w14:textId="77777777" w:rsidR="00635FF0" w:rsidRDefault="00B63682">
      <w:pPr>
        <w:ind w:firstLineChars="200" w:firstLine="420"/>
        <w:rPr>
          <w:rFonts w:ascii="宋体" w:eastAsia="宋体" w:hAnsi="宋体"/>
          <w:szCs w:val="21"/>
        </w:rPr>
      </w:pPr>
      <w:r>
        <w:rPr>
          <w:rFonts w:ascii="宋体" w:eastAsia="宋体" w:hAnsi="宋体"/>
          <w:szCs w:val="21"/>
        </w:rPr>
        <w:t>重点：维生素</w:t>
      </w:r>
      <w:r>
        <w:rPr>
          <w:rFonts w:ascii="宋体" w:eastAsia="宋体" w:hAnsi="宋体"/>
          <w:szCs w:val="21"/>
        </w:rPr>
        <w:t>D</w:t>
      </w:r>
      <w:r>
        <w:rPr>
          <w:rFonts w:ascii="宋体" w:eastAsia="宋体" w:hAnsi="宋体"/>
          <w:szCs w:val="21"/>
        </w:rPr>
        <w:t>缺乏性手足搐搦症的诊断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72759259" w14:textId="77777777" w:rsidR="00635FF0" w:rsidRDefault="00B63682">
      <w:pPr>
        <w:ind w:firstLineChars="200" w:firstLine="420"/>
        <w:rPr>
          <w:rFonts w:ascii="宋体" w:eastAsia="宋体" w:hAnsi="宋体"/>
          <w:szCs w:val="21"/>
        </w:rPr>
      </w:pPr>
      <w:r>
        <w:rPr>
          <w:rFonts w:ascii="宋体" w:eastAsia="宋体" w:hAnsi="宋体"/>
          <w:szCs w:val="21"/>
        </w:rPr>
        <w:t>难点：维生素</w:t>
      </w:r>
      <w:r>
        <w:rPr>
          <w:rFonts w:ascii="宋体" w:eastAsia="宋体" w:hAnsi="宋体"/>
          <w:szCs w:val="21"/>
        </w:rPr>
        <w:t>D</w:t>
      </w:r>
      <w:r>
        <w:rPr>
          <w:rFonts w:ascii="宋体" w:eastAsia="宋体" w:hAnsi="宋体"/>
          <w:szCs w:val="21"/>
        </w:rPr>
        <w:t>缺乏性手足搐搦症与维生素</w:t>
      </w:r>
      <w:r>
        <w:rPr>
          <w:rFonts w:ascii="宋体" w:eastAsia="宋体" w:hAnsi="宋体"/>
          <w:szCs w:val="21"/>
        </w:rPr>
        <w:t>D</w:t>
      </w:r>
      <w:r>
        <w:rPr>
          <w:rFonts w:ascii="宋体" w:eastAsia="宋体" w:hAnsi="宋体"/>
          <w:szCs w:val="21"/>
        </w:rPr>
        <w:t>缺乏的关系</w:t>
      </w:r>
      <w:r>
        <w:rPr>
          <w:rFonts w:ascii="宋体" w:eastAsia="宋体" w:hAnsi="宋体" w:hint="eastAsia"/>
          <w:szCs w:val="21"/>
        </w:rPr>
        <w:t>。</w:t>
      </w:r>
    </w:p>
    <w:p w14:paraId="237C57D8"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7442C884" w14:textId="77777777" w:rsidR="00635FF0" w:rsidRDefault="00B63682">
      <w:pPr>
        <w:pStyle w:val="11"/>
        <w:numPr>
          <w:ilvl w:val="1"/>
          <w:numId w:val="21"/>
        </w:numPr>
        <w:ind w:firstLineChars="0"/>
        <w:rPr>
          <w:rFonts w:ascii="宋体" w:eastAsia="宋体" w:hAnsi="宋体" w:cs="TimesNewRomanPSMT"/>
          <w:color w:val="000000"/>
          <w:szCs w:val="21"/>
        </w:rPr>
      </w:pP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缺乏性手足搐搦症的病因</w:t>
      </w:r>
      <w:r>
        <w:rPr>
          <w:rFonts w:ascii="宋体" w:eastAsia="宋体" w:hAnsi="宋体" w:cs="TimesNewRomanPSMT" w:hint="eastAsia"/>
          <w:color w:val="000000"/>
          <w:szCs w:val="21"/>
        </w:rPr>
        <w:t>及</w:t>
      </w:r>
      <w:r>
        <w:rPr>
          <w:rFonts w:ascii="宋体" w:eastAsia="宋体" w:hAnsi="宋体" w:cs="TimesNewRomanPSMT"/>
          <w:color w:val="000000"/>
          <w:szCs w:val="21"/>
        </w:rPr>
        <w:t>甲状旁腺功能</w:t>
      </w:r>
      <w:r>
        <w:rPr>
          <w:rFonts w:ascii="宋体" w:eastAsia="宋体" w:hAnsi="宋体" w:cs="TimesNewRomanPSMT" w:hint="eastAsia"/>
          <w:color w:val="000000"/>
          <w:szCs w:val="21"/>
        </w:rPr>
        <w:t>改变</w:t>
      </w:r>
      <w:r>
        <w:rPr>
          <w:rFonts w:ascii="宋体" w:eastAsia="宋体" w:hAnsi="宋体" w:cs="TimesNewRomanPSMT"/>
          <w:color w:val="000000"/>
          <w:szCs w:val="21"/>
        </w:rPr>
        <w:t>在本病</w:t>
      </w:r>
      <w:r>
        <w:rPr>
          <w:rFonts w:ascii="宋体" w:eastAsia="宋体" w:hAnsi="宋体" w:cs="TimesNewRomanPSMT" w:hint="eastAsia"/>
          <w:color w:val="000000"/>
          <w:szCs w:val="21"/>
        </w:rPr>
        <w:t>的发病机制。</w:t>
      </w:r>
    </w:p>
    <w:p w14:paraId="411361FF" w14:textId="77777777" w:rsidR="00635FF0" w:rsidRDefault="00B63682">
      <w:pPr>
        <w:pStyle w:val="11"/>
        <w:numPr>
          <w:ilvl w:val="1"/>
          <w:numId w:val="21"/>
        </w:numPr>
        <w:ind w:firstLineChars="0"/>
        <w:rPr>
          <w:rFonts w:ascii="宋体" w:eastAsia="宋体" w:hAnsi="宋体" w:cs="TimesNewRomanPSMT"/>
          <w:color w:val="000000"/>
          <w:szCs w:val="21"/>
        </w:rPr>
      </w:pP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w:t>
      </w:r>
      <w:r>
        <w:rPr>
          <w:rFonts w:ascii="宋体" w:eastAsia="宋体" w:hAnsi="宋体" w:cs="TimesNewRomanPSMT" w:hint="eastAsia"/>
          <w:color w:val="000000"/>
          <w:szCs w:val="21"/>
        </w:rPr>
        <w:t>典型发作及隐匿型表现</w:t>
      </w:r>
      <w:r>
        <w:rPr>
          <w:rFonts w:ascii="宋体" w:eastAsia="宋体" w:hAnsi="宋体" w:cs="TimesNewRomanPSMT"/>
          <w:color w:val="000000"/>
          <w:szCs w:val="21"/>
        </w:rPr>
        <w:t>，指出手足搐搦症患儿佝偻骨</w:t>
      </w:r>
      <w:r>
        <w:rPr>
          <w:rFonts w:ascii="宋体" w:eastAsia="宋体" w:hAnsi="宋体" w:cs="TimesNewRomanPSMT" w:hint="eastAsia"/>
          <w:color w:val="000000"/>
          <w:szCs w:val="21"/>
        </w:rPr>
        <w:t xml:space="preserve"> </w:t>
      </w:r>
      <w:proofErr w:type="gramStart"/>
      <w:r>
        <w:rPr>
          <w:rFonts w:ascii="宋体" w:eastAsia="宋体" w:hAnsi="宋体" w:cs="TimesNewRomanPSMT"/>
          <w:color w:val="000000"/>
          <w:szCs w:val="21"/>
        </w:rPr>
        <w:lastRenderedPageBreak/>
        <w:t>骼</w:t>
      </w:r>
      <w:proofErr w:type="gramEnd"/>
      <w:r>
        <w:rPr>
          <w:rFonts w:ascii="宋体" w:eastAsia="宋体" w:hAnsi="宋体" w:cs="TimesNewRomanPSMT"/>
          <w:color w:val="000000"/>
          <w:szCs w:val="21"/>
        </w:rPr>
        <w:t>改变轻微的原因</w:t>
      </w:r>
      <w:r>
        <w:rPr>
          <w:rFonts w:ascii="宋体" w:eastAsia="宋体" w:hAnsi="宋体" w:cs="TimesNewRomanPSMT" w:hint="eastAsia"/>
          <w:color w:val="000000"/>
          <w:szCs w:val="21"/>
        </w:rPr>
        <w:t>。</w:t>
      </w:r>
    </w:p>
    <w:p w14:paraId="1FA338CC" w14:textId="77777777" w:rsidR="00635FF0" w:rsidRDefault="00B63682">
      <w:pPr>
        <w:pStyle w:val="11"/>
        <w:numPr>
          <w:ilvl w:val="1"/>
          <w:numId w:val="21"/>
        </w:numPr>
        <w:ind w:firstLineChars="0"/>
        <w:rPr>
          <w:rFonts w:ascii="宋体" w:eastAsia="宋体" w:hAnsi="宋体" w:cs="TimesNewRomanPSMT"/>
          <w:color w:val="000000"/>
          <w:szCs w:val="21"/>
        </w:rPr>
      </w:pP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缺乏性手足搐搦症的诊断</w:t>
      </w:r>
      <w:r>
        <w:rPr>
          <w:rFonts w:ascii="宋体" w:eastAsia="宋体" w:hAnsi="宋体" w:cs="TimesNewRomanPSMT" w:hint="eastAsia"/>
          <w:color w:val="000000"/>
          <w:szCs w:val="21"/>
        </w:rPr>
        <w:t>及治疗。</w:t>
      </w:r>
    </w:p>
    <w:p w14:paraId="53C6B6AF" w14:textId="77777777" w:rsidR="00635FF0" w:rsidRDefault="00B63682">
      <w:pPr>
        <w:pStyle w:val="11"/>
        <w:numPr>
          <w:ilvl w:val="1"/>
          <w:numId w:val="21"/>
        </w:numPr>
        <w:ind w:firstLineChars="0"/>
        <w:rPr>
          <w:rFonts w:ascii="宋体" w:eastAsia="宋体" w:hAnsi="宋体"/>
          <w:szCs w:val="21"/>
        </w:rPr>
      </w:pP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缺乏性手足搐搦症的鉴别诊</w:t>
      </w:r>
      <w:r>
        <w:rPr>
          <w:rFonts w:ascii="宋体" w:eastAsia="宋体" w:hAnsi="宋体"/>
          <w:szCs w:val="21"/>
        </w:rPr>
        <w:t>断</w:t>
      </w:r>
      <w:r>
        <w:rPr>
          <w:rFonts w:ascii="宋体" w:eastAsia="宋体" w:hAnsi="宋体" w:hint="eastAsia"/>
          <w:szCs w:val="21"/>
        </w:rPr>
        <w:t>。</w:t>
      </w:r>
    </w:p>
    <w:p w14:paraId="095B49D8" w14:textId="77777777" w:rsidR="00635FF0" w:rsidRDefault="00B63682">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0E2C9706"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hint="eastAsia"/>
          <w:szCs w:val="21"/>
        </w:rPr>
        <w:t>讲授法：讲述——</w:t>
      </w:r>
      <w:r>
        <w:rPr>
          <w:rFonts w:ascii="宋体" w:eastAsia="宋体" w:hAnsi="宋体"/>
          <w:szCs w:val="21"/>
        </w:rPr>
        <w:t>维生素</w:t>
      </w:r>
      <w:r>
        <w:rPr>
          <w:rFonts w:ascii="宋体" w:eastAsia="宋体" w:hAnsi="宋体"/>
          <w:szCs w:val="21"/>
        </w:rPr>
        <w:t>D</w:t>
      </w:r>
      <w:r>
        <w:rPr>
          <w:rFonts w:ascii="宋体" w:eastAsia="宋体" w:hAnsi="宋体"/>
          <w:szCs w:val="21"/>
        </w:rPr>
        <w:t>缺乏性手足搐搦症</w:t>
      </w:r>
      <w:r>
        <w:rPr>
          <w:rFonts w:ascii="宋体" w:eastAsia="宋体" w:hAnsi="宋体" w:hint="eastAsia"/>
          <w:szCs w:val="21"/>
        </w:rPr>
        <w:t>发病机制及</w:t>
      </w:r>
      <w:r>
        <w:rPr>
          <w:rFonts w:ascii="宋体" w:eastAsia="宋体" w:hAnsi="宋体"/>
          <w:szCs w:val="21"/>
        </w:rPr>
        <w:t>临床表现</w:t>
      </w:r>
      <w:r>
        <w:rPr>
          <w:rFonts w:ascii="宋体" w:eastAsia="宋体" w:hAnsi="宋体" w:hint="eastAsia"/>
          <w:szCs w:val="21"/>
        </w:rPr>
        <w:t>。</w:t>
      </w:r>
    </w:p>
    <w:p w14:paraId="5FAA7374"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hint="eastAsia"/>
          <w:szCs w:val="21"/>
        </w:rPr>
        <w:t>讲解——</w:t>
      </w:r>
      <w:r>
        <w:rPr>
          <w:rFonts w:ascii="宋体" w:eastAsia="宋体" w:hAnsi="宋体"/>
          <w:szCs w:val="21"/>
        </w:rPr>
        <w:t>维生素</w:t>
      </w:r>
      <w:r>
        <w:rPr>
          <w:rFonts w:ascii="宋体" w:eastAsia="宋体" w:hAnsi="宋体"/>
          <w:szCs w:val="21"/>
        </w:rPr>
        <w:t>D</w:t>
      </w:r>
      <w:r>
        <w:rPr>
          <w:rFonts w:ascii="宋体" w:eastAsia="宋体" w:hAnsi="宋体"/>
          <w:szCs w:val="21"/>
        </w:rPr>
        <w:t>缺乏性手足搐搦症</w:t>
      </w:r>
      <w:r>
        <w:rPr>
          <w:rFonts w:ascii="宋体" w:eastAsia="宋体" w:hAnsi="宋体" w:hint="eastAsia"/>
          <w:szCs w:val="21"/>
        </w:rPr>
        <w:t>的典型发作及隐匿型表现。</w:t>
      </w:r>
      <w:r>
        <w:rPr>
          <w:rFonts w:ascii="宋体" w:eastAsia="宋体" w:hAnsi="宋体" w:hint="eastAsia"/>
          <w:szCs w:val="21"/>
        </w:rPr>
        <w:t xml:space="preserve">  </w:t>
      </w:r>
    </w:p>
    <w:p w14:paraId="291C24C6" w14:textId="77777777" w:rsidR="00635FF0" w:rsidRDefault="00B63682">
      <w:pPr>
        <w:rPr>
          <w:rFonts w:ascii="宋体" w:eastAsia="宋体" w:hAnsi="宋体"/>
          <w:color w:val="FF000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hint="eastAsia"/>
          <w:szCs w:val="21"/>
        </w:rPr>
        <w:t>讲演——</w:t>
      </w:r>
      <w:r>
        <w:rPr>
          <w:rFonts w:ascii="宋体" w:eastAsia="宋体" w:hAnsi="宋体"/>
          <w:szCs w:val="21"/>
        </w:rPr>
        <w:t>维生素</w:t>
      </w:r>
      <w:r>
        <w:rPr>
          <w:rFonts w:ascii="宋体" w:eastAsia="宋体" w:hAnsi="宋体"/>
          <w:szCs w:val="21"/>
        </w:rPr>
        <w:t>D</w:t>
      </w:r>
      <w:r>
        <w:rPr>
          <w:rFonts w:ascii="宋体" w:eastAsia="宋体" w:hAnsi="宋体"/>
          <w:szCs w:val="21"/>
        </w:rPr>
        <w:t>缺乏性手足搐搦症诊断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37BB8E88" w14:textId="77777777" w:rsidR="00635FF0" w:rsidRDefault="00B63682">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3157BFA3" w14:textId="77777777" w:rsidR="00635FF0" w:rsidRDefault="00B63682">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szCs w:val="21"/>
        </w:rPr>
        <w:t>维生素</w:t>
      </w:r>
      <w:r>
        <w:rPr>
          <w:rFonts w:ascii="宋体" w:eastAsia="宋体" w:hAnsi="宋体"/>
          <w:szCs w:val="21"/>
        </w:rPr>
        <w:t>D</w:t>
      </w:r>
      <w:r>
        <w:rPr>
          <w:rFonts w:ascii="宋体" w:eastAsia="宋体" w:hAnsi="宋体"/>
          <w:szCs w:val="21"/>
        </w:rPr>
        <w:t>缺乏性手足搐搦症的治疗</w:t>
      </w:r>
      <w:r>
        <w:rPr>
          <w:rFonts w:ascii="宋体" w:eastAsia="宋体" w:hAnsi="宋体" w:hint="eastAsia"/>
          <w:szCs w:val="21"/>
        </w:rPr>
        <w:t>？</w:t>
      </w:r>
    </w:p>
    <w:p w14:paraId="0E5FADF4"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07A12609"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4C3CEA2E" w14:textId="77777777" w:rsidR="00635FF0" w:rsidRDefault="00B63682">
      <w:pPr>
        <w:rPr>
          <w:rFonts w:ascii="宋体" w:eastAsia="宋体" w:hAnsi="宋体"/>
          <w:b/>
          <w:szCs w:val="21"/>
        </w:rPr>
      </w:pPr>
      <w:r>
        <w:rPr>
          <w:rFonts w:ascii="宋体" w:eastAsia="宋体" w:hAnsi="宋体" w:cs="宋体" w:hint="eastAsia"/>
          <w:b/>
          <w:szCs w:val="21"/>
        </w:rPr>
        <w:t>蛋白质—能量营养不良、</w:t>
      </w:r>
      <w:r>
        <w:rPr>
          <w:rFonts w:ascii="宋体" w:eastAsia="宋体" w:hAnsi="宋体" w:hint="eastAsia"/>
          <w:b/>
          <w:szCs w:val="21"/>
        </w:rPr>
        <w:t>营养性维生素</w:t>
      </w:r>
      <w:r>
        <w:rPr>
          <w:rFonts w:ascii="宋体" w:eastAsia="宋体" w:hAnsi="宋体" w:hint="eastAsia"/>
          <w:b/>
          <w:szCs w:val="21"/>
        </w:rPr>
        <w:t>D</w:t>
      </w:r>
      <w:r>
        <w:rPr>
          <w:rFonts w:ascii="宋体" w:eastAsia="宋体" w:hAnsi="宋体" w:hint="eastAsia"/>
          <w:b/>
          <w:szCs w:val="21"/>
        </w:rPr>
        <w:t>缺乏性</w:t>
      </w:r>
      <w:r>
        <w:rPr>
          <w:rFonts w:ascii="宋体" w:eastAsia="宋体" w:hAnsi="宋体"/>
          <w:b/>
          <w:szCs w:val="21"/>
        </w:rPr>
        <w:t>佝偻病</w:t>
      </w:r>
      <w:r>
        <w:rPr>
          <w:rFonts w:ascii="宋体" w:eastAsia="宋体" w:hAnsi="宋体" w:hint="eastAsia"/>
          <w:b/>
          <w:szCs w:val="21"/>
        </w:rPr>
        <w:t>见习</w:t>
      </w:r>
    </w:p>
    <w:p w14:paraId="57F0C86B"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4B458551" w14:textId="77777777" w:rsidR="00635FF0" w:rsidRDefault="00B63682">
      <w:pPr>
        <w:pStyle w:val="a7"/>
        <w:numPr>
          <w:ilvl w:val="0"/>
          <w:numId w:val="22"/>
        </w:numPr>
        <w:rPr>
          <w:rFonts w:hAnsi="宋体" w:cs="宋体"/>
        </w:rPr>
      </w:pPr>
      <w:r>
        <w:rPr>
          <w:rFonts w:hAnsi="宋体" w:cs="宋体" w:hint="eastAsia"/>
        </w:rPr>
        <w:t>通过对营养障碍疾病（蛋白质</w:t>
      </w:r>
      <w:r>
        <w:rPr>
          <w:rFonts w:hAnsi="宋体" w:cs="宋体" w:hint="eastAsia"/>
        </w:rPr>
        <w:t>-</w:t>
      </w:r>
      <w:r>
        <w:rPr>
          <w:rFonts w:hAnsi="宋体" w:cs="宋体" w:hint="eastAsia"/>
        </w:rPr>
        <w:t>能量营养不良、营养性维生素</w:t>
      </w:r>
      <w:r>
        <w:rPr>
          <w:rFonts w:hAnsi="宋体" w:cs="宋体" w:hint="eastAsia"/>
        </w:rPr>
        <w:t>D</w:t>
      </w:r>
      <w:r>
        <w:rPr>
          <w:rFonts w:hAnsi="宋体" w:cs="宋体" w:hint="eastAsia"/>
        </w:rPr>
        <w:t>缺乏性佝偻病及维生素</w:t>
      </w:r>
      <w:r>
        <w:rPr>
          <w:rFonts w:hAnsi="宋体" w:cs="宋体" w:hint="eastAsia"/>
        </w:rPr>
        <w:t>D</w:t>
      </w:r>
      <w:r>
        <w:rPr>
          <w:rFonts w:hAnsi="宋体" w:cs="宋体" w:hint="eastAsia"/>
        </w:rPr>
        <w:t>缺乏性手足搐搦症）的见习，掌握营养障碍疾病的发病机制、临床表现、预防及治疗。</w:t>
      </w:r>
    </w:p>
    <w:p w14:paraId="4518431A" w14:textId="77777777" w:rsidR="00635FF0" w:rsidRDefault="00B63682">
      <w:pPr>
        <w:pStyle w:val="a7"/>
        <w:numPr>
          <w:ilvl w:val="0"/>
          <w:numId w:val="22"/>
        </w:numPr>
        <w:rPr>
          <w:rFonts w:hAnsi="宋体" w:cs="宋体"/>
        </w:rPr>
      </w:pPr>
      <w:r>
        <w:rPr>
          <w:rFonts w:hAnsi="宋体" w:cs="宋体" w:hint="eastAsia"/>
        </w:rPr>
        <w:t>熟悉营养障碍疾病的病因。</w:t>
      </w:r>
    </w:p>
    <w:p w14:paraId="4ED30BA5" w14:textId="77777777" w:rsidR="00635FF0" w:rsidRDefault="00B63682">
      <w:pPr>
        <w:pStyle w:val="a7"/>
        <w:numPr>
          <w:ilvl w:val="0"/>
          <w:numId w:val="22"/>
        </w:numPr>
        <w:rPr>
          <w:rFonts w:hAnsi="宋体" w:cs="宋体"/>
        </w:rPr>
      </w:pPr>
      <w:r>
        <w:rPr>
          <w:rFonts w:hAnsi="宋体" w:cs="宋体" w:hint="eastAsia"/>
        </w:rPr>
        <w:t>了解维生素</w:t>
      </w:r>
      <w:r>
        <w:rPr>
          <w:rFonts w:hAnsi="宋体" w:cs="宋体" w:hint="eastAsia"/>
        </w:rPr>
        <w:t>D</w:t>
      </w:r>
      <w:r>
        <w:rPr>
          <w:rFonts w:hAnsi="宋体" w:cs="宋体" w:hint="eastAsia"/>
        </w:rPr>
        <w:t>的来源及其在体内的转化过程以及</w:t>
      </w:r>
      <w:r>
        <w:rPr>
          <w:rFonts w:hAnsi="宋体" w:cs="宋体" w:hint="eastAsia"/>
        </w:rPr>
        <w:t>1,25-(OH)2D</w:t>
      </w:r>
      <w:r>
        <w:rPr>
          <w:rFonts w:hAnsi="宋体" w:cs="宋体" w:hint="eastAsia"/>
        </w:rPr>
        <w:t>的功能；了解营养性维生素</w:t>
      </w:r>
      <w:r>
        <w:rPr>
          <w:rFonts w:hAnsi="宋体" w:cs="宋体" w:hint="eastAsia"/>
        </w:rPr>
        <w:t>D</w:t>
      </w:r>
      <w:r>
        <w:rPr>
          <w:rFonts w:hAnsi="宋体" w:cs="宋体" w:hint="eastAsia"/>
        </w:rPr>
        <w:t>缺乏性佝偻病及维生素</w:t>
      </w:r>
      <w:r>
        <w:rPr>
          <w:rFonts w:hAnsi="宋体" w:cs="宋体" w:hint="eastAsia"/>
        </w:rPr>
        <w:t>D</w:t>
      </w:r>
      <w:r>
        <w:rPr>
          <w:rFonts w:hAnsi="宋体" w:cs="宋体" w:hint="eastAsia"/>
        </w:rPr>
        <w:t>缺乏性手足搐搦症的鉴别诊断。</w:t>
      </w:r>
    </w:p>
    <w:p w14:paraId="1172928F" w14:textId="77777777" w:rsidR="00635FF0" w:rsidRDefault="00B63682">
      <w:pPr>
        <w:pStyle w:val="a7"/>
        <w:numPr>
          <w:ilvl w:val="0"/>
          <w:numId w:val="22"/>
        </w:numPr>
        <w:rPr>
          <w:rFonts w:hAnsi="宋体" w:cs="宋体"/>
        </w:rPr>
      </w:pPr>
      <w:proofErr w:type="gramStart"/>
      <w:r>
        <w:rPr>
          <w:rFonts w:hAnsi="宋体" w:cs="宋体" w:hint="eastAsia"/>
        </w:rPr>
        <w:t>将习近</w:t>
      </w:r>
      <w:proofErr w:type="gramEnd"/>
      <w:r>
        <w:rPr>
          <w:rFonts w:hAnsi="宋体" w:cs="宋体" w:hint="eastAsia"/>
        </w:rPr>
        <w:t>平新时代中国特色社会主义思想中实施科教兴国战略内容结合到见习过程中，培养更多的人才，树立年轻医师为人民服务、具有工作热情、踏实工作、勇于创新的精神。</w:t>
      </w:r>
    </w:p>
    <w:p w14:paraId="736D34B7" w14:textId="77777777" w:rsidR="00635FF0" w:rsidRDefault="00B63682">
      <w:pPr>
        <w:pStyle w:val="a7"/>
        <w:numPr>
          <w:ilvl w:val="0"/>
          <w:numId w:val="22"/>
        </w:numPr>
        <w:rPr>
          <w:rFonts w:hAnsi="宋体" w:cs="宋体"/>
        </w:rPr>
      </w:pPr>
      <w:r>
        <w:rPr>
          <w:rFonts w:hAnsi="宋体" w:cs="宋体" w:hint="eastAsia"/>
        </w:rPr>
        <w:t>指出</w:t>
      </w:r>
      <w:proofErr w:type="gramStart"/>
      <w:r>
        <w:rPr>
          <w:rFonts w:hAnsi="宋体" w:cs="宋体" w:hint="eastAsia"/>
        </w:rPr>
        <w:t>医</w:t>
      </w:r>
      <w:proofErr w:type="gramEnd"/>
      <w:r>
        <w:rPr>
          <w:rFonts w:hAnsi="宋体" w:cs="宋体" w:hint="eastAsia"/>
        </w:rPr>
        <w:t>患沟通、体格检查等诊疗过程</w:t>
      </w:r>
      <w:r>
        <w:rPr>
          <w:rFonts w:hAnsi="宋体" w:cs="宋体" w:hint="eastAsia"/>
        </w:rPr>
        <w:t>中需要提高技巧及注意人文关怀。注意培养医学生人文素养，如保护患儿隐私，注重安抚家长情绪等，提高诊治过程中医患沟通的技巧，注重职业道德的教育，如诊疗过程中坚守儿童最大利益优先原则、儿童无伤害原则、知情同意和共同决策原则等。</w:t>
      </w:r>
    </w:p>
    <w:p w14:paraId="3F8C363C" w14:textId="77777777" w:rsidR="00635FF0" w:rsidRPr="00B63682" w:rsidRDefault="00B63682">
      <w:pPr>
        <w:rPr>
          <w:rFonts w:ascii="宋体" w:eastAsia="宋体" w:hAnsi="宋体"/>
          <w:szCs w:val="21"/>
        </w:rPr>
      </w:pPr>
      <w:r w:rsidRPr="00B63682">
        <w:rPr>
          <w:rFonts w:ascii="宋体" w:eastAsia="宋体" w:hAnsi="宋体" w:cs="宋体" w:hint="eastAsia"/>
          <w:szCs w:val="21"/>
        </w:rPr>
        <w:t>【见习的内容、形式与方法】</w:t>
      </w:r>
    </w:p>
    <w:p w14:paraId="0109690D" w14:textId="77777777" w:rsidR="00635FF0" w:rsidRDefault="00B63682">
      <w:pPr>
        <w:pStyle w:val="a7"/>
        <w:numPr>
          <w:ilvl w:val="0"/>
          <w:numId w:val="23"/>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提前准备典型病例。（如无合适病例，可观看录像等教学资料）。</w:t>
      </w:r>
    </w:p>
    <w:p w14:paraId="610FD59D" w14:textId="77777777" w:rsidR="00635FF0" w:rsidRDefault="00B63682">
      <w:pPr>
        <w:pStyle w:val="a7"/>
        <w:numPr>
          <w:ilvl w:val="0"/>
          <w:numId w:val="23"/>
        </w:numPr>
        <w:rPr>
          <w:rFonts w:hAnsi="宋体" w:cs="宋体"/>
        </w:rPr>
      </w:pPr>
      <w:r>
        <w:rPr>
          <w:rFonts w:hAnsi="宋体" w:cs="宋体" w:hint="eastAsia"/>
        </w:rPr>
        <w:t>复习营养障碍性疾病的理论课知识，进行营养性维生素</w:t>
      </w:r>
      <w:r>
        <w:rPr>
          <w:rFonts w:hAnsi="宋体" w:cs="宋体" w:hint="eastAsia"/>
        </w:rPr>
        <w:t>D</w:t>
      </w:r>
      <w:r>
        <w:rPr>
          <w:rFonts w:hAnsi="宋体" w:cs="宋体" w:hint="eastAsia"/>
        </w:rPr>
        <w:t>缺乏性佝偻病等的</w:t>
      </w:r>
      <w:r>
        <w:rPr>
          <w:rFonts w:hAnsi="宋体" w:cs="宋体" w:hint="eastAsia"/>
        </w:rPr>
        <w:t>X</w:t>
      </w:r>
      <w:proofErr w:type="gramStart"/>
      <w:r>
        <w:rPr>
          <w:rFonts w:hAnsi="宋体" w:cs="宋体" w:hint="eastAsia"/>
        </w:rPr>
        <w:t>线读片</w:t>
      </w:r>
      <w:proofErr w:type="gramEnd"/>
      <w:r>
        <w:rPr>
          <w:rFonts w:hAnsi="宋体" w:cs="宋体" w:hint="eastAsia"/>
        </w:rPr>
        <w:t>。</w:t>
      </w:r>
    </w:p>
    <w:p w14:paraId="3782C33A" w14:textId="77777777" w:rsidR="00635FF0" w:rsidRDefault="00B63682">
      <w:pPr>
        <w:pStyle w:val="a7"/>
        <w:numPr>
          <w:ilvl w:val="0"/>
          <w:numId w:val="23"/>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指导下，医学生分组进行见习，通过病史采集及体格检查，掌握营养障碍疾病（蛋白质</w:t>
      </w:r>
      <w:r>
        <w:rPr>
          <w:rFonts w:hAnsi="宋体" w:cs="宋体" w:hint="eastAsia"/>
        </w:rPr>
        <w:t>-</w:t>
      </w:r>
      <w:r>
        <w:rPr>
          <w:rFonts w:hAnsi="宋体" w:cs="宋体" w:hint="eastAsia"/>
        </w:rPr>
        <w:t>能量营养不良、营养性维生素</w:t>
      </w:r>
      <w:r>
        <w:rPr>
          <w:rFonts w:hAnsi="宋体" w:cs="宋体" w:hint="eastAsia"/>
        </w:rPr>
        <w:t>D</w:t>
      </w:r>
      <w:r>
        <w:rPr>
          <w:rFonts w:hAnsi="宋体" w:cs="宋体" w:hint="eastAsia"/>
        </w:rPr>
        <w:t>缺乏性佝偻病及维生素</w:t>
      </w:r>
      <w:r>
        <w:rPr>
          <w:rFonts w:hAnsi="宋体" w:cs="宋体" w:hint="eastAsia"/>
        </w:rPr>
        <w:t>D</w:t>
      </w:r>
      <w:r>
        <w:rPr>
          <w:rFonts w:hAnsi="宋体" w:cs="宋体" w:hint="eastAsia"/>
        </w:rPr>
        <w:t>缺乏性手足搐搦症）的临床表现，结合实验室检查，总结病例特点，提出诊断、鉴别诊断和治疗原则。</w:t>
      </w:r>
    </w:p>
    <w:p w14:paraId="2E88492F" w14:textId="77777777" w:rsidR="00635FF0" w:rsidRDefault="00B63682">
      <w:pPr>
        <w:pStyle w:val="a7"/>
        <w:numPr>
          <w:ilvl w:val="0"/>
          <w:numId w:val="23"/>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总结，布置见习报告。</w:t>
      </w:r>
    </w:p>
    <w:p w14:paraId="3D6C63FF" w14:textId="77777777" w:rsidR="00635FF0" w:rsidRDefault="00B63682">
      <w:pPr>
        <w:pStyle w:val="a7"/>
        <w:numPr>
          <w:ilvl w:val="0"/>
          <w:numId w:val="23"/>
        </w:numPr>
        <w:rPr>
          <w:rFonts w:hAnsi="宋体" w:cs="宋体"/>
        </w:rPr>
      </w:pPr>
      <w:r>
        <w:rPr>
          <w:rFonts w:hAnsi="宋体" w:cs="宋体" w:hint="eastAsia"/>
        </w:rPr>
        <w:t>完成并提交见习报告。</w:t>
      </w:r>
    </w:p>
    <w:p w14:paraId="0244F1E7" w14:textId="77777777" w:rsidR="00635FF0" w:rsidRDefault="00B63682">
      <w:pPr>
        <w:pStyle w:val="a5"/>
        <w:numPr>
          <w:ilvl w:val="0"/>
          <w:numId w:val="23"/>
        </w:numPr>
        <w:ind w:firstLineChars="0"/>
        <w:rPr>
          <w:szCs w:val="21"/>
        </w:rPr>
      </w:pPr>
      <w:r>
        <w:rPr>
          <w:rFonts w:hint="eastAsia"/>
          <w:szCs w:val="21"/>
        </w:rPr>
        <w:t>根据医学生对患儿病史了解情况，体格检查是否规范、准确，诊断依据是否充分，见习报告是否符合要求，以及</w:t>
      </w:r>
      <w:bookmarkStart w:id="0" w:name="_Hlk136349989"/>
      <w:proofErr w:type="gramStart"/>
      <w:r>
        <w:rPr>
          <w:rFonts w:hint="eastAsia"/>
          <w:szCs w:val="21"/>
        </w:rPr>
        <w:t>医</w:t>
      </w:r>
      <w:proofErr w:type="gramEnd"/>
      <w:r>
        <w:rPr>
          <w:rFonts w:hint="eastAsia"/>
          <w:szCs w:val="21"/>
        </w:rPr>
        <w:t>患沟通水平、人文关怀、患儿（或家长）的满意度等方面综合考虑后作出成绩评定</w:t>
      </w:r>
      <w:bookmarkEnd w:id="0"/>
      <w:r>
        <w:rPr>
          <w:rFonts w:hint="eastAsia"/>
          <w:szCs w:val="21"/>
        </w:rPr>
        <w:t>。</w:t>
      </w:r>
    </w:p>
    <w:p w14:paraId="2A00CA3D" w14:textId="77777777" w:rsidR="00635FF0" w:rsidRDefault="00B63682">
      <w:pPr>
        <w:rPr>
          <w:rFonts w:ascii="宋体" w:eastAsia="宋体" w:hAnsi="宋体"/>
          <w:szCs w:val="21"/>
        </w:rPr>
      </w:pPr>
      <w:r>
        <w:rPr>
          <w:rFonts w:ascii="黑体" w:eastAsia="黑体" w:hAnsi="黑体" w:hint="eastAsia"/>
          <w:sz w:val="24"/>
          <w:szCs w:val="24"/>
        </w:rPr>
        <w:t>第六章</w:t>
      </w:r>
      <w:r>
        <w:rPr>
          <w:rFonts w:ascii="黑体" w:eastAsia="黑体" w:hAnsi="黑体" w:hint="eastAsia"/>
          <w:sz w:val="24"/>
          <w:szCs w:val="24"/>
        </w:rPr>
        <w:t xml:space="preserve"> </w:t>
      </w:r>
      <w:r>
        <w:rPr>
          <w:rFonts w:ascii="黑体" w:eastAsia="黑体" w:hAnsi="黑体" w:hint="eastAsia"/>
          <w:sz w:val="24"/>
          <w:szCs w:val="24"/>
        </w:rPr>
        <w:t>新生儿与新生儿疾病</w:t>
      </w:r>
    </w:p>
    <w:p w14:paraId="7B5B5D27" w14:textId="77777777" w:rsidR="00635FF0" w:rsidRDefault="00B63682">
      <w:pPr>
        <w:rPr>
          <w:rFonts w:ascii="宋体" w:eastAsia="宋体" w:hAnsi="宋体" w:cs="Arial"/>
          <w:b/>
          <w:bCs/>
          <w:szCs w:val="21"/>
        </w:rPr>
      </w:pPr>
      <w:r>
        <w:rPr>
          <w:rFonts w:ascii="宋体" w:eastAsia="宋体" w:hAnsi="宋体" w:cs="Arial" w:hint="eastAsia"/>
          <w:b/>
          <w:bCs/>
          <w:szCs w:val="21"/>
        </w:rPr>
        <w:t>新生儿疾病总论</w:t>
      </w:r>
    </w:p>
    <w:p w14:paraId="7B118D96"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6B71AD66" w14:textId="77777777" w:rsidR="00635FF0" w:rsidRDefault="00B63682">
      <w:pPr>
        <w:pStyle w:val="11"/>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w:t>
      </w:r>
      <w:r>
        <w:rPr>
          <w:rFonts w:ascii="宋体" w:eastAsia="宋体" w:hAnsi="宋体" w:cs="TimesNewRomanPSMT" w:hint="eastAsia"/>
          <w:color w:val="000000" w:themeColor="text1"/>
          <w:szCs w:val="21"/>
        </w:rPr>
        <w:t>儿常用分</w:t>
      </w:r>
      <w:r>
        <w:rPr>
          <w:rFonts w:ascii="宋体" w:eastAsia="宋体" w:hAnsi="宋体" w:cs="TimesNewRomanPSMT" w:hint="eastAsia"/>
          <w:color w:val="000000"/>
          <w:szCs w:val="21"/>
        </w:rPr>
        <w:t>类、高危儿的界定。</w:t>
      </w:r>
    </w:p>
    <w:p w14:paraId="03161047" w14:textId="77777777" w:rsidR="00635FF0" w:rsidRDefault="00B63682">
      <w:pPr>
        <w:pStyle w:val="11"/>
        <w:numPr>
          <w:ilvl w:val="1"/>
          <w:numId w:val="24"/>
        </w:numPr>
        <w:ind w:firstLineChars="0"/>
        <w:rPr>
          <w:rFonts w:ascii="宋体" w:eastAsia="宋体" w:hAnsi="宋体" w:cs="TimesNewRomanPSMT"/>
          <w:color w:val="000000" w:themeColor="text1"/>
          <w:szCs w:val="21"/>
        </w:rPr>
      </w:pPr>
      <w:r>
        <w:rPr>
          <w:rFonts w:ascii="宋体" w:eastAsia="宋体" w:hAnsi="宋体" w:cs="TimesNewRomanPSMT" w:hint="eastAsia"/>
          <w:color w:val="000000"/>
          <w:szCs w:val="21"/>
        </w:rPr>
        <w:t>熟悉足月儿和早产儿</w:t>
      </w:r>
      <w:r>
        <w:rPr>
          <w:rFonts w:ascii="宋体" w:eastAsia="宋体" w:hAnsi="宋体" w:cs="TimesNewRomanPSMT" w:hint="eastAsia"/>
          <w:color w:val="000000" w:themeColor="text1"/>
          <w:szCs w:val="21"/>
        </w:rPr>
        <w:t>的外观及生理特点。</w:t>
      </w:r>
    </w:p>
    <w:p w14:paraId="007B2EC4" w14:textId="77777777" w:rsidR="00635FF0" w:rsidRDefault="00B63682">
      <w:pPr>
        <w:pStyle w:val="11"/>
        <w:numPr>
          <w:ilvl w:val="1"/>
          <w:numId w:val="24"/>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了解新生儿救治的新进展、新规范。</w:t>
      </w:r>
    </w:p>
    <w:p w14:paraId="10BDC6D0" w14:textId="77777777" w:rsidR="00635FF0" w:rsidRDefault="00B63682">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2.</w:t>
      </w:r>
      <w:r>
        <w:rPr>
          <w:rFonts w:ascii="宋体" w:eastAsia="宋体" w:hAnsi="宋体" w:cs="TimesNewRomanPSMT" w:hint="eastAsia"/>
          <w:color w:val="000000" w:themeColor="text1"/>
          <w:szCs w:val="21"/>
        </w:rPr>
        <w:t>教学重难点</w:t>
      </w:r>
    </w:p>
    <w:p w14:paraId="5B80C71D" w14:textId="77777777" w:rsidR="00635FF0" w:rsidRDefault="00B63682">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重点：新生儿分类及与临床疾病有关的新生儿解剖生理特点。</w:t>
      </w:r>
    </w:p>
    <w:p w14:paraId="76637B08" w14:textId="77777777" w:rsidR="00635FF0" w:rsidRDefault="00B63682">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难点：新生儿各系统生理特点。</w:t>
      </w:r>
    </w:p>
    <w:p w14:paraId="6173C99B" w14:textId="77777777" w:rsidR="00635FF0" w:rsidRDefault="00B63682">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lastRenderedPageBreak/>
        <w:t>3.</w:t>
      </w:r>
      <w:r>
        <w:rPr>
          <w:rFonts w:ascii="宋体" w:eastAsia="宋体" w:hAnsi="宋体" w:cs="TimesNewRomanPSMT" w:hint="eastAsia"/>
          <w:color w:val="000000" w:themeColor="text1"/>
          <w:szCs w:val="21"/>
        </w:rPr>
        <w:t>教学内容</w:t>
      </w:r>
    </w:p>
    <w:p w14:paraId="320A2822" w14:textId="77777777" w:rsidR="00635FF0" w:rsidRDefault="00B63682">
      <w:pPr>
        <w:pStyle w:val="11"/>
        <w:numPr>
          <w:ilvl w:val="1"/>
          <w:numId w:val="25"/>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新生儿学概述。</w:t>
      </w:r>
      <w:r>
        <w:rPr>
          <w:rFonts w:ascii="宋体" w:eastAsia="宋体" w:hAnsi="宋体" w:cs="TimesNewRomanPSMT" w:hint="eastAsia"/>
          <w:color w:val="000000" w:themeColor="text1"/>
          <w:szCs w:val="21"/>
        </w:rPr>
        <w:t xml:space="preserve">  </w:t>
      </w:r>
    </w:p>
    <w:p w14:paraId="4AB27E9C" w14:textId="77777777" w:rsidR="00635FF0" w:rsidRDefault="00B63682">
      <w:pPr>
        <w:pStyle w:val="11"/>
        <w:numPr>
          <w:ilvl w:val="1"/>
          <w:numId w:val="25"/>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新生儿分类。</w:t>
      </w:r>
    </w:p>
    <w:p w14:paraId="3CB013D8" w14:textId="77777777" w:rsidR="00635FF0" w:rsidRDefault="00B63682">
      <w:pPr>
        <w:pStyle w:val="11"/>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themeColor="text1"/>
          <w:szCs w:val="21"/>
        </w:rPr>
        <w:t>足月儿和早产儿外观及生理</w:t>
      </w:r>
      <w:r>
        <w:rPr>
          <w:rFonts w:ascii="宋体" w:eastAsia="宋体" w:hAnsi="宋体" w:cs="TimesNewRomanPSMT" w:hint="eastAsia"/>
          <w:color w:val="000000"/>
          <w:szCs w:val="21"/>
        </w:rPr>
        <w:t>特点和护理要点。</w:t>
      </w:r>
    </w:p>
    <w:p w14:paraId="49F611E5"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00196286" w14:textId="2B3AAD03"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68E56A78"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44327BD9"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宋体" w:hint="eastAsia"/>
          <w:color w:val="000000"/>
          <w:szCs w:val="21"/>
        </w:rPr>
        <w:t>①</w:t>
      </w:r>
      <w:r>
        <w:rPr>
          <w:rFonts w:ascii="宋体" w:eastAsia="宋体" w:hAnsi="宋体" w:cs="TimesNewRomanPSMT"/>
          <w:color w:val="000000"/>
          <w:szCs w:val="21"/>
        </w:rPr>
        <w:t xml:space="preserve"> </w:t>
      </w:r>
      <w:r>
        <w:rPr>
          <w:rFonts w:ascii="宋体" w:eastAsia="宋体" w:hAnsi="宋体" w:cs="TimesNewRomanPSMT" w:hint="eastAsia"/>
          <w:color w:val="000000"/>
          <w:szCs w:val="21"/>
        </w:rPr>
        <w:t>新生儿的分类？</w:t>
      </w:r>
    </w:p>
    <w:p w14:paraId="5FC61DC7" w14:textId="77777777" w:rsidR="00635FF0" w:rsidRDefault="00B63682">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②</w:t>
      </w:r>
      <w:r>
        <w:rPr>
          <w:rFonts w:ascii="宋体" w:eastAsia="宋体" w:hAnsi="宋体" w:cs="TimesNewRomanPSMT"/>
          <w:color w:val="000000"/>
          <w:szCs w:val="21"/>
        </w:rPr>
        <w:t xml:space="preserve"> </w:t>
      </w:r>
      <w:r>
        <w:rPr>
          <w:rFonts w:ascii="宋体" w:eastAsia="宋体" w:hAnsi="宋体" w:cs="TimesNewRomanPSMT" w:hint="eastAsia"/>
          <w:color w:val="000000"/>
          <w:szCs w:val="21"/>
        </w:rPr>
        <w:t>足月儿与新生儿外观特点？</w:t>
      </w:r>
    </w:p>
    <w:p w14:paraId="4E71555A" w14:textId="77777777" w:rsidR="00635FF0" w:rsidRDefault="00B63682">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③</w:t>
      </w:r>
      <w:r>
        <w:rPr>
          <w:rFonts w:ascii="宋体" w:eastAsia="宋体" w:hAnsi="宋体" w:cs="TimesNewRomanPSMT"/>
          <w:color w:val="000000"/>
          <w:szCs w:val="21"/>
        </w:rPr>
        <w:t xml:space="preserve"> </w:t>
      </w:r>
      <w:r>
        <w:rPr>
          <w:rFonts w:ascii="宋体" w:eastAsia="宋体" w:hAnsi="宋体" w:cs="TimesNewRomanPSMT" w:hint="eastAsia"/>
          <w:color w:val="000000"/>
          <w:szCs w:val="21"/>
        </w:rPr>
        <w:t>新生儿各器官、系统特点与临</w:t>
      </w:r>
      <w:r>
        <w:rPr>
          <w:rFonts w:ascii="宋体" w:eastAsia="宋体" w:hAnsi="宋体" w:cs="TimesNewRomanPSMT" w:hint="eastAsia"/>
          <w:color w:val="000000" w:themeColor="text1"/>
          <w:szCs w:val="21"/>
        </w:rPr>
        <w:t>床疾病的关</w:t>
      </w:r>
      <w:r>
        <w:rPr>
          <w:rFonts w:ascii="宋体" w:eastAsia="宋体" w:hAnsi="宋体" w:cs="TimesNewRomanPSMT" w:hint="eastAsia"/>
          <w:color w:val="000000"/>
          <w:szCs w:val="21"/>
        </w:rPr>
        <w:t>系</w:t>
      </w:r>
      <w:r>
        <w:rPr>
          <w:rFonts w:ascii="宋体" w:eastAsia="宋体" w:hAnsi="宋体" w:cs="TimesNewRomanPSMT" w:hint="eastAsia"/>
          <w:color w:val="000000"/>
          <w:szCs w:val="21"/>
        </w:rPr>
        <w:t>?</w:t>
      </w:r>
    </w:p>
    <w:p w14:paraId="6CE43369"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09953B8F"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3D1A8C87" w14:textId="77777777" w:rsidR="00635FF0" w:rsidRDefault="00B63682">
      <w:pPr>
        <w:rPr>
          <w:rFonts w:ascii="宋体" w:eastAsia="宋体" w:hAnsi="宋体" w:cs="Arial"/>
          <w:b/>
          <w:bCs/>
          <w:szCs w:val="21"/>
        </w:rPr>
      </w:pPr>
      <w:r>
        <w:rPr>
          <w:rFonts w:ascii="宋体" w:eastAsia="宋体" w:hAnsi="宋体" w:cs="Arial" w:hint="eastAsia"/>
          <w:b/>
          <w:bCs/>
          <w:szCs w:val="21"/>
        </w:rPr>
        <w:t>新生儿窒息</w:t>
      </w:r>
      <w:r>
        <w:rPr>
          <w:rFonts w:ascii="宋体" w:eastAsia="宋体" w:hAnsi="宋体" w:cs="Arial" w:hint="eastAsia"/>
          <w:b/>
          <w:bCs/>
          <w:szCs w:val="21"/>
        </w:rPr>
        <w:t>(</w:t>
      </w:r>
      <w:r>
        <w:rPr>
          <w:rFonts w:ascii="宋体" w:eastAsia="宋体" w:hAnsi="宋体" w:cs="Arial"/>
          <w:b/>
          <w:bCs/>
          <w:szCs w:val="21"/>
        </w:rPr>
        <w:t>asphyxia of newborn)</w:t>
      </w:r>
      <w:r>
        <w:rPr>
          <w:rFonts w:ascii="宋体" w:eastAsia="宋体" w:hAnsi="宋体" w:cs="Arial" w:hint="eastAsia"/>
          <w:b/>
          <w:bCs/>
          <w:szCs w:val="21"/>
        </w:rPr>
        <w:t>和复苏</w:t>
      </w:r>
    </w:p>
    <w:p w14:paraId="3E8DFDFF"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p>
    <w:p w14:paraId="6855E924" w14:textId="77777777" w:rsidR="00635FF0" w:rsidRDefault="00B63682">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掌握新生儿窒息的临床表现，</w:t>
      </w:r>
      <w:r>
        <w:rPr>
          <w:rFonts w:ascii="宋体" w:eastAsia="宋体" w:hAnsi="宋体" w:cs="TimesNewRomanPSMT" w:hint="eastAsia"/>
          <w:color w:val="000000"/>
          <w:szCs w:val="21"/>
        </w:rPr>
        <w:t>Apgar</w:t>
      </w:r>
      <w:r>
        <w:rPr>
          <w:rFonts w:ascii="宋体" w:eastAsia="宋体" w:hAnsi="宋体" w:cs="TimesNewRomanPSMT" w:hint="eastAsia"/>
          <w:color w:val="000000"/>
          <w:szCs w:val="21"/>
        </w:rPr>
        <w:t>评分评估。</w:t>
      </w:r>
    </w:p>
    <w:p w14:paraId="42DDEB2F" w14:textId="77777777" w:rsidR="00635FF0" w:rsidRDefault="00B63682">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熟悉新生儿窒息的病因及发病机制、各系统器官合并症（重点糖代谢紊乱及缺氧缺血性脑病）。</w:t>
      </w:r>
    </w:p>
    <w:p w14:paraId="5694537F" w14:textId="77777777" w:rsidR="00635FF0" w:rsidRDefault="00B63682">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了解新生儿窒息复苏步骤。</w:t>
      </w:r>
    </w:p>
    <w:p w14:paraId="13541EC8"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1D2DAADC"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重点：新生儿窒息的诊断。</w:t>
      </w:r>
    </w:p>
    <w:p w14:paraId="7C008958"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难点：新生儿窒息的病理生理与复苏步骤。</w:t>
      </w:r>
    </w:p>
    <w:p w14:paraId="3BA1E37D"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4CA10940" w14:textId="77777777" w:rsidR="00635FF0" w:rsidRDefault="00B63682">
      <w:pPr>
        <w:pStyle w:val="11"/>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新生儿窒息的定义。</w:t>
      </w:r>
    </w:p>
    <w:p w14:paraId="58ECCA18" w14:textId="77777777" w:rsidR="00635FF0" w:rsidRDefault="00B63682">
      <w:pPr>
        <w:pStyle w:val="11"/>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新生儿窒息的病因及病理生理。</w:t>
      </w:r>
    </w:p>
    <w:p w14:paraId="0F11DF80" w14:textId="77777777" w:rsidR="00635FF0" w:rsidRDefault="00B63682">
      <w:pPr>
        <w:pStyle w:val="11"/>
        <w:numPr>
          <w:ilvl w:val="1"/>
          <w:numId w:val="27"/>
        </w:numPr>
        <w:ind w:firstLineChars="0"/>
        <w:jc w:val="left"/>
        <w:rPr>
          <w:rFonts w:ascii="宋体" w:eastAsia="宋体" w:hAnsi="宋体" w:cs="TimesNewRomanPSMT"/>
          <w:color w:val="000000"/>
          <w:szCs w:val="21"/>
        </w:rPr>
      </w:pPr>
      <w:r>
        <w:rPr>
          <w:rFonts w:ascii="宋体" w:eastAsia="宋体" w:hAnsi="宋体" w:cs="TimesNewRomanPSMT" w:hint="eastAsia"/>
          <w:color w:val="000000"/>
          <w:szCs w:val="21"/>
        </w:rPr>
        <w:t>新生儿窒息的临床表现，</w:t>
      </w:r>
      <w:r>
        <w:rPr>
          <w:rFonts w:ascii="宋体" w:eastAsia="宋体" w:hAnsi="宋体" w:cs="TimesNewRomanPSMT" w:hint="eastAsia"/>
          <w:color w:val="000000"/>
          <w:szCs w:val="21"/>
        </w:rPr>
        <w:t>Apgar</w:t>
      </w:r>
      <w:r>
        <w:rPr>
          <w:rFonts w:ascii="宋体" w:eastAsia="宋体" w:hAnsi="宋体" w:cs="TimesNewRomanPSMT" w:hint="eastAsia"/>
          <w:color w:val="000000"/>
          <w:szCs w:val="21"/>
        </w:rPr>
        <w:t>评分标准，各系统器官合并症，重点为糖代谢</w:t>
      </w:r>
      <w:proofErr w:type="gramStart"/>
      <w:r>
        <w:rPr>
          <w:rFonts w:ascii="宋体" w:eastAsia="宋体" w:hAnsi="宋体" w:cs="TimesNewRomanPSMT" w:hint="eastAsia"/>
          <w:color w:val="000000"/>
          <w:szCs w:val="21"/>
        </w:rPr>
        <w:t>紊</w:t>
      </w:r>
      <w:proofErr w:type="gramEnd"/>
      <w:r>
        <w:rPr>
          <w:rFonts w:ascii="宋体" w:eastAsia="宋体" w:hAnsi="宋体" w:cs="TimesNewRomanPSMT" w:hint="eastAsia"/>
          <w:color w:val="000000"/>
          <w:szCs w:val="21"/>
        </w:rPr>
        <w:t>及缺氧缺血性脑病。</w:t>
      </w:r>
    </w:p>
    <w:p w14:paraId="3BB7F0BD" w14:textId="77777777" w:rsidR="00635FF0" w:rsidRDefault="00B63682">
      <w:pPr>
        <w:pStyle w:val="11"/>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新生儿窒息的诊断及辅助检查。</w:t>
      </w:r>
    </w:p>
    <w:p w14:paraId="1A9B6831" w14:textId="77777777" w:rsidR="00635FF0" w:rsidRDefault="00B63682">
      <w:pPr>
        <w:pStyle w:val="11"/>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新生儿窒息复苏步骤。</w:t>
      </w:r>
    </w:p>
    <w:p w14:paraId="56F8D7FF"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23833452" w14:textId="4B5B19C4"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7B7AE9BA"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356590C3"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思考题：①</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新生儿窒息病理生理与临床合并症的关系？</w:t>
      </w:r>
    </w:p>
    <w:p w14:paraId="146F5CFD" w14:textId="77777777" w:rsidR="00635FF0" w:rsidRDefault="00B63682">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新生儿窒息初步复苏阶段的五项措施是什么？</w:t>
      </w:r>
    </w:p>
    <w:p w14:paraId="0F4F08B7" w14:textId="77777777" w:rsidR="00635FF0" w:rsidRDefault="00B63682">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660E0DCC" w14:textId="77777777" w:rsidR="00635FF0" w:rsidRDefault="00B63682">
      <w:pPr>
        <w:ind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44344997" w14:textId="77777777" w:rsidR="00635FF0" w:rsidRDefault="00B63682">
      <w:pPr>
        <w:rPr>
          <w:rFonts w:ascii="宋体" w:eastAsia="宋体" w:hAnsi="宋体" w:cs="Arial"/>
          <w:b/>
          <w:bCs/>
          <w:szCs w:val="21"/>
        </w:rPr>
      </w:pPr>
      <w:r>
        <w:rPr>
          <w:rFonts w:ascii="宋体" w:eastAsia="宋体" w:hAnsi="宋体" w:cs="Arial" w:hint="eastAsia"/>
          <w:b/>
          <w:bCs/>
          <w:szCs w:val="21"/>
        </w:rPr>
        <w:t>新生儿缺氧缺血性脑病（</w:t>
      </w:r>
      <w:r>
        <w:rPr>
          <w:rFonts w:ascii="宋体" w:eastAsia="宋体" w:hAnsi="宋体" w:cs="Arial" w:hint="eastAsia"/>
          <w:b/>
          <w:bCs/>
          <w:szCs w:val="21"/>
        </w:rPr>
        <w:t>h</w:t>
      </w:r>
      <w:r>
        <w:rPr>
          <w:rFonts w:ascii="宋体" w:eastAsia="宋体" w:hAnsi="宋体" w:cs="Arial"/>
          <w:b/>
          <w:bCs/>
          <w:szCs w:val="21"/>
        </w:rPr>
        <w:t>ypoxic-ischemic encephalopathy ,</w:t>
      </w:r>
      <w:r>
        <w:rPr>
          <w:rFonts w:ascii="宋体" w:eastAsia="宋体" w:hAnsi="宋体" w:cs="Arial" w:hint="eastAsia"/>
          <w:b/>
          <w:bCs/>
          <w:szCs w:val="21"/>
        </w:rPr>
        <w:t>H</w:t>
      </w:r>
      <w:r>
        <w:rPr>
          <w:rFonts w:ascii="宋体" w:eastAsia="宋体" w:hAnsi="宋体" w:cs="Arial"/>
          <w:b/>
          <w:bCs/>
          <w:szCs w:val="21"/>
        </w:rPr>
        <w:t>IE</w:t>
      </w:r>
      <w:r>
        <w:rPr>
          <w:rFonts w:ascii="宋体" w:eastAsia="宋体" w:hAnsi="宋体" w:cs="Arial" w:hint="eastAsia"/>
          <w:b/>
          <w:bCs/>
          <w:szCs w:val="21"/>
        </w:rPr>
        <w:t>）</w:t>
      </w:r>
    </w:p>
    <w:p w14:paraId="24F7F0B6"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56DA3B33" w14:textId="77777777" w:rsidR="00635FF0" w:rsidRDefault="00B63682">
      <w:pPr>
        <w:pStyle w:val="11"/>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的定义、临床表现，重点在临床分度。</w:t>
      </w:r>
    </w:p>
    <w:p w14:paraId="0D1DFF81" w14:textId="77777777" w:rsidR="00635FF0" w:rsidRDefault="00B63682">
      <w:pPr>
        <w:pStyle w:val="11"/>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的病因、发病机制、病理学改变、诊断、治疗原则，与颅内出血的鉴别诊断。</w:t>
      </w:r>
    </w:p>
    <w:p w14:paraId="52DFA186" w14:textId="77777777" w:rsidR="00635FF0" w:rsidRDefault="00B63682">
      <w:pPr>
        <w:pStyle w:val="11"/>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的预防及预后。</w:t>
      </w:r>
    </w:p>
    <w:p w14:paraId="68446B38"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23D21F82"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的诊断、鉴别诊断及治疗原则。</w:t>
      </w:r>
    </w:p>
    <w:p w14:paraId="4F0F81BD"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发病机制。</w:t>
      </w:r>
    </w:p>
    <w:p w14:paraId="20F0FC64"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lastRenderedPageBreak/>
        <w:t>3.</w:t>
      </w:r>
      <w:r>
        <w:rPr>
          <w:rFonts w:ascii="宋体" w:eastAsia="宋体" w:hAnsi="宋体" w:cs="TimesNewRomanPSMT" w:hint="eastAsia"/>
          <w:color w:val="000000"/>
          <w:szCs w:val="21"/>
        </w:rPr>
        <w:t>教学内容</w:t>
      </w:r>
    </w:p>
    <w:p w14:paraId="580F3BCD" w14:textId="77777777" w:rsidR="00635FF0" w:rsidRDefault="00B63682">
      <w:pPr>
        <w:pStyle w:val="11"/>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的定义。</w:t>
      </w:r>
    </w:p>
    <w:p w14:paraId="5B761F82" w14:textId="77777777" w:rsidR="00635FF0" w:rsidRDefault="00B63682">
      <w:pPr>
        <w:pStyle w:val="11"/>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的病因、发病机制及病理学改变。</w:t>
      </w:r>
    </w:p>
    <w:p w14:paraId="5DA3979D" w14:textId="77777777" w:rsidR="00635FF0" w:rsidRDefault="00B63682">
      <w:pPr>
        <w:pStyle w:val="11"/>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的临床表现，与颅内出血的异同点，重点在临床分度。</w:t>
      </w:r>
    </w:p>
    <w:p w14:paraId="67FC569F" w14:textId="77777777" w:rsidR="00635FF0" w:rsidRDefault="00B63682">
      <w:pPr>
        <w:pStyle w:val="11"/>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的诊断：临床和影像学检查，重点在与颅内出血的鉴别诊断。</w:t>
      </w:r>
    </w:p>
    <w:p w14:paraId="569403E0" w14:textId="77777777" w:rsidR="00635FF0" w:rsidRDefault="00B63682">
      <w:pPr>
        <w:pStyle w:val="11"/>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的预防、治疗原则及预后。</w:t>
      </w:r>
    </w:p>
    <w:p w14:paraId="07659AB8"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5FED3F5C" w14:textId="28A2FD8A"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2BA4A74E"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66B330FA"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TimesNewRomanPSMT" w:hint="eastAsia"/>
          <w:color w:val="000000"/>
          <w:szCs w:val="21"/>
        </w:rPr>
        <w:t>HIE</w:t>
      </w:r>
      <w:r>
        <w:rPr>
          <w:rFonts w:ascii="宋体" w:eastAsia="宋体" w:hAnsi="宋体" w:cs="TimesNewRomanPSMT" w:hint="eastAsia"/>
          <w:color w:val="000000"/>
          <w:szCs w:val="21"/>
        </w:rPr>
        <w:t>预后与哪些因素有关？</w:t>
      </w:r>
    </w:p>
    <w:p w14:paraId="036AD844"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4F75C54" w14:textId="77777777" w:rsidR="00635FF0" w:rsidRDefault="00B63682">
      <w:pPr>
        <w:ind w:firstLineChars="200" w:firstLine="420"/>
        <w:rPr>
          <w:rFonts w:ascii="宋体" w:eastAsia="宋体" w:hAnsi="宋体"/>
          <w:szCs w:val="21"/>
        </w:rPr>
      </w:pPr>
      <w:r>
        <w:rPr>
          <w:rFonts w:ascii="宋体" w:eastAsia="宋体" w:hAnsi="宋体" w:cs="TimesNewRomanPSMT" w:hint="eastAsia"/>
          <w:color w:val="000000"/>
          <w:szCs w:val="21"/>
        </w:rPr>
        <w:t>闭卷考试。</w:t>
      </w:r>
    </w:p>
    <w:p w14:paraId="109DE221" w14:textId="77777777" w:rsidR="00635FF0" w:rsidRDefault="00B63682">
      <w:pPr>
        <w:rPr>
          <w:rFonts w:ascii="宋体" w:eastAsia="宋体" w:hAnsi="宋体"/>
          <w:szCs w:val="21"/>
        </w:rPr>
      </w:pPr>
      <w:r>
        <w:rPr>
          <w:rFonts w:ascii="宋体" w:eastAsia="宋体" w:hAnsi="宋体" w:cs="Arial" w:hint="eastAsia"/>
          <w:b/>
          <w:bCs/>
          <w:szCs w:val="21"/>
        </w:rPr>
        <w:t>新生儿颅内出血</w:t>
      </w:r>
      <w:r>
        <w:rPr>
          <w:rFonts w:ascii="宋体" w:eastAsia="宋体" w:hAnsi="宋体" w:cs="Arial" w:hint="eastAsia"/>
          <w:b/>
          <w:bCs/>
          <w:szCs w:val="21"/>
        </w:rPr>
        <w:t>(</w:t>
      </w:r>
      <w:r>
        <w:rPr>
          <w:rFonts w:ascii="宋体" w:eastAsia="宋体" w:hAnsi="宋体" w:cs="Arial"/>
          <w:b/>
          <w:bCs/>
          <w:szCs w:val="21"/>
        </w:rPr>
        <w:t>intracranial hemorrhage of the newborn)</w:t>
      </w:r>
    </w:p>
    <w:p w14:paraId="13F8B6C6"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478898E7" w14:textId="77777777" w:rsidR="00635FF0" w:rsidRDefault="00B63682">
      <w:pPr>
        <w:pStyle w:val="11"/>
        <w:numPr>
          <w:ilvl w:val="1"/>
          <w:numId w:val="30"/>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掌握新生儿颅内出血的定义、临床表现、诊断及治疗原则。</w:t>
      </w:r>
    </w:p>
    <w:p w14:paraId="5E5EC0FD" w14:textId="77777777" w:rsidR="00635FF0" w:rsidRDefault="00B63682">
      <w:pPr>
        <w:pStyle w:val="11"/>
        <w:numPr>
          <w:ilvl w:val="1"/>
          <w:numId w:val="30"/>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熟悉新生儿颅内出血的病因及常见类型，以及脑室周围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）的影像学分级。</w:t>
      </w:r>
    </w:p>
    <w:p w14:paraId="741E9967" w14:textId="77777777" w:rsidR="00635FF0" w:rsidRDefault="00B63682">
      <w:pPr>
        <w:pStyle w:val="11"/>
        <w:numPr>
          <w:ilvl w:val="1"/>
          <w:numId w:val="30"/>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了解新生儿颅内出血的预防及预后情况。</w:t>
      </w:r>
    </w:p>
    <w:p w14:paraId="54EFE90C"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12CC491A"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重点：新生儿颅内出血的诊断及治疗原则。</w:t>
      </w:r>
    </w:p>
    <w:p w14:paraId="421D38D2"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难点：早产儿脑室周围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）影像学分级。</w:t>
      </w:r>
    </w:p>
    <w:p w14:paraId="7619A9FA"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519AC5EB" w14:textId="77777777" w:rsidR="00635FF0" w:rsidRDefault="00B63682">
      <w:pPr>
        <w:pStyle w:val="11"/>
        <w:numPr>
          <w:ilvl w:val="1"/>
          <w:numId w:val="31"/>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新生儿颅内出血的病因及发病机制。</w:t>
      </w:r>
    </w:p>
    <w:p w14:paraId="39A7AA01" w14:textId="77777777" w:rsidR="00635FF0" w:rsidRDefault="00B63682">
      <w:pPr>
        <w:pStyle w:val="11"/>
        <w:numPr>
          <w:ilvl w:val="1"/>
          <w:numId w:val="31"/>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新生儿颅内出血的临床表现，脑室周围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）的影像学分级。</w:t>
      </w:r>
    </w:p>
    <w:p w14:paraId="7031B5D6" w14:textId="77777777" w:rsidR="00635FF0" w:rsidRDefault="00B63682">
      <w:pPr>
        <w:pStyle w:val="11"/>
        <w:numPr>
          <w:ilvl w:val="1"/>
          <w:numId w:val="31"/>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新生儿颅内出血的诊断及治疗。</w:t>
      </w:r>
    </w:p>
    <w:p w14:paraId="3E19CBE7" w14:textId="77777777" w:rsidR="00635FF0" w:rsidRDefault="00B63682">
      <w:pPr>
        <w:pStyle w:val="11"/>
        <w:numPr>
          <w:ilvl w:val="1"/>
          <w:numId w:val="31"/>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新生儿颅内出血的预防及预后。</w:t>
      </w:r>
    </w:p>
    <w:p w14:paraId="7EB02BD0"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478DD508" w14:textId="58509C1D"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27326129"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52C61FC9"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思考题：①</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新生儿颅内出血与成人常见颅内出血的区别？</w:t>
      </w:r>
    </w:p>
    <w:p w14:paraId="15BE3D36" w14:textId="77777777" w:rsidR="00635FF0" w:rsidRDefault="00B63682">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新生儿发生颅内出血与哪些因素有关？</w:t>
      </w:r>
    </w:p>
    <w:p w14:paraId="3E3EF644" w14:textId="77777777" w:rsidR="00635FF0" w:rsidRDefault="00B63682">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107A6AA5" w14:textId="77777777" w:rsidR="00635FF0" w:rsidRDefault="00B63682">
      <w:pPr>
        <w:ind w:firstLine="420"/>
        <w:rPr>
          <w:rFonts w:ascii="宋体" w:eastAsia="宋体" w:hAnsi="宋体"/>
          <w:szCs w:val="21"/>
        </w:rPr>
      </w:pPr>
      <w:r>
        <w:rPr>
          <w:rFonts w:ascii="宋体" w:eastAsia="宋体" w:hAnsi="宋体" w:cs="TimesNewRomanPSMT" w:hint="eastAsia"/>
          <w:color w:val="000000"/>
          <w:szCs w:val="21"/>
        </w:rPr>
        <w:t>闭卷考试。</w:t>
      </w:r>
    </w:p>
    <w:p w14:paraId="4359EA8C" w14:textId="77777777" w:rsidR="00635FF0" w:rsidRDefault="00B63682">
      <w:pPr>
        <w:rPr>
          <w:rFonts w:ascii="宋体" w:eastAsia="宋体" w:hAnsi="宋体" w:cs="Arial"/>
          <w:b/>
          <w:bCs/>
          <w:szCs w:val="21"/>
        </w:rPr>
      </w:pPr>
      <w:r>
        <w:rPr>
          <w:rFonts w:ascii="宋体" w:eastAsia="宋体" w:hAnsi="宋体" w:cs="Arial" w:hint="eastAsia"/>
          <w:b/>
          <w:bCs/>
          <w:szCs w:val="21"/>
        </w:rPr>
        <w:t>新生儿胎粪吸入综合征</w:t>
      </w:r>
      <w:r>
        <w:rPr>
          <w:rFonts w:ascii="宋体" w:eastAsia="宋体" w:hAnsi="宋体" w:cs="Arial" w:hint="eastAsia"/>
          <w:b/>
          <w:bCs/>
          <w:szCs w:val="21"/>
        </w:rPr>
        <w:t>(</w:t>
      </w:r>
      <w:r>
        <w:rPr>
          <w:rFonts w:ascii="宋体" w:eastAsia="宋体" w:hAnsi="宋体" w:cs="Arial"/>
          <w:b/>
          <w:bCs/>
          <w:szCs w:val="21"/>
        </w:rPr>
        <w:t>meconium aspiration syndrome, MAS)</w:t>
      </w:r>
    </w:p>
    <w:p w14:paraId="6B87D5F2" w14:textId="77777777" w:rsidR="00635FF0" w:rsidRDefault="00B63682">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5527A3FE" w14:textId="77777777" w:rsidR="00635FF0" w:rsidRDefault="00B63682">
      <w:pPr>
        <w:pStyle w:val="11"/>
        <w:numPr>
          <w:ilvl w:val="1"/>
          <w:numId w:val="32"/>
        </w:numPr>
        <w:ind w:firstLineChars="0"/>
        <w:rPr>
          <w:rFonts w:ascii="宋体" w:eastAsia="宋体" w:hAnsi="宋体" w:cs="宋体"/>
          <w:szCs w:val="21"/>
        </w:rPr>
      </w:pPr>
      <w:r>
        <w:rPr>
          <w:rFonts w:ascii="宋体" w:eastAsia="宋体" w:hAnsi="宋体" w:cs="宋体" w:hint="eastAsia"/>
          <w:szCs w:val="21"/>
        </w:rPr>
        <w:t>掌握新生儿胎粪吸入综合征的定义、临床表现、诊断及治疗原则。</w:t>
      </w:r>
    </w:p>
    <w:p w14:paraId="6CCB2382" w14:textId="77777777" w:rsidR="00635FF0" w:rsidRDefault="00B63682">
      <w:pPr>
        <w:pStyle w:val="11"/>
        <w:numPr>
          <w:ilvl w:val="1"/>
          <w:numId w:val="32"/>
        </w:numPr>
        <w:ind w:firstLineChars="0"/>
        <w:rPr>
          <w:rFonts w:ascii="宋体" w:eastAsia="宋体" w:hAnsi="宋体" w:cs="宋体"/>
          <w:szCs w:val="21"/>
        </w:rPr>
      </w:pPr>
      <w:r>
        <w:rPr>
          <w:rFonts w:ascii="宋体" w:eastAsia="宋体" w:hAnsi="宋体" w:cs="宋体" w:hint="eastAsia"/>
          <w:szCs w:val="21"/>
        </w:rPr>
        <w:t>熟悉新生儿胎粪吸入综合征的病因、病理生理及辅助检查。</w:t>
      </w:r>
    </w:p>
    <w:p w14:paraId="481E2312" w14:textId="77777777" w:rsidR="00635FF0" w:rsidRDefault="00B63682">
      <w:pPr>
        <w:pStyle w:val="11"/>
        <w:numPr>
          <w:ilvl w:val="1"/>
          <w:numId w:val="32"/>
        </w:numPr>
        <w:ind w:firstLineChars="0"/>
        <w:rPr>
          <w:rFonts w:ascii="宋体" w:eastAsia="宋体" w:hAnsi="宋体" w:cs="Arial"/>
          <w:szCs w:val="21"/>
        </w:rPr>
      </w:pPr>
      <w:r>
        <w:rPr>
          <w:rFonts w:ascii="宋体" w:eastAsia="宋体" w:hAnsi="宋体" w:cs="Arial" w:hint="eastAsia"/>
          <w:szCs w:val="21"/>
        </w:rPr>
        <w:t>了解</w:t>
      </w:r>
      <w:r>
        <w:rPr>
          <w:rFonts w:ascii="宋体" w:eastAsia="宋体" w:hAnsi="宋体"/>
          <w:bCs/>
          <w:szCs w:val="21"/>
        </w:rPr>
        <w:t>新生儿机械通气治疗的常见方式及参数要求</w:t>
      </w:r>
      <w:r>
        <w:rPr>
          <w:rFonts w:ascii="宋体" w:eastAsia="宋体" w:hAnsi="宋体" w:hint="eastAsia"/>
          <w:bCs/>
          <w:szCs w:val="21"/>
        </w:rPr>
        <w:t>。</w:t>
      </w:r>
    </w:p>
    <w:p w14:paraId="4734324B"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387A4F66"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重点：新生儿胎粪吸入综合征的诊断及临床表现。</w:t>
      </w:r>
    </w:p>
    <w:p w14:paraId="4744C1F6"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难点：新生儿胎粪吸入综合征的治疗。</w:t>
      </w:r>
    </w:p>
    <w:p w14:paraId="33D1E644"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167B87C3" w14:textId="77777777" w:rsidR="00635FF0" w:rsidRDefault="00B63682">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新生儿胎粪吸入综合征的病因及病理生理。</w:t>
      </w:r>
    </w:p>
    <w:p w14:paraId="1C13FB24" w14:textId="77777777" w:rsidR="00635FF0" w:rsidRDefault="00B63682">
      <w:pPr>
        <w:ind w:leftChars="200" w:left="840" w:hangingChars="200" w:hanging="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新生儿胎粪吸入综合征的临床表现，合并新生儿持续性肺动脉高压（</w:t>
      </w:r>
      <w:r>
        <w:rPr>
          <w:rFonts w:ascii="宋体" w:eastAsia="宋体" w:hAnsi="宋体" w:cs="宋体" w:hint="eastAsia"/>
          <w:szCs w:val="21"/>
        </w:rPr>
        <w:t>PPHN</w:t>
      </w:r>
      <w:r>
        <w:rPr>
          <w:rFonts w:ascii="宋体" w:eastAsia="宋体" w:hAnsi="宋体" w:cs="宋体" w:hint="eastAsia"/>
          <w:szCs w:val="21"/>
        </w:rPr>
        <w:t>）的主要临</w:t>
      </w:r>
      <w:r>
        <w:rPr>
          <w:rFonts w:ascii="宋体" w:eastAsia="宋体" w:hAnsi="宋体" w:cs="宋体" w:hint="eastAsia"/>
          <w:szCs w:val="21"/>
        </w:rPr>
        <w:lastRenderedPageBreak/>
        <w:t>床表现。</w:t>
      </w:r>
    </w:p>
    <w:p w14:paraId="45964981" w14:textId="77777777" w:rsidR="00635FF0" w:rsidRDefault="00B63682">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新生儿胎粪吸入综合征的诊断及治疗。</w:t>
      </w:r>
    </w:p>
    <w:p w14:paraId="318EA0E6" w14:textId="77777777" w:rsidR="00635FF0" w:rsidRDefault="00B63682">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新生儿胎粪吸入综合征的呼吸支持方法及参数设定。</w:t>
      </w:r>
    </w:p>
    <w:p w14:paraId="47BF5286"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11CDB6A6" w14:textId="7CCD2551"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1BE4BB39"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30EF4709"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hint="eastAsia"/>
          <w:szCs w:val="21"/>
        </w:rPr>
        <w:t xml:space="preserve"> </w:t>
      </w:r>
      <w:r>
        <w:rPr>
          <w:rFonts w:ascii="宋体" w:eastAsia="宋体" w:hAnsi="宋体" w:cs="宋体" w:hint="eastAsia"/>
          <w:szCs w:val="21"/>
        </w:rPr>
        <w:t>如何避免新生儿胎粪吸入综合征？</w:t>
      </w:r>
    </w:p>
    <w:p w14:paraId="6684E920" w14:textId="77777777" w:rsidR="00635FF0" w:rsidRDefault="00B63682">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新生儿胎粪吸入综合征一般什么情况下需使用救命神器“</w:t>
      </w:r>
      <w:r>
        <w:rPr>
          <w:rFonts w:ascii="宋体" w:eastAsia="宋体" w:hAnsi="宋体" w:cs="宋体" w:hint="eastAsia"/>
          <w:szCs w:val="21"/>
        </w:rPr>
        <w:t>ECMO</w:t>
      </w:r>
      <w:r>
        <w:rPr>
          <w:rFonts w:ascii="宋体" w:eastAsia="宋体" w:hAnsi="宋体" w:cs="宋体" w:hint="eastAsia"/>
          <w:szCs w:val="21"/>
        </w:rPr>
        <w:t>”？</w:t>
      </w:r>
    </w:p>
    <w:p w14:paraId="13F06E0F" w14:textId="77777777" w:rsidR="00635FF0" w:rsidRDefault="00B63682">
      <w:pPr>
        <w:ind w:firstLine="420"/>
        <w:rPr>
          <w:rFonts w:ascii="宋体" w:eastAsia="宋体" w:hAnsi="宋体" w:cs="宋体"/>
          <w:szCs w:val="21"/>
        </w:rPr>
      </w:pPr>
      <w:r>
        <w:rPr>
          <w:rFonts w:ascii="宋体" w:eastAsia="宋体" w:hAnsi="宋体" w:cs="宋体" w:hint="eastAsia"/>
          <w:szCs w:val="21"/>
        </w:rPr>
        <w:t>见习报告。</w:t>
      </w:r>
    </w:p>
    <w:p w14:paraId="09BAEB7A" w14:textId="77777777" w:rsidR="00635FF0" w:rsidRDefault="00B63682">
      <w:pPr>
        <w:ind w:firstLine="420"/>
        <w:rPr>
          <w:rFonts w:ascii="宋体" w:eastAsia="宋体" w:hAnsi="宋体" w:cs="宋体"/>
          <w:szCs w:val="21"/>
        </w:rPr>
      </w:pPr>
      <w:r>
        <w:rPr>
          <w:rFonts w:ascii="宋体" w:eastAsia="宋体" w:hAnsi="宋体" w:cs="宋体" w:hint="eastAsia"/>
          <w:szCs w:val="21"/>
        </w:rPr>
        <w:t>闭卷考试。</w:t>
      </w:r>
    </w:p>
    <w:p w14:paraId="62E8595F" w14:textId="77777777" w:rsidR="00635FF0" w:rsidRDefault="00B63682">
      <w:pPr>
        <w:rPr>
          <w:rFonts w:ascii="宋体" w:eastAsia="宋体" w:hAnsi="宋体" w:cs="Arial"/>
          <w:b/>
          <w:bCs/>
          <w:szCs w:val="21"/>
        </w:rPr>
      </w:pPr>
      <w:r>
        <w:rPr>
          <w:rFonts w:ascii="宋体" w:eastAsia="宋体" w:hAnsi="宋体" w:cs="Arial" w:hint="eastAsia"/>
          <w:b/>
          <w:bCs/>
          <w:szCs w:val="21"/>
        </w:rPr>
        <w:t>新生儿呼吸窘迫综合征</w:t>
      </w:r>
      <w:r>
        <w:rPr>
          <w:rFonts w:ascii="宋体" w:eastAsia="宋体" w:hAnsi="宋体" w:cs="Arial" w:hint="eastAsia"/>
          <w:b/>
          <w:bCs/>
          <w:szCs w:val="21"/>
        </w:rPr>
        <w:t>(</w:t>
      </w:r>
      <w:r>
        <w:rPr>
          <w:rFonts w:ascii="宋体" w:eastAsia="宋体" w:hAnsi="宋体" w:cs="Arial"/>
          <w:b/>
          <w:bCs/>
          <w:szCs w:val="21"/>
        </w:rPr>
        <w:t>respiratory distress syndrome, RDS)</w:t>
      </w:r>
    </w:p>
    <w:p w14:paraId="06B9783E" w14:textId="77777777" w:rsidR="00635FF0" w:rsidRDefault="00B63682">
      <w:pPr>
        <w:rPr>
          <w:rFonts w:ascii="宋体" w:eastAsia="宋体" w:hAnsi="宋体" w:cs="Arial"/>
          <w:szCs w:val="21"/>
        </w:rPr>
      </w:pPr>
      <w:r>
        <w:rPr>
          <w:rFonts w:ascii="宋体" w:eastAsia="宋体" w:hAnsi="宋体" w:cs="Arial" w:hint="eastAsia"/>
          <w:szCs w:val="21"/>
        </w:rPr>
        <w:t>1.</w:t>
      </w:r>
      <w:r>
        <w:rPr>
          <w:rFonts w:ascii="宋体" w:eastAsia="宋体" w:hAnsi="宋体" w:cs="Arial" w:hint="eastAsia"/>
          <w:szCs w:val="21"/>
        </w:rPr>
        <w:t>教学目标</w:t>
      </w:r>
      <w:r>
        <w:rPr>
          <w:rFonts w:ascii="宋体" w:eastAsia="宋体" w:hAnsi="宋体" w:cs="Arial" w:hint="eastAsia"/>
          <w:szCs w:val="21"/>
        </w:rPr>
        <w:t xml:space="preserve"> </w:t>
      </w:r>
    </w:p>
    <w:p w14:paraId="14469720" w14:textId="77777777" w:rsidR="00635FF0" w:rsidRDefault="00B63682">
      <w:pPr>
        <w:pStyle w:val="11"/>
        <w:numPr>
          <w:ilvl w:val="1"/>
          <w:numId w:val="33"/>
        </w:numPr>
        <w:ind w:firstLineChars="0"/>
        <w:rPr>
          <w:rFonts w:ascii="宋体" w:eastAsia="宋体" w:hAnsi="宋体" w:cs="宋体"/>
          <w:szCs w:val="21"/>
        </w:rPr>
      </w:pPr>
      <w:r>
        <w:rPr>
          <w:rFonts w:ascii="宋体" w:eastAsia="宋体" w:hAnsi="宋体" w:cs="宋体" w:hint="eastAsia"/>
          <w:szCs w:val="21"/>
        </w:rPr>
        <w:t>掌握新生儿呼吸窘迫综合征的病因、临床表现、</w:t>
      </w:r>
      <w:r>
        <w:rPr>
          <w:rFonts w:ascii="宋体" w:eastAsia="宋体" w:hAnsi="宋体" w:cs="宋体" w:hint="eastAsia"/>
          <w:szCs w:val="21"/>
        </w:rPr>
        <w:t>X</w:t>
      </w:r>
      <w:r>
        <w:rPr>
          <w:rFonts w:ascii="宋体" w:eastAsia="宋体" w:hAnsi="宋体" w:cs="宋体" w:hint="eastAsia"/>
          <w:szCs w:val="21"/>
        </w:rPr>
        <w:t>线特点及实验室检查。</w:t>
      </w:r>
    </w:p>
    <w:p w14:paraId="73206DBB" w14:textId="77777777" w:rsidR="00635FF0" w:rsidRDefault="00B63682">
      <w:pPr>
        <w:pStyle w:val="11"/>
        <w:numPr>
          <w:ilvl w:val="1"/>
          <w:numId w:val="33"/>
        </w:numPr>
        <w:ind w:firstLineChars="0"/>
        <w:rPr>
          <w:rFonts w:ascii="宋体" w:eastAsia="宋体" w:hAnsi="宋体" w:cs="宋体"/>
          <w:szCs w:val="21"/>
        </w:rPr>
      </w:pPr>
      <w:r>
        <w:rPr>
          <w:rFonts w:ascii="宋体" w:eastAsia="宋体" w:hAnsi="宋体" w:cs="宋体" w:hint="eastAsia"/>
          <w:szCs w:val="21"/>
        </w:rPr>
        <w:t>熟悉新生儿呼吸窘迫综合征的发病机制、预防及处理原则。</w:t>
      </w:r>
    </w:p>
    <w:p w14:paraId="3E1E873C" w14:textId="77777777" w:rsidR="00635FF0" w:rsidRDefault="00B63682">
      <w:pPr>
        <w:pStyle w:val="11"/>
        <w:numPr>
          <w:ilvl w:val="1"/>
          <w:numId w:val="33"/>
        </w:numPr>
        <w:ind w:firstLineChars="0"/>
        <w:rPr>
          <w:rFonts w:ascii="宋体" w:eastAsia="宋体" w:hAnsi="宋体" w:cs="Arial"/>
          <w:szCs w:val="21"/>
        </w:rPr>
      </w:pPr>
      <w:r>
        <w:rPr>
          <w:rFonts w:ascii="宋体" w:eastAsia="宋体" w:hAnsi="宋体" w:cs="Arial" w:hint="eastAsia"/>
          <w:szCs w:val="21"/>
        </w:rPr>
        <w:t>了解</w:t>
      </w:r>
      <w:r>
        <w:rPr>
          <w:rFonts w:ascii="宋体" w:eastAsia="宋体" w:hAnsi="宋体" w:cs="Arial"/>
          <w:szCs w:val="21"/>
        </w:rPr>
        <w:t>新生儿</w:t>
      </w:r>
      <w:r>
        <w:rPr>
          <w:rFonts w:ascii="宋体" w:eastAsia="宋体" w:hAnsi="宋体" w:cs="Arial" w:hint="eastAsia"/>
          <w:szCs w:val="21"/>
        </w:rPr>
        <w:t>呼吸窘迫综合征与新生儿常见呼吸困难疾病的鉴别</w:t>
      </w:r>
      <w:r>
        <w:rPr>
          <w:rFonts w:ascii="宋体" w:eastAsia="宋体" w:hAnsi="宋体" w:cs="Arial"/>
          <w:szCs w:val="21"/>
        </w:rPr>
        <w:t>。</w:t>
      </w:r>
    </w:p>
    <w:p w14:paraId="3436DCA5" w14:textId="77777777" w:rsidR="00635FF0" w:rsidRDefault="00B63682">
      <w:pPr>
        <w:rPr>
          <w:rFonts w:ascii="宋体" w:eastAsia="宋体" w:hAnsi="宋体" w:cs="Arial"/>
          <w:szCs w:val="21"/>
        </w:rPr>
      </w:pPr>
      <w:r>
        <w:rPr>
          <w:rFonts w:ascii="宋体" w:eastAsia="宋体" w:hAnsi="宋体" w:cs="TimesNewRomanPSMT" w:hint="eastAsia"/>
          <w:color w:val="000000"/>
          <w:szCs w:val="21"/>
        </w:rPr>
        <w:t>2.</w:t>
      </w:r>
      <w:r>
        <w:rPr>
          <w:rFonts w:ascii="宋体" w:eastAsia="宋体" w:hAnsi="宋体" w:cs="Arial" w:hint="eastAsia"/>
          <w:szCs w:val="21"/>
        </w:rPr>
        <w:t>教学重难点</w:t>
      </w:r>
    </w:p>
    <w:p w14:paraId="37BB633C"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重点：新生儿呼吸窘迫综合征的诊断及鉴别诊断。</w:t>
      </w:r>
    </w:p>
    <w:p w14:paraId="2ADABE9A" w14:textId="77777777" w:rsidR="00635FF0" w:rsidRDefault="00B63682">
      <w:pPr>
        <w:ind w:firstLineChars="200" w:firstLine="420"/>
        <w:rPr>
          <w:rFonts w:ascii="宋体" w:eastAsia="宋体" w:hAnsi="宋体" w:cs="Arial"/>
          <w:szCs w:val="21"/>
        </w:rPr>
      </w:pPr>
      <w:r>
        <w:rPr>
          <w:rFonts w:ascii="宋体" w:eastAsia="宋体" w:hAnsi="宋体" w:cs="Arial"/>
          <w:szCs w:val="21"/>
        </w:rPr>
        <w:t>难点：新生儿</w:t>
      </w:r>
      <w:r>
        <w:rPr>
          <w:rFonts w:ascii="宋体" w:eastAsia="宋体" w:hAnsi="宋体" w:cs="Arial" w:hint="eastAsia"/>
          <w:szCs w:val="21"/>
        </w:rPr>
        <w:t>呼吸窘迫综合征</w:t>
      </w:r>
      <w:r>
        <w:rPr>
          <w:rFonts w:ascii="宋体" w:eastAsia="宋体" w:hAnsi="宋体" w:cs="Arial"/>
          <w:szCs w:val="21"/>
        </w:rPr>
        <w:t>的诊断原则。</w:t>
      </w:r>
    </w:p>
    <w:p w14:paraId="24CEF090"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31EF9D41" w14:textId="77777777" w:rsidR="00635FF0" w:rsidRDefault="00B63682">
      <w:pPr>
        <w:pStyle w:val="11"/>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新生儿呼吸窘迫综合征的定义。</w:t>
      </w:r>
    </w:p>
    <w:p w14:paraId="50709164" w14:textId="77777777" w:rsidR="00635FF0" w:rsidRDefault="00B63682">
      <w:pPr>
        <w:pStyle w:val="11"/>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新生儿呼吸窘迫综合征的病因及发病机制。</w:t>
      </w:r>
    </w:p>
    <w:p w14:paraId="09868DD0" w14:textId="77777777" w:rsidR="00635FF0" w:rsidRDefault="00B63682">
      <w:pPr>
        <w:pStyle w:val="11"/>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新生儿呼吸窘迫综合征的临床表现、</w:t>
      </w:r>
      <w:r>
        <w:rPr>
          <w:rFonts w:ascii="宋体" w:eastAsia="宋体" w:hAnsi="宋体" w:cs="TimesNewRomanPSMT" w:hint="eastAsia"/>
          <w:color w:val="000000"/>
          <w:szCs w:val="21"/>
        </w:rPr>
        <w:t>X</w:t>
      </w:r>
      <w:r>
        <w:rPr>
          <w:rFonts w:ascii="宋体" w:eastAsia="宋体" w:hAnsi="宋体" w:cs="TimesNewRomanPSMT" w:hint="eastAsia"/>
          <w:color w:val="000000"/>
          <w:szCs w:val="21"/>
        </w:rPr>
        <w:t>线检查特点、超声检查及实验室检查。</w:t>
      </w:r>
    </w:p>
    <w:p w14:paraId="09FB07EF" w14:textId="77777777" w:rsidR="00635FF0" w:rsidRDefault="00B63682">
      <w:pPr>
        <w:pStyle w:val="11"/>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新生儿呼吸窘迫综合征的鉴别诊断。</w:t>
      </w:r>
    </w:p>
    <w:p w14:paraId="7E6C051B" w14:textId="77777777" w:rsidR="00635FF0" w:rsidRDefault="00B63682">
      <w:pPr>
        <w:pStyle w:val="11"/>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新生儿呼吸窘迫综合征的预防及处理原则。</w:t>
      </w:r>
    </w:p>
    <w:p w14:paraId="110CE03C"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3603285A" w14:textId="76E0E66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322FD445"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6FEF3128"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w:t>
      </w:r>
      <w:r>
        <w:rPr>
          <w:rFonts w:ascii="宋体" w:eastAsia="宋体" w:hAnsi="宋体" w:cs="TimesNewRomanPSMT" w:hint="eastAsia"/>
          <w:color w:val="000000"/>
          <w:szCs w:val="21"/>
        </w:rPr>
        <w:t>题：新生儿呼吸窘迫综合征与急性呼吸窘迫综合征的区别？</w:t>
      </w:r>
    </w:p>
    <w:p w14:paraId="463DC06B"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4A0BB07F"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3D7ED9FE" w14:textId="77777777" w:rsidR="00635FF0" w:rsidRDefault="00B63682">
      <w:pPr>
        <w:rPr>
          <w:rFonts w:ascii="宋体" w:eastAsia="宋体" w:hAnsi="宋体" w:cs="Arial"/>
          <w:b/>
          <w:bCs/>
          <w:szCs w:val="21"/>
        </w:rPr>
      </w:pPr>
      <w:r>
        <w:rPr>
          <w:rFonts w:ascii="宋体" w:eastAsia="宋体" w:hAnsi="宋体" w:cs="Arial" w:hint="eastAsia"/>
          <w:b/>
          <w:bCs/>
          <w:szCs w:val="21"/>
        </w:rPr>
        <w:t>新生儿黄疸</w:t>
      </w:r>
      <w:r>
        <w:rPr>
          <w:rFonts w:ascii="宋体" w:eastAsia="宋体" w:hAnsi="宋体" w:cs="Arial" w:hint="eastAsia"/>
          <w:b/>
          <w:bCs/>
          <w:szCs w:val="21"/>
        </w:rPr>
        <w:t>(</w:t>
      </w:r>
      <w:r>
        <w:rPr>
          <w:rFonts w:ascii="宋体" w:eastAsia="宋体" w:hAnsi="宋体" w:cs="Arial"/>
          <w:b/>
          <w:bCs/>
          <w:szCs w:val="21"/>
        </w:rPr>
        <w:t>neonatal jaundice)</w:t>
      </w:r>
    </w:p>
    <w:p w14:paraId="467DC7A7" w14:textId="77777777" w:rsidR="00635FF0" w:rsidRDefault="00B63682">
      <w:pPr>
        <w:rPr>
          <w:rFonts w:ascii="宋体" w:eastAsia="宋体" w:hAnsi="宋体" w:cs="TimesNewRomanPSMT"/>
          <w:color w:val="000000"/>
          <w:szCs w:val="21"/>
        </w:rPr>
      </w:pPr>
      <w:bookmarkStart w:id="1" w:name="_Hlk138936470"/>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62613E76" w14:textId="77777777" w:rsidR="00635FF0" w:rsidRDefault="00B63682">
      <w:pPr>
        <w:pStyle w:val="11"/>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掌握新生儿胆红素代谢特点，生理性黄疸及病理性黄疸的特点。</w:t>
      </w:r>
    </w:p>
    <w:p w14:paraId="47A62B2E" w14:textId="77777777" w:rsidR="00635FF0" w:rsidRDefault="00B63682">
      <w:pPr>
        <w:pStyle w:val="11"/>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熟悉新生儿黄疸的干预标准及处理方法。</w:t>
      </w:r>
    </w:p>
    <w:p w14:paraId="4CD35648" w14:textId="77777777" w:rsidR="00635FF0" w:rsidRDefault="00B63682">
      <w:pPr>
        <w:pStyle w:val="11"/>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了解新生儿高胆红素血症的风险评估及管理。</w:t>
      </w:r>
    </w:p>
    <w:p w14:paraId="62A1E870"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785EFA2F" w14:textId="77777777" w:rsidR="00635FF0" w:rsidRDefault="00B63682">
      <w:pPr>
        <w:ind w:leftChars="200" w:left="420"/>
        <w:rPr>
          <w:rFonts w:ascii="宋体" w:eastAsia="宋体" w:hAnsi="宋体" w:cs="TimesNewRomanPSMT"/>
          <w:color w:val="000000"/>
          <w:szCs w:val="21"/>
        </w:rPr>
      </w:pPr>
      <w:r>
        <w:rPr>
          <w:rFonts w:ascii="宋体" w:eastAsia="宋体" w:hAnsi="宋体" w:cs="TimesNewRomanPSMT" w:hint="eastAsia"/>
          <w:color w:val="000000"/>
          <w:szCs w:val="21"/>
        </w:rPr>
        <w:t>重点：新生儿胆红素代谢特点；新生儿高胆红素血症的分类及处理原则、胆红素脑病的临床表现；新生儿溶血病发病机理、临床表现及预防。</w:t>
      </w:r>
    </w:p>
    <w:p w14:paraId="6EB0D3AF"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难点：新生儿胆红素脑病发病的影响因素。</w:t>
      </w:r>
    </w:p>
    <w:p w14:paraId="10B5CF19"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29D6A290" w14:textId="77777777" w:rsidR="00635FF0" w:rsidRDefault="00B63682">
      <w:pPr>
        <w:pStyle w:val="11"/>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新生儿胆红素代谢特点。</w:t>
      </w:r>
    </w:p>
    <w:p w14:paraId="2A2735CC" w14:textId="77777777" w:rsidR="00635FF0" w:rsidRDefault="00B63682">
      <w:pPr>
        <w:pStyle w:val="11"/>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生理性黄疸及病理性黄疸的特点。</w:t>
      </w:r>
    </w:p>
    <w:p w14:paraId="3D479186" w14:textId="77777777" w:rsidR="00635FF0" w:rsidRDefault="00B63682">
      <w:pPr>
        <w:pStyle w:val="11"/>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新生儿高胆红素血症分类，重点为新生儿溶血病、母乳性黄疸及新生儿肝炎综合征。</w:t>
      </w:r>
    </w:p>
    <w:p w14:paraId="7DA6A747" w14:textId="77777777" w:rsidR="00635FF0" w:rsidRDefault="00B63682">
      <w:pPr>
        <w:pStyle w:val="11"/>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新生儿高胆红素血症的预防及处理。</w:t>
      </w:r>
    </w:p>
    <w:p w14:paraId="7D6C5AAE"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lastRenderedPageBreak/>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40DFCA35" w14:textId="00D9CB4E"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645D3CFA" w14:textId="77777777" w:rsidR="00635FF0" w:rsidRDefault="00B63682">
      <w:pPr>
        <w:autoSpaceDE w:val="0"/>
        <w:autoSpaceDN w:val="0"/>
        <w:adjustRightInd w:val="0"/>
        <w:jc w:val="left"/>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color w:val="000000"/>
          <w:szCs w:val="21"/>
        </w:rPr>
        <w:t>.</w:t>
      </w:r>
      <w:r>
        <w:rPr>
          <w:rFonts w:ascii="宋体" w:eastAsia="宋体" w:hAnsi="宋体" w:cs="TimesNewRomanPSMT" w:hint="eastAsia"/>
          <w:color w:val="000000"/>
          <w:szCs w:val="21"/>
        </w:rPr>
        <w:t>教学评价</w:t>
      </w:r>
    </w:p>
    <w:p w14:paraId="67F927F9"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bookmarkEnd w:id="1"/>
      <w:r>
        <w:rPr>
          <w:rFonts w:ascii="宋体" w:eastAsia="宋体" w:hAnsi="宋体" w:cs="TimesNewRomanPSMT" w:hint="eastAsia"/>
          <w:color w:val="000000"/>
          <w:szCs w:val="21"/>
        </w:rPr>
        <w:t>：</w:t>
      </w:r>
      <w:r>
        <w:rPr>
          <w:rFonts w:ascii="宋体" w:eastAsia="宋体" w:hAnsi="宋体" w:cs="宋体" w:hint="eastAsia"/>
          <w:szCs w:val="21"/>
        </w:rPr>
        <w:t>①</w:t>
      </w:r>
      <w:r>
        <w:rPr>
          <w:rFonts w:ascii="宋体" w:eastAsia="宋体" w:hAnsi="宋体" w:cs="宋体" w:hint="eastAsia"/>
          <w:szCs w:val="21"/>
        </w:rPr>
        <w:t xml:space="preserve"> </w:t>
      </w:r>
      <w:r>
        <w:rPr>
          <w:rFonts w:ascii="宋体" w:eastAsia="宋体" w:hAnsi="宋体" w:cs="宋体" w:hint="eastAsia"/>
          <w:szCs w:val="21"/>
        </w:rPr>
        <w:t>新生儿生理性黄疸与病理性黄疸的鉴别？</w:t>
      </w:r>
    </w:p>
    <w:p w14:paraId="5C7F5D89" w14:textId="77777777" w:rsidR="00635FF0" w:rsidRDefault="00B63682">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新生儿病理性黄疸的常见病因及诊断要点？</w:t>
      </w:r>
    </w:p>
    <w:p w14:paraId="1D34480F" w14:textId="77777777" w:rsidR="00635FF0" w:rsidRDefault="00B63682">
      <w:pPr>
        <w:ind w:firstLine="420"/>
        <w:rPr>
          <w:rFonts w:ascii="宋体" w:eastAsia="宋体" w:hAnsi="宋体" w:cs="宋体"/>
          <w:szCs w:val="21"/>
        </w:rPr>
      </w:pPr>
      <w:r>
        <w:rPr>
          <w:rFonts w:ascii="宋体" w:eastAsia="宋体" w:hAnsi="宋体" w:cs="宋体" w:hint="eastAsia"/>
          <w:szCs w:val="21"/>
        </w:rPr>
        <w:t>见习报告。</w:t>
      </w:r>
    </w:p>
    <w:p w14:paraId="79BD2184" w14:textId="77777777" w:rsidR="00635FF0" w:rsidRDefault="00B63682">
      <w:pPr>
        <w:ind w:firstLine="420"/>
        <w:rPr>
          <w:rFonts w:ascii="宋体" w:eastAsia="宋体" w:hAnsi="宋体" w:cs="宋体"/>
          <w:szCs w:val="21"/>
        </w:rPr>
      </w:pPr>
      <w:r>
        <w:rPr>
          <w:rFonts w:ascii="宋体" w:eastAsia="宋体" w:hAnsi="宋体" w:cs="宋体" w:hint="eastAsia"/>
          <w:szCs w:val="21"/>
        </w:rPr>
        <w:t>闭卷考试。</w:t>
      </w:r>
    </w:p>
    <w:p w14:paraId="67BBBC63" w14:textId="77777777" w:rsidR="00635FF0" w:rsidRDefault="00B63682">
      <w:pPr>
        <w:rPr>
          <w:rFonts w:ascii="宋体" w:eastAsia="宋体" w:hAnsi="宋体" w:cs="Arial"/>
          <w:b/>
          <w:bCs/>
          <w:szCs w:val="21"/>
        </w:rPr>
      </w:pPr>
      <w:r>
        <w:rPr>
          <w:rFonts w:ascii="宋体" w:eastAsia="宋体" w:hAnsi="宋体" w:cs="Arial" w:hint="eastAsia"/>
          <w:b/>
          <w:bCs/>
          <w:szCs w:val="21"/>
        </w:rPr>
        <w:t>新生儿溶血病</w:t>
      </w:r>
      <w:r>
        <w:rPr>
          <w:rFonts w:ascii="宋体" w:eastAsia="宋体" w:hAnsi="宋体" w:cs="Arial" w:hint="eastAsia"/>
          <w:b/>
          <w:bCs/>
          <w:szCs w:val="21"/>
        </w:rPr>
        <w:t>(</w:t>
      </w:r>
      <w:r>
        <w:rPr>
          <w:rFonts w:ascii="宋体" w:eastAsia="宋体" w:hAnsi="宋体" w:cs="Arial"/>
          <w:b/>
          <w:bCs/>
          <w:szCs w:val="21"/>
        </w:rPr>
        <w:t>hemolytic disease of newborn, HDN)</w:t>
      </w:r>
    </w:p>
    <w:p w14:paraId="2837107C"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63803BD0" w14:textId="77777777" w:rsidR="00635FF0" w:rsidRDefault="00B63682">
      <w:pPr>
        <w:pStyle w:val="11"/>
        <w:numPr>
          <w:ilvl w:val="1"/>
          <w:numId w:val="3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掌握新生儿溶血病的主要临床表现、诊断及并发症。</w:t>
      </w:r>
    </w:p>
    <w:p w14:paraId="49838170" w14:textId="77777777" w:rsidR="00635FF0" w:rsidRDefault="00B63682">
      <w:pPr>
        <w:pStyle w:val="11"/>
        <w:numPr>
          <w:ilvl w:val="1"/>
          <w:numId w:val="37"/>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熟悉新生儿溶血病的病因及</w:t>
      </w:r>
      <w:r>
        <w:rPr>
          <w:rFonts w:ascii="宋体" w:eastAsia="宋体" w:hAnsi="宋体" w:cs="TimesNewRomanPSMT" w:hint="eastAsia"/>
          <w:color w:val="000000"/>
          <w:szCs w:val="21"/>
        </w:rPr>
        <w:t>ABO</w:t>
      </w:r>
      <w:r>
        <w:rPr>
          <w:rFonts w:ascii="宋体" w:eastAsia="宋体" w:hAnsi="宋体" w:cs="TimesNewRomanPSMT" w:hint="eastAsia"/>
          <w:color w:val="000000"/>
          <w:szCs w:val="21"/>
        </w:rPr>
        <w:t>、</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溶血的发病机制及特点。</w:t>
      </w:r>
    </w:p>
    <w:p w14:paraId="55098E96" w14:textId="77777777" w:rsidR="00635FF0" w:rsidRDefault="00B63682">
      <w:pPr>
        <w:pStyle w:val="11"/>
        <w:numPr>
          <w:ilvl w:val="1"/>
          <w:numId w:val="37"/>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了解胆红素脑病的临床表现及鉴别。</w:t>
      </w:r>
    </w:p>
    <w:p w14:paraId="6AAFF5B8"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7B727CE4"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w:t>
      </w:r>
      <w:r>
        <w:rPr>
          <w:rFonts w:ascii="宋体" w:eastAsia="宋体" w:hAnsi="宋体" w:cs="TimesNewRomanPSMT" w:hint="eastAsia"/>
          <w:color w:val="000000"/>
          <w:szCs w:val="21"/>
        </w:rPr>
        <w:t>ABO</w:t>
      </w:r>
      <w:r>
        <w:rPr>
          <w:rFonts w:ascii="宋体" w:eastAsia="宋体" w:hAnsi="宋体" w:cs="TimesNewRomanPSMT" w:hint="eastAsia"/>
          <w:color w:val="000000"/>
          <w:szCs w:val="21"/>
        </w:rPr>
        <w:t>溶血及</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溶血的诊断及鉴别诊断。</w:t>
      </w:r>
    </w:p>
    <w:p w14:paraId="722E29FD" w14:textId="77777777" w:rsidR="00635FF0" w:rsidRDefault="00B63682">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难点：新生儿胆红素脑病的诊断。</w:t>
      </w:r>
    </w:p>
    <w:p w14:paraId="700DD627"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5DDD9120" w14:textId="77777777" w:rsidR="00635FF0" w:rsidRDefault="00B63682">
      <w:pPr>
        <w:pStyle w:val="11"/>
        <w:numPr>
          <w:ilvl w:val="1"/>
          <w:numId w:val="3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新生儿溶血病的病因和发病机制。</w:t>
      </w:r>
      <w:r>
        <w:rPr>
          <w:rFonts w:ascii="宋体" w:eastAsia="宋体" w:hAnsi="宋体" w:cs="TimesNewRomanPSMT" w:hint="eastAsia"/>
          <w:color w:val="000000"/>
          <w:szCs w:val="21"/>
        </w:rPr>
        <w:t>ABO</w:t>
      </w:r>
      <w:r>
        <w:rPr>
          <w:rFonts w:ascii="宋体" w:eastAsia="宋体" w:hAnsi="宋体" w:cs="TimesNewRomanPSMT" w:hint="eastAsia"/>
          <w:color w:val="000000"/>
          <w:szCs w:val="21"/>
        </w:rPr>
        <w:t>、</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溶血的发病机制及特点。</w:t>
      </w:r>
    </w:p>
    <w:p w14:paraId="18155550" w14:textId="77777777" w:rsidR="00635FF0" w:rsidRDefault="00B63682">
      <w:pPr>
        <w:pStyle w:val="11"/>
        <w:numPr>
          <w:ilvl w:val="1"/>
          <w:numId w:val="3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新生儿溶血病的主要临床表现及并发症。</w:t>
      </w:r>
    </w:p>
    <w:p w14:paraId="0576ABFE" w14:textId="77777777" w:rsidR="00635FF0" w:rsidRDefault="00B63682">
      <w:pPr>
        <w:pStyle w:val="11"/>
        <w:numPr>
          <w:ilvl w:val="1"/>
          <w:numId w:val="3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新生儿溶血病的实验室检查、诊断及鉴别诊断。</w:t>
      </w:r>
    </w:p>
    <w:p w14:paraId="34B0DF27" w14:textId="77777777" w:rsidR="00635FF0" w:rsidRDefault="00B63682">
      <w:pPr>
        <w:pStyle w:val="11"/>
        <w:numPr>
          <w:ilvl w:val="1"/>
          <w:numId w:val="3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新生儿溶血病的治疗及预防。</w:t>
      </w:r>
    </w:p>
    <w:p w14:paraId="006DB7A2" w14:textId="77777777" w:rsidR="00635FF0" w:rsidRDefault="00B63682">
      <w:pPr>
        <w:pStyle w:val="11"/>
        <w:numPr>
          <w:ilvl w:val="1"/>
          <w:numId w:val="3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新生儿胆红素脑病的临床表现及鉴别诊断。</w:t>
      </w:r>
    </w:p>
    <w:p w14:paraId="0C2A7AE0"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54B89F9E" w14:textId="6AC52C1B"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49D0573D" w14:textId="77777777" w:rsidR="00635FF0" w:rsidRDefault="00B63682">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58AF916E" w14:textId="77777777" w:rsidR="00635FF0" w:rsidRDefault="00B63682">
      <w:pPr>
        <w:ind w:firstLineChars="200" w:firstLine="420"/>
        <w:rPr>
          <w:rFonts w:ascii="宋体" w:eastAsia="宋体" w:hAnsi="宋体" w:cs="TimesNewRomanPSMT"/>
          <w:b/>
          <w:bCs/>
          <w:color w:val="000000"/>
          <w:szCs w:val="21"/>
        </w:rPr>
      </w:pPr>
      <w:r>
        <w:rPr>
          <w:rFonts w:ascii="宋体" w:eastAsia="宋体" w:hAnsi="宋体" w:hint="eastAsia"/>
          <w:szCs w:val="21"/>
        </w:rPr>
        <w:t>思考题：</w:t>
      </w:r>
      <w:r>
        <w:rPr>
          <w:rFonts w:ascii="宋体" w:eastAsia="宋体" w:hAnsi="宋体"/>
          <w:szCs w:val="21"/>
        </w:rPr>
        <w:t>新生儿</w:t>
      </w:r>
      <w:r>
        <w:rPr>
          <w:rFonts w:ascii="宋体" w:eastAsia="宋体" w:hAnsi="宋体" w:hint="eastAsia"/>
          <w:szCs w:val="21"/>
        </w:rPr>
        <w:t>A</w:t>
      </w:r>
      <w:r>
        <w:rPr>
          <w:rFonts w:ascii="宋体" w:eastAsia="宋体" w:hAnsi="宋体"/>
          <w:szCs w:val="21"/>
        </w:rPr>
        <w:t>BO</w:t>
      </w:r>
      <w:r>
        <w:rPr>
          <w:rFonts w:ascii="宋体" w:eastAsia="宋体" w:hAnsi="宋体" w:hint="eastAsia"/>
          <w:szCs w:val="21"/>
        </w:rPr>
        <w:t>、</w:t>
      </w:r>
      <w:r>
        <w:rPr>
          <w:rFonts w:ascii="宋体" w:eastAsia="宋体" w:hAnsi="宋体" w:hint="eastAsia"/>
          <w:szCs w:val="21"/>
        </w:rPr>
        <w:t>Rh</w:t>
      </w:r>
      <w:r>
        <w:rPr>
          <w:rFonts w:ascii="宋体" w:eastAsia="宋体" w:hAnsi="宋体" w:hint="eastAsia"/>
          <w:szCs w:val="21"/>
        </w:rPr>
        <w:t>溶血</w:t>
      </w:r>
      <w:r>
        <w:rPr>
          <w:rFonts w:ascii="宋体" w:eastAsia="宋体" w:hAnsi="宋体"/>
          <w:szCs w:val="21"/>
        </w:rPr>
        <w:t>的</w:t>
      </w:r>
      <w:r>
        <w:rPr>
          <w:rFonts w:ascii="宋体" w:eastAsia="宋体" w:hAnsi="宋体" w:hint="eastAsia"/>
          <w:szCs w:val="21"/>
        </w:rPr>
        <w:t>不同点？</w:t>
      </w:r>
    </w:p>
    <w:p w14:paraId="626B13BB" w14:textId="77777777" w:rsidR="00635FF0" w:rsidRDefault="00B63682">
      <w:pPr>
        <w:ind w:firstLine="420"/>
        <w:rPr>
          <w:rFonts w:ascii="宋体" w:eastAsia="宋体" w:hAnsi="宋体" w:cs="宋体"/>
          <w:color w:val="000000"/>
          <w:szCs w:val="21"/>
        </w:rPr>
      </w:pPr>
      <w:r>
        <w:rPr>
          <w:rFonts w:ascii="宋体" w:eastAsia="宋体" w:hAnsi="宋体" w:cs="宋体" w:hint="eastAsia"/>
          <w:color w:val="000000"/>
          <w:szCs w:val="21"/>
        </w:rPr>
        <w:t>见习报告。</w:t>
      </w:r>
    </w:p>
    <w:p w14:paraId="40E0E6EB" w14:textId="77777777" w:rsidR="00635FF0" w:rsidRDefault="00B63682">
      <w:pPr>
        <w:ind w:firstLine="420"/>
        <w:rPr>
          <w:rFonts w:ascii="宋体" w:eastAsia="宋体" w:hAnsi="宋体" w:cs="TimesNewRomanPSMT"/>
          <w:color w:val="000000"/>
          <w:szCs w:val="21"/>
        </w:rPr>
      </w:pPr>
      <w:r>
        <w:rPr>
          <w:rFonts w:ascii="宋体" w:eastAsia="宋体" w:hAnsi="宋体" w:cs="宋体" w:hint="eastAsia"/>
          <w:color w:val="000000"/>
          <w:szCs w:val="21"/>
        </w:rPr>
        <w:t>闭卷考试。</w:t>
      </w:r>
    </w:p>
    <w:p w14:paraId="0F079420" w14:textId="77777777" w:rsidR="00635FF0" w:rsidRDefault="00B63682">
      <w:pPr>
        <w:rPr>
          <w:rFonts w:ascii="宋体" w:eastAsia="宋体" w:hAnsi="宋体" w:cs="宋体"/>
          <w:b/>
          <w:bCs/>
          <w:szCs w:val="21"/>
        </w:rPr>
      </w:pPr>
      <w:r>
        <w:rPr>
          <w:rFonts w:ascii="宋体" w:eastAsia="宋体" w:hAnsi="宋体" w:cs="宋体" w:hint="eastAsia"/>
          <w:b/>
          <w:bCs/>
          <w:szCs w:val="21"/>
        </w:rPr>
        <w:t>新生儿败血症（</w:t>
      </w:r>
      <w:r>
        <w:rPr>
          <w:rFonts w:ascii="宋体" w:eastAsia="宋体" w:hAnsi="宋体" w:cs="宋体" w:hint="eastAsia"/>
          <w:b/>
          <w:bCs/>
          <w:szCs w:val="21"/>
        </w:rPr>
        <w:t>n</w:t>
      </w:r>
      <w:r>
        <w:rPr>
          <w:rFonts w:ascii="宋体" w:eastAsia="宋体" w:hAnsi="宋体" w:cs="宋体"/>
          <w:b/>
          <w:bCs/>
          <w:szCs w:val="21"/>
        </w:rPr>
        <w:t>eonatal septicemia</w:t>
      </w:r>
      <w:r>
        <w:rPr>
          <w:rFonts w:ascii="宋体" w:eastAsia="宋体" w:hAnsi="宋体" w:cs="宋体" w:hint="eastAsia"/>
          <w:b/>
          <w:bCs/>
          <w:szCs w:val="21"/>
        </w:rPr>
        <w:t>）</w:t>
      </w:r>
    </w:p>
    <w:p w14:paraId="30CA3F6E" w14:textId="77777777" w:rsidR="00635FF0" w:rsidRDefault="00B63682">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59F03474" w14:textId="77777777" w:rsidR="00635FF0" w:rsidRDefault="00B63682">
      <w:pPr>
        <w:pStyle w:val="11"/>
        <w:numPr>
          <w:ilvl w:val="1"/>
          <w:numId w:val="39"/>
        </w:numPr>
        <w:ind w:firstLineChars="0"/>
        <w:rPr>
          <w:rFonts w:ascii="宋体" w:eastAsia="宋体" w:hAnsi="宋体" w:cs="宋体"/>
          <w:szCs w:val="21"/>
        </w:rPr>
      </w:pPr>
      <w:r>
        <w:rPr>
          <w:rFonts w:ascii="宋体" w:eastAsia="宋体" w:hAnsi="宋体" w:cs="宋体" w:hint="eastAsia"/>
          <w:szCs w:val="21"/>
        </w:rPr>
        <w:t>掌握新生儿败血症的感染途径与菌种的关系，早期临床表现及合并症，重点为新生</w:t>
      </w:r>
    </w:p>
    <w:p w14:paraId="6F1929A5" w14:textId="77777777" w:rsidR="00635FF0" w:rsidRDefault="00B63682">
      <w:pPr>
        <w:ind w:firstLineChars="400" w:firstLine="840"/>
        <w:rPr>
          <w:rFonts w:ascii="宋体" w:eastAsia="宋体" w:hAnsi="宋体" w:cs="宋体"/>
          <w:szCs w:val="21"/>
        </w:rPr>
      </w:pPr>
      <w:r>
        <w:rPr>
          <w:rFonts w:ascii="宋体" w:eastAsia="宋体" w:hAnsi="宋体" w:cs="宋体" w:hint="eastAsia"/>
          <w:szCs w:val="21"/>
        </w:rPr>
        <w:t>儿免疫系统特点。</w:t>
      </w:r>
    </w:p>
    <w:p w14:paraId="335F812C" w14:textId="77777777" w:rsidR="00635FF0" w:rsidRDefault="00B63682">
      <w:pPr>
        <w:pStyle w:val="11"/>
        <w:numPr>
          <w:ilvl w:val="1"/>
          <w:numId w:val="39"/>
        </w:numPr>
        <w:ind w:firstLineChars="0"/>
        <w:rPr>
          <w:rFonts w:ascii="宋体" w:eastAsia="宋体" w:hAnsi="宋体" w:cs="宋体"/>
          <w:szCs w:val="21"/>
        </w:rPr>
      </w:pPr>
      <w:r>
        <w:rPr>
          <w:rFonts w:ascii="宋体" w:eastAsia="宋体" w:hAnsi="宋体" w:cs="宋体" w:hint="eastAsia"/>
          <w:szCs w:val="21"/>
        </w:rPr>
        <w:t>熟悉新生儿败血症的辅助检查及治疗原则，重点为抗生素选用原则。</w:t>
      </w:r>
    </w:p>
    <w:p w14:paraId="71EB53EA" w14:textId="77777777" w:rsidR="00635FF0" w:rsidRDefault="00B63682">
      <w:pPr>
        <w:pStyle w:val="11"/>
        <w:numPr>
          <w:ilvl w:val="1"/>
          <w:numId w:val="39"/>
        </w:numPr>
        <w:ind w:firstLineChars="0"/>
        <w:rPr>
          <w:rFonts w:ascii="宋体" w:eastAsia="宋体" w:hAnsi="宋体" w:cs="宋体"/>
          <w:szCs w:val="21"/>
        </w:rPr>
      </w:pPr>
      <w:r>
        <w:rPr>
          <w:rFonts w:ascii="宋体" w:eastAsia="宋体" w:hAnsi="宋体" w:cs="宋体" w:hint="eastAsia"/>
          <w:szCs w:val="21"/>
        </w:rPr>
        <w:t>了解新生儿败血症的预防。</w:t>
      </w:r>
    </w:p>
    <w:p w14:paraId="6BFF3D87"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39E85842"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重点：新生儿败血症的临床表现及诊断。</w:t>
      </w:r>
    </w:p>
    <w:p w14:paraId="218EAB54"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难点：新生儿败血症的早期诊断。</w:t>
      </w:r>
    </w:p>
    <w:p w14:paraId="794F76B3"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7889B247" w14:textId="77777777" w:rsidR="00635FF0" w:rsidRDefault="00B63682">
      <w:pPr>
        <w:pStyle w:val="11"/>
        <w:numPr>
          <w:ilvl w:val="1"/>
          <w:numId w:val="40"/>
        </w:numPr>
        <w:ind w:firstLineChars="0"/>
        <w:rPr>
          <w:rFonts w:ascii="宋体" w:eastAsia="宋体" w:hAnsi="宋体" w:cs="宋体"/>
          <w:szCs w:val="21"/>
        </w:rPr>
      </w:pPr>
      <w:r>
        <w:rPr>
          <w:rFonts w:ascii="宋体" w:eastAsia="宋体" w:hAnsi="宋体" w:cs="宋体" w:hint="eastAsia"/>
          <w:szCs w:val="21"/>
        </w:rPr>
        <w:t>新生儿败血症的定义。</w:t>
      </w:r>
    </w:p>
    <w:p w14:paraId="5589345E" w14:textId="77777777" w:rsidR="00635FF0" w:rsidRDefault="00B63682">
      <w:pPr>
        <w:pStyle w:val="11"/>
        <w:numPr>
          <w:ilvl w:val="1"/>
          <w:numId w:val="40"/>
        </w:numPr>
        <w:ind w:firstLineChars="0"/>
        <w:rPr>
          <w:rFonts w:ascii="宋体" w:eastAsia="宋体" w:hAnsi="宋体" w:cs="宋体"/>
          <w:szCs w:val="21"/>
        </w:rPr>
      </w:pPr>
      <w:r>
        <w:rPr>
          <w:rFonts w:ascii="宋体" w:eastAsia="宋体" w:hAnsi="宋体" w:cs="宋体" w:hint="eastAsia"/>
          <w:szCs w:val="21"/>
        </w:rPr>
        <w:t>新生儿败血症的病因及发病机制。新生儿败血症的感染途径与菌种的关系。</w:t>
      </w:r>
    </w:p>
    <w:p w14:paraId="0BAAED9E" w14:textId="77777777" w:rsidR="00635FF0" w:rsidRDefault="00B63682">
      <w:pPr>
        <w:pStyle w:val="11"/>
        <w:numPr>
          <w:ilvl w:val="1"/>
          <w:numId w:val="40"/>
        </w:numPr>
        <w:ind w:firstLineChars="0"/>
        <w:rPr>
          <w:rFonts w:ascii="宋体" w:eastAsia="宋体" w:hAnsi="宋体" w:cs="宋体"/>
          <w:szCs w:val="21"/>
        </w:rPr>
      </w:pPr>
      <w:r>
        <w:rPr>
          <w:rFonts w:ascii="宋体" w:eastAsia="宋体" w:hAnsi="宋体" w:cs="宋体" w:hint="eastAsia"/>
          <w:szCs w:val="21"/>
        </w:rPr>
        <w:t>新生儿败血症的临床表现。新生儿败血症的早期临床表现及合并症，重点为新生儿</w:t>
      </w:r>
    </w:p>
    <w:p w14:paraId="376A765A" w14:textId="77777777" w:rsidR="00635FF0" w:rsidRDefault="00B63682">
      <w:pPr>
        <w:rPr>
          <w:rFonts w:ascii="宋体" w:eastAsia="宋体" w:hAnsi="宋体" w:cs="宋体"/>
          <w:szCs w:val="21"/>
        </w:rPr>
      </w:pPr>
      <w:r>
        <w:rPr>
          <w:rFonts w:ascii="宋体" w:eastAsia="宋体" w:hAnsi="宋体" w:cs="宋体" w:hint="eastAsia"/>
          <w:szCs w:val="21"/>
        </w:rPr>
        <w:t>免疫系统特点。</w:t>
      </w:r>
    </w:p>
    <w:p w14:paraId="0A4B3E21" w14:textId="77777777" w:rsidR="00635FF0" w:rsidRDefault="00B63682">
      <w:pPr>
        <w:pStyle w:val="11"/>
        <w:numPr>
          <w:ilvl w:val="1"/>
          <w:numId w:val="40"/>
        </w:numPr>
        <w:ind w:firstLineChars="0"/>
        <w:rPr>
          <w:rFonts w:ascii="宋体" w:eastAsia="宋体" w:hAnsi="宋体" w:cs="宋体"/>
          <w:szCs w:val="21"/>
        </w:rPr>
      </w:pPr>
      <w:r>
        <w:rPr>
          <w:rFonts w:ascii="宋体" w:eastAsia="宋体" w:hAnsi="宋体" w:cs="宋体" w:hint="eastAsia"/>
          <w:szCs w:val="21"/>
        </w:rPr>
        <w:t>新生儿败血症的辅助检查。</w:t>
      </w:r>
    </w:p>
    <w:p w14:paraId="039B2CE4" w14:textId="77777777" w:rsidR="00635FF0" w:rsidRDefault="00B63682">
      <w:pPr>
        <w:pStyle w:val="11"/>
        <w:numPr>
          <w:ilvl w:val="1"/>
          <w:numId w:val="40"/>
        </w:numPr>
        <w:ind w:firstLineChars="0"/>
        <w:rPr>
          <w:rFonts w:ascii="宋体" w:eastAsia="宋体" w:hAnsi="宋体" w:cs="宋体"/>
          <w:szCs w:val="21"/>
        </w:rPr>
      </w:pPr>
      <w:r>
        <w:rPr>
          <w:rFonts w:ascii="宋体" w:eastAsia="宋体" w:hAnsi="宋体" w:cs="宋体" w:hint="eastAsia"/>
          <w:szCs w:val="21"/>
        </w:rPr>
        <w:t>新生儿败血症的诊断及治疗原则，重点为抗生素选用原则。</w:t>
      </w:r>
    </w:p>
    <w:p w14:paraId="7315E371"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29C3643B" w14:textId="699DDAEE" w:rsidR="00635FF0" w:rsidRDefault="00B63682">
      <w:pPr>
        <w:ind w:firstLineChars="200" w:firstLine="420"/>
        <w:rPr>
          <w:rFonts w:ascii="宋体" w:eastAsia="宋体" w:hAnsi="宋体" w:cs="宋体"/>
          <w:szCs w:val="21"/>
        </w:rPr>
      </w:pPr>
      <w:r>
        <w:rPr>
          <w:rFonts w:ascii="宋体" w:eastAsia="宋体" w:hAnsi="宋体" w:cs="宋体" w:hint="eastAsia"/>
          <w:szCs w:val="21"/>
        </w:rPr>
        <w:lastRenderedPageBreak/>
        <w:t>讲授法</w:t>
      </w:r>
      <w:r>
        <w:rPr>
          <w:rFonts w:ascii="宋体" w:eastAsia="宋体" w:hAnsi="宋体" w:cs="宋体" w:hint="eastAsia"/>
          <w:szCs w:val="21"/>
        </w:rPr>
        <w:t>；讨论法</w:t>
      </w:r>
      <w:r>
        <w:rPr>
          <w:rFonts w:ascii="宋体" w:eastAsia="宋体" w:hAnsi="宋体" w:cs="宋体" w:hint="eastAsia"/>
          <w:szCs w:val="21"/>
        </w:rPr>
        <w:t>。</w:t>
      </w:r>
    </w:p>
    <w:p w14:paraId="47E900C7"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50CFA7DC" w14:textId="77777777" w:rsidR="00635FF0" w:rsidRDefault="00B63682">
      <w:pPr>
        <w:ind w:firstLineChars="200" w:firstLine="420"/>
        <w:rPr>
          <w:rFonts w:ascii="宋体" w:eastAsia="宋体" w:hAnsi="宋体"/>
          <w:color w:val="000000"/>
          <w:szCs w:val="21"/>
        </w:rPr>
      </w:pPr>
      <w:r>
        <w:rPr>
          <w:rFonts w:ascii="宋体" w:eastAsia="宋体" w:hAnsi="宋体" w:hint="eastAsia"/>
          <w:color w:val="000000"/>
          <w:szCs w:val="21"/>
        </w:rPr>
        <w:t>思考题：</w:t>
      </w:r>
      <w:r>
        <w:rPr>
          <w:rFonts w:ascii="宋体" w:eastAsia="宋体" w:hAnsi="宋体"/>
          <w:color w:val="000000"/>
          <w:szCs w:val="21"/>
        </w:rPr>
        <w:t>新生儿败血症的诊断</w:t>
      </w:r>
      <w:r>
        <w:rPr>
          <w:rFonts w:ascii="宋体" w:eastAsia="宋体" w:hAnsi="宋体" w:hint="eastAsia"/>
          <w:color w:val="000000"/>
          <w:szCs w:val="21"/>
        </w:rPr>
        <w:t>及治疗原则</w:t>
      </w:r>
      <w:r>
        <w:rPr>
          <w:rFonts w:ascii="宋体" w:eastAsia="宋体" w:hAnsi="宋体"/>
          <w:color w:val="000000"/>
          <w:szCs w:val="21"/>
        </w:rPr>
        <w:t>？</w:t>
      </w:r>
    </w:p>
    <w:p w14:paraId="49678D65" w14:textId="77777777" w:rsidR="00635FF0" w:rsidRDefault="00B63682">
      <w:pPr>
        <w:ind w:firstLineChars="200" w:firstLine="420"/>
        <w:rPr>
          <w:rFonts w:ascii="宋体" w:eastAsia="宋体" w:hAnsi="宋体"/>
          <w:color w:val="000000"/>
          <w:szCs w:val="21"/>
        </w:rPr>
      </w:pPr>
      <w:r>
        <w:rPr>
          <w:rFonts w:ascii="宋体" w:eastAsia="宋体" w:hAnsi="宋体" w:hint="eastAsia"/>
          <w:color w:val="000000"/>
          <w:szCs w:val="21"/>
        </w:rPr>
        <w:t>见习报告。</w:t>
      </w:r>
    </w:p>
    <w:p w14:paraId="24A839CE" w14:textId="77777777" w:rsidR="00635FF0" w:rsidRDefault="00B63682">
      <w:pPr>
        <w:ind w:firstLineChars="200" w:firstLine="420"/>
        <w:rPr>
          <w:rFonts w:ascii="宋体" w:eastAsia="宋体" w:hAnsi="宋体"/>
          <w:b/>
          <w:bCs/>
          <w:color w:val="000000"/>
          <w:szCs w:val="21"/>
        </w:rPr>
      </w:pPr>
      <w:r>
        <w:rPr>
          <w:rFonts w:ascii="宋体" w:eastAsia="宋体" w:hAnsi="宋体" w:hint="eastAsia"/>
          <w:color w:val="000000"/>
          <w:szCs w:val="21"/>
        </w:rPr>
        <w:t>闭卷考试。</w:t>
      </w:r>
    </w:p>
    <w:p w14:paraId="64BE4CB4" w14:textId="77777777" w:rsidR="00635FF0" w:rsidRDefault="00B63682">
      <w:pPr>
        <w:rPr>
          <w:rFonts w:ascii="宋体" w:eastAsia="宋体" w:hAnsi="宋体" w:cs="宋体"/>
          <w:b/>
          <w:bCs/>
          <w:szCs w:val="21"/>
        </w:rPr>
      </w:pPr>
      <w:r>
        <w:rPr>
          <w:rFonts w:ascii="宋体" w:eastAsia="宋体" w:hAnsi="宋体" w:cs="宋体" w:hint="eastAsia"/>
          <w:b/>
          <w:bCs/>
          <w:szCs w:val="21"/>
        </w:rPr>
        <w:t>新生儿感染性肺炎</w:t>
      </w:r>
      <w:r>
        <w:rPr>
          <w:rFonts w:ascii="宋体" w:eastAsia="宋体" w:hAnsi="宋体" w:cs="宋体" w:hint="eastAsia"/>
          <w:b/>
          <w:bCs/>
          <w:szCs w:val="21"/>
        </w:rPr>
        <w:t>(</w:t>
      </w:r>
      <w:r>
        <w:rPr>
          <w:rFonts w:ascii="宋体" w:eastAsia="宋体" w:hAnsi="宋体" w:cs="宋体"/>
          <w:b/>
          <w:bCs/>
          <w:szCs w:val="21"/>
        </w:rPr>
        <w:t>infectious pneumonia)</w:t>
      </w:r>
      <w:r>
        <w:rPr>
          <w:rFonts w:ascii="宋体" w:eastAsia="宋体" w:hAnsi="宋体" w:cs="宋体" w:hint="eastAsia"/>
          <w:b/>
          <w:bCs/>
          <w:szCs w:val="21"/>
        </w:rPr>
        <w:t xml:space="preserve">  </w:t>
      </w:r>
    </w:p>
    <w:p w14:paraId="7391906C" w14:textId="77777777" w:rsidR="00635FF0" w:rsidRDefault="00B63682">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325E62D1" w14:textId="77777777" w:rsidR="00635FF0" w:rsidRDefault="00B63682">
      <w:pPr>
        <w:pStyle w:val="11"/>
        <w:numPr>
          <w:ilvl w:val="1"/>
          <w:numId w:val="41"/>
        </w:numPr>
        <w:ind w:firstLineChars="0"/>
        <w:rPr>
          <w:rFonts w:ascii="宋体" w:eastAsia="宋体" w:hAnsi="宋体" w:cs="宋体"/>
          <w:szCs w:val="21"/>
        </w:rPr>
      </w:pPr>
      <w:r>
        <w:rPr>
          <w:rFonts w:ascii="宋体" w:eastAsia="宋体" w:hAnsi="宋体" w:cs="宋体" w:hint="eastAsia"/>
          <w:szCs w:val="21"/>
        </w:rPr>
        <w:t>掌握新生儿感染性肺炎的临床表现及诊断。</w:t>
      </w:r>
    </w:p>
    <w:p w14:paraId="6A01AED6" w14:textId="77777777" w:rsidR="00635FF0" w:rsidRDefault="00B63682">
      <w:pPr>
        <w:pStyle w:val="11"/>
        <w:numPr>
          <w:ilvl w:val="1"/>
          <w:numId w:val="41"/>
        </w:numPr>
        <w:ind w:firstLineChars="0"/>
        <w:rPr>
          <w:rFonts w:ascii="宋体" w:eastAsia="宋体" w:hAnsi="宋体" w:cs="宋体"/>
          <w:szCs w:val="21"/>
        </w:rPr>
      </w:pPr>
      <w:r>
        <w:rPr>
          <w:rFonts w:ascii="宋体" w:eastAsia="宋体" w:hAnsi="宋体" w:cs="宋体" w:hint="eastAsia"/>
          <w:szCs w:val="21"/>
        </w:rPr>
        <w:t>熟悉新生儿感染性肺炎的病原体及感染途径。</w:t>
      </w:r>
    </w:p>
    <w:p w14:paraId="5D9D2972" w14:textId="77777777" w:rsidR="00635FF0" w:rsidRDefault="00B63682">
      <w:pPr>
        <w:pStyle w:val="11"/>
        <w:numPr>
          <w:ilvl w:val="1"/>
          <w:numId w:val="41"/>
        </w:numPr>
        <w:ind w:firstLineChars="0"/>
        <w:rPr>
          <w:rFonts w:ascii="宋体" w:eastAsia="宋体" w:hAnsi="宋体" w:cs="宋体"/>
          <w:szCs w:val="21"/>
        </w:rPr>
      </w:pPr>
      <w:r>
        <w:rPr>
          <w:rFonts w:ascii="宋体" w:eastAsia="宋体" w:hAnsi="宋体" w:cs="宋体" w:hint="eastAsia"/>
          <w:szCs w:val="21"/>
        </w:rPr>
        <w:t>了解新生儿肺炎的治疗原则。</w:t>
      </w:r>
    </w:p>
    <w:p w14:paraId="714BF538"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0A0B5A63"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重点：新生儿感染性肺炎的临床表现及诊断。</w:t>
      </w:r>
    </w:p>
    <w:p w14:paraId="709730F3"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难点：新生儿肺炎与常见新生儿呼吸困难疾病的鉴别。</w:t>
      </w:r>
    </w:p>
    <w:p w14:paraId="733DC1D3"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2341BD0E" w14:textId="77777777" w:rsidR="00635FF0" w:rsidRDefault="00B63682">
      <w:pPr>
        <w:pStyle w:val="11"/>
        <w:numPr>
          <w:ilvl w:val="1"/>
          <w:numId w:val="42"/>
        </w:numPr>
        <w:ind w:firstLineChars="0"/>
        <w:rPr>
          <w:rFonts w:ascii="宋体" w:eastAsia="宋体" w:hAnsi="宋体" w:cs="宋体"/>
          <w:szCs w:val="21"/>
        </w:rPr>
      </w:pPr>
      <w:r>
        <w:rPr>
          <w:rFonts w:ascii="宋体" w:eastAsia="宋体" w:hAnsi="宋体" w:cs="宋体" w:hint="eastAsia"/>
          <w:szCs w:val="21"/>
        </w:rPr>
        <w:t>新生儿感染性肺炎的病原体及感染途径。</w:t>
      </w:r>
    </w:p>
    <w:p w14:paraId="2BFE903D" w14:textId="77777777" w:rsidR="00635FF0" w:rsidRDefault="00B63682">
      <w:pPr>
        <w:pStyle w:val="11"/>
        <w:numPr>
          <w:ilvl w:val="1"/>
          <w:numId w:val="42"/>
        </w:numPr>
        <w:ind w:firstLineChars="0"/>
        <w:rPr>
          <w:rFonts w:ascii="宋体" w:eastAsia="宋体" w:hAnsi="宋体" w:cs="宋体"/>
          <w:szCs w:val="21"/>
        </w:rPr>
      </w:pPr>
      <w:r>
        <w:rPr>
          <w:rFonts w:ascii="宋体" w:eastAsia="宋体" w:hAnsi="宋体" w:cs="宋体" w:hint="eastAsia"/>
          <w:szCs w:val="21"/>
        </w:rPr>
        <w:t>新生儿感染性肺炎的临床表现及诊断。</w:t>
      </w:r>
    </w:p>
    <w:p w14:paraId="5FF038F1" w14:textId="77777777" w:rsidR="00635FF0" w:rsidRDefault="00B63682">
      <w:pPr>
        <w:pStyle w:val="11"/>
        <w:numPr>
          <w:ilvl w:val="1"/>
          <w:numId w:val="42"/>
        </w:numPr>
        <w:ind w:firstLineChars="0"/>
        <w:rPr>
          <w:rFonts w:ascii="宋体" w:eastAsia="宋体" w:hAnsi="宋体" w:cs="宋体"/>
          <w:szCs w:val="21"/>
        </w:rPr>
      </w:pPr>
      <w:r>
        <w:rPr>
          <w:rFonts w:ascii="宋体" w:eastAsia="宋体" w:hAnsi="宋体" w:cs="宋体" w:hint="eastAsia"/>
          <w:szCs w:val="21"/>
        </w:rPr>
        <w:t>新生儿感染性肺炎的治疗原则。</w:t>
      </w:r>
    </w:p>
    <w:p w14:paraId="1DC56C04"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39CD8F99" w14:textId="3537EF1B"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p>
    <w:p w14:paraId="1E0AB8A0"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1C599603"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思考题：新生儿感染性肺炎的临床表现及治疗原则？</w:t>
      </w:r>
    </w:p>
    <w:p w14:paraId="33DCBA4C"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见习报告。</w:t>
      </w:r>
    </w:p>
    <w:p w14:paraId="35E3BAD8" w14:textId="77777777" w:rsidR="00635FF0" w:rsidRDefault="00B63682">
      <w:pPr>
        <w:ind w:firstLineChars="200" w:firstLine="420"/>
        <w:rPr>
          <w:rFonts w:ascii="宋体" w:eastAsia="宋体" w:hAnsi="宋体" w:cs="Arial"/>
          <w:b/>
          <w:bCs/>
          <w:szCs w:val="21"/>
        </w:rPr>
      </w:pPr>
      <w:r>
        <w:rPr>
          <w:rFonts w:ascii="宋体" w:eastAsia="宋体" w:hAnsi="宋体" w:cs="宋体" w:hint="eastAsia"/>
          <w:szCs w:val="21"/>
        </w:rPr>
        <w:t>考试。</w:t>
      </w:r>
    </w:p>
    <w:p w14:paraId="7C83C403" w14:textId="77777777" w:rsidR="00635FF0" w:rsidRDefault="00B63682">
      <w:pPr>
        <w:rPr>
          <w:rFonts w:ascii="宋体" w:eastAsia="宋体" w:hAnsi="宋体" w:cs="宋体"/>
          <w:b/>
          <w:bCs/>
          <w:szCs w:val="21"/>
        </w:rPr>
      </w:pPr>
      <w:r>
        <w:rPr>
          <w:rFonts w:ascii="宋体" w:eastAsia="宋体" w:hAnsi="宋体" w:cs="宋体" w:hint="eastAsia"/>
          <w:b/>
          <w:bCs/>
          <w:szCs w:val="21"/>
        </w:rPr>
        <w:t>新生儿巨细胞病毒感染</w:t>
      </w:r>
      <w:r>
        <w:rPr>
          <w:rFonts w:ascii="宋体" w:eastAsia="宋体" w:hAnsi="宋体" w:cs="宋体" w:hint="eastAsia"/>
          <w:b/>
          <w:bCs/>
          <w:szCs w:val="21"/>
        </w:rPr>
        <w:t>(</w:t>
      </w:r>
      <w:r>
        <w:rPr>
          <w:rFonts w:ascii="宋体" w:eastAsia="宋体" w:hAnsi="宋体" w:cs="宋体"/>
          <w:b/>
          <w:bCs/>
          <w:szCs w:val="21"/>
        </w:rPr>
        <w:t>cytomegalovirus infection)</w:t>
      </w:r>
    </w:p>
    <w:p w14:paraId="6603953C" w14:textId="77777777" w:rsidR="00635FF0" w:rsidRDefault="00B63682">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3280F93D" w14:textId="77777777" w:rsidR="00635FF0" w:rsidRDefault="00B63682">
      <w:pPr>
        <w:pStyle w:val="11"/>
        <w:numPr>
          <w:ilvl w:val="1"/>
          <w:numId w:val="43"/>
        </w:numPr>
        <w:ind w:firstLineChars="0"/>
        <w:rPr>
          <w:rFonts w:ascii="宋体" w:eastAsia="宋体" w:hAnsi="宋体" w:cs="宋体"/>
          <w:szCs w:val="21"/>
        </w:rPr>
      </w:pPr>
      <w:r>
        <w:rPr>
          <w:rFonts w:ascii="宋体" w:eastAsia="宋体" w:hAnsi="宋体" w:cs="宋体" w:hint="eastAsia"/>
          <w:szCs w:val="21"/>
        </w:rPr>
        <w:t>掌握新生儿</w:t>
      </w:r>
      <w:bookmarkStart w:id="2" w:name="_Hlk138875264"/>
      <w:r>
        <w:rPr>
          <w:rFonts w:ascii="宋体" w:eastAsia="宋体" w:hAnsi="宋体" w:cs="宋体" w:hint="eastAsia"/>
          <w:szCs w:val="21"/>
        </w:rPr>
        <w:t>巨细胞病毒感染的临床表现</w:t>
      </w:r>
      <w:bookmarkEnd w:id="2"/>
      <w:r>
        <w:rPr>
          <w:rFonts w:ascii="宋体" w:eastAsia="宋体" w:hAnsi="宋体" w:cs="宋体" w:hint="eastAsia"/>
          <w:szCs w:val="21"/>
        </w:rPr>
        <w:t>及实验室检查。</w:t>
      </w:r>
    </w:p>
    <w:p w14:paraId="18E655DB" w14:textId="77777777" w:rsidR="00635FF0" w:rsidRDefault="00B63682">
      <w:pPr>
        <w:pStyle w:val="11"/>
        <w:numPr>
          <w:ilvl w:val="1"/>
          <w:numId w:val="43"/>
        </w:numPr>
        <w:ind w:firstLineChars="0"/>
        <w:rPr>
          <w:rFonts w:ascii="宋体" w:eastAsia="宋体" w:hAnsi="宋体" w:cs="宋体"/>
          <w:szCs w:val="21"/>
        </w:rPr>
      </w:pPr>
      <w:r>
        <w:rPr>
          <w:rFonts w:ascii="宋体" w:eastAsia="宋体" w:hAnsi="宋体" w:cs="宋体" w:hint="eastAsia"/>
          <w:szCs w:val="21"/>
        </w:rPr>
        <w:t>熟悉巨细胞病毒感染的诊断标准及治疗原则。</w:t>
      </w:r>
    </w:p>
    <w:p w14:paraId="57786AFA" w14:textId="77777777" w:rsidR="00635FF0" w:rsidRDefault="00B63682">
      <w:pPr>
        <w:pStyle w:val="11"/>
        <w:numPr>
          <w:ilvl w:val="1"/>
          <w:numId w:val="43"/>
        </w:numPr>
        <w:ind w:firstLineChars="0"/>
        <w:rPr>
          <w:rFonts w:ascii="宋体" w:eastAsia="宋体" w:hAnsi="宋体" w:cs="宋体"/>
          <w:szCs w:val="21"/>
        </w:rPr>
      </w:pPr>
      <w:r>
        <w:rPr>
          <w:rFonts w:ascii="宋体" w:eastAsia="宋体" w:hAnsi="宋体" w:cs="宋体" w:hint="eastAsia"/>
          <w:szCs w:val="21"/>
        </w:rPr>
        <w:t>了解巨细胞病毒的感染途经。</w:t>
      </w:r>
    </w:p>
    <w:p w14:paraId="41ACF068"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228F9BBA"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重点：新生儿巨细胞病毒感染的临床表现。</w:t>
      </w:r>
    </w:p>
    <w:p w14:paraId="7A55EF28"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难点：新生儿巨细胞病毒感染的诊断标准。</w:t>
      </w:r>
    </w:p>
    <w:p w14:paraId="4DC4C166"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103C473D" w14:textId="77777777" w:rsidR="00635FF0" w:rsidRDefault="00B63682">
      <w:pPr>
        <w:pStyle w:val="11"/>
        <w:numPr>
          <w:ilvl w:val="1"/>
          <w:numId w:val="44"/>
        </w:numPr>
        <w:ind w:firstLineChars="0"/>
        <w:rPr>
          <w:rFonts w:ascii="宋体" w:eastAsia="宋体" w:hAnsi="宋体" w:cs="宋体"/>
          <w:szCs w:val="21"/>
        </w:rPr>
      </w:pPr>
      <w:r>
        <w:rPr>
          <w:rFonts w:ascii="宋体" w:eastAsia="宋体" w:hAnsi="宋体" w:cs="宋体" w:hint="eastAsia"/>
          <w:szCs w:val="21"/>
        </w:rPr>
        <w:t>新生儿巨细胞病毒感染的传播途径。</w:t>
      </w:r>
    </w:p>
    <w:p w14:paraId="7385B930" w14:textId="77777777" w:rsidR="00635FF0" w:rsidRDefault="00B63682">
      <w:pPr>
        <w:pStyle w:val="11"/>
        <w:numPr>
          <w:ilvl w:val="1"/>
          <w:numId w:val="44"/>
        </w:numPr>
        <w:ind w:firstLineChars="0"/>
        <w:rPr>
          <w:rFonts w:ascii="宋体" w:eastAsia="宋体" w:hAnsi="宋体" w:cs="宋体"/>
          <w:szCs w:val="21"/>
        </w:rPr>
      </w:pPr>
      <w:r>
        <w:rPr>
          <w:rFonts w:ascii="宋体" w:eastAsia="宋体" w:hAnsi="宋体" w:cs="宋体" w:hint="eastAsia"/>
          <w:szCs w:val="21"/>
        </w:rPr>
        <w:t>新生儿巨细胞病毒感染的临床表现。</w:t>
      </w:r>
    </w:p>
    <w:p w14:paraId="6C1E51F5" w14:textId="77777777" w:rsidR="00635FF0" w:rsidRDefault="00B63682">
      <w:pPr>
        <w:pStyle w:val="11"/>
        <w:numPr>
          <w:ilvl w:val="1"/>
          <w:numId w:val="44"/>
        </w:numPr>
        <w:ind w:firstLineChars="0"/>
        <w:rPr>
          <w:rFonts w:ascii="宋体" w:eastAsia="宋体" w:hAnsi="宋体" w:cs="宋体"/>
          <w:szCs w:val="21"/>
        </w:rPr>
      </w:pPr>
      <w:r>
        <w:rPr>
          <w:rFonts w:ascii="宋体" w:eastAsia="宋体" w:hAnsi="宋体" w:cs="宋体" w:hint="eastAsia"/>
          <w:szCs w:val="21"/>
        </w:rPr>
        <w:t>先天性巨细胞病毒感染的实验室检查。</w:t>
      </w:r>
    </w:p>
    <w:p w14:paraId="623B1704" w14:textId="77777777" w:rsidR="00635FF0" w:rsidRDefault="00B63682">
      <w:pPr>
        <w:pStyle w:val="11"/>
        <w:numPr>
          <w:ilvl w:val="1"/>
          <w:numId w:val="44"/>
        </w:numPr>
        <w:ind w:firstLineChars="0"/>
        <w:rPr>
          <w:rFonts w:ascii="宋体" w:eastAsia="宋体" w:hAnsi="宋体" w:cs="宋体"/>
          <w:szCs w:val="21"/>
        </w:rPr>
      </w:pPr>
      <w:r>
        <w:rPr>
          <w:rFonts w:ascii="宋体" w:eastAsia="宋体" w:hAnsi="宋体" w:cs="宋体" w:hint="eastAsia"/>
          <w:szCs w:val="21"/>
        </w:rPr>
        <w:t>新生儿巨细胞病毒感染的治疗原则及药物不良反应。</w:t>
      </w:r>
    </w:p>
    <w:p w14:paraId="0FEEEDC4"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5C242E9A" w14:textId="0FBE790A"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p>
    <w:p w14:paraId="731C9ED6"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2C06703A"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思考题：新生儿巨细胞病毒感染的临床表现、实验室检查及诊断标准？</w:t>
      </w:r>
    </w:p>
    <w:p w14:paraId="0E0C3DE9"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见习报告。</w:t>
      </w:r>
    </w:p>
    <w:p w14:paraId="06AFC926"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闭卷考试。</w:t>
      </w:r>
    </w:p>
    <w:p w14:paraId="20C45E72" w14:textId="77777777" w:rsidR="00635FF0" w:rsidRDefault="00B63682">
      <w:pPr>
        <w:rPr>
          <w:rFonts w:ascii="宋体" w:eastAsia="宋体" w:hAnsi="宋体" w:cs="宋体"/>
          <w:b/>
          <w:szCs w:val="21"/>
        </w:rPr>
      </w:pPr>
      <w:r>
        <w:rPr>
          <w:rFonts w:ascii="宋体" w:eastAsia="宋体" w:hAnsi="宋体" w:cs="宋体" w:hint="eastAsia"/>
          <w:b/>
          <w:szCs w:val="21"/>
        </w:rPr>
        <w:t>新生儿疾病见习</w:t>
      </w:r>
    </w:p>
    <w:p w14:paraId="2867F243"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36C5CCAE" w14:textId="77777777" w:rsidR="00635FF0" w:rsidRDefault="00B63682">
      <w:pPr>
        <w:pStyle w:val="a7"/>
        <w:numPr>
          <w:ilvl w:val="0"/>
          <w:numId w:val="45"/>
        </w:numPr>
        <w:rPr>
          <w:rFonts w:hAnsi="宋体" w:cs="宋体"/>
          <w:bCs/>
          <w:color w:val="000000" w:themeColor="text1"/>
          <w:szCs w:val="21"/>
        </w:rPr>
      </w:pPr>
      <w:r>
        <w:rPr>
          <w:rFonts w:hAnsi="宋体" w:cs="宋体" w:hint="eastAsia"/>
          <w:color w:val="000000" w:themeColor="text1"/>
        </w:rPr>
        <w:lastRenderedPageBreak/>
        <w:t>掌握新生儿常见疾病（新生儿黄疸、新生儿败血症、新生儿呼吸道疾病、新生儿窒息、新生儿缺氧缺血性脑病、新生儿颅内出血等）的临床表现、诊断及治疗原则。</w:t>
      </w:r>
    </w:p>
    <w:p w14:paraId="5D4A0EF8" w14:textId="77777777" w:rsidR="00635FF0" w:rsidRDefault="00B63682">
      <w:pPr>
        <w:pStyle w:val="a7"/>
        <w:numPr>
          <w:ilvl w:val="0"/>
          <w:numId w:val="45"/>
        </w:numPr>
        <w:rPr>
          <w:rFonts w:hAnsi="宋体" w:cs="宋体"/>
          <w:color w:val="000000" w:themeColor="text1"/>
        </w:rPr>
      </w:pPr>
      <w:r>
        <w:rPr>
          <w:rFonts w:hAnsi="宋体" w:cs="宋体" w:hint="eastAsia"/>
          <w:color w:val="000000" w:themeColor="text1"/>
        </w:rPr>
        <w:t>提高对新生儿常见疾病的感性认识，加深对新生儿常见病理论课知识的理解和认识。</w:t>
      </w:r>
    </w:p>
    <w:p w14:paraId="7D2D1F2D" w14:textId="77777777" w:rsidR="00635FF0" w:rsidRDefault="00B63682">
      <w:pPr>
        <w:pStyle w:val="a7"/>
        <w:numPr>
          <w:ilvl w:val="0"/>
          <w:numId w:val="45"/>
        </w:numPr>
        <w:rPr>
          <w:rFonts w:hAnsi="宋体" w:cs="宋体"/>
          <w:color w:val="000000" w:themeColor="text1"/>
        </w:rPr>
      </w:pPr>
      <w:r>
        <w:rPr>
          <w:rFonts w:hAnsi="宋体" w:cs="宋体" w:hint="eastAsia"/>
          <w:color w:val="000000" w:themeColor="text1"/>
        </w:rPr>
        <w:t>学会新生儿体格检查操作要点，培养体检时爱护患儿的意识。</w:t>
      </w:r>
    </w:p>
    <w:p w14:paraId="4711EE71" w14:textId="77777777" w:rsidR="00635FF0" w:rsidRDefault="00B63682">
      <w:pPr>
        <w:pStyle w:val="a7"/>
        <w:numPr>
          <w:ilvl w:val="0"/>
          <w:numId w:val="45"/>
        </w:numPr>
        <w:rPr>
          <w:rFonts w:hAnsi="宋体" w:cs="宋体"/>
          <w:color w:val="000000" w:themeColor="text1"/>
        </w:rPr>
      </w:pPr>
      <w:r>
        <w:rPr>
          <w:rFonts w:hAnsi="宋体" w:cs="宋体" w:hint="eastAsia"/>
          <w:color w:val="000000" w:themeColor="text1"/>
        </w:rPr>
        <w:t>了解不同疾病时与家属沟通病情的要点，加深对</w:t>
      </w:r>
      <w:proofErr w:type="gramStart"/>
      <w:r>
        <w:rPr>
          <w:rFonts w:hAnsi="宋体" w:cs="宋体" w:hint="eastAsia"/>
          <w:color w:val="000000" w:themeColor="text1"/>
        </w:rPr>
        <w:t>医</w:t>
      </w:r>
      <w:proofErr w:type="gramEnd"/>
      <w:r>
        <w:rPr>
          <w:rFonts w:hAnsi="宋体" w:cs="宋体" w:hint="eastAsia"/>
          <w:color w:val="000000" w:themeColor="text1"/>
        </w:rPr>
        <w:t>患沟通的理解。</w:t>
      </w:r>
    </w:p>
    <w:p w14:paraId="15F550E0" w14:textId="77777777" w:rsidR="00635FF0" w:rsidRDefault="00B63682">
      <w:pPr>
        <w:rPr>
          <w:rFonts w:ascii="宋体" w:eastAsia="宋体" w:hAnsi="宋体"/>
          <w:b/>
          <w:szCs w:val="21"/>
        </w:rPr>
      </w:pPr>
      <w:r w:rsidRPr="00B63682">
        <w:rPr>
          <w:rFonts w:ascii="宋体" w:eastAsia="宋体" w:hAnsi="宋体" w:cs="宋体" w:hint="eastAsia"/>
          <w:szCs w:val="21"/>
        </w:rPr>
        <w:t>【见习的内容、形式与方法】</w:t>
      </w:r>
    </w:p>
    <w:p w14:paraId="7F2C6375"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带</w:t>
      </w:r>
      <w:proofErr w:type="gramStart"/>
      <w:r>
        <w:rPr>
          <w:rFonts w:hAnsi="宋体" w:cs="宋体" w:hint="eastAsia"/>
          <w:color w:val="000000" w:themeColor="text1"/>
        </w:rPr>
        <w:t>教老师</w:t>
      </w:r>
      <w:proofErr w:type="gramEnd"/>
      <w:r>
        <w:rPr>
          <w:rFonts w:hAnsi="宋体" w:cs="宋体" w:hint="eastAsia"/>
          <w:color w:val="000000" w:themeColor="text1"/>
        </w:rPr>
        <w:t>准备典型病例。</w:t>
      </w:r>
    </w:p>
    <w:p w14:paraId="64F087A6"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复习新生儿与新生儿疾病的理论课知识。</w:t>
      </w:r>
    </w:p>
    <w:p w14:paraId="7A90C6CA"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在带</w:t>
      </w:r>
      <w:proofErr w:type="gramStart"/>
      <w:r>
        <w:rPr>
          <w:rFonts w:hAnsi="宋体" w:cs="宋体" w:hint="eastAsia"/>
          <w:color w:val="000000" w:themeColor="text1"/>
        </w:rPr>
        <w:t>教老师</w:t>
      </w:r>
      <w:proofErr w:type="gramEnd"/>
      <w:r>
        <w:rPr>
          <w:rFonts w:hAnsi="宋体" w:cs="宋体" w:hint="eastAsia"/>
          <w:color w:val="000000" w:themeColor="text1"/>
        </w:rPr>
        <w:t>指导下，医学生分组进行病史采集、体格检查，掌握新生儿常见疾病的临床表现，结合实验室检查，总结各病例特点，提出诊断、鉴别诊断及治疗原则。</w:t>
      </w:r>
    </w:p>
    <w:p w14:paraId="1F272B45"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或者通过相互扮演新生儿家属及医生，模拟临床中询问病情、</w:t>
      </w:r>
      <w:proofErr w:type="gramStart"/>
      <w:r>
        <w:rPr>
          <w:rFonts w:hAnsi="宋体" w:cs="宋体" w:hint="eastAsia"/>
          <w:color w:val="000000" w:themeColor="text1"/>
        </w:rPr>
        <w:t>医</w:t>
      </w:r>
      <w:proofErr w:type="gramEnd"/>
      <w:r>
        <w:rPr>
          <w:rFonts w:hAnsi="宋体" w:cs="宋体" w:hint="eastAsia"/>
          <w:color w:val="000000" w:themeColor="text1"/>
        </w:rPr>
        <w:t>患沟通过程，让医学生了解新生儿</w:t>
      </w:r>
      <w:proofErr w:type="gramStart"/>
      <w:r>
        <w:rPr>
          <w:rFonts w:hAnsi="宋体" w:cs="宋体" w:hint="eastAsia"/>
          <w:color w:val="000000" w:themeColor="text1"/>
        </w:rPr>
        <w:t>医</w:t>
      </w:r>
      <w:proofErr w:type="gramEnd"/>
      <w:r>
        <w:rPr>
          <w:rFonts w:hAnsi="宋体" w:cs="宋体" w:hint="eastAsia"/>
          <w:color w:val="000000" w:themeColor="text1"/>
        </w:rPr>
        <w:t>患沟通的特点。</w:t>
      </w:r>
    </w:p>
    <w:p w14:paraId="3CB3C185"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带</w:t>
      </w:r>
      <w:proofErr w:type="gramStart"/>
      <w:r>
        <w:rPr>
          <w:rFonts w:hAnsi="宋体" w:cs="宋体" w:hint="eastAsia"/>
          <w:color w:val="000000" w:themeColor="text1"/>
        </w:rPr>
        <w:t>教老师</w:t>
      </w:r>
      <w:proofErr w:type="gramEnd"/>
      <w:r>
        <w:rPr>
          <w:rFonts w:hAnsi="宋体" w:cs="宋体" w:hint="eastAsia"/>
          <w:color w:val="000000" w:themeColor="text1"/>
        </w:rPr>
        <w:t>总结，布置见习报告。</w:t>
      </w:r>
    </w:p>
    <w:p w14:paraId="5713E1C8"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围绕所见的新生儿各常见疾病的症状、体征、辅助检查及诊治情况书写一份见习报告，完成并提交见习报告。</w:t>
      </w:r>
    </w:p>
    <w:p w14:paraId="30C9A706" w14:textId="77777777" w:rsidR="00635FF0" w:rsidRDefault="00B63682">
      <w:pPr>
        <w:pStyle w:val="a7"/>
        <w:numPr>
          <w:ilvl w:val="0"/>
          <w:numId w:val="46"/>
        </w:numPr>
        <w:rPr>
          <w:rFonts w:hAnsi="宋体" w:cs="宋体"/>
          <w:color w:val="000000" w:themeColor="text1"/>
        </w:rPr>
      </w:pPr>
      <w:r>
        <w:rPr>
          <w:rFonts w:hAnsi="宋体" w:cs="宋体" w:hint="eastAsia"/>
          <w:color w:val="000000" w:themeColor="text1"/>
        </w:rPr>
        <w:t>根据医学生对患儿病史了解情况，体格检查是否规范、准确，对新生儿各常见疾病的诊断依据是否充分及是否有鉴别诊断，以及模拟沟通过程表现，见习报告是否符合要求以及患儿（或家长）的满意度等方面综合考虑后作出成绩评定。</w:t>
      </w:r>
    </w:p>
    <w:p w14:paraId="43196433" w14:textId="77777777" w:rsidR="00635FF0" w:rsidRDefault="00B63682">
      <w:pPr>
        <w:rPr>
          <w:rFonts w:ascii="黑体" w:eastAsia="黑体" w:hAnsi="黑体"/>
          <w:sz w:val="24"/>
          <w:szCs w:val="24"/>
        </w:rPr>
      </w:pPr>
      <w:r>
        <w:rPr>
          <w:rFonts w:ascii="黑体" w:eastAsia="黑体" w:hAnsi="黑体" w:hint="eastAsia"/>
          <w:sz w:val="24"/>
          <w:szCs w:val="24"/>
        </w:rPr>
        <w:t>第七章</w:t>
      </w:r>
      <w:r>
        <w:rPr>
          <w:rFonts w:ascii="黑体" w:eastAsia="黑体" w:hAnsi="黑体" w:hint="eastAsia"/>
          <w:sz w:val="24"/>
          <w:szCs w:val="24"/>
        </w:rPr>
        <w:t xml:space="preserve"> </w:t>
      </w:r>
      <w:r>
        <w:rPr>
          <w:rFonts w:ascii="黑体" w:eastAsia="黑体" w:hAnsi="黑体" w:hint="eastAsia"/>
          <w:sz w:val="24"/>
          <w:szCs w:val="24"/>
        </w:rPr>
        <w:t>免疫性疾病</w:t>
      </w:r>
      <w:r>
        <w:rPr>
          <w:rFonts w:ascii="黑体" w:eastAsia="黑体" w:hAnsi="黑体" w:hint="eastAsia"/>
          <w:sz w:val="24"/>
          <w:szCs w:val="24"/>
        </w:rPr>
        <w:t xml:space="preserve"> </w:t>
      </w:r>
    </w:p>
    <w:p w14:paraId="4025DC42" w14:textId="77777777" w:rsidR="00635FF0" w:rsidRDefault="00B63682">
      <w:pPr>
        <w:rPr>
          <w:rFonts w:ascii="宋体" w:eastAsia="宋体" w:hAnsi="宋体"/>
          <w:b/>
          <w:szCs w:val="21"/>
        </w:rPr>
      </w:pPr>
      <w:r>
        <w:rPr>
          <w:rFonts w:ascii="宋体" w:eastAsia="宋体" w:hAnsi="宋体" w:hint="eastAsia"/>
          <w:b/>
          <w:szCs w:val="21"/>
        </w:rPr>
        <w:t>概述</w:t>
      </w:r>
    </w:p>
    <w:p w14:paraId="077FA0C1"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hint="eastAsia"/>
          <w:szCs w:val="21"/>
        </w:rPr>
        <w:t xml:space="preserve"> </w:t>
      </w:r>
    </w:p>
    <w:p w14:paraId="4646B83F" w14:textId="77777777" w:rsidR="00635FF0" w:rsidRDefault="00B63682">
      <w:pPr>
        <w:pStyle w:val="11"/>
        <w:numPr>
          <w:ilvl w:val="1"/>
          <w:numId w:val="47"/>
        </w:numPr>
        <w:ind w:firstLineChars="0"/>
        <w:rPr>
          <w:rFonts w:ascii="宋体" w:eastAsia="宋体" w:hAnsi="宋体"/>
          <w:szCs w:val="21"/>
        </w:rPr>
      </w:pPr>
      <w:r>
        <w:rPr>
          <w:rFonts w:ascii="宋体" w:eastAsia="宋体" w:hAnsi="宋体" w:hint="eastAsia"/>
          <w:szCs w:val="21"/>
        </w:rPr>
        <w:t>掌握免疫</w:t>
      </w:r>
      <w:r>
        <w:rPr>
          <w:rFonts w:ascii="宋体" w:eastAsia="宋体" w:hAnsi="宋体" w:hint="eastAsia"/>
          <w:szCs w:val="21"/>
        </w:rPr>
        <w:t>(</w:t>
      </w:r>
      <w:r>
        <w:rPr>
          <w:rFonts w:ascii="宋体" w:eastAsia="宋体" w:hAnsi="宋体"/>
          <w:szCs w:val="21"/>
        </w:rPr>
        <w:t>immunity)</w:t>
      </w:r>
      <w:r>
        <w:rPr>
          <w:rFonts w:ascii="宋体" w:eastAsia="宋体" w:hAnsi="宋体" w:hint="eastAsia"/>
          <w:szCs w:val="21"/>
        </w:rPr>
        <w:t>的概念。</w:t>
      </w:r>
    </w:p>
    <w:p w14:paraId="22172234" w14:textId="77777777" w:rsidR="00635FF0" w:rsidRDefault="00B63682">
      <w:pPr>
        <w:pStyle w:val="11"/>
        <w:numPr>
          <w:ilvl w:val="1"/>
          <w:numId w:val="47"/>
        </w:numPr>
        <w:ind w:firstLineChars="0"/>
        <w:rPr>
          <w:rFonts w:ascii="宋体" w:eastAsia="宋体" w:hAnsi="宋体"/>
          <w:szCs w:val="21"/>
        </w:rPr>
      </w:pPr>
      <w:r>
        <w:rPr>
          <w:rFonts w:ascii="宋体" w:eastAsia="宋体" w:hAnsi="宋体" w:hint="eastAsia"/>
          <w:szCs w:val="21"/>
        </w:rPr>
        <w:t>熟悉小儿免疫系统发育特点。</w:t>
      </w:r>
    </w:p>
    <w:p w14:paraId="6C87EC25"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357B3DAE" w14:textId="77777777" w:rsidR="00635FF0" w:rsidRDefault="00B63682">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hint="eastAsia"/>
          <w:szCs w:val="21"/>
        </w:rPr>
        <w:t>B</w:t>
      </w:r>
      <w:r>
        <w:rPr>
          <w:rFonts w:ascii="宋体" w:eastAsia="宋体" w:hAnsi="宋体" w:hint="eastAsia"/>
          <w:szCs w:val="21"/>
        </w:rPr>
        <w:t>淋巴细胞及</w:t>
      </w:r>
      <w:r>
        <w:rPr>
          <w:rFonts w:ascii="宋体" w:eastAsia="宋体" w:hAnsi="宋体" w:hint="eastAsia"/>
          <w:szCs w:val="21"/>
        </w:rPr>
        <w:t>Ig</w:t>
      </w:r>
      <w:r>
        <w:rPr>
          <w:rFonts w:ascii="宋体" w:eastAsia="宋体" w:hAnsi="宋体" w:hint="eastAsia"/>
          <w:szCs w:val="21"/>
        </w:rPr>
        <w:t>的发育特点。</w:t>
      </w:r>
    </w:p>
    <w:p w14:paraId="53FA07F6" w14:textId="77777777" w:rsidR="00635FF0" w:rsidRDefault="00B63682">
      <w:pPr>
        <w:ind w:firstLineChars="200" w:firstLine="420"/>
        <w:rPr>
          <w:rFonts w:ascii="宋体" w:eastAsia="宋体" w:hAnsi="宋体"/>
          <w:szCs w:val="21"/>
        </w:rPr>
      </w:pPr>
      <w:r>
        <w:rPr>
          <w:rFonts w:ascii="宋体" w:eastAsia="宋体" w:hAnsi="宋体" w:hint="eastAsia"/>
          <w:szCs w:val="21"/>
        </w:rPr>
        <w:t>难点：免疫的分类。</w:t>
      </w:r>
    </w:p>
    <w:p w14:paraId="3A105AB5"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2074B2A3" w14:textId="77777777" w:rsidR="00635FF0" w:rsidRDefault="00B63682">
      <w:pPr>
        <w:pStyle w:val="11"/>
        <w:numPr>
          <w:ilvl w:val="1"/>
          <w:numId w:val="48"/>
        </w:numPr>
        <w:ind w:firstLineChars="0"/>
        <w:rPr>
          <w:rFonts w:ascii="宋体" w:eastAsia="宋体" w:hAnsi="宋体"/>
          <w:szCs w:val="21"/>
        </w:rPr>
      </w:pPr>
      <w:r>
        <w:rPr>
          <w:rFonts w:ascii="宋体" w:eastAsia="宋体" w:hAnsi="宋体" w:hint="eastAsia"/>
          <w:szCs w:val="21"/>
        </w:rPr>
        <w:t>免疫的概念</w:t>
      </w:r>
      <w:r>
        <w:rPr>
          <w:rFonts w:ascii="宋体" w:eastAsia="宋体" w:hAnsi="宋体" w:hint="eastAsia"/>
          <w:szCs w:val="21"/>
        </w:rPr>
        <w:t>及发展历史。</w:t>
      </w:r>
    </w:p>
    <w:p w14:paraId="37F5EBBC" w14:textId="77777777" w:rsidR="00635FF0" w:rsidRDefault="00B63682">
      <w:pPr>
        <w:pStyle w:val="11"/>
        <w:numPr>
          <w:ilvl w:val="1"/>
          <w:numId w:val="48"/>
        </w:numPr>
        <w:ind w:firstLineChars="0"/>
        <w:rPr>
          <w:rFonts w:ascii="宋体" w:eastAsia="宋体" w:hAnsi="宋体"/>
          <w:szCs w:val="21"/>
        </w:rPr>
      </w:pPr>
      <w:r>
        <w:rPr>
          <w:rFonts w:ascii="宋体" w:eastAsia="宋体" w:hAnsi="宋体" w:hint="eastAsia"/>
          <w:szCs w:val="21"/>
        </w:rPr>
        <w:t>免疫的分类（适应性和非适应性免疫应答）。</w:t>
      </w:r>
    </w:p>
    <w:p w14:paraId="706160F0" w14:textId="77777777" w:rsidR="00635FF0" w:rsidRDefault="00B63682">
      <w:pPr>
        <w:pStyle w:val="11"/>
        <w:numPr>
          <w:ilvl w:val="1"/>
          <w:numId w:val="48"/>
        </w:numPr>
        <w:ind w:firstLineChars="0"/>
        <w:rPr>
          <w:rFonts w:ascii="宋体" w:eastAsia="宋体" w:hAnsi="宋体"/>
          <w:szCs w:val="21"/>
        </w:rPr>
      </w:pPr>
      <w:r>
        <w:rPr>
          <w:rFonts w:ascii="宋体" w:eastAsia="宋体" w:hAnsi="宋体" w:hint="eastAsia"/>
          <w:szCs w:val="21"/>
        </w:rPr>
        <w:t>小儿免疫系统的发育特点（单核</w:t>
      </w:r>
      <w:r>
        <w:rPr>
          <w:rFonts w:ascii="宋体" w:eastAsia="宋体" w:hAnsi="宋体" w:hint="eastAsia"/>
          <w:szCs w:val="21"/>
        </w:rPr>
        <w:t>/</w:t>
      </w:r>
      <w:r>
        <w:rPr>
          <w:rFonts w:ascii="宋体" w:eastAsia="宋体" w:hAnsi="宋体" w:hint="eastAsia"/>
          <w:szCs w:val="21"/>
        </w:rPr>
        <w:t>巨噬细胞、中性粒细胞、</w:t>
      </w:r>
      <w:r>
        <w:rPr>
          <w:rFonts w:ascii="宋体" w:eastAsia="宋体" w:hAnsi="宋体" w:hint="eastAsia"/>
          <w:szCs w:val="21"/>
        </w:rPr>
        <w:t>T</w:t>
      </w:r>
      <w:r>
        <w:rPr>
          <w:rFonts w:ascii="宋体" w:eastAsia="宋体" w:hAnsi="宋体" w:hint="eastAsia"/>
          <w:szCs w:val="21"/>
        </w:rPr>
        <w:t>淋巴细胞及细胞因子、</w:t>
      </w:r>
    </w:p>
    <w:p w14:paraId="62D0C8A1" w14:textId="77777777" w:rsidR="00635FF0" w:rsidRDefault="00B63682">
      <w:pPr>
        <w:rPr>
          <w:rFonts w:ascii="宋体" w:eastAsia="宋体" w:hAnsi="宋体"/>
          <w:szCs w:val="21"/>
        </w:rPr>
      </w:pPr>
      <w:r>
        <w:rPr>
          <w:rFonts w:ascii="宋体" w:eastAsia="宋体" w:hAnsi="宋体" w:hint="eastAsia"/>
          <w:szCs w:val="21"/>
        </w:rPr>
        <w:t>B</w:t>
      </w:r>
      <w:r>
        <w:rPr>
          <w:rFonts w:ascii="宋体" w:eastAsia="宋体" w:hAnsi="宋体" w:hint="eastAsia"/>
          <w:szCs w:val="21"/>
        </w:rPr>
        <w:t>淋巴细胞及</w:t>
      </w:r>
      <w:r>
        <w:rPr>
          <w:rFonts w:ascii="宋体" w:eastAsia="宋体" w:hAnsi="宋体" w:hint="eastAsia"/>
          <w:szCs w:val="21"/>
        </w:rPr>
        <w:t>Ig</w:t>
      </w:r>
      <w:r>
        <w:rPr>
          <w:rFonts w:ascii="宋体" w:eastAsia="宋体" w:hAnsi="宋体" w:hint="eastAsia"/>
          <w:szCs w:val="21"/>
        </w:rPr>
        <w:t>、补体及其他免疫成分）</w:t>
      </w:r>
    </w:p>
    <w:p w14:paraId="7EADA2A0"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6644C1AB" w14:textId="77777777" w:rsidR="00635FF0" w:rsidRDefault="00B63682">
      <w:pPr>
        <w:ind w:firstLineChars="200" w:firstLine="420"/>
        <w:rPr>
          <w:rFonts w:ascii="宋体" w:eastAsia="宋体" w:hAnsi="宋体"/>
          <w:szCs w:val="21"/>
        </w:rPr>
      </w:pPr>
      <w:r>
        <w:rPr>
          <w:rFonts w:ascii="宋体" w:eastAsia="宋体" w:hAnsi="宋体" w:hint="eastAsia"/>
          <w:szCs w:val="21"/>
        </w:rPr>
        <w:t>讲授法讲解免疫的概念、分类及小儿免疫系统发育特点。</w:t>
      </w:r>
    </w:p>
    <w:p w14:paraId="76C6AC89"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r>
        <w:rPr>
          <w:rFonts w:ascii="宋体" w:eastAsia="宋体" w:hAnsi="宋体" w:hint="eastAsia"/>
          <w:szCs w:val="21"/>
        </w:rPr>
        <w:t xml:space="preserve"> </w:t>
      </w:r>
    </w:p>
    <w:p w14:paraId="3ED607CB" w14:textId="77777777" w:rsidR="00635FF0" w:rsidRDefault="00B63682">
      <w:pPr>
        <w:ind w:firstLineChars="200" w:firstLine="420"/>
        <w:rPr>
          <w:rFonts w:ascii="宋体" w:eastAsia="宋体" w:hAnsi="宋体"/>
          <w:szCs w:val="21"/>
        </w:rPr>
      </w:pPr>
      <w:r>
        <w:rPr>
          <w:rFonts w:ascii="宋体" w:eastAsia="宋体" w:hAnsi="宋体" w:hint="eastAsia"/>
          <w:szCs w:val="21"/>
        </w:rPr>
        <w:t>思考题：何为免疫？</w:t>
      </w:r>
    </w:p>
    <w:p w14:paraId="33F5D2AF"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78A0588A" w14:textId="77777777" w:rsidR="00635FF0" w:rsidRDefault="00B63682">
      <w:pPr>
        <w:ind w:firstLineChars="200" w:firstLine="420"/>
        <w:rPr>
          <w:rFonts w:ascii="宋体" w:eastAsia="宋体" w:hAnsi="宋体"/>
          <w:szCs w:val="21"/>
        </w:rPr>
      </w:pPr>
      <w:r>
        <w:rPr>
          <w:rFonts w:ascii="宋体" w:eastAsia="宋体" w:hAnsi="宋体" w:hint="eastAsia"/>
          <w:szCs w:val="21"/>
        </w:rPr>
        <w:t>考试。</w:t>
      </w:r>
    </w:p>
    <w:p w14:paraId="3A71A596" w14:textId="77777777" w:rsidR="00635FF0" w:rsidRDefault="00B63682">
      <w:pPr>
        <w:rPr>
          <w:rFonts w:ascii="宋体" w:eastAsia="宋体" w:hAnsi="宋体" w:cs="宋体"/>
          <w:b/>
          <w:bCs/>
          <w:szCs w:val="21"/>
        </w:rPr>
      </w:pPr>
      <w:r>
        <w:rPr>
          <w:rFonts w:ascii="宋体" w:eastAsia="宋体" w:hAnsi="宋体" w:cs="宋体" w:hint="eastAsia"/>
          <w:b/>
          <w:bCs/>
          <w:szCs w:val="21"/>
        </w:rPr>
        <w:t>原发性免疫缺陷病</w:t>
      </w:r>
      <w:r>
        <w:rPr>
          <w:rFonts w:ascii="宋体" w:eastAsia="宋体" w:hAnsi="宋体" w:cs="宋体" w:hint="eastAsia"/>
          <w:b/>
          <w:bCs/>
          <w:szCs w:val="21"/>
        </w:rPr>
        <w:t>(</w:t>
      </w:r>
      <w:r>
        <w:rPr>
          <w:rFonts w:ascii="宋体" w:eastAsia="宋体" w:hAnsi="宋体" w:cs="宋体"/>
          <w:b/>
          <w:bCs/>
          <w:szCs w:val="21"/>
        </w:rPr>
        <w:t>primary immunodeficiency, PID)</w:t>
      </w:r>
    </w:p>
    <w:p w14:paraId="34EA4449"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A4A615D" w14:textId="77777777" w:rsidR="00635FF0" w:rsidRDefault="00B63682">
      <w:pPr>
        <w:pStyle w:val="11"/>
        <w:numPr>
          <w:ilvl w:val="1"/>
          <w:numId w:val="49"/>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掌握免疫缺陷病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免疫出生错误的概念；掌</w:t>
      </w:r>
      <w:r>
        <w:rPr>
          <w:rFonts w:ascii="宋体" w:eastAsia="宋体" w:hAnsi="宋体" w:cs="宋体" w:hint="eastAsia"/>
          <w:szCs w:val="21"/>
        </w:rPr>
        <w:t>握原发性免疫缺陷病的共同临床表现。</w:t>
      </w:r>
    </w:p>
    <w:p w14:paraId="3285F325" w14:textId="77777777" w:rsidR="00635FF0" w:rsidRDefault="00B63682">
      <w:pPr>
        <w:pStyle w:val="11"/>
        <w:numPr>
          <w:ilvl w:val="1"/>
          <w:numId w:val="49"/>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熟悉免疫缺陷病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免疫出生错误的分类；熟悉我国常见的几种原发性免疫缺陷病（</w:t>
      </w:r>
      <w:r>
        <w:rPr>
          <w:rFonts w:ascii="宋体" w:eastAsia="宋体" w:hAnsi="宋体" w:cs="宋体" w:hint="eastAsia"/>
          <w:color w:val="000000"/>
          <w:kern w:val="0"/>
          <w:szCs w:val="21"/>
        </w:rPr>
        <w:t>X</w:t>
      </w:r>
    </w:p>
    <w:p w14:paraId="57CD9B6C" w14:textId="77777777" w:rsidR="00635FF0" w:rsidRDefault="00B63682">
      <w:pPr>
        <w:autoSpaceDE w:val="0"/>
        <w:autoSpaceDN w:val="0"/>
        <w:adjustRightInd w:val="0"/>
        <w:ind w:left="420"/>
        <w:rPr>
          <w:rFonts w:ascii="宋体" w:eastAsia="宋体" w:hAnsi="宋体" w:cs="宋体"/>
          <w:color w:val="000000"/>
          <w:kern w:val="0"/>
          <w:szCs w:val="21"/>
        </w:rPr>
      </w:pPr>
      <w:r>
        <w:rPr>
          <w:rFonts w:ascii="宋体" w:eastAsia="宋体" w:hAnsi="宋体" w:cs="宋体" w:hint="eastAsia"/>
          <w:color w:val="000000"/>
          <w:kern w:val="0"/>
          <w:szCs w:val="21"/>
        </w:rPr>
        <w:t>连锁无丙种球蛋白血症、</w:t>
      </w:r>
      <w:r>
        <w:rPr>
          <w:rFonts w:ascii="宋体" w:eastAsia="宋体" w:hAnsi="宋体" w:cs="宋体" w:hint="eastAsia"/>
          <w:color w:val="000000"/>
          <w:kern w:val="0"/>
          <w:szCs w:val="21"/>
        </w:rPr>
        <w:t>X</w:t>
      </w:r>
      <w:r>
        <w:rPr>
          <w:rFonts w:ascii="宋体" w:eastAsia="宋体" w:hAnsi="宋体" w:cs="宋体" w:hint="eastAsia"/>
          <w:color w:val="000000"/>
          <w:kern w:val="0"/>
          <w:szCs w:val="21"/>
        </w:rPr>
        <w:t>连锁高免疫球蛋白</w:t>
      </w:r>
      <w:r>
        <w:rPr>
          <w:rFonts w:ascii="宋体" w:eastAsia="宋体" w:hAnsi="宋体" w:cs="宋体" w:hint="eastAsia"/>
          <w:color w:val="000000"/>
          <w:kern w:val="0"/>
          <w:szCs w:val="21"/>
        </w:rPr>
        <w:t>M</w:t>
      </w:r>
      <w:r>
        <w:rPr>
          <w:rFonts w:ascii="宋体" w:eastAsia="宋体" w:hAnsi="宋体" w:cs="宋体" w:hint="eastAsia"/>
          <w:color w:val="000000"/>
          <w:kern w:val="0"/>
          <w:szCs w:val="21"/>
        </w:rPr>
        <w:t>血症、湿疹血小板减少伴免疫缺陷、慢性肉芽肿病、严重联合免疫缺陷病、常见变异型免疫缺陷病）；</w:t>
      </w:r>
      <w:r>
        <w:rPr>
          <w:rFonts w:ascii="宋体" w:eastAsia="宋体" w:hAnsi="宋体" w:cs="宋体" w:hint="eastAsia"/>
          <w:szCs w:val="21"/>
        </w:rPr>
        <w:t>熟悉原发性免疫缺陷病的治疗</w:t>
      </w:r>
      <w:r>
        <w:rPr>
          <w:rFonts w:ascii="宋体" w:eastAsia="宋体" w:hAnsi="宋体" w:cs="宋体" w:hint="eastAsia"/>
          <w:color w:val="000000"/>
          <w:kern w:val="0"/>
          <w:szCs w:val="21"/>
        </w:rPr>
        <w:t>。</w:t>
      </w:r>
    </w:p>
    <w:p w14:paraId="05D054EE" w14:textId="77777777" w:rsidR="00635FF0" w:rsidRDefault="00B63682">
      <w:pPr>
        <w:pStyle w:val="11"/>
        <w:numPr>
          <w:ilvl w:val="1"/>
          <w:numId w:val="49"/>
        </w:numPr>
        <w:autoSpaceDE w:val="0"/>
        <w:autoSpaceDN w:val="0"/>
        <w:adjustRightInd w:val="0"/>
        <w:ind w:firstLineChars="0"/>
        <w:rPr>
          <w:rFonts w:ascii="宋体" w:eastAsia="宋体" w:hAnsi="宋体" w:cs="宋体"/>
          <w:szCs w:val="21"/>
        </w:rPr>
      </w:pPr>
      <w:r>
        <w:rPr>
          <w:rFonts w:ascii="宋体" w:eastAsia="宋体" w:hAnsi="宋体" w:cs="宋体" w:hint="eastAsia"/>
          <w:color w:val="000000"/>
          <w:kern w:val="0"/>
          <w:szCs w:val="21"/>
        </w:rPr>
        <w:lastRenderedPageBreak/>
        <w:t>了解免疫缺陷的分类；</w:t>
      </w:r>
      <w:r>
        <w:rPr>
          <w:rFonts w:ascii="宋体" w:eastAsia="宋体" w:hAnsi="宋体" w:cs="宋体" w:hint="eastAsia"/>
          <w:szCs w:val="21"/>
        </w:rPr>
        <w:t>了解原发性免疫缺陷病的诊断步骤及实验室检查方法。</w:t>
      </w:r>
    </w:p>
    <w:p w14:paraId="2456E802"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50F5B63"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重点：原性免疫缺陷病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免疫出生错误的分类及发展史；常见的原发性免疫缺陷病介绍；原发性免疫缺陷病的共同特点。</w:t>
      </w:r>
    </w:p>
    <w:p w14:paraId="2931A375" w14:textId="77777777" w:rsidR="00635FF0" w:rsidRDefault="00B63682">
      <w:p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宋体" w:hint="eastAsia"/>
          <w:szCs w:val="21"/>
        </w:rPr>
        <w:t>：免疫功能的评估，免疫缺陷病的诊断步骤及实验室检查方法。</w:t>
      </w:r>
    </w:p>
    <w:p w14:paraId="705885B6"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F0E7887" w14:textId="77777777" w:rsidR="00635FF0" w:rsidRDefault="00B63682">
      <w:pPr>
        <w:numPr>
          <w:ilvl w:val="0"/>
          <w:numId w:val="50"/>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免疫</w:t>
      </w:r>
      <w:r>
        <w:rPr>
          <w:rFonts w:ascii="宋体" w:eastAsia="宋体" w:hAnsi="宋体" w:cs="宋体" w:hint="eastAsia"/>
          <w:color w:val="000000"/>
          <w:kern w:val="0"/>
          <w:szCs w:val="21"/>
        </w:rPr>
        <w:t>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免疫出生错误的概念。</w:t>
      </w:r>
    </w:p>
    <w:p w14:paraId="39328B9D" w14:textId="77777777" w:rsidR="00635FF0" w:rsidRDefault="00B63682">
      <w:pPr>
        <w:numPr>
          <w:ilvl w:val="0"/>
          <w:numId w:val="50"/>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免疫出生错误的分类及发展史。</w:t>
      </w:r>
    </w:p>
    <w:p w14:paraId="6322E531" w14:textId="77777777" w:rsidR="00635FF0" w:rsidRDefault="00B63682">
      <w:pPr>
        <w:numPr>
          <w:ilvl w:val="0"/>
          <w:numId w:val="50"/>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介绍我国常见的几种原发性免疫缺陷病。</w:t>
      </w:r>
    </w:p>
    <w:p w14:paraId="4CBF7CDD" w14:textId="77777777" w:rsidR="00635FF0" w:rsidRDefault="00B63682">
      <w:pPr>
        <w:numPr>
          <w:ilvl w:val="0"/>
          <w:numId w:val="50"/>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原发性免疫缺陷病的共同临床表现。</w:t>
      </w:r>
    </w:p>
    <w:p w14:paraId="692611FC" w14:textId="77777777" w:rsidR="00635FF0" w:rsidRDefault="00B63682">
      <w:pPr>
        <w:numPr>
          <w:ilvl w:val="0"/>
          <w:numId w:val="50"/>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原发性免疫缺陷病的诊断步骤及实验室检查方法。</w:t>
      </w:r>
    </w:p>
    <w:p w14:paraId="748CD95E" w14:textId="77777777" w:rsidR="00635FF0" w:rsidRDefault="00B63682">
      <w:pPr>
        <w:numPr>
          <w:ilvl w:val="0"/>
          <w:numId w:val="50"/>
        </w:numPr>
        <w:autoSpaceDE w:val="0"/>
        <w:autoSpaceDN w:val="0"/>
        <w:adjustRightInd w:val="0"/>
        <w:ind w:firstLineChars="200" w:firstLine="420"/>
        <w:rPr>
          <w:rFonts w:ascii="宋体" w:eastAsia="宋体" w:hAnsi="宋体" w:cs="宋体"/>
          <w:szCs w:val="21"/>
        </w:rPr>
      </w:pPr>
      <w:r>
        <w:rPr>
          <w:rFonts w:ascii="宋体" w:eastAsia="宋体" w:hAnsi="宋体" w:cs="宋体" w:hint="eastAsia"/>
          <w:color w:val="000000"/>
          <w:kern w:val="0"/>
          <w:szCs w:val="21"/>
        </w:rPr>
        <w:t>原发性免疫缺陷病的治疗</w:t>
      </w:r>
      <w:r>
        <w:rPr>
          <w:rFonts w:ascii="宋体" w:eastAsia="宋体" w:hAnsi="宋体" w:cs="宋体" w:hint="eastAsia"/>
          <w:szCs w:val="21"/>
        </w:rPr>
        <w:t>。</w:t>
      </w:r>
    </w:p>
    <w:p w14:paraId="5A7BEFC5"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AA45E3"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讲授法讲解免疫缺陷病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免疫出生错误的概念、分类及发展史。</w:t>
      </w:r>
    </w:p>
    <w:p w14:paraId="2247EFD5"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案例教学法结合讲授法讲解介绍我国常见的几种原发性免疫缺陷病。</w:t>
      </w:r>
    </w:p>
    <w:p w14:paraId="3CC8741A"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讲授法讲解免疫缺陷病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免疫出生错误的诊断步骤、方法及治疗。</w:t>
      </w:r>
    </w:p>
    <w:p w14:paraId="711AEC59"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 xml:space="preserve"> </w:t>
      </w:r>
    </w:p>
    <w:p w14:paraId="30EA098B"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思考题：</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原发性免疫缺陷有哪些共同的临床表现？</w:t>
      </w:r>
    </w:p>
    <w:p w14:paraId="1D7CF30A" w14:textId="77777777" w:rsidR="00635FF0" w:rsidRDefault="00B63682">
      <w:pPr>
        <w:autoSpaceDE w:val="0"/>
        <w:autoSpaceDN w:val="0"/>
        <w:adjustRightInd w:val="0"/>
        <w:ind w:leftChars="200" w:left="420"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原发性免疫缺陷病的治疗</w:t>
      </w:r>
      <w:r>
        <w:rPr>
          <w:rFonts w:ascii="宋体" w:eastAsia="宋体" w:hAnsi="宋体" w:cs="宋体" w:hint="eastAsia"/>
          <w:color w:val="000000"/>
          <w:kern w:val="0"/>
          <w:szCs w:val="21"/>
        </w:rPr>
        <w:t>?</w:t>
      </w:r>
    </w:p>
    <w:p w14:paraId="5D847C6E" w14:textId="77777777" w:rsidR="00635FF0" w:rsidRDefault="00B63682">
      <w:pPr>
        <w:autoSpaceDE w:val="0"/>
        <w:autoSpaceDN w:val="0"/>
        <w:adjustRightInd w:val="0"/>
        <w:ind w:leftChars="200" w:left="420"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3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何谓免疫重建？</w:t>
      </w:r>
    </w:p>
    <w:p w14:paraId="3EA671D6" w14:textId="77777777" w:rsidR="00635FF0" w:rsidRDefault="00B63682">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见习报告。</w:t>
      </w:r>
    </w:p>
    <w:p w14:paraId="1269EB79" w14:textId="77777777" w:rsidR="00635FF0" w:rsidRDefault="00B63682">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闭卷考试。</w:t>
      </w:r>
    </w:p>
    <w:p w14:paraId="047B3470" w14:textId="77777777" w:rsidR="00635FF0" w:rsidRDefault="00B63682">
      <w:pPr>
        <w:ind w:left="211" w:hangingChars="100" w:hanging="211"/>
        <w:rPr>
          <w:rFonts w:ascii="宋体" w:eastAsia="宋体" w:hAnsi="宋体"/>
          <w:b/>
          <w:szCs w:val="21"/>
        </w:rPr>
      </w:pPr>
      <w:r>
        <w:rPr>
          <w:rFonts w:ascii="宋体" w:eastAsia="宋体" w:hAnsi="宋体" w:hint="eastAsia"/>
          <w:b/>
          <w:szCs w:val="21"/>
        </w:rPr>
        <w:t>风湿热（</w:t>
      </w:r>
      <w:r>
        <w:rPr>
          <w:rFonts w:ascii="宋体" w:eastAsia="宋体" w:hAnsi="宋体"/>
          <w:szCs w:val="21"/>
        </w:rPr>
        <w:t>rheumatic fever</w:t>
      </w:r>
      <w:r>
        <w:rPr>
          <w:rFonts w:ascii="宋体" w:eastAsia="宋体" w:hAnsi="宋体" w:hint="eastAsia"/>
          <w:szCs w:val="21"/>
        </w:rPr>
        <w:t>，</w:t>
      </w:r>
      <w:r>
        <w:rPr>
          <w:rFonts w:ascii="宋体" w:eastAsia="宋体" w:hAnsi="宋体" w:hint="eastAsia"/>
          <w:szCs w:val="21"/>
        </w:rPr>
        <w:t>RF</w:t>
      </w:r>
      <w:r>
        <w:rPr>
          <w:rFonts w:ascii="宋体" w:eastAsia="宋体" w:hAnsi="宋体" w:hint="eastAsia"/>
          <w:b/>
          <w:szCs w:val="21"/>
        </w:rPr>
        <w:t>）</w:t>
      </w:r>
    </w:p>
    <w:p w14:paraId="05975800" w14:textId="77777777" w:rsidR="00635FF0" w:rsidRDefault="00B63682">
      <w:pPr>
        <w:autoSpaceDE w:val="0"/>
        <w:autoSpaceDN w:val="0"/>
        <w:adjustRightInd w:val="0"/>
        <w:jc w:val="left"/>
        <w:rPr>
          <w:rFonts w:ascii="宋体" w:eastAsia="宋体" w:hAnsi="宋体" w:cs="宋体"/>
          <w:bCs/>
          <w:szCs w:val="21"/>
        </w:rPr>
      </w:pPr>
      <w:r>
        <w:rPr>
          <w:rFonts w:ascii="宋体" w:eastAsia="宋体" w:hAnsi="宋体" w:cs="宋体" w:hint="eastAsia"/>
          <w:bCs/>
          <w:szCs w:val="21"/>
        </w:rPr>
        <w:t>1</w:t>
      </w:r>
      <w:r>
        <w:rPr>
          <w:rFonts w:ascii="宋体" w:eastAsia="宋体" w:hAnsi="宋体" w:cs="宋体"/>
          <w:bCs/>
          <w:szCs w:val="21"/>
        </w:rPr>
        <w:t>.</w:t>
      </w:r>
      <w:r>
        <w:rPr>
          <w:rFonts w:ascii="宋体" w:eastAsia="宋体" w:hAnsi="宋体" w:cs="宋体" w:hint="eastAsia"/>
          <w:bCs/>
          <w:szCs w:val="21"/>
        </w:rPr>
        <w:t>教学目标</w:t>
      </w:r>
    </w:p>
    <w:p w14:paraId="1A17AB07" w14:textId="77777777" w:rsidR="00635FF0" w:rsidRDefault="00B63682">
      <w:pPr>
        <w:numPr>
          <w:ilvl w:val="0"/>
          <w:numId w:val="51"/>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掌握风湿热的</w:t>
      </w:r>
      <w:r>
        <w:rPr>
          <w:rFonts w:ascii="宋体" w:eastAsia="宋体" w:hAnsi="宋体"/>
          <w:szCs w:val="21"/>
        </w:rPr>
        <w:t>临床表现</w:t>
      </w:r>
      <w:r>
        <w:rPr>
          <w:rFonts w:ascii="宋体" w:eastAsia="宋体" w:hAnsi="宋体" w:hint="eastAsia"/>
          <w:szCs w:val="21"/>
        </w:rPr>
        <w:t>、</w:t>
      </w:r>
      <w:r>
        <w:rPr>
          <w:rFonts w:ascii="宋体" w:eastAsia="宋体" w:hAnsi="宋体"/>
          <w:szCs w:val="21"/>
        </w:rPr>
        <w:t>辅助检查</w:t>
      </w:r>
      <w:r>
        <w:rPr>
          <w:rFonts w:ascii="宋体" w:eastAsia="宋体" w:hAnsi="宋体" w:hint="eastAsia"/>
          <w:szCs w:val="21"/>
        </w:rPr>
        <w:t>、诊断、鉴别诊断及治疗原则。</w:t>
      </w:r>
    </w:p>
    <w:p w14:paraId="1908F9C5" w14:textId="77777777" w:rsidR="00635FF0" w:rsidRDefault="00B63682">
      <w:pPr>
        <w:numPr>
          <w:ilvl w:val="0"/>
          <w:numId w:val="51"/>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熟悉风湿热的</w:t>
      </w:r>
      <w:r>
        <w:rPr>
          <w:rFonts w:ascii="宋体" w:eastAsia="宋体" w:hAnsi="宋体"/>
          <w:szCs w:val="21"/>
        </w:rPr>
        <w:t>定义和病因</w:t>
      </w:r>
      <w:r>
        <w:rPr>
          <w:rFonts w:ascii="宋体" w:eastAsia="宋体" w:hAnsi="宋体" w:hint="eastAsia"/>
          <w:szCs w:val="21"/>
        </w:rPr>
        <w:t>；熟悉风湿热的一级、二级预防</w:t>
      </w:r>
      <w:r>
        <w:rPr>
          <w:rFonts w:ascii="宋体" w:eastAsia="宋体" w:hAnsi="宋体"/>
          <w:szCs w:val="21"/>
        </w:rPr>
        <w:t>措施</w:t>
      </w:r>
      <w:r>
        <w:rPr>
          <w:rFonts w:ascii="宋体" w:eastAsia="宋体" w:hAnsi="宋体" w:hint="eastAsia"/>
          <w:szCs w:val="21"/>
        </w:rPr>
        <w:t>。</w:t>
      </w:r>
    </w:p>
    <w:p w14:paraId="0862C653" w14:textId="77777777" w:rsidR="00635FF0" w:rsidRDefault="00B63682">
      <w:pPr>
        <w:numPr>
          <w:ilvl w:val="0"/>
          <w:numId w:val="51"/>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了解风湿热</w:t>
      </w:r>
      <w:r>
        <w:rPr>
          <w:rFonts w:ascii="宋体" w:eastAsia="宋体" w:hAnsi="宋体"/>
          <w:szCs w:val="21"/>
        </w:rPr>
        <w:t>的发病机制和病理改变</w:t>
      </w:r>
      <w:r>
        <w:rPr>
          <w:rFonts w:ascii="宋体" w:eastAsia="宋体" w:hAnsi="宋体" w:hint="eastAsia"/>
          <w:szCs w:val="21"/>
        </w:rPr>
        <w:t>。</w:t>
      </w:r>
    </w:p>
    <w:p w14:paraId="505F03C4" w14:textId="77777777" w:rsidR="00635FF0" w:rsidRDefault="00B63682">
      <w:pPr>
        <w:autoSpaceDE w:val="0"/>
        <w:autoSpaceDN w:val="0"/>
        <w:adjustRightInd w:val="0"/>
        <w:jc w:val="left"/>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Pr>
          <w:rFonts w:ascii="宋体" w:eastAsia="宋体" w:hAnsi="宋体" w:hint="eastAsia"/>
          <w:bCs/>
          <w:szCs w:val="21"/>
        </w:rPr>
        <w:t>教学重难</w:t>
      </w:r>
      <w:r>
        <w:rPr>
          <w:rFonts w:ascii="宋体" w:eastAsia="宋体" w:hAnsi="宋体"/>
          <w:bCs/>
          <w:szCs w:val="21"/>
        </w:rPr>
        <w:t>点</w:t>
      </w:r>
    </w:p>
    <w:p w14:paraId="68205715" w14:textId="77777777" w:rsidR="00635FF0" w:rsidRDefault="00B63682">
      <w:pPr>
        <w:autoSpaceDE w:val="0"/>
        <w:autoSpaceDN w:val="0"/>
        <w:adjustRightInd w:val="0"/>
        <w:ind w:left="400" w:firstLineChars="100" w:firstLine="210"/>
        <w:jc w:val="left"/>
        <w:rPr>
          <w:rFonts w:ascii="宋体" w:eastAsia="宋体" w:hAnsi="宋体"/>
          <w:szCs w:val="21"/>
        </w:rPr>
      </w:pPr>
      <w:r>
        <w:rPr>
          <w:rFonts w:ascii="宋体" w:eastAsia="宋体" w:hAnsi="宋体"/>
          <w:szCs w:val="21"/>
        </w:rPr>
        <w:t>重点：风湿热的临床表现及治疗</w:t>
      </w:r>
      <w:r>
        <w:rPr>
          <w:rFonts w:ascii="宋体" w:eastAsia="宋体" w:hAnsi="宋体" w:hint="eastAsia"/>
          <w:szCs w:val="21"/>
        </w:rPr>
        <w:t>。</w:t>
      </w:r>
    </w:p>
    <w:p w14:paraId="3BB9BB83" w14:textId="77777777" w:rsidR="00635FF0" w:rsidRDefault="00B63682">
      <w:pPr>
        <w:autoSpaceDE w:val="0"/>
        <w:autoSpaceDN w:val="0"/>
        <w:adjustRightInd w:val="0"/>
        <w:ind w:left="400" w:firstLineChars="100" w:firstLine="210"/>
        <w:jc w:val="left"/>
        <w:rPr>
          <w:rFonts w:ascii="宋体" w:eastAsia="宋体" w:hAnsi="宋体"/>
          <w:szCs w:val="21"/>
        </w:rPr>
      </w:pPr>
      <w:r>
        <w:rPr>
          <w:rFonts w:ascii="宋体" w:eastAsia="宋体" w:hAnsi="宋体"/>
          <w:szCs w:val="21"/>
        </w:rPr>
        <w:t>难点：风湿热的诊断及鉴别诊断</w:t>
      </w:r>
      <w:r>
        <w:rPr>
          <w:rFonts w:ascii="宋体" w:eastAsia="宋体" w:hAnsi="宋体" w:hint="eastAsia"/>
          <w:szCs w:val="21"/>
        </w:rPr>
        <w:t>。</w:t>
      </w:r>
    </w:p>
    <w:p w14:paraId="5F5B663B" w14:textId="77777777" w:rsidR="00635FF0" w:rsidRDefault="00B63682">
      <w:pPr>
        <w:autoSpaceDE w:val="0"/>
        <w:autoSpaceDN w:val="0"/>
        <w:adjustRightInd w:val="0"/>
        <w:jc w:val="left"/>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Pr>
          <w:rFonts w:ascii="宋体" w:eastAsia="宋体" w:hAnsi="宋体" w:hint="eastAsia"/>
          <w:bCs/>
          <w:szCs w:val="21"/>
        </w:rPr>
        <w:t>教学内容</w:t>
      </w:r>
    </w:p>
    <w:p w14:paraId="506DD6E0"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定义</w:t>
      </w:r>
      <w:r>
        <w:rPr>
          <w:rFonts w:ascii="宋体" w:eastAsia="宋体" w:hAnsi="宋体" w:hint="eastAsia"/>
          <w:szCs w:val="21"/>
        </w:rPr>
        <w:t>、概述：</w:t>
      </w:r>
      <w:r>
        <w:rPr>
          <w:rFonts w:ascii="宋体" w:eastAsia="宋体" w:hAnsi="宋体"/>
          <w:szCs w:val="21"/>
        </w:rPr>
        <w:t xml:space="preserve"> </w:t>
      </w:r>
      <w:r>
        <w:rPr>
          <w:rFonts w:ascii="宋体" w:eastAsia="宋体" w:hAnsi="宋体"/>
          <w:szCs w:val="21"/>
        </w:rPr>
        <w:t>风湿热</w:t>
      </w:r>
      <w:r>
        <w:rPr>
          <w:rFonts w:ascii="宋体" w:eastAsia="宋体" w:hAnsi="宋体" w:hint="eastAsia"/>
          <w:szCs w:val="21"/>
        </w:rPr>
        <w:t>（</w:t>
      </w:r>
      <w:r>
        <w:rPr>
          <w:rFonts w:ascii="宋体" w:eastAsia="宋体" w:hAnsi="宋体"/>
          <w:szCs w:val="21"/>
        </w:rPr>
        <w:t>rheumatic fever</w:t>
      </w:r>
      <w:r>
        <w:rPr>
          <w:rFonts w:ascii="宋体" w:eastAsia="宋体" w:hAnsi="宋体" w:hint="eastAsia"/>
          <w:szCs w:val="21"/>
        </w:rPr>
        <w:t>，</w:t>
      </w:r>
      <w:r>
        <w:rPr>
          <w:rFonts w:ascii="宋体" w:eastAsia="宋体" w:hAnsi="宋体" w:hint="eastAsia"/>
          <w:szCs w:val="21"/>
        </w:rPr>
        <w:t>RF</w:t>
      </w:r>
      <w:r>
        <w:rPr>
          <w:rFonts w:ascii="宋体" w:eastAsia="宋体" w:hAnsi="宋体" w:hint="eastAsia"/>
          <w:szCs w:val="21"/>
        </w:rPr>
        <w:t>）。</w:t>
      </w:r>
    </w:p>
    <w:p w14:paraId="20D9295E"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风湿热的病因和</w:t>
      </w:r>
      <w:r>
        <w:rPr>
          <w:rFonts w:ascii="宋体" w:eastAsia="宋体" w:hAnsi="宋体"/>
          <w:szCs w:val="21"/>
        </w:rPr>
        <w:t>发病机制</w:t>
      </w:r>
      <w:r>
        <w:rPr>
          <w:rFonts w:ascii="宋体" w:eastAsia="宋体" w:hAnsi="宋体" w:hint="eastAsia"/>
          <w:szCs w:val="21"/>
        </w:rPr>
        <w:t>。</w:t>
      </w:r>
    </w:p>
    <w:p w14:paraId="4614B465"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病理</w:t>
      </w:r>
      <w:r>
        <w:rPr>
          <w:rFonts w:ascii="宋体" w:eastAsia="宋体" w:hAnsi="宋体" w:hint="eastAsia"/>
          <w:szCs w:val="21"/>
        </w:rPr>
        <w:t>。</w:t>
      </w:r>
    </w:p>
    <w:p w14:paraId="235957D7"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临床表现</w:t>
      </w: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个主要表现—游走性多发性关节炎、心脏炎、皮下结节、环</w:t>
      </w:r>
    </w:p>
    <w:p w14:paraId="358BA215" w14:textId="77777777" w:rsidR="00635FF0" w:rsidRDefault="00B63682">
      <w:pPr>
        <w:tabs>
          <w:tab w:val="left" w:pos="454"/>
        </w:tabs>
        <w:autoSpaceDE w:val="0"/>
        <w:autoSpaceDN w:val="0"/>
        <w:adjustRightInd w:val="0"/>
        <w:ind w:firstLineChars="400" w:firstLine="840"/>
        <w:jc w:val="left"/>
        <w:rPr>
          <w:rFonts w:ascii="宋体" w:eastAsia="宋体" w:hAnsi="宋体"/>
          <w:szCs w:val="21"/>
        </w:rPr>
      </w:pPr>
      <w:r>
        <w:rPr>
          <w:rFonts w:ascii="宋体" w:eastAsia="宋体" w:hAnsi="宋体" w:hint="eastAsia"/>
          <w:szCs w:val="21"/>
        </w:rPr>
        <w:t>形红斑、舞蹈病。</w:t>
      </w:r>
    </w:p>
    <w:p w14:paraId="48D5C457"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w:t>
      </w:r>
      <w:r>
        <w:rPr>
          <w:rFonts w:ascii="宋体" w:eastAsia="宋体" w:hAnsi="宋体"/>
          <w:szCs w:val="21"/>
        </w:rPr>
        <w:t>辅助检查</w:t>
      </w:r>
      <w:r>
        <w:rPr>
          <w:rFonts w:ascii="宋体" w:eastAsia="宋体" w:hAnsi="宋体" w:hint="eastAsia"/>
          <w:szCs w:val="21"/>
        </w:rPr>
        <w:t>：链球菌感染证据、风湿热活动指标。</w:t>
      </w:r>
    </w:p>
    <w:p w14:paraId="4BDA06BC"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风湿热的诊断及鉴别诊断。</w:t>
      </w:r>
    </w:p>
    <w:p w14:paraId="06413EEE"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Jones</w:t>
      </w:r>
      <w:r>
        <w:rPr>
          <w:rFonts w:ascii="宋体" w:eastAsia="宋体" w:hAnsi="宋体" w:hint="eastAsia"/>
          <w:szCs w:val="21"/>
        </w:rPr>
        <w:t>诊断标准，与其它关节炎、生长痛、感染性心内膜炎、病毒性心肌炎等鉴别。</w:t>
      </w:r>
    </w:p>
    <w:p w14:paraId="1017E1C4"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风湿热的治疗：休息、清除链球菌感染、抗风湿热治疗及其他治疗。</w:t>
      </w:r>
    </w:p>
    <w:p w14:paraId="7F3CE39B"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风湿热的预防和预后。</w:t>
      </w:r>
    </w:p>
    <w:p w14:paraId="5DF4B57B" w14:textId="77777777" w:rsidR="00635FF0" w:rsidRDefault="00B63682">
      <w:pPr>
        <w:numPr>
          <w:ilvl w:val="0"/>
          <w:numId w:val="52"/>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szCs w:val="21"/>
        </w:rPr>
        <w:t>自学内容</w:t>
      </w:r>
      <w:r>
        <w:rPr>
          <w:rFonts w:ascii="宋体" w:eastAsia="宋体" w:hAnsi="宋体" w:hint="eastAsia"/>
          <w:szCs w:val="21"/>
        </w:rPr>
        <w:t>：</w:t>
      </w:r>
      <w:r>
        <w:rPr>
          <w:rFonts w:ascii="宋体" w:eastAsia="宋体" w:hAnsi="宋体"/>
          <w:szCs w:val="21"/>
        </w:rPr>
        <w:t>链球菌的特性</w:t>
      </w:r>
      <w:r>
        <w:rPr>
          <w:rFonts w:ascii="宋体" w:eastAsia="宋体" w:hAnsi="宋体" w:hint="eastAsia"/>
          <w:szCs w:val="21"/>
        </w:rPr>
        <w:t>。</w:t>
      </w:r>
    </w:p>
    <w:p w14:paraId="0FE31969" w14:textId="77777777" w:rsidR="00635FF0" w:rsidRDefault="00B63682">
      <w:pPr>
        <w:autoSpaceDE w:val="0"/>
        <w:autoSpaceDN w:val="0"/>
        <w:adjustRightInd w:val="0"/>
        <w:spacing w:line="300" w:lineRule="auto"/>
        <w:jc w:val="left"/>
        <w:rPr>
          <w:rFonts w:ascii="宋体" w:eastAsia="宋体" w:hAnsi="宋体" w:cs="宋体"/>
          <w:bCs/>
          <w:szCs w:val="21"/>
        </w:rPr>
      </w:pPr>
      <w:r>
        <w:rPr>
          <w:rFonts w:ascii="宋体" w:eastAsia="宋体" w:hAnsi="宋体" w:cs="宋体" w:hint="eastAsia"/>
          <w:bCs/>
          <w:szCs w:val="21"/>
        </w:rPr>
        <w:t>4</w:t>
      </w:r>
      <w:r>
        <w:rPr>
          <w:rFonts w:ascii="宋体" w:eastAsia="宋体" w:hAnsi="宋体" w:cs="宋体"/>
          <w:bCs/>
          <w:szCs w:val="21"/>
        </w:rPr>
        <w:t>.</w:t>
      </w:r>
      <w:r>
        <w:rPr>
          <w:rFonts w:ascii="宋体" w:eastAsia="宋体" w:hAnsi="宋体" w:cs="宋体" w:hint="eastAsia"/>
          <w:bCs/>
          <w:szCs w:val="21"/>
        </w:rPr>
        <w:t>教学方法</w:t>
      </w:r>
    </w:p>
    <w:p w14:paraId="16528FF0" w14:textId="77777777" w:rsidR="00635FF0" w:rsidRDefault="00B63682">
      <w:pPr>
        <w:spacing w:line="300" w:lineRule="auto"/>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bCs/>
          <w:szCs w:val="21"/>
        </w:rPr>
        <w:t xml:space="preserve">  </w:t>
      </w:r>
      <w:r>
        <w:rPr>
          <w:rFonts w:ascii="宋体" w:eastAsia="宋体" w:hAnsi="宋体" w:cs="宋体" w:hint="eastAsia"/>
          <w:bCs/>
          <w:szCs w:val="21"/>
        </w:rPr>
        <w:t>讲授</w:t>
      </w:r>
      <w:r>
        <w:rPr>
          <w:rFonts w:ascii="宋体" w:eastAsia="宋体" w:hAnsi="宋体" w:cs="宋体" w:hint="eastAsia"/>
          <w:bCs/>
          <w:szCs w:val="21"/>
        </w:rPr>
        <w:t>法</w:t>
      </w:r>
      <w:r>
        <w:rPr>
          <w:rFonts w:ascii="宋体" w:eastAsia="宋体" w:hAnsi="宋体" w:cs="宋体" w:hint="eastAsia"/>
          <w:bCs/>
          <w:szCs w:val="21"/>
        </w:rPr>
        <w:t>、讨论</w:t>
      </w:r>
      <w:r>
        <w:rPr>
          <w:rFonts w:ascii="宋体" w:eastAsia="宋体" w:hAnsi="宋体" w:cs="宋体" w:hint="eastAsia"/>
          <w:bCs/>
          <w:szCs w:val="21"/>
        </w:rPr>
        <w:t>法</w:t>
      </w:r>
      <w:r>
        <w:rPr>
          <w:rFonts w:ascii="宋体" w:eastAsia="宋体" w:hAnsi="宋体" w:cs="宋体" w:hint="eastAsia"/>
          <w:bCs/>
          <w:szCs w:val="21"/>
        </w:rPr>
        <w:t>、案例教学</w:t>
      </w:r>
      <w:r>
        <w:rPr>
          <w:rFonts w:ascii="宋体" w:eastAsia="宋体" w:hAnsi="宋体" w:cs="宋体" w:hint="eastAsia"/>
          <w:bCs/>
          <w:szCs w:val="21"/>
        </w:rPr>
        <w:t>法</w:t>
      </w:r>
      <w:r>
        <w:rPr>
          <w:rFonts w:ascii="宋体" w:eastAsia="宋体" w:hAnsi="宋体" w:cs="宋体" w:hint="eastAsia"/>
          <w:bCs/>
          <w:szCs w:val="21"/>
        </w:rPr>
        <w:t>。</w:t>
      </w:r>
    </w:p>
    <w:p w14:paraId="7868A5E7" w14:textId="77777777" w:rsidR="00635FF0" w:rsidRDefault="00B63682">
      <w:pPr>
        <w:autoSpaceDE w:val="0"/>
        <w:autoSpaceDN w:val="0"/>
        <w:adjustRightInd w:val="0"/>
        <w:spacing w:line="300" w:lineRule="auto"/>
        <w:jc w:val="left"/>
        <w:rPr>
          <w:rFonts w:ascii="宋体" w:eastAsia="宋体" w:hAnsi="宋体" w:cs="宋体"/>
          <w:bCs/>
          <w:szCs w:val="21"/>
        </w:rPr>
      </w:pPr>
      <w:r>
        <w:rPr>
          <w:rFonts w:ascii="宋体" w:eastAsia="宋体" w:hAnsi="宋体" w:cs="宋体" w:hint="eastAsia"/>
          <w:bCs/>
          <w:szCs w:val="21"/>
        </w:rPr>
        <w:lastRenderedPageBreak/>
        <w:t>5</w:t>
      </w:r>
      <w:r>
        <w:rPr>
          <w:rFonts w:ascii="宋体" w:eastAsia="宋体" w:hAnsi="宋体" w:cs="宋体"/>
          <w:bCs/>
          <w:szCs w:val="21"/>
        </w:rPr>
        <w:t>.</w:t>
      </w:r>
      <w:r>
        <w:rPr>
          <w:rFonts w:ascii="宋体" w:eastAsia="宋体" w:hAnsi="宋体" w:cs="宋体" w:hint="eastAsia"/>
          <w:bCs/>
          <w:szCs w:val="21"/>
        </w:rPr>
        <w:t>教学评价</w:t>
      </w:r>
    </w:p>
    <w:p w14:paraId="61B18634" w14:textId="77777777" w:rsidR="00635FF0" w:rsidRDefault="00B63682">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szCs w:val="21"/>
        </w:rPr>
        <w:t>思考题</w:t>
      </w:r>
      <w:r>
        <w:rPr>
          <w:rFonts w:ascii="宋体" w:eastAsia="宋体" w:hAnsi="宋体" w:hint="eastAsia"/>
          <w:szCs w:val="21"/>
        </w:rPr>
        <w:t>：</w:t>
      </w:r>
      <w:r>
        <w:rPr>
          <w:rFonts w:ascii="宋体" w:eastAsia="宋体" w:hAnsi="宋体" w:cs="宋体" w:hint="eastAsia"/>
          <w:szCs w:val="21"/>
        </w:rPr>
        <w:t>①</w:t>
      </w:r>
      <w:r>
        <w:rPr>
          <w:rFonts w:ascii="宋体" w:eastAsia="宋体" w:hAnsi="宋体"/>
          <w:szCs w:val="21"/>
        </w:rPr>
        <w:t xml:space="preserve"> </w:t>
      </w:r>
      <w:r>
        <w:rPr>
          <w:rFonts w:ascii="宋体" w:eastAsia="宋体" w:hAnsi="宋体"/>
          <w:szCs w:val="21"/>
        </w:rPr>
        <w:t>风湿热的诊断</w:t>
      </w:r>
      <w:r>
        <w:rPr>
          <w:rFonts w:ascii="宋体" w:eastAsia="宋体" w:hAnsi="宋体" w:hint="eastAsia"/>
          <w:szCs w:val="21"/>
        </w:rPr>
        <w:t>及</w:t>
      </w:r>
      <w:r>
        <w:rPr>
          <w:rFonts w:ascii="宋体" w:eastAsia="宋体" w:hAnsi="宋体"/>
          <w:szCs w:val="21"/>
        </w:rPr>
        <w:t>鉴别诊断</w:t>
      </w:r>
      <w:r>
        <w:rPr>
          <w:rFonts w:ascii="宋体" w:eastAsia="宋体" w:hAnsi="宋体" w:hint="eastAsia"/>
          <w:szCs w:val="21"/>
        </w:rPr>
        <w:t>？</w:t>
      </w:r>
      <w:r>
        <w:rPr>
          <w:rFonts w:ascii="宋体" w:eastAsia="宋体" w:hAnsi="宋体" w:hint="eastAsia"/>
          <w:szCs w:val="21"/>
        </w:rPr>
        <w:t xml:space="preserve"> </w:t>
      </w:r>
    </w:p>
    <w:p w14:paraId="72765952" w14:textId="77777777" w:rsidR="00635FF0" w:rsidRDefault="00B63682">
      <w:pPr>
        <w:tabs>
          <w:tab w:val="left" w:pos="454"/>
        </w:tabs>
        <w:autoSpaceDE w:val="0"/>
        <w:autoSpaceDN w:val="0"/>
        <w:adjustRightInd w:val="0"/>
        <w:ind w:firstLineChars="600" w:firstLine="1260"/>
        <w:jc w:val="left"/>
        <w:rPr>
          <w:rFonts w:ascii="宋体" w:eastAsia="宋体" w:hAnsi="宋体"/>
          <w:szCs w:val="21"/>
        </w:rPr>
      </w:pPr>
      <w:r>
        <w:rPr>
          <w:rFonts w:ascii="宋体" w:eastAsia="宋体" w:hAnsi="宋体" w:cs="宋体" w:hint="eastAsia"/>
          <w:szCs w:val="21"/>
        </w:rPr>
        <w:t>②</w:t>
      </w:r>
      <w:r>
        <w:rPr>
          <w:rFonts w:ascii="宋体" w:eastAsia="宋体" w:hAnsi="宋体"/>
          <w:szCs w:val="21"/>
        </w:rPr>
        <w:t xml:space="preserve"> </w:t>
      </w:r>
      <w:r>
        <w:rPr>
          <w:rFonts w:ascii="宋体" w:eastAsia="宋体" w:hAnsi="宋体"/>
          <w:szCs w:val="21"/>
        </w:rPr>
        <w:t>风湿热的治疗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414D963A" w14:textId="77777777" w:rsidR="00635FF0" w:rsidRDefault="00B63682">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hint="eastAsia"/>
          <w:szCs w:val="21"/>
        </w:rPr>
        <w:t>见习报告。</w:t>
      </w:r>
    </w:p>
    <w:p w14:paraId="5888F73A" w14:textId="77777777" w:rsidR="00635FF0" w:rsidRDefault="00B63682">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hint="eastAsia"/>
          <w:szCs w:val="21"/>
        </w:rPr>
        <w:t>闭卷考试。</w:t>
      </w:r>
    </w:p>
    <w:p w14:paraId="198142D7" w14:textId="77777777" w:rsidR="00635FF0" w:rsidRDefault="00B63682">
      <w:pPr>
        <w:rPr>
          <w:rFonts w:ascii="宋体" w:eastAsia="宋体" w:hAnsi="宋体"/>
          <w:b/>
          <w:szCs w:val="21"/>
        </w:rPr>
      </w:pPr>
      <w:r>
        <w:rPr>
          <w:rFonts w:ascii="宋体" w:eastAsia="宋体" w:hAnsi="宋体" w:hint="eastAsia"/>
          <w:b/>
          <w:szCs w:val="21"/>
        </w:rPr>
        <w:t>川崎病（皮肤粘膜淋巴结综合征）</w:t>
      </w:r>
    </w:p>
    <w:p w14:paraId="0EEDF29F" w14:textId="77777777" w:rsidR="00635FF0" w:rsidRDefault="00B63682">
      <w:pPr>
        <w:autoSpaceDE w:val="0"/>
        <w:autoSpaceDN w:val="0"/>
        <w:adjustRightInd w:val="0"/>
        <w:jc w:val="left"/>
        <w:rPr>
          <w:rFonts w:ascii="宋体" w:eastAsia="宋体" w:hAnsi="宋体"/>
          <w:bCs/>
          <w:szCs w:val="21"/>
        </w:rPr>
      </w:pPr>
      <w:r>
        <w:rPr>
          <w:rFonts w:ascii="宋体" w:eastAsia="宋体" w:hAnsi="宋体" w:hint="eastAsia"/>
          <w:bCs/>
          <w:szCs w:val="21"/>
        </w:rPr>
        <w:t>1</w:t>
      </w:r>
      <w:r>
        <w:rPr>
          <w:rFonts w:ascii="宋体" w:eastAsia="宋体" w:hAnsi="宋体"/>
          <w:bCs/>
          <w:szCs w:val="21"/>
        </w:rPr>
        <w:t>.</w:t>
      </w:r>
      <w:r>
        <w:rPr>
          <w:rFonts w:ascii="宋体" w:eastAsia="宋体" w:hAnsi="宋体" w:hint="eastAsia"/>
          <w:bCs/>
          <w:szCs w:val="21"/>
        </w:rPr>
        <w:t>教学目标</w:t>
      </w:r>
    </w:p>
    <w:p w14:paraId="5981804C" w14:textId="77777777" w:rsidR="00635FF0" w:rsidRDefault="00B63682">
      <w:pPr>
        <w:pStyle w:val="11"/>
        <w:numPr>
          <w:ilvl w:val="1"/>
          <w:numId w:val="53"/>
        </w:numPr>
        <w:ind w:firstLineChars="0"/>
        <w:rPr>
          <w:rFonts w:ascii="宋体" w:eastAsia="宋体" w:hAnsi="宋体"/>
          <w:bCs/>
          <w:szCs w:val="21"/>
        </w:rPr>
      </w:pPr>
      <w:r>
        <w:rPr>
          <w:rFonts w:ascii="宋体" w:eastAsia="宋体" w:hAnsi="宋体"/>
          <w:bCs/>
          <w:szCs w:val="21"/>
        </w:rPr>
        <w:t>掌握川崎病的临床表现</w:t>
      </w:r>
      <w:r>
        <w:rPr>
          <w:rFonts w:ascii="宋体" w:eastAsia="宋体" w:hAnsi="宋体" w:hint="eastAsia"/>
          <w:bCs/>
          <w:szCs w:val="21"/>
        </w:rPr>
        <w:t>、诊断和鉴别诊断及</w:t>
      </w:r>
      <w:r>
        <w:rPr>
          <w:rFonts w:ascii="宋体" w:eastAsia="宋体" w:hAnsi="宋体"/>
          <w:bCs/>
          <w:szCs w:val="21"/>
        </w:rPr>
        <w:t>治疗要点</w:t>
      </w:r>
      <w:r>
        <w:rPr>
          <w:rFonts w:ascii="宋体" w:eastAsia="宋体" w:hAnsi="宋体" w:hint="eastAsia"/>
          <w:bCs/>
          <w:szCs w:val="21"/>
        </w:rPr>
        <w:t>。</w:t>
      </w:r>
    </w:p>
    <w:p w14:paraId="5823C8D6" w14:textId="77777777" w:rsidR="00635FF0" w:rsidRDefault="00B63682">
      <w:pPr>
        <w:pStyle w:val="11"/>
        <w:numPr>
          <w:ilvl w:val="1"/>
          <w:numId w:val="53"/>
        </w:numPr>
        <w:ind w:firstLineChars="0"/>
        <w:rPr>
          <w:rFonts w:ascii="宋体" w:eastAsia="宋体" w:hAnsi="宋体"/>
          <w:bCs/>
          <w:szCs w:val="21"/>
        </w:rPr>
      </w:pPr>
      <w:r>
        <w:rPr>
          <w:rFonts w:ascii="宋体" w:eastAsia="宋体" w:hAnsi="宋体"/>
          <w:bCs/>
          <w:szCs w:val="21"/>
        </w:rPr>
        <w:t>熟悉川崎病的定义</w:t>
      </w:r>
      <w:r>
        <w:rPr>
          <w:rFonts w:ascii="宋体" w:eastAsia="宋体" w:hAnsi="宋体" w:hint="eastAsia"/>
          <w:bCs/>
          <w:szCs w:val="21"/>
        </w:rPr>
        <w:t>、概念及预后。</w:t>
      </w:r>
    </w:p>
    <w:p w14:paraId="6FDCA2CA" w14:textId="77777777" w:rsidR="00635FF0" w:rsidRDefault="00B63682">
      <w:pPr>
        <w:pStyle w:val="11"/>
        <w:numPr>
          <w:ilvl w:val="1"/>
          <w:numId w:val="53"/>
        </w:numPr>
        <w:ind w:firstLineChars="0"/>
        <w:rPr>
          <w:rFonts w:ascii="宋体" w:eastAsia="宋体" w:hAnsi="宋体"/>
          <w:bCs/>
          <w:szCs w:val="21"/>
        </w:rPr>
      </w:pPr>
      <w:r>
        <w:rPr>
          <w:rFonts w:ascii="宋体" w:eastAsia="宋体" w:hAnsi="宋体"/>
          <w:bCs/>
          <w:szCs w:val="21"/>
        </w:rPr>
        <w:t>了解川崎病的病因</w:t>
      </w:r>
      <w:r>
        <w:rPr>
          <w:rFonts w:ascii="宋体" w:eastAsia="宋体" w:hAnsi="宋体" w:hint="eastAsia"/>
          <w:bCs/>
          <w:szCs w:val="21"/>
        </w:rPr>
        <w:t>、发病机制及</w:t>
      </w:r>
      <w:r>
        <w:rPr>
          <w:rFonts w:ascii="宋体" w:eastAsia="宋体" w:hAnsi="宋体"/>
          <w:bCs/>
          <w:szCs w:val="21"/>
        </w:rPr>
        <w:t>病理</w:t>
      </w:r>
      <w:r>
        <w:rPr>
          <w:rFonts w:ascii="宋体" w:eastAsia="宋体" w:hAnsi="宋体" w:hint="eastAsia"/>
          <w:bCs/>
          <w:szCs w:val="21"/>
        </w:rPr>
        <w:t>。</w:t>
      </w:r>
    </w:p>
    <w:p w14:paraId="7E5E128B" w14:textId="77777777" w:rsidR="00635FF0" w:rsidRDefault="00B63682">
      <w:pPr>
        <w:autoSpaceDE w:val="0"/>
        <w:autoSpaceDN w:val="0"/>
        <w:adjustRightInd w:val="0"/>
        <w:jc w:val="left"/>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Pr>
          <w:rFonts w:ascii="宋体" w:eastAsia="宋体" w:hAnsi="宋体" w:hint="eastAsia"/>
          <w:bCs/>
          <w:szCs w:val="21"/>
        </w:rPr>
        <w:t>教学重难点</w:t>
      </w:r>
    </w:p>
    <w:p w14:paraId="79FA65BD" w14:textId="77777777" w:rsidR="00635FF0" w:rsidRDefault="00B63682">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重点：川崎病的临床表现及治疗要点</w:t>
      </w:r>
      <w:r>
        <w:rPr>
          <w:rFonts w:ascii="宋体" w:eastAsia="宋体" w:hAnsi="宋体" w:hint="eastAsia"/>
          <w:bCs/>
          <w:szCs w:val="21"/>
        </w:rPr>
        <w:t>。</w:t>
      </w:r>
    </w:p>
    <w:p w14:paraId="161DFE9F" w14:textId="77777777" w:rsidR="00635FF0" w:rsidRDefault="00B63682">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难点：川崎病</w:t>
      </w:r>
      <w:r>
        <w:rPr>
          <w:rFonts w:ascii="宋体" w:eastAsia="宋体" w:hAnsi="宋体" w:hint="eastAsia"/>
          <w:bCs/>
          <w:szCs w:val="21"/>
        </w:rPr>
        <w:t>的</w:t>
      </w:r>
      <w:r>
        <w:rPr>
          <w:rFonts w:ascii="宋体" w:eastAsia="宋体" w:hAnsi="宋体"/>
          <w:bCs/>
          <w:szCs w:val="21"/>
        </w:rPr>
        <w:t>诊断</w:t>
      </w:r>
      <w:r>
        <w:rPr>
          <w:rFonts w:ascii="宋体" w:eastAsia="宋体" w:hAnsi="宋体" w:hint="eastAsia"/>
          <w:bCs/>
          <w:szCs w:val="21"/>
        </w:rPr>
        <w:t>及</w:t>
      </w:r>
      <w:r>
        <w:rPr>
          <w:rFonts w:ascii="宋体" w:eastAsia="宋体" w:hAnsi="宋体"/>
          <w:bCs/>
          <w:szCs w:val="21"/>
        </w:rPr>
        <w:t>鉴别诊断</w:t>
      </w:r>
      <w:r>
        <w:rPr>
          <w:rFonts w:ascii="宋体" w:eastAsia="宋体" w:hAnsi="宋体" w:hint="eastAsia"/>
          <w:bCs/>
          <w:szCs w:val="21"/>
        </w:rPr>
        <w:t>。</w:t>
      </w:r>
    </w:p>
    <w:p w14:paraId="17BDD016" w14:textId="77777777" w:rsidR="00635FF0" w:rsidRDefault="00B63682">
      <w:pPr>
        <w:autoSpaceDE w:val="0"/>
        <w:autoSpaceDN w:val="0"/>
        <w:adjustRightInd w:val="0"/>
        <w:jc w:val="left"/>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Pr>
          <w:rFonts w:ascii="宋体" w:eastAsia="宋体" w:hAnsi="宋体" w:hint="eastAsia"/>
          <w:bCs/>
          <w:szCs w:val="21"/>
        </w:rPr>
        <w:t>教学内容</w:t>
      </w:r>
    </w:p>
    <w:p w14:paraId="67E4A9EA"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川崎病的定义</w:t>
      </w:r>
      <w:r>
        <w:rPr>
          <w:rFonts w:ascii="宋体" w:eastAsia="宋体" w:hAnsi="宋体" w:hint="eastAsia"/>
        </w:rPr>
        <w:t>、概述：</w:t>
      </w:r>
      <w:r>
        <w:rPr>
          <w:rFonts w:ascii="宋体" w:eastAsia="宋体" w:hAnsi="宋体"/>
        </w:rPr>
        <w:t>川崎病</w:t>
      </w:r>
      <w:r>
        <w:rPr>
          <w:rFonts w:ascii="宋体" w:eastAsia="宋体" w:hAnsi="宋体" w:hint="eastAsia"/>
        </w:rPr>
        <w:t>（</w:t>
      </w:r>
      <w:r>
        <w:rPr>
          <w:rFonts w:ascii="宋体" w:eastAsia="宋体" w:hAnsi="宋体"/>
        </w:rPr>
        <w:t>Kawasaki disease</w:t>
      </w:r>
      <w:r>
        <w:rPr>
          <w:rFonts w:ascii="宋体" w:eastAsia="宋体" w:hAnsi="宋体" w:hint="eastAsia"/>
        </w:rPr>
        <w:t>，</w:t>
      </w:r>
      <w:r>
        <w:rPr>
          <w:rFonts w:ascii="宋体" w:eastAsia="宋体" w:hAnsi="宋体" w:hint="eastAsia"/>
        </w:rPr>
        <w:t>KD</w:t>
      </w:r>
      <w:r>
        <w:rPr>
          <w:rFonts w:ascii="宋体" w:eastAsia="宋体" w:hAnsi="宋体" w:hint="eastAsia"/>
        </w:rPr>
        <w:t>），</w:t>
      </w:r>
      <w:r>
        <w:rPr>
          <w:rFonts w:ascii="宋体" w:eastAsia="宋体" w:hAnsi="宋体"/>
        </w:rPr>
        <w:t>皮肤粘膜淋巴结综合征</w:t>
      </w:r>
      <w:r>
        <w:rPr>
          <w:rFonts w:ascii="宋体" w:eastAsia="宋体" w:hAnsi="宋体" w:hint="eastAsia"/>
        </w:rPr>
        <w:t>（</w:t>
      </w:r>
      <w:r>
        <w:rPr>
          <w:rFonts w:ascii="宋体" w:eastAsia="宋体" w:hAnsi="宋体"/>
        </w:rPr>
        <w:t xml:space="preserve"> </w:t>
      </w:r>
      <w:r>
        <w:rPr>
          <w:rFonts w:ascii="Times New Roman" w:eastAsia="宋体" w:hAnsi="Times New Roman" w:cs="Times New Roman"/>
        </w:rPr>
        <w:t xml:space="preserve">mucocutaneous </w:t>
      </w:r>
      <w:proofErr w:type="spellStart"/>
      <w:r>
        <w:rPr>
          <w:rFonts w:ascii="Times New Roman" w:eastAsia="宋体" w:hAnsi="Times New Roman" w:cs="Times New Roman"/>
        </w:rPr>
        <w:t>lymphnode</w:t>
      </w:r>
      <w:proofErr w:type="spellEnd"/>
      <w:r>
        <w:rPr>
          <w:rFonts w:ascii="Times New Roman" w:eastAsia="宋体" w:hAnsi="Times New Roman" w:cs="Times New Roman"/>
        </w:rPr>
        <w:t xml:space="preserve"> syndrome</w:t>
      </w:r>
      <w:r>
        <w:rPr>
          <w:rFonts w:ascii="宋体" w:eastAsia="宋体" w:hAnsi="宋体" w:hint="eastAsia"/>
        </w:rPr>
        <w:t>，</w:t>
      </w:r>
      <w:r>
        <w:rPr>
          <w:rFonts w:ascii="宋体" w:eastAsia="宋体" w:hAnsi="宋体" w:hint="eastAsia"/>
        </w:rPr>
        <w:t>MCLS</w:t>
      </w:r>
      <w:r>
        <w:rPr>
          <w:rFonts w:ascii="宋体" w:eastAsia="宋体" w:hAnsi="宋体"/>
        </w:rPr>
        <w:t xml:space="preserve"> </w:t>
      </w:r>
      <w:r>
        <w:rPr>
          <w:rFonts w:ascii="宋体" w:eastAsia="宋体" w:hAnsi="宋体" w:hint="eastAsia"/>
        </w:rPr>
        <w:t>）。</w:t>
      </w:r>
    </w:p>
    <w:p w14:paraId="4A57729D"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川崎病的病因</w:t>
      </w:r>
      <w:r>
        <w:rPr>
          <w:rFonts w:ascii="宋体" w:eastAsia="宋体" w:hAnsi="宋体" w:hint="eastAsia"/>
        </w:rPr>
        <w:t>及发病机制。</w:t>
      </w:r>
    </w:p>
    <w:p w14:paraId="17D4CD80"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川崎病的病理变化</w:t>
      </w:r>
      <w:r>
        <w:rPr>
          <w:rFonts w:ascii="宋体" w:eastAsia="宋体" w:hAnsi="宋体" w:hint="eastAsia"/>
        </w:rPr>
        <w:t>：全身性血管炎。</w:t>
      </w:r>
    </w:p>
    <w:p w14:paraId="59DC6085"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川崎病的临床表现：主要</w:t>
      </w:r>
      <w:r>
        <w:rPr>
          <w:rFonts w:ascii="宋体" w:eastAsia="宋体" w:hAnsi="宋体" w:hint="eastAsia"/>
        </w:rPr>
        <w:t>表现：发热、球结合膜充血、唇和口腔表现、手足症状、</w:t>
      </w:r>
      <w:r>
        <w:rPr>
          <w:rFonts w:ascii="宋体" w:eastAsia="宋体" w:hAnsi="宋体" w:hint="eastAsia"/>
        </w:rPr>
        <w:t xml:space="preserve"> </w:t>
      </w:r>
      <w:r>
        <w:rPr>
          <w:rFonts w:ascii="宋体" w:eastAsia="宋体" w:hAnsi="宋体"/>
        </w:rPr>
        <w:t xml:space="preserve"> </w:t>
      </w:r>
      <w:r>
        <w:rPr>
          <w:rFonts w:ascii="宋体" w:eastAsia="宋体" w:hAnsi="宋体" w:hint="eastAsia"/>
        </w:rPr>
        <w:t>皮肤表现、颈淋巴结肿大。</w:t>
      </w:r>
    </w:p>
    <w:p w14:paraId="766FB0EB" w14:textId="77777777" w:rsidR="00635FF0" w:rsidRDefault="00B63682">
      <w:pPr>
        <w:pStyle w:val="11"/>
        <w:ind w:left="840" w:firstLineChars="0" w:firstLine="0"/>
        <w:rPr>
          <w:rFonts w:ascii="宋体" w:eastAsia="宋体" w:hAnsi="宋体"/>
        </w:rPr>
      </w:pPr>
      <w:r>
        <w:rPr>
          <w:rFonts w:ascii="宋体" w:eastAsia="宋体" w:hAnsi="宋体" w:hint="eastAsia"/>
        </w:rPr>
        <w:t>心脏表现：心包炎、心肌炎、心内膜炎、心律失常。</w:t>
      </w:r>
    </w:p>
    <w:p w14:paraId="35E32913" w14:textId="77777777" w:rsidR="00635FF0" w:rsidRDefault="00B63682">
      <w:pPr>
        <w:pStyle w:val="11"/>
        <w:ind w:left="840" w:firstLineChars="0" w:firstLine="0"/>
        <w:rPr>
          <w:rFonts w:ascii="宋体" w:eastAsia="宋体" w:hAnsi="宋体"/>
        </w:rPr>
      </w:pPr>
      <w:r>
        <w:rPr>
          <w:rFonts w:ascii="宋体" w:eastAsia="宋体" w:hAnsi="宋体" w:hint="eastAsia"/>
        </w:rPr>
        <w:t>其他：间</w:t>
      </w:r>
      <w:r>
        <w:rPr>
          <w:rFonts w:ascii="宋体" w:eastAsia="宋体" w:hAnsi="宋体" w:hint="eastAsia"/>
        </w:rPr>
        <w:t>质性肺炎、无菌性脑炎、关节痛关节炎等。</w:t>
      </w:r>
    </w:p>
    <w:p w14:paraId="66AB8190"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w:t>
      </w:r>
      <w:r>
        <w:rPr>
          <w:rFonts w:ascii="宋体" w:eastAsia="宋体" w:hAnsi="宋体" w:hint="eastAsia"/>
        </w:rPr>
        <w:t>辅助</w:t>
      </w:r>
      <w:r>
        <w:rPr>
          <w:rFonts w:ascii="宋体" w:eastAsia="宋体" w:hAnsi="宋体"/>
        </w:rPr>
        <w:t>检查：血常规</w:t>
      </w:r>
      <w:r>
        <w:rPr>
          <w:rFonts w:ascii="宋体" w:eastAsia="宋体" w:hAnsi="宋体" w:hint="eastAsia"/>
        </w:rPr>
        <w:t>、</w:t>
      </w:r>
      <w:r>
        <w:rPr>
          <w:rFonts w:ascii="宋体" w:eastAsia="宋体" w:hAnsi="宋体" w:hint="eastAsia"/>
        </w:rPr>
        <w:t>C</w:t>
      </w:r>
      <w:r>
        <w:rPr>
          <w:rFonts w:ascii="宋体" w:eastAsia="宋体" w:hAnsi="宋体" w:hint="eastAsia"/>
        </w:rPr>
        <w:t>反应蛋白、血沉、血生化、电解质、免疫指标；</w:t>
      </w:r>
      <w:r>
        <w:rPr>
          <w:rFonts w:ascii="宋体" w:eastAsia="宋体" w:hAnsi="宋体"/>
        </w:rPr>
        <w:t>心脏超声</w:t>
      </w:r>
      <w:r>
        <w:rPr>
          <w:rFonts w:ascii="宋体" w:eastAsia="宋体" w:hAnsi="宋体" w:hint="eastAsia"/>
        </w:rPr>
        <w:t>、冠状动脉、</w:t>
      </w:r>
      <w:r>
        <w:rPr>
          <w:rFonts w:ascii="宋体" w:eastAsia="宋体" w:hAnsi="宋体" w:hint="eastAsia"/>
        </w:rPr>
        <w:t>CT</w:t>
      </w:r>
      <w:r>
        <w:rPr>
          <w:rFonts w:ascii="宋体" w:eastAsia="宋体" w:hAnsi="宋体" w:hint="eastAsia"/>
        </w:rPr>
        <w:t>及冠脉造影等。</w:t>
      </w:r>
    </w:p>
    <w:p w14:paraId="5C964BF9"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w:t>
      </w:r>
      <w:r>
        <w:rPr>
          <w:rFonts w:ascii="宋体" w:eastAsia="宋体" w:hAnsi="宋体" w:hint="eastAsia"/>
        </w:rPr>
        <w:t>诊断和鉴别诊断：</w:t>
      </w:r>
    </w:p>
    <w:p w14:paraId="0CED876C" w14:textId="77777777" w:rsidR="00635FF0" w:rsidRDefault="00B63682">
      <w:pPr>
        <w:pStyle w:val="11"/>
        <w:numPr>
          <w:ilvl w:val="1"/>
          <w:numId w:val="54"/>
        </w:numPr>
        <w:ind w:firstLineChars="0"/>
        <w:rPr>
          <w:rFonts w:ascii="宋体" w:eastAsia="宋体" w:hAnsi="宋体"/>
        </w:rPr>
      </w:pPr>
      <w:r>
        <w:rPr>
          <w:rFonts w:ascii="宋体" w:eastAsia="宋体" w:hAnsi="宋体" w:hint="eastAsia"/>
        </w:rPr>
        <w:t>发热</w:t>
      </w:r>
      <w:r>
        <w:rPr>
          <w:rFonts w:ascii="宋体" w:eastAsia="宋体" w:hAnsi="宋体" w:hint="eastAsia"/>
        </w:rPr>
        <w:t>5</w:t>
      </w:r>
      <w:r>
        <w:rPr>
          <w:rFonts w:ascii="宋体" w:eastAsia="宋体" w:hAnsi="宋体" w:hint="eastAsia"/>
        </w:rPr>
        <w:t>天以上伴有</w:t>
      </w:r>
      <w:r>
        <w:rPr>
          <w:rFonts w:ascii="宋体" w:eastAsia="宋体" w:hAnsi="宋体" w:hint="eastAsia"/>
        </w:rPr>
        <w:t>5</w:t>
      </w:r>
      <w:r>
        <w:rPr>
          <w:rFonts w:ascii="宋体" w:eastAsia="宋体" w:hAnsi="宋体" w:hint="eastAsia"/>
        </w:rPr>
        <w:t>项临床表现中的</w:t>
      </w:r>
      <w:r>
        <w:rPr>
          <w:rFonts w:ascii="宋体" w:eastAsia="宋体" w:hAnsi="宋体" w:hint="eastAsia"/>
        </w:rPr>
        <w:t>4</w:t>
      </w:r>
      <w:r>
        <w:rPr>
          <w:rFonts w:ascii="宋体" w:eastAsia="宋体" w:hAnsi="宋体" w:hint="eastAsia"/>
        </w:rPr>
        <w:t>项，排除其他疾病后即可诊断；</w:t>
      </w:r>
      <w:r>
        <w:rPr>
          <w:rFonts w:ascii="宋体" w:eastAsia="宋体" w:hAnsi="宋体" w:hint="eastAsia"/>
        </w:rPr>
        <w:t>IVIG</w:t>
      </w:r>
      <w:r>
        <w:rPr>
          <w:rFonts w:ascii="宋体" w:eastAsia="宋体" w:hAnsi="宋体" w:hint="eastAsia"/>
        </w:rPr>
        <w:t>非敏感型</w:t>
      </w:r>
      <w:r>
        <w:rPr>
          <w:rFonts w:ascii="宋体" w:eastAsia="宋体" w:hAnsi="宋体" w:hint="eastAsia"/>
        </w:rPr>
        <w:t>KD</w:t>
      </w:r>
      <w:r>
        <w:rPr>
          <w:rFonts w:ascii="宋体" w:eastAsia="宋体" w:hAnsi="宋体" w:hint="eastAsia"/>
        </w:rPr>
        <w:t>；与败血症、猩红热、幼年特发性关节炎等发热出疹性疾病相鉴别。</w:t>
      </w:r>
    </w:p>
    <w:p w14:paraId="0F70E64C"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川崎病的治疗：阿司匹林、</w:t>
      </w:r>
      <w:r>
        <w:rPr>
          <w:rFonts w:ascii="宋体" w:eastAsia="宋体" w:hAnsi="宋体" w:hint="eastAsia"/>
        </w:rPr>
        <w:t>静脉注射免疫球蛋白</w:t>
      </w:r>
      <w:r>
        <w:rPr>
          <w:rFonts w:ascii="宋体" w:eastAsia="宋体" w:hAnsi="宋体"/>
        </w:rPr>
        <w:t>、</w:t>
      </w:r>
      <w:r>
        <w:rPr>
          <w:rFonts w:ascii="宋体" w:eastAsia="宋体" w:hAnsi="宋体" w:hint="eastAsia"/>
        </w:rPr>
        <w:t>糖皮质</w:t>
      </w:r>
      <w:r>
        <w:rPr>
          <w:rFonts w:ascii="宋体" w:eastAsia="宋体" w:hAnsi="宋体"/>
        </w:rPr>
        <w:t>激素应用</w:t>
      </w:r>
      <w:r>
        <w:rPr>
          <w:rFonts w:ascii="宋体" w:eastAsia="宋体" w:hAnsi="宋体" w:hint="eastAsia"/>
        </w:rPr>
        <w:t>。</w:t>
      </w:r>
    </w:p>
    <w:p w14:paraId="793F9D97" w14:textId="77777777" w:rsidR="00635FF0" w:rsidRDefault="00B63682">
      <w:pPr>
        <w:pStyle w:val="11"/>
        <w:numPr>
          <w:ilvl w:val="1"/>
          <w:numId w:val="54"/>
        </w:numPr>
        <w:ind w:firstLineChars="0"/>
        <w:rPr>
          <w:rFonts w:ascii="宋体" w:eastAsia="宋体" w:hAnsi="宋体"/>
        </w:rPr>
      </w:pPr>
      <w:r>
        <w:rPr>
          <w:rFonts w:ascii="宋体" w:eastAsia="宋体" w:hAnsi="宋体"/>
        </w:rPr>
        <w:t>川崎病的</w:t>
      </w:r>
      <w:r>
        <w:rPr>
          <w:rFonts w:ascii="宋体" w:eastAsia="宋体" w:hAnsi="宋体" w:hint="eastAsia"/>
        </w:rPr>
        <w:t>预后。</w:t>
      </w:r>
    </w:p>
    <w:p w14:paraId="188D9B99" w14:textId="77777777" w:rsidR="00635FF0" w:rsidRDefault="00B63682">
      <w:pPr>
        <w:pStyle w:val="11"/>
        <w:numPr>
          <w:ilvl w:val="1"/>
          <w:numId w:val="54"/>
        </w:numPr>
        <w:ind w:firstLineChars="0"/>
        <w:rPr>
          <w:rFonts w:ascii="宋体" w:eastAsia="宋体" w:hAnsi="宋体"/>
        </w:rPr>
      </w:pPr>
      <w:r>
        <w:rPr>
          <w:rFonts w:ascii="宋体" w:eastAsia="宋体" w:hAnsi="宋体"/>
        </w:rPr>
        <w:t>自学内容</w:t>
      </w:r>
      <w:r>
        <w:rPr>
          <w:rFonts w:ascii="宋体" w:eastAsia="宋体" w:hAnsi="宋体" w:hint="eastAsia"/>
        </w:rPr>
        <w:t>：发病机制、病理改变</w:t>
      </w:r>
    </w:p>
    <w:p w14:paraId="0B970C3C" w14:textId="77777777" w:rsidR="00635FF0" w:rsidRDefault="00B63682">
      <w:pPr>
        <w:autoSpaceDE w:val="0"/>
        <w:autoSpaceDN w:val="0"/>
        <w:adjustRightInd w:val="0"/>
        <w:jc w:val="left"/>
        <w:rPr>
          <w:rFonts w:ascii="宋体" w:eastAsia="宋体" w:hAnsi="宋体" w:cs="宋体"/>
          <w:bCs/>
          <w:szCs w:val="21"/>
        </w:rPr>
      </w:pPr>
      <w:r>
        <w:rPr>
          <w:rFonts w:ascii="宋体" w:eastAsia="宋体" w:hAnsi="宋体" w:cs="宋体" w:hint="eastAsia"/>
          <w:bCs/>
          <w:szCs w:val="21"/>
        </w:rPr>
        <w:t>4</w:t>
      </w:r>
      <w:r>
        <w:rPr>
          <w:rFonts w:ascii="宋体" w:eastAsia="宋体" w:hAnsi="宋体" w:cs="宋体"/>
          <w:bCs/>
          <w:szCs w:val="21"/>
        </w:rPr>
        <w:t>.</w:t>
      </w:r>
      <w:r>
        <w:rPr>
          <w:rFonts w:ascii="宋体" w:eastAsia="宋体" w:hAnsi="宋体" w:cs="宋体" w:hint="eastAsia"/>
          <w:bCs/>
          <w:szCs w:val="21"/>
        </w:rPr>
        <w:t>教学方法</w:t>
      </w:r>
    </w:p>
    <w:p w14:paraId="3CBD107F" w14:textId="77777777" w:rsidR="00635FF0" w:rsidRDefault="00B63682">
      <w:pP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讲授</w:t>
      </w:r>
      <w:r>
        <w:rPr>
          <w:rFonts w:ascii="宋体" w:eastAsia="宋体" w:hAnsi="宋体" w:cs="宋体" w:hint="eastAsia"/>
          <w:bCs/>
          <w:szCs w:val="21"/>
        </w:rPr>
        <w:t>法</w:t>
      </w:r>
      <w:r>
        <w:rPr>
          <w:rFonts w:ascii="宋体" w:eastAsia="宋体" w:hAnsi="宋体" w:cs="宋体" w:hint="eastAsia"/>
          <w:bCs/>
          <w:szCs w:val="21"/>
        </w:rPr>
        <w:t>、讨论</w:t>
      </w:r>
      <w:r>
        <w:rPr>
          <w:rFonts w:ascii="宋体" w:eastAsia="宋体" w:hAnsi="宋体" w:cs="宋体" w:hint="eastAsia"/>
          <w:bCs/>
          <w:szCs w:val="21"/>
        </w:rPr>
        <w:t>法</w:t>
      </w:r>
      <w:r>
        <w:rPr>
          <w:rFonts w:ascii="宋体" w:eastAsia="宋体" w:hAnsi="宋体" w:cs="宋体" w:hint="eastAsia"/>
          <w:bCs/>
          <w:szCs w:val="21"/>
        </w:rPr>
        <w:t>、案例教学</w:t>
      </w:r>
      <w:r>
        <w:rPr>
          <w:rFonts w:ascii="宋体" w:eastAsia="宋体" w:hAnsi="宋体" w:cs="宋体" w:hint="eastAsia"/>
          <w:bCs/>
          <w:szCs w:val="21"/>
        </w:rPr>
        <w:t>法</w:t>
      </w:r>
      <w:r>
        <w:rPr>
          <w:rFonts w:ascii="宋体" w:eastAsia="宋体" w:hAnsi="宋体" w:cs="宋体" w:hint="eastAsia"/>
          <w:bCs/>
          <w:szCs w:val="21"/>
        </w:rPr>
        <w:t>。</w:t>
      </w:r>
    </w:p>
    <w:p w14:paraId="3C2EA28B" w14:textId="77777777" w:rsidR="00635FF0" w:rsidRDefault="00B63682">
      <w:pPr>
        <w:autoSpaceDE w:val="0"/>
        <w:autoSpaceDN w:val="0"/>
        <w:adjustRightInd w:val="0"/>
        <w:jc w:val="left"/>
        <w:rPr>
          <w:rFonts w:ascii="宋体" w:eastAsia="宋体" w:hAnsi="宋体" w:cs="宋体"/>
          <w:bCs/>
          <w:szCs w:val="21"/>
        </w:rPr>
      </w:pPr>
      <w:r>
        <w:rPr>
          <w:rFonts w:ascii="宋体" w:eastAsia="宋体" w:hAnsi="宋体" w:cs="宋体" w:hint="eastAsia"/>
          <w:bCs/>
          <w:szCs w:val="21"/>
        </w:rPr>
        <w:t>5</w:t>
      </w:r>
      <w:r>
        <w:rPr>
          <w:rFonts w:ascii="宋体" w:eastAsia="宋体" w:hAnsi="宋体" w:cs="宋体"/>
          <w:bCs/>
          <w:szCs w:val="21"/>
        </w:rPr>
        <w:t>.</w:t>
      </w:r>
      <w:r>
        <w:rPr>
          <w:rFonts w:ascii="宋体" w:eastAsia="宋体" w:hAnsi="宋体" w:cs="宋体" w:hint="eastAsia"/>
          <w:bCs/>
          <w:szCs w:val="21"/>
        </w:rPr>
        <w:t>教学评价</w:t>
      </w:r>
    </w:p>
    <w:p w14:paraId="641E7022" w14:textId="77777777" w:rsidR="00635FF0" w:rsidRDefault="00B63682">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思考题</w:t>
      </w:r>
      <w:r>
        <w:rPr>
          <w:rFonts w:ascii="宋体" w:eastAsia="宋体" w:hAnsi="宋体" w:hint="eastAsia"/>
          <w:bCs/>
          <w:szCs w:val="21"/>
        </w:rPr>
        <w:t>：</w:t>
      </w:r>
      <w:r>
        <w:rPr>
          <w:rFonts w:ascii="宋体" w:eastAsia="宋体" w:hAnsi="宋体" w:hint="eastAsia"/>
          <w:bCs/>
          <w:szCs w:val="21"/>
        </w:rPr>
        <w:t xml:space="preserve"> </w:t>
      </w:r>
      <w:r>
        <w:rPr>
          <w:rFonts w:ascii="宋体" w:eastAsia="宋体" w:hAnsi="宋体" w:cs="宋体" w:hint="eastAsia"/>
          <w:bCs/>
          <w:szCs w:val="21"/>
        </w:rPr>
        <w:t>①</w:t>
      </w:r>
      <w:r>
        <w:rPr>
          <w:rFonts w:ascii="宋体" w:eastAsia="宋体" w:hAnsi="宋体"/>
          <w:bCs/>
          <w:szCs w:val="21"/>
        </w:rPr>
        <w:t xml:space="preserve"> </w:t>
      </w:r>
      <w:r>
        <w:rPr>
          <w:rFonts w:ascii="宋体" w:eastAsia="宋体" w:hAnsi="宋体"/>
          <w:bCs/>
          <w:szCs w:val="21"/>
        </w:rPr>
        <w:t>皮肤粘膜淋巴结综合征（川崎病）的诊断标准</w:t>
      </w:r>
      <w:r>
        <w:rPr>
          <w:rFonts w:ascii="宋体" w:eastAsia="宋体" w:hAnsi="宋体" w:hint="eastAsia"/>
          <w:bCs/>
          <w:szCs w:val="21"/>
        </w:rPr>
        <w:t>？</w:t>
      </w:r>
    </w:p>
    <w:p w14:paraId="7EC0A6AF" w14:textId="77777777" w:rsidR="00635FF0" w:rsidRDefault="00B63682">
      <w:pPr>
        <w:ind w:firstLineChars="650" w:firstLine="1365"/>
        <w:rPr>
          <w:rFonts w:ascii="宋体" w:eastAsia="宋体" w:hAnsi="宋体"/>
          <w:bCs/>
          <w:szCs w:val="21"/>
        </w:rPr>
      </w:pPr>
      <w:r>
        <w:rPr>
          <w:rFonts w:ascii="宋体" w:eastAsia="宋体" w:hAnsi="宋体" w:cs="宋体" w:hint="eastAsia"/>
          <w:bCs/>
          <w:szCs w:val="21"/>
        </w:rPr>
        <w:t>②</w:t>
      </w:r>
      <w:r>
        <w:rPr>
          <w:rFonts w:ascii="宋体" w:eastAsia="宋体" w:hAnsi="宋体"/>
          <w:bCs/>
          <w:szCs w:val="21"/>
        </w:rPr>
        <w:t xml:space="preserve"> </w:t>
      </w:r>
      <w:r>
        <w:rPr>
          <w:rFonts w:ascii="宋体" w:eastAsia="宋体" w:hAnsi="宋体"/>
          <w:bCs/>
          <w:szCs w:val="21"/>
        </w:rPr>
        <w:t>川崎病的治疗原则</w:t>
      </w:r>
      <w:r>
        <w:rPr>
          <w:rFonts w:ascii="宋体" w:eastAsia="宋体" w:hAnsi="宋体" w:hint="eastAsia"/>
          <w:bCs/>
          <w:szCs w:val="21"/>
        </w:rPr>
        <w:t>？</w:t>
      </w:r>
    </w:p>
    <w:p w14:paraId="3FC77BB7" w14:textId="77777777" w:rsidR="00635FF0" w:rsidRDefault="00B63682">
      <w:pP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bCs/>
          <w:szCs w:val="21"/>
        </w:rPr>
        <w:t xml:space="preserve">   </w:t>
      </w:r>
      <w:r>
        <w:rPr>
          <w:rFonts w:ascii="宋体" w:eastAsia="宋体" w:hAnsi="宋体" w:cs="宋体" w:hint="eastAsia"/>
          <w:bCs/>
          <w:szCs w:val="21"/>
        </w:rPr>
        <w:t>见习报告。</w:t>
      </w:r>
    </w:p>
    <w:p w14:paraId="62E1E3EF" w14:textId="77777777" w:rsidR="00635FF0" w:rsidRDefault="00B63682">
      <w:pPr>
        <w:ind w:firstLineChars="200" w:firstLine="420"/>
        <w:rPr>
          <w:rFonts w:ascii="宋体" w:eastAsia="宋体" w:hAnsi="宋体" w:cs="宋体"/>
          <w:bCs/>
          <w:szCs w:val="21"/>
        </w:rPr>
      </w:pPr>
      <w:r>
        <w:rPr>
          <w:rFonts w:ascii="宋体" w:eastAsia="宋体" w:hAnsi="宋体" w:cs="宋体" w:hint="eastAsia"/>
          <w:bCs/>
          <w:szCs w:val="21"/>
        </w:rPr>
        <w:t>闭卷考试。</w:t>
      </w:r>
    </w:p>
    <w:p w14:paraId="0EF23A78" w14:textId="77777777" w:rsidR="00635FF0" w:rsidRDefault="00B63682">
      <w:pPr>
        <w:autoSpaceDE w:val="0"/>
        <w:autoSpaceDN w:val="0"/>
        <w:adjustRightInd w:val="0"/>
        <w:rPr>
          <w:rFonts w:ascii="宋体" w:eastAsia="宋体" w:hAnsi="宋体" w:cs="宋体"/>
          <w:b/>
          <w:color w:val="000000"/>
          <w:kern w:val="0"/>
          <w:szCs w:val="21"/>
        </w:rPr>
      </w:pPr>
      <w:r>
        <w:rPr>
          <w:rFonts w:ascii="宋体" w:eastAsia="宋体" w:hAnsi="宋体" w:cs="宋体" w:hint="eastAsia"/>
          <w:b/>
          <w:color w:val="000000"/>
          <w:kern w:val="0"/>
          <w:szCs w:val="21"/>
        </w:rPr>
        <w:t>免疫性疾病见习</w:t>
      </w:r>
    </w:p>
    <w:p w14:paraId="7DB9BD9F"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59AC6729" w14:textId="77777777" w:rsidR="00635FF0" w:rsidRDefault="00B63682">
      <w:pPr>
        <w:pStyle w:val="11"/>
        <w:numPr>
          <w:ilvl w:val="0"/>
          <w:numId w:val="55"/>
        </w:numPr>
        <w:ind w:firstLineChars="0"/>
        <w:rPr>
          <w:rFonts w:ascii="宋体" w:eastAsia="宋体" w:hAnsi="宋体" w:cs="宋体"/>
          <w:color w:val="000000" w:themeColor="text1"/>
        </w:rPr>
      </w:pPr>
      <w:r>
        <w:rPr>
          <w:rFonts w:ascii="宋体" w:eastAsia="宋体" w:hAnsi="宋体" w:cs="宋体" w:hint="eastAsia"/>
          <w:bCs/>
          <w:szCs w:val="21"/>
        </w:rPr>
        <w:t>掌握免疫性疾病（风湿热、川崎病）</w:t>
      </w:r>
      <w:r>
        <w:rPr>
          <w:rFonts w:ascii="宋体" w:eastAsia="宋体" w:hAnsi="宋体" w:cs="宋体" w:hint="eastAsia"/>
          <w:color w:val="000000" w:themeColor="text1"/>
        </w:rPr>
        <w:t>的临床表现、诊断及治疗原则。</w:t>
      </w:r>
    </w:p>
    <w:p w14:paraId="45FE6709" w14:textId="77777777" w:rsidR="00635FF0" w:rsidRDefault="00B63682">
      <w:pPr>
        <w:pStyle w:val="11"/>
        <w:numPr>
          <w:ilvl w:val="0"/>
          <w:numId w:val="55"/>
        </w:numPr>
        <w:ind w:firstLineChars="0"/>
        <w:rPr>
          <w:rFonts w:ascii="宋体" w:eastAsia="宋体" w:hAnsi="宋体" w:cs="宋体"/>
          <w:color w:val="000000" w:themeColor="text1"/>
        </w:rPr>
      </w:pPr>
      <w:r>
        <w:rPr>
          <w:rFonts w:ascii="宋体" w:eastAsia="宋体" w:hAnsi="宋体" w:cs="宋体" w:hint="eastAsia"/>
          <w:bCs/>
          <w:szCs w:val="21"/>
        </w:rPr>
        <w:t>熟悉免疫性疾病的病因、发病机制及鉴别诊断。</w:t>
      </w:r>
    </w:p>
    <w:p w14:paraId="4BC3A7A0" w14:textId="77777777" w:rsidR="00635FF0" w:rsidRDefault="00B63682">
      <w:pPr>
        <w:pStyle w:val="11"/>
        <w:numPr>
          <w:ilvl w:val="0"/>
          <w:numId w:val="55"/>
        </w:numPr>
        <w:ind w:firstLineChars="0"/>
        <w:rPr>
          <w:rFonts w:ascii="宋体" w:eastAsia="宋体" w:hAnsi="宋体" w:cs="宋体"/>
          <w:bCs/>
          <w:szCs w:val="21"/>
        </w:rPr>
      </w:pPr>
      <w:r>
        <w:rPr>
          <w:rFonts w:ascii="宋体" w:eastAsia="宋体" w:hAnsi="宋体" w:cs="宋体" w:hint="eastAsia"/>
          <w:color w:val="000000" w:themeColor="text1"/>
        </w:rPr>
        <w:t>加深对</w:t>
      </w:r>
      <w:r>
        <w:rPr>
          <w:rFonts w:ascii="宋体" w:eastAsia="宋体" w:hAnsi="宋体" w:cs="宋体" w:hint="eastAsia"/>
          <w:bCs/>
          <w:szCs w:val="21"/>
        </w:rPr>
        <w:t>免疫性疾病</w:t>
      </w:r>
      <w:r>
        <w:rPr>
          <w:rFonts w:ascii="宋体" w:eastAsia="宋体" w:hAnsi="宋体" w:cs="宋体" w:hint="eastAsia"/>
          <w:color w:val="000000" w:themeColor="text1"/>
        </w:rPr>
        <w:t>的感性认识。</w:t>
      </w:r>
    </w:p>
    <w:p w14:paraId="2C02796C" w14:textId="77777777" w:rsidR="00635FF0" w:rsidRDefault="00B63682">
      <w:pPr>
        <w:pStyle w:val="11"/>
        <w:numPr>
          <w:ilvl w:val="0"/>
          <w:numId w:val="55"/>
        </w:numPr>
        <w:ind w:firstLineChars="0"/>
        <w:rPr>
          <w:rFonts w:ascii="宋体" w:eastAsia="宋体" w:hAnsi="宋体" w:cs="宋体"/>
          <w:bCs/>
          <w:szCs w:val="21"/>
        </w:rPr>
      </w:pPr>
      <w:r>
        <w:rPr>
          <w:rFonts w:ascii="宋体" w:eastAsia="宋体" w:hAnsi="宋体" w:cs="宋体" w:hint="eastAsia"/>
        </w:rPr>
        <w:t>在</w:t>
      </w:r>
      <w:proofErr w:type="gramStart"/>
      <w:r>
        <w:rPr>
          <w:rFonts w:ascii="宋体" w:eastAsia="宋体" w:hAnsi="宋体" w:cs="宋体" w:hint="eastAsia"/>
        </w:rPr>
        <w:t>医</w:t>
      </w:r>
      <w:proofErr w:type="gramEnd"/>
      <w:r>
        <w:rPr>
          <w:rFonts w:ascii="宋体" w:eastAsia="宋体" w:hAnsi="宋体" w:cs="宋体" w:hint="eastAsia"/>
        </w:rPr>
        <w:t>患沟通、体格检查等诊疗过程中需要提高技巧及人文关怀，富有爱心与同期心。</w:t>
      </w:r>
    </w:p>
    <w:p w14:paraId="75F8E4F8" w14:textId="77777777" w:rsidR="00635FF0" w:rsidRPr="00B63682" w:rsidRDefault="00B63682">
      <w:pPr>
        <w:rPr>
          <w:rFonts w:ascii="宋体" w:eastAsia="宋体" w:hAnsi="宋体"/>
          <w:szCs w:val="21"/>
        </w:rPr>
      </w:pPr>
      <w:r w:rsidRPr="00B63682">
        <w:rPr>
          <w:rFonts w:ascii="宋体" w:eastAsia="宋体" w:hAnsi="宋体" w:cs="宋体" w:hint="eastAsia"/>
          <w:szCs w:val="21"/>
        </w:rPr>
        <w:t>【见习的内容、形式与方法】</w:t>
      </w:r>
    </w:p>
    <w:p w14:paraId="6874FBE5"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lastRenderedPageBreak/>
        <w:t>带</w:t>
      </w:r>
      <w:proofErr w:type="gramStart"/>
      <w:r>
        <w:rPr>
          <w:rFonts w:hAnsi="宋体" w:cs="宋体" w:hint="eastAsia"/>
          <w:color w:val="000000" w:themeColor="text1"/>
        </w:rPr>
        <w:t>教老师</w:t>
      </w:r>
      <w:proofErr w:type="gramEnd"/>
      <w:r>
        <w:rPr>
          <w:rFonts w:hAnsi="宋体" w:cs="宋体" w:hint="eastAsia"/>
          <w:color w:val="000000" w:themeColor="text1"/>
        </w:rPr>
        <w:t>准备典型病例。</w:t>
      </w:r>
    </w:p>
    <w:p w14:paraId="6AF07F7E"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t>复习</w:t>
      </w:r>
      <w:r>
        <w:rPr>
          <w:rFonts w:hAnsi="宋体" w:cs="宋体" w:hint="eastAsia"/>
          <w:bCs/>
          <w:szCs w:val="21"/>
        </w:rPr>
        <w:t>免疫性疾病的理论课知识。</w:t>
      </w:r>
    </w:p>
    <w:p w14:paraId="2757F5EB"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t>在带</w:t>
      </w:r>
      <w:proofErr w:type="gramStart"/>
      <w:r>
        <w:rPr>
          <w:rFonts w:hAnsi="宋体" w:cs="宋体" w:hint="eastAsia"/>
          <w:color w:val="000000" w:themeColor="text1"/>
        </w:rPr>
        <w:t>教老师</w:t>
      </w:r>
      <w:proofErr w:type="gramEnd"/>
      <w:r>
        <w:rPr>
          <w:rFonts w:hAnsi="宋体" w:cs="宋体" w:hint="eastAsia"/>
          <w:color w:val="000000" w:themeColor="text1"/>
        </w:rPr>
        <w:t>指导下，医学生分组进行病史采集、体格检查，掌握</w:t>
      </w:r>
      <w:r>
        <w:rPr>
          <w:rFonts w:hAnsi="宋体" w:cs="宋体" w:hint="eastAsia"/>
          <w:bCs/>
          <w:szCs w:val="21"/>
        </w:rPr>
        <w:t>免疫性疾病（风湿热、川崎病）</w:t>
      </w:r>
      <w:r>
        <w:rPr>
          <w:rFonts w:hAnsi="宋体" w:cs="宋体" w:hint="eastAsia"/>
          <w:color w:val="000000" w:themeColor="text1"/>
        </w:rPr>
        <w:t>的临床表现，结合实验室检查，总结各病例特点，提出诊断、鉴别诊断和治疗原则。</w:t>
      </w:r>
    </w:p>
    <w:p w14:paraId="7481F6A2"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t>带</w:t>
      </w:r>
      <w:proofErr w:type="gramStart"/>
      <w:r>
        <w:rPr>
          <w:rFonts w:hAnsi="宋体" w:cs="宋体" w:hint="eastAsia"/>
          <w:color w:val="000000" w:themeColor="text1"/>
        </w:rPr>
        <w:t>教老师</w:t>
      </w:r>
      <w:proofErr w:type="gramEnd"/>
      <w:r>
        <w:rPr>
          <w:rFonts w:hAnsi="宋体" w:cs="宋体" w:hint="eastAsia"/>
          <w:color w:val="000000" w:themeColor="text1"/>
        </w:rPr>
        <w:t>总结，布置见习报告。</w:t>
      </w:r>
    </w:p>
    <w:p w14:paraId="38DFA2E2"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t>完成并提交见习报告。</w:t>
      </w:r>
    </w:p>
    <w:p w14:paraId="76787FA8" w14:textId="77777777" w:rsidR="00635FF0" w:rsidRDefault="00B63682">
      <w:pPr>
        <w:pStyle w:val="a7"/>
        <w:numPr>
          <w:ilvl w:val="0"/>
          <w:numId w:val="56"/>
        </w:numPr>
        <w:rPr>
          <w:rFonts w:hAnsi="宋体" w:cs="宋体"/>
          <w:color w:val="000000" w:themeColor="text1"/>
        </w:rPr>
      </w:pPr>
      <w:r>
        <w:rPr>
          <w:rFonts w:hAnsi="宋体" w:cs="宋体" w:hint="eastAsia"/>
          <w:color w:val="000000" w:themeColor="text1"/>
        </w:rPr>
        <w:t>根据医学生对患儿病史了解情况，体格检查是否规范、准确，诊断依据是否充分及是否有鉴别诊断，见习报告是否符合要求以及患儿（或家长）的满意度等方面综合考虑后作出成绩评定。</w:t>
      </w:r>
    </w:p>
    <w:p w14:paraId="07C63BC8" w14:textId="77777777" w:rsidR="00635FF0" w:rsidRDefault="00B63682">
      <w:pPr>
        <w:autoSpaceDE w:val="0"/>
        <w:autoSpaceDN w:val="0"/>
        <w:adjustRightInd w:val="0"/>
        <w:rPr>
          <w:rFonts w:ascii="宋体" w:eastAsia="宋体" w:hAnsi="宋体" w:cs="宋体"/>
          <w:b/>
          <w:color w:val="000000"/>
          <w:kern w:val="0"/>
          <w:szCs w:val="21"/>
        </w:rPr>
      </w:pPr>
      <w:r>
        <w:rPr>
          <w:rFonts w:ascii="黑体" w:eastAsia="黑体" w:hAnsi="黑体" w:cs="Times New Roman" w:hint="eastAsia"/>
          <w:b/>
          <w:kern w:val="0"/>
          <w:sz w:val="24"/>
          <w:szCs w:val="24"/>
        </w:rPr>
        <w:t>第八章</w:t>
      </w:r>
      <w:r>
        <w:rPr>
          <w:rFonts w:ascii="黑体" w:eastAsia="黑体" w:hAnsi="黑体" w:cs="Times New Roman" w:hint="eastAsia"/>
          <w:b/>
          <w:kern w:val="0"/>
          <w:sz w:val="24"/>
          <w:szCs w:val="24"/>
        </w:rPr>
        <w:t xml:space="preserve"> </w:t>
      </w:r>
      <w:r>
        <w:rPr>
          <w:rFonts w:ascii="黑体" w:eastAsia="黑体" w:hAnsi="黑体" w:cs="Times New Roman" w:hint="eastAsia"/>
          <w:b/>
          <w:kern w:val="0"/>
          <w:sz w:val="24"/>
          <w:szCs w:val="24"/>
        </w:rPr>
        <w:t>感染性疾病</w:t>
      </w:r>
      <w:r>
        <w:rPr>
          <w:rFonts w:ascii="黑体" w:eastAsia="黑体" w:hAnsi="黑体" w:cs="宋体" w:hint="eastAsia"/>
          <w:b/>
          <w:color w:val="000000"/>
          <w:kern w:val="0"/>
          <w:sz w:val="24"/>
          <w:szCs w:val="24"/>
        </w:rPr>
        <w:t xml:space="preserve"> </w:t>
      </w:r>
    </w:p>
    <w:p w14:paraId="5AF022EC" w14:textId="77777777" w:rsidR="00635FF0" w:rsidRDefault="00B63682">
      <w:pPr>
        <w:autoSpaceDE w:val="0"/>
        <w:autoSpaceDN w:val="0"/>
        <w:adjustRightInd w:val="0"/>
        <w:jc w:val="left"/>
        <w:rPr>
          <w:rFonts w:ascii="宋体" w:eastAsia="宋体" w:hAnsi="宋体" w:cs="宋体"/>
          <w:b/>
          <w:color w:val="000000"/>
          <w:kern w:val="0"/>
          <w:sz w:val="24"/>
          <w:szCs w:val="24"/>
        </w:rPr>
      </w:pPr>
      <w:r>
        <w:rPr>
          <w:rFonts w:ascii="宋体" w:eastAsia="宋体" w:hAnsi="宋体" w:hint="eastAsia"/>
          <w:b/>
        </w:rPr>
        <w:t>出疹性疾病</w:t>
      </w:r>
    </w:p>
    <w:p w14:paraId="4978AB93" w14:textId="77777777" w:rsidR="00635FF0" w:rsidRDefault="00B63682">
      <w:pPr>
        <w:rPr>
          <w:rFonts w:ascii="宋体" w:eastAsia="宋体" w:hAnsi="宋体"/>
        </w:rPr>
      </w:pPr>
      <w:r>
        <w:rPr>
          <w:rFonts w:ascii="宋体" w:eastAsia="宋体" w:hAnsi="宋体"/>
        </w:rPr>
        <w:t>1.</w:t>
      </w:r>
      <w:r>
        <w:rPr>
          <w:rFonts w:ascii="宋体" w:eastAsia="宋体" w:hAnsi="宋体"/>
        </w:rPr>
        <w:t>教学目标</w:t>
      </w:r>
    </w:p>
    <w:p w14:paraId="355AF933" w14:textId="77777777" w:rsidR="00635FF0" w:rsidRDefault="00B63682">
      <w:pPr>
        <w:pStyle w:val="11"/>
        <w:numPr>
          <w:ilvl w:val="1"/>
          <w:numId w:val="57"/>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掌握常见小儿出疹性疾病（麻疹，水痘，手足口病）的临床表现、诊断要点、并发</w:t>
      </w:r>
    </w:p>
    <w:p w14:paraId="7E16E859" w14:textId="77777777" w:rsidR="00635FF0" w:rsidRDefault="00B63682">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症及与幼儿急疹，猩红热，风疹、药疹的鉴别诊断要点。</w:t>
      </w:r>
    </w:p>
    <w:p w14:paraId="4FDCA1D5" w14:textId="77777777" w:rsidR="00635FF0" w:rsidRDefault="00B63682">
      <w:pPr>
        <w:pStyle w:val="11"/>
        <w:numPr>
          <w:ilvl w:val="1"/>
          <w:numId w:val="57"/>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熟悉常见小儿出疹性疾病（麻疹，水痘，手足口病）的病因、流行病学、发病机制</w:t>
      </w:r>
    </w:p>
    <w:p w14:paraId="5E3939D3" w14:textId="77777777" w:rsidR="00635FF0" w:rsidRDefault="00B63682">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及病理生理等。</w:t>
      </w:r>
    </w:p>
    <w:p w14:paraId="546C3E80" w14:textId="77777777" w:rsidR="00635FF0" w:rsidRDefault="00B63682">
      <w:pPr>
        <w:pStyle w:val="11"/>
        <w:numPr>
          <w:ilvl w:val="1"/>
          <w:numId w:val="57"/>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了解常见小儿出疹性疾病（麻疹，水痘，手足口病）的预防及治疗原则。</w:t>
      </w:r>
    </w:p>
    <w:p w14:paraId="57A68F16" w14:textId="77777777" w:rsidR="00635FF0" w:rsidRDefault="00B63682">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BCC2FFC"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重点：麻疹、水痘、手足口病、幼儿急疹、猩红热、风疹、药疹等出疹性疾病的临床特点。</w:t>
      </w:r>
    </w:p>
    <w:p w14:paraId="5359AD17" w14:textId="77777777" w:rsidR="00635FF0" w:rsidRDefault="00B63682">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难点：麻疹、水痘、手足口病、幼儿急疹、猩红热、风疹、药疹等出疹性疾病的鉴别要点。</w:t>
      </w:r>
    </w:p>
    <w:p w14:paraId="32521D54" w14:textId="77777777" w:rsidR="00635FF0" w:rsidRDefault="00B63682">
      <w:pPr>
        <w:rPr>
          <w:rFonts w:ascii="宋体" w:eastAsia="宋体" w:hAnsi="宋体"/>
        </w:rPr>
      </w:pPr>
      <w:r>
        <w:rPr>
          <w:rFonts w:ascii="宋体" w:eastAsia="宋体" w:hAnsi="宋体"/>
        </w:rPr>
        <w:t>3.</w:t>
      </w:r>
      <w:r>
        <w:rPr>
          <w:rFonts w:ascii="宋体" w:eastAsia="宋体" w:hAnsi="宋体"/>
        </w:rPr>
        <w:t>教学内容</w:t>
      </w:r>
    </w:p>
    <w:p w14:paraId="133BEE6B" w14:textId="77777777" w:rsidR="00635FF0" w:rsidRDefault="00B63682">
      <w:pPr>
        <w:pStyle w:val="11"/>
        <w:numPr>
          <w:ilvl w:val="1"/>
          <w:numId w:val="58"/>
        </w:numPr>
        <w:autoSpaceDE w:val="0"/>
        <w:autoSpaceDN w:val="0"/>
        <w:adjustRightInd w:val="0"/>
        <w:ind w:firstLineChars="0"/>
        <w:rPr>
          <w:rFonts w:ascii="宋体" w:eastAsia="宋体" w:hAnsi="宋体" w:cs="宋体"/>
          <w:color w:val="000000"/>
          <w:kern w:val="0"/>
          <w:szCs w:val="21"/>
        </w:rPr>
      </w:pPr>
      <w:r>
        <w:rPr>
          <w:rFonts w:ascii="宋体" w:eastAsia="宋体" w:hAnsi="宋体" w:cs="宋体"/>
          <w:color w:val="000000"/>
          <w:kern w:val="0"/>
          <w:szCs w:val="21"/>
        </w:rPr>
        <w:t>常见小儿出疹性疾病（麻疹，水痘，手足口病）的病因</w:t>
      </w:r>
      <w:r>
        <w:rPr>
          <w:rFonts w:ascii="宋体" w:eastAsia="宋体" w:hAnsi="宋体" w:cs="宋体" w:hint="eastAsia"/>
          <w:color w:val="000000"/>
          <w:kern w:val="0"/>
          <w:szCs w:val="21"/>
        </w:rPr>
        <w:t>、</w:t>
      </w:r>
      <w:r>
        <w:rPr>
          <w:rFonts w:ascii="宋体" w:eastAsia="宋体" w:hAnsi="宋体" w:cs="宋体"/>
          <w:color w:val="000000"/>
          <w:kern w:val="0"/>
          <w:szCs w:val="21"/>
        </w:rPr>
        <w:t>流行病学及发病</w:t>
      </w:r>
      <w:r>
        <w:rPr>
          <w:rFonts w:ascii="宋体" w:eastAsia="宋体" w:hAnsi="宋体" w:cs="宋体" w:hint="eastAsia"/>
          <w:color w:val="000000"/>
          <w:kern w:val="0"/>
          <w:szCs w:val="21"/>
        </w:rPr>
        <w:t>机制</w:t>
      </w:r>
      <w:r>
        <w:rPr>
          <w:rFonts w:ascii="宋体" w:eastAsia="宋体" w:hAnsi="宋体" w:cs="宋体"/>
          <w:color w:val="000000"/>
          <w:kern w:val="0"/>
          <w:szCs w:val="21"/>
        </w:rPr>
        <w:t>。</w:t>
      </w:r>
    </w:p>
    <w:p w14:paraId="7D363C9C" w14:textId="77777777" w:rsidR="00635FF0" w:rsidRDefault="00B63682">
      <w:pPr>
        <w:pStyle w:val="11"/>
        <w:numPr>
          <w:ilvl w:val="1"/>
          <w:numId w:val="58"/>
        </w:numPr>
        <w:autoSpaceDE w:val="0"/>
        <w:autoSpaceDN w:val="0"/>
        <w:adjustRightInd w:val="0"/>
        <w:ind w:firstLineChars="0"/>
        <w:rPr>
          <w:rFonts w:ascii="宋体" w:eastAsia="宋体" w:hAnsi="宋体" w:cs="宋体"/>
          <w:color w:val="000000"/>
          <w:kern w:val="0"/>
          <w:szCs w:val="21"/>
        </w:rPr>
      </w:pPr>
      <w:r>
        <w:rPr>
          <w:rFonts w:ascii="宋体" w:eastAsia="宋体" w:hAnsi="宋体" w:cs="宋体"/>
          <w:color w:val="000000"/>
          <w:kern w:val="0"/>
          <w:szCs w:val="21"/>
        </w:rPr>
        <w:t>以麻疹、水痘、手足口病为重点讲解小儿出疹性疾病的临床特点</w:t>
      </w:r>
      <w:r>
        <w:rPr>
          <w:rFonts w:ascii="宋体" w:eastAsia="宋体" w:hAnsi="宋体" w:cs="宋体" w:hint="eastAsia"/>
          <w:color w:val="000000"/>
          <w:kern w:val="0"/>
          <w:szCs w:val="21"/>
        </w:rPr>
        <w:t>、</w:t>
      </w:r>
      <w:r>
        <w:rPr>
          <w:rFonts w:ascii="宋体" w:eastAsia="宋体" w:hAnsi="宋体" w:cs="宋体"/>
          <w:color w:val="000000"/>
          <w:kern w:val="0"/>
          <w:szCs w:val="21"/>
        </w:rPr>
        <w:t>并发症及与幼儿</w:t>
      </w:r>
    </w:p>
    <w:p w14:paraId="24C0204A" w14:textId="77777777" w:rsidR="00635FF0" w:rsidRDefault="00B63682">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color w:val="000000"/>
          <w:kern w:val="0"/>
          <w:szCs w:val="21"/>
        </w:rPr>
        <w:t>急疹</w:t>
      </w:r>
      <w:r>
        <w:rPr>
          <w:rFonts w:ascii="宋体" w:eastAsia="宋体" w:hAnsi="宋体" w:cs="宋体" w:hint="eastAsia"/>
          <w:color w:val="000000"/>
          <w:kern w:val="0"/>
          <w:szCs w:val="21"/>
        </w:rPr>
        <w:t>、</w:t>
      </w:r>
      <w:r>
        <w:rPr>
          <w:rFonts w:ascii="宋体" w:eastAsia="宋体" w:hAnsi="宋体" w:cs="宋体"/>
          <w:color w:val="000000"/>
          <w:kern w:val="0"/>
          <w:szCs w:val="21"/>
        </w:rPr>
        <w:t>猩红热</w:t>
      </w:r>
      <w:r>
        <w:rPr>
          <w:rFonts w:ascii="宋体" w:eastAsia="宋体" w:hAnsi="宋体" w:cs="宋体" w:hint="eastAsia"/>
          <w:color w:val="000000"/>
          <w:kern w:val="0"/>
          <w:szCs w:val="21"/>
        </w:rPr>
        <w:t>、</w:t>
      </w:r>
      <w:r>
        <w:rPr>
          <w:rFonts w:ascii="宋体" w:eastAsia="宋体" w:hAnsi="宋体" w:cs="宋体"/>
          <w:color w:val="000000"/>
          <w:kern w:val="0"/>
          <w:szCs w:val="21"/>
        </w:rPr>
        <w:t>风疹、药疹的鉴别诊断要点。</w:t>
      </w:r>
    </w:p>
    <w:p w14:paraId="79A374D8" w14:textId="77777777" w:rsidR="00635FF0" w:rsidRDefault="00B63682">
      <w:pPr>
        <w:pStyle w:val="11"/>
        <w:numPr>
          <w:ilvl w:val="1"/>
          <w:numId w:val="58"/>
        </w:numPr>
        <w:autoSpaceDE w:val="0"/>
        <w:autoSpaceDN w:val="0"/>
        <w:adjustRightInd w:val="0"/>
        <w:ind w:firstLineChars="0"/>
        <w:rPr>
          <w:rFonts w:ascii="宋体" w:eastAsia="宋体" w:hAnsi="宋体"/>
        </w:rPr>
      </w:pPr>
      <w:r>
        <w:rPr>
          <w:rFonts w:ascii="宋体" w:eastAsia="宋体" w:hAnsi="宋体" w:cs="宋体"/>
          <w:color w:val="000000"/>
          <w:kern w:val="0"/>
          <w:szCs w:val="21"/>
        </w:rPr>
        <w:t>重点讲解</w:t>
      </w:r>
      <w:r>
        <w:rPr>
          <w:rFonts w:ascii="宋体" w:eastAsia="宋体" w:hAnsi="宋体"/>
        </w:rPr>
        <w:t>上述常见出疹性疾病的预防</w:t>
      </w:r>
      <w:r>
        <w:rPr>
          <w:rFonts w:ascii="宋体" w:eastAsia="宋体" w:hAnsi="宋体" w:hint="eastAsia"/>
        </w:rPr>
        <w:t>及</w:t>
      </w:r>
      <w:r>
        <w:rPr>
          <w:rFonts w:ascii="宋体" w:eastAsia="宋体" w:hAnsi="宋体"/>
        </w:rPr>
        <w:t>治疗原则。</w:t>
      </w:r>
    </w:p>
    <w:p w14:paraId="0EC68AFE" w14:textId="77777777" w:rsidR="00635FF0" w:rsidRDefault="00B63682">
      <w:pPr>
        <w:rPr>
          <w:rFonts w:ascii="宋体" w:eastAsia="宋体" w:hAnsi="宋体"/>
        </w:rPr>
      </w:pPr>
      <w:r>
        <w:rPr>
          <w:rFonts w:ascii="宋体" w:eastAsia="宋体" w:hAnsi="宋体"/>
        </w:rPr>
        <w:t>4.</w:t>
      </w:r>
      <w:r>
        <w:rPr>
          <w:rFonts w:ascii="宋体" w:eastAsia="宋体" w:hAnsi="宋体"/>
        </w:rPr>
        <w:t>教学方法</w:t>
      </w:r>
      <w:r>
        <w:rPr>
          <w:rFonts w:ascii="宋体" w:eastAsia="宋体" w:hAnsi="宋体"/>
        </w:rPr>
        <w:t xml:space="preserve"> </w:t>
      </w:r>
    </w:p>
    <w:p w14:paraId="71CEE3F3" w14:textId="77777777" w:rsidR="00635FF0" w:rsidRDefault="00B63682">
      <w:pPr>
        <w:ind w:firstLineChars="200" w:firstLine="420"/>
        <w:rPr>
          <w:rFonts w:ascii="宋体" w:eastAsia="宋体" w:hAnsi="宋体"/>
        </w:rPr>
      </w:pPr>
      <w:r>
        <w:rPr>
          <w:rFonts w:ascii="宋体" w:eastAsia="宋体" w:hAnsi="宋体"/>
        </w:rPr>
        <w:t>讲授法</w:t>
      </w:r>
      <w:r>
        <w:rPr>
          <w:rFonts w:ascii="宋体" w:eastAsia="宋体" w:hAnsi="宋体" w:hint="eastAsia"/>
        </w:rPr>
        <w:t>、</w:t>
      </w:r>
      <w:r>
        <w:rPr>
          <w:rFonts w:ascii="宋体" w:eastAsia="宋体" w:hAnsi="宋体" w:hint="eastAsia"/>
        </w:rPr>
        <w:t>案例教学法</w:t>
      </w:r>
      <w:r>
        <w:rPr>
          <w:rFonts w:ascii="宋体" w:eastAsia="宋体" w:hAnsi="宋体" w:hint="eastAsia"/>
        </w:rPr>
        <w:t>。</w:t>
      </w:r>
    </w:p>
    <w:p w14:paraId="290BCB87" w14:textId="77777777" w:rsidR="00635FF0" w:rsidRDefault="00B63682">
      <w:pPr>
        <w:rPr>
          <w:rFonts w:ascii="宋体" w:eastAsia="宋体" w:hAnsi="宋体"/>
        </w:rPr>
      </w:pPr>
      <w:r>
        <w:rPr>
          <w:rFonts w:ascii="宋体" w:eastAsia="宋体" w:hAnsi="宋体"/>
        </w:rPr>
        <w:t>5.</w:t>
      </w:r>
      <w:r>
        <w:rPr>
          <w:rFonts w:ascii="宋体" w:eastAsia="宋体" w:hAnsi="宋体"/>
        </w:rPr>
        <w:t>教学评价</w:t>
      </w:r>
      <w:r>
        <w:rPr>
          <w:rFonts w:ascii="宋体" w:eastAsia="宋体" w:hAnsi="宋体"/>
        </w:rPr>
        <w:t xml:space="preserve"> </w:t>
      </w:r>
    </w:p>
    <w:p w14:paraId="448BC366" w14:textId="77777777" w:rsidR="00635FF0" w:rsidRDefault="00B63682">
      <w:pPr>
        <w:ind w:leftChars="200" w:left="1575" w:hangingChars="550" w:hanging="1155"/>
        <w:rPr>
          <w:rFonts w:ascii="宋体" w:eastAsia="宋体" w:hAnsi="宋体"/>
        </w:rPr>
      </w:pPr>
      <w:r>
        <w:rPr>
          <w:rFonts w:ascii="宋体" w:eastAsia="宋体" w:hAnsi="宋体"/>
        </w:rPr>
        <w:t>思考题：</w:t>
      </w:r>
      <w:r>
        <w:rPr>
          <w:rFonts w:ascii="宋体" w:eastAsia="宋体" w:hAnsi="宋体"/>
        </w:rPr>
        <w:t xml:space="preserve"> </w:t>
      </w:r>
      <w:r>
        <w:rPr>
          <w:rFonts w:ascii="宋体" w:eastAsia="宋体" w:hAnsi="宋体" w:hint="eastAsia"/>
        </w:rPr>
        <w:t>①</w:t>
      </w:r>
      <w:r>
        <w:rPr>
          <w:rFonts w:ascii="宋体" w:eastAsia="宋体" w:hAnsi="宋体"/>
        </w:rPr>
        <w:t>简述小儿常见</w:t>
      </w:r>
      <w:r>
        <w:rPr>
          <w:rFonts w:ascii="宋体" w:eastAsia="宋体" w:hAnsi="宋体" w:hint="eastAsia"/>
        </w:rPr>
        <w:t>出</w:t>
      </w:r>
      <w:r>
        <w:rPr>
          <w:rFonts w:ascii="宋体" w:eastAsia="宋体" w:hAnsi="宋体"/>
        </w:rPr>
        <w:t>疹性疾病（麻疹、手足口病、水痘、幼儿急疹、风疹、猩红热、药疹）的临床特点。</w:t>
      </w:r>
    </w:p>
    <w:p w14:paraId="40D3F33A" w14:textId="77777777" w:rsidR="00635FF0" w:rsidRDefault="00B63682">
      <w:pPr>
        <w:ind w:firstLineChars="650" w:firstLine="1365"/>
        <w:rPr>
          <w:rFonts w:ascii="宋体" w:eastAsia="宋体" w:hAnsi="宋体"/>
        </w:rPr>
      </w:pPr>
      <w:r>
        <w:rPr>
          <w:rFonts w:ascii="宋体" w:eastAsia="宋体" w:hAnsi="宋体" w:hint="eastAsia"/>
        </w:rPr>
        <w:t>②</w:t>
      </w:r>
      <w:r>
        <w:rPr>
          <w:rFonts w:ascii="宋体" w:eastAsia="宋体" w:hAnsi="宋体"/>
        </w:rPr>
        <w:t>名词解释：麻疹粘膜斑。</w:t>
      </w:r>
    </w:p>
    <w:p w14:paraId="1E26C360" w14:textId="77777777" w:rsidR="00635FF0" w:rsidRDefault="00B63682">
      <w:pPr>
        <w:ind w:firstLine="420"/>
        <w:rPr>
          <w:rFonts w:ascii="宋体" w:eastAsia="宋体" w:hAnsi="宋体"/>
        </w:rPr>
      </w:pPr>
      <w:r>
        <w:rPr>
          <w:rFonts w:ascii="宋体" w:eastAsia="宋体" w:hAnsi="宋体" w:hint="eastAsia"/>
        </w:rPr>
        <w:t>见习报告。</w:t>
      </w:r>
    </w:p>
    <w:p w14:paraId="50220268" w14:textId="77777777" w:rsidR="00635FF0" w:rsidRDefault="00B63682">
      <w:pPr>
        <w:ind w:firstLine="420"/>
        <w:rPr>
          <w:rFonts w:ascii="宋体" w:eastAsia="宋体" w:hAnsi="宋体"/>
        </w:rPr>
      </w:pPr>
      <w:r>
        <w:rPr>
          <w:rFonts w:ascii="宋体" w:eastAsia="宋体" w:hAnsi="宋体" w:hint="eastAsia"/>
        </w:rPr>
        <w:t>闭卷考试。</w:t>
      </w:r>
    </w:p>
    <w:p w14:paraId="43C32307" w14:textId="77777777" w:rsidR="00635FF0" w:rsidRDefault="00B63682">
      <w:pPr>
        <w:rPr>
          <w:rFonts w:ascii="宋体" w:eastAsia="宋体" w:hAnsi="宋体"/>
          <w:b/>
        </w:rPr>
      </w:pPr>
      <w:r>
        <w:rPr>
          <w:rFonts w:ascii="宋体" w:eastAsia="宋体" w:hAnsi="宋体"/>
          <w:b/>
        </w:rPr>
        <w:t>麻疹</w:t>
      </w:r>
      <w:r>
        <w:rPr>
          <w:rFonts w:ascii="宋体" w:eastAsia="宋体" w:hAnsi="宋体" w:hint="eastAsia"/>
          <w:b/>
        </w:rPr>
        <w:t>（</w:t>
      </w:r>
      <w:r>
        <w:rPr>
          <w:rFonts w:ascii="宋体" w:eastAsia="宋体" w:hAnsi="宋体" w:hint="eastAsia"/>
          <w:b/>
        </w:rPr>
        <w:t>m</w:t>
      </w:r>
      <w:r>
        <w:rPr>
          <w:rFonts w:ascii="宋体" w:eastAsia="宋体" w:hAnsi="宋体"/>
          <w:b/>
        </w:rPr>
        <w:t>easles</w:t>
      </w:r>
      <w:r>
        <w:rPr>
          <w:rFonts w:ascii="宋体" w:eastAsia="宋体" w:hAnsi="宋体" w:hint="eastAsia"/>
          <w:b/>
        </w:rPr>
        <w:t>）</w:t>
      </w:r>
    </w:p>
    <w:p w14:paraId="302395D1"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p>
    <w:p w14:paraId="60373755" w14:textId="77777777" w:rsidR="00635FF0" w:rsidRDefault="00B63682">
      <w:pPr>
        <w:pStyle w:val="11"/>
        <w:numPr>
          <w:ilvl w:val="0"/>
          <w:numId w:val="59"/>
        </w:numPr>
        <w:ind w:firstLineChars="0"/>
        <w:rPr>
          <w:rFonts w:ascii="宋体" w:eastAsia="宋体" w:hAnsi="宋体"/>
        </w:rPr>
      </w:pPr>
      <w:r>
        <w:rPr>
          <w:rFonts w:ascii="宋体" w:eastAsia="宋体" w:hAnsi="宋体" w:hint="eastAsia"/>
        </w:rPr>
        <w:t>掌握麻疹的临床特征、并发症及常见出疹性疾病的鉴别诊断。</w:t>
      </w:r>
    </w:p>
    <w:p w14:paraId="4152B1DD" w14:textId="77777777" w:rsidR="00635FF0" w:rsidRDefault="00B63682">
      <w:pPr>
        <w:pStyle w:val="11"/>
        <w:numPr>
          <w:ilvl w:val="0"/>
          <w:numId w:val="59"/>
        </w:numPr>
        <w:ind w:firstLineChars="0"/>
        <w:rPr>
          <w:rFonts w:ascii="宋体" w:eastAsia="宋体" w:hAnsi="宋体"/>
        </w:rPr>
      </w:pPr>
      <w:r>
        <w:rPr>
          <w:rFonts w:ascii="宋体" w:eastAsia="宋体" w:hAnsi="宋体" w:hint="eastAsia"/>
        </w:rPr>
        <w:t>熟悉麻疹的治疗及预防。</w:t>
      </w:r>
    </w:p>
    <w:p w14:paraId="1C7E3A0A" w14:textId="77777777" w:rsidR="00635FF0" w:rsidRDefault="00B63682">
      <w:pPr>
        <w:pStyle w:val="11"/>
        <w:numPr>
          <w:ilvl w:val="0"/>
          <w:numId w:val="59"/>
        </w:numPr>
        <w:ind w:firstLineChars="0"/>
        <w:rPr>
          <w:rFonts w:ascii="宋体" w:eastAsia="宋体" w:hAnsi="宋体"/>
        </w:rPr>
      </w:pPr>
      <w:r>
        <w:rPr>
          <w:rFonts w:ascii="宋体" w:eastAsia="宋体" w:hAnsi="宋体" w:hint="eastAsia"/>
        </w:rPr>
        <w:t>了解麻疹的病原、流行病学特征、发病机制及特征性病理改变。</w:t>
      </w:r>
    </w:p>
    <w:p w14:paraId="31854170"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602C3B2E" w14:textId="77777777" w:rsidR="00635FF0" w:rsidRDefault="00B63682">
      <w:pPr>
        <w:ind w:firstLineChars="200" w:firstLine="420"/>
        <w:rPr>
          <w:rFonts w:ascii="宋体" w:eastAsia="宋体" w:hAnsi="宋体"/>
        </w:rPr>
      </w:pPr>
      <w:r>
        <w:rPr>
          <w:rFonts w:ascii="宋体" w:eastAsia="宋体" w:hAnsi="宋体" w:hint="eastAsia"/>
        </w:rPr>
        <w:t>重点：麻疹的临床特征、并发症及常见出疹性疾病的鉴别诊断。</w:t>
      </w:r>
    </w:p>
    <w:p w14:paraId="1BE73738" w14:textId="77777777" w:rsidR="00635FF0" w:rsidRDefault="00B63682">
      <w:pPr>
        <w:ind w:firstLineChars="200" w:firstLine="420"/>
        <w:rPr>
          <w:rFonts w:ascii="宋体" w:eastAsia="宋体" w:hAnsi="宋体"/>
        </w:rPr>
      </w:pPr>
      <w:r>
        <w:rPr>
          <w:rFonts w:ascii="宋体" w:eastAsia="宋体" w:hAnsi="宋体" w:hint="eastAsia"/>
        </w:rPr>
        <w:t>难点：麻疹的发病机制及特征性病理改变。</w:t>
      </w:r>
    </w:p>
    <w:p w14:paraId="103E1B37" w14:textId="77777777" w:rsidR="00635FF0" w:rsidRDefault="00B63682">
      <w:pPr>
        <w:rPr>
          <w:rFonts w:ascii="宋体" w:eastAsia="宋体" w:hAnsi="宋体"/>
        </w:rPr>
      </w:pPr>
      <w:r>
        <w:rPr>
          <w:rFonts w:ascii="宋体" w:eastAsia="宋体" w:hAnsi="宋体"/>
        </w:rPr>
        <w:lastRenderedPageBreak/>
        <w:t>3.</w:t>
      </w:r>
      <w:r>
        <w:rPr>
          <w:rFonts w:ascii="宋体" w:eastAsia="宋体" w:hAnsi="宋体" w:hint="eastAsia"/>
        </w:rPr>
        <w:t>教学内容</w:t>
      </w:r>
    </w:p>
    <w:p w14:paraId="39A6C57A" w14:textId="77777777" w:rsidR="00635FF0" w:rsidRDefault="00B63682">
      <w:pPr>
        <w:pStyle w:val="11"/>
        <w:numPr>
          <w:ilvl w:val="0"/>
          <w:numId w:val="60"/>
        </w:numPr>
        <w:ind w:firstLineChars="0"/>
        <w:rPr>
          <w:rFonts w:ascii="宋体" w:eastAsia="宋体" w:hAnsi="宋体"/>
        </w:rPr>
      </w:pPr>
      <w:r>
        <w:rPr>
          <w:rFonts w:ascii="宋体" w:eastAsia="宋体" w:hAnsi="宋体" w:hint="eastAsia"/>
        </w:rPr>
        <w:t>麻疹的病原学、流行病学、发病机制及特征性病理改变。</w:t>
      </w:r>
      <w:r>
        <w:rPr>
          <w:rFonts w:ascii="宋体" w:eastAsia="宋体" w:hAnsi="宋体" w:hint="eastAsia"/>
        </w:rPr>
        <w:t xml:space="preserve"> </w:t>
      </w:r>
    </w:p>
    <w:p w14:paraId="4DF2B183" w14:textId="77777777" w:rsidR="00635FF0" w:rsidRDefault="00B63682">
      <w:pPr>
        <w:pStyle w:val="11"/>
        <w:numPr>
          <w:ilvl w:val="0"/>
          <w:numId w:val="60"/>
        </w:numPr>
        <w:ind w:firstLineChars="0"/>
        <w:rPr>
          <w:rFonts w:ascii="宋体" w:eastAsia="宋体" w:hAnsi="宋体"/>
        </w:rPr>
      </w:pPr>
      <w:r>
        <w:rPr>
          <w:rFonts w:ascii="宋体" w:eastAsia="宋体" w:hAnsi="宋体" w:hint="eastAsia"/>
        </w:rPr>
        <w:t>麻疹的临床表现及并发症。</w:t>
      </w:r>
    </w:p>
    <w:p w14:paraId="7290C069" w14:textId="77777777" w:rsidR="00635FF0" w:rsidRDefault="00B63682">
      <w:pPr>
        <w:pStyle w:val="11"/>
        <w:numPr>
          <w:ilvl w:val="0"/>
          <w:numId w:val="60"/>
        </w:numPr>
        <w:ind w:firstLineChars="0"/>
        <w:rPr>
          <w:rFonts w:ascii="宋体" w:eastAsia="宋体" w:hAnsi="宋体"/>
        </w:rPr>
      </w:pPr>
      <w:r>
        <w:rPr>
          <w:rFonts w:ascii="宋体" w:eastAsia="宋体" w:hAnsi="宋体" w:hint="eastAsia"/>
        </w:rPr>
        <w:t>麻疹的实验室检查及诊断。</w:t>
      </w:r>
    </w:p>
    <w:p w14:paraId="36326379" w14:textId="77777777" w:rsidR="00635FF0" w:rsidRDefault="00B63682">
      <w:pPr>
        <w:pStyle w:val="11"/>
        <w:numPr>
          <w:ilvl w:val="0"/>
          <w:numId w:val="60"/>
        </w:numPr>
        <w:ind w:firstLineChars="0"/>
        <w:rPr>
          <w:rFonts w:ascii="宋体" w:eastAsia="宋体" w:hAnsi="宋体"/>
        </w:rPr>
      </w:pPr>
      <w:r>
        <w:rPr>
          <w:rFonts w:ascii="宋体" w:eastAsia="宋体" w:hAnsi="宋体" w:hint="eastAsia"/>
        </w:rPr>
        <w:t>出疹性疾病的鉴别诊断。</w:t>
      </w:r>
    </w:p>
    <w:p w14:paraId="461EDF04" w14:textId="77777777" w:rsidR="00635FF0" w:rsidRDefault="00B63682">
      <w:pPr>
        <w:pStyle w:val="11"/>
        <w:numPr>
          <w:ilvl w:val="0"/>
          <w:numId w:val="60"/>
        </w:numPr>
        <w:ind w:firstLineChars="0"/>
        <w:rPr>
          <w:rFonts w:ascii="宋体" w:eastAsia="宋体" w:hAnsi="宋体"/>
        </w:rPr>
      </w:pPr>
      <w:r>
        <w:rPr>
          <w:rFonts w:ascii="宋体" w:eastAsia="宋体" w:hAnsi="宋体" w:hint="eastAsia"/>
        </w:rPr>
        <w:t>麻疹的治疗及预防。</w:t>
      </w:r>
    </w:p>
    <w:p w14:paraId="295E6FED" w14:textId="77777777" w:rsidR="00635FF0" w:rsidRDefault="00B63682">
      <w:pPr>
        <w:rPr>
          <w:rFonts w:ascii="宋体" w:eastAsia="宋体" w:hAnsi="宋体"/>
        </w:rPr>
      </w:pPr>
      <w:r>
        <w:rPr>
          <w:rFonts w:ascii="宋体" w:eastAsia="宋体" w:hAnsi="宋体"/>
        </w:rPr>
        <w:t>4.</w:t>
      </w:r>
      <w:r>
        <w:rPr>
          <w:rFonts w:ascii="宋体" w:eastAsia="宋体" w:hAnsi="宋体"/>
        </w:rPr>
        <w:t>教学方法</w:t>
      </w:r>
      <w:r>
        <w:rPr>
          <w:rFonts w:ascii="宋体" w:eastAsia="宋体" w:hAnsi="宋体"/>
        </w:rPr>
        <w:t xml:space="preserve"> </w:t>
      </w:r>
    </w:p>
    <w:p w14:paraId="26F897EA" w14:textId="77777777" w:rsidR="00635FF0" w:rsidRDefault="00B63682">
      <w:pPr>
        <w:ind w:firstLineChars="200" w:firstLine="420"/>
        <w:rPr>
          <w:rFonts w:ascii="宋体" w:eastAsia="宋体" w:hAnsi="宋体"/>
        </w:rPr>
      </w:pPr>
      <w:r>
        <w:rPr>
          <w:rFonts w:ascii="宋体" w:eastAsia="宋体" w:hAnsi="宋体"/>
        </w:rPr>
        <w:t>讲授法</w:t>
      </w:r>
      <w:r>
        <w:rPr>
          <w:rFonts w:ascii="宋体" w:eastAsia="宋体" w:hAnsi="宋体" w:hint="eastAsia"/>
        </w:rPr>
        <w:t>、</w:t>
      </w:r>
      <w:r>
        <w:rPr>
          <w:rFonts w:ascii="宋体" w:eastAsia="宋体" w:hAnsi="宋体" w:hint="eastAsia"/>
        </w:rPr>
        <w:t>案例教学法</w:t>
      </w:r>
      <w:r>
        <w:rPr>
          <w:rFonts w:ascii="宋体" w:eastAsia="宋体" w:hAnsi="宋体" w:hint="eastAsia"/>
        </w:rPr>
        <w:t>。</w:t>
      </w:r>
    </w:p>
    <w:p w14:paraId="29E8A40E" w14:textId="77777777" w:rsidR="00635FF0" w:rsidRDefault="00B63682">
      <w:pPr>
        <w:rPr>
          <w:rFonts w:ascii="宋体" w:eastAsia="宋体" w:hAnsi="宋体"/>
        </w:rPr>
      </w:pPr>
      <w:r>
        <w:rPr>
          <w:rFonts w:ascii="宋体" w:eastAsia="宋体" w:hAnsi="宋体"/>
        </w:rPr>
        <w:t>5.</w:t>
      </w:r>
      <w:r>
        <w:rPr>
          <w:rFonts w:ascii="宋体" w:eastAsia="宋体" w:hAnsi="宋体"/>
        </w:rPr>
        <w:t>教学评价</w:t>
      </w:r>
      <w:r>
        <w:rPr>
          <w:rFonts w:ascii="宋体" w:eastAsia="宋体" w:hAnsi="宋体"/>
        </w:rPr>
        <w:t xml:space="preserve"> </w:t>
      </w:r>
    </w:p>
    <w:p w14:paraId="5CEA81D4" w14:textId="77777777" w:rsidR="00635FF0" w:rsidRDefault="00B63682">
      <w:pPr>
        <w:ind w:leftChars="200" w:left="1470" w:hangingChars="500" w:hanging="1050"/>
        <w:rPr>
          <w:rFonts w:ascii="宋体" w:eastAsia="宋体" w:hAnsi="宋体"/>
        </w:rPr>
      </w:pPr>
      <w:r>
        <w:rPr>
          <w:rFonts w:ascii="宋体" w:eastAsia="宋体" w:hAnsi="宋体" w:hint="eastAsia"/>
        </w:rPr>
        <w:t>思考题：</w:t>
      </w:r>
      <w:r>
        <w:rPr>
          <w:rFonts w:ascii="宋体" w:eastAsia="宋体" w:hAnsi="宋体"/>
        </w:rPr>
        <w:t xml:space="preserve"> </w:t>
      </w:r>
      <w:r>
        <w:rPr>
          <w:rFonts w:ascii="宋体" w:eastAsia="宋体" w:hAnsi="宋体" w:hint="eastAsia"/>
        </w:rPr>
        <w:t>何为麻疹早期与恢复期诊断标志？麻疹病人该隔离多长时间，何时传染性最强？</w:t>
      </w:r>
    </w:p>
    <w:p w14:paraId="2B838C91" w14:textId="77777777" w:rsidR="00635FF0" w:rsidRDefault="00B63682">
      <w:pPr>
        <w:ind w:firstLineChars="600" w:firstLine="1260"/>
        <w:rPr>
          <w:rFonts w:ascii="宋体" w:eastAsia="宋体" w:hAnsi="宋体"/>
        </w:rPr>
      </w:pPr>
      <w:r>
        <w:rPr>
          <w:rFonts w:ascii="宋体" w:eastAsia="宋体" w:hAnsi="宋体"/>
        </w:rPr>
        <w:t xml:space="preserve"> </w:t>
      </w:r>
      <w:r>
        <w:rPr>
          <w:rFonts w:ascii="宋体" w:eastAsia="宋体" w:hAnsi="宋体" w:hint="eastAsia"/>
        </w:rPr>
        <w:t>名词解释：</w:t>
      </w:r>
      <w:proofErr w:type="spellStart"/>
      <w:r>
        <w:rPr>
          <w:rFonts w:ascii="Times New Roman" w:eastAsia="宋体" w:hAnsi="Times New Roman" w:cs="Times New Roman"/>
        </w:rPr>
        <w:t>Koplik</w:t>
      </w:r>
      <w:proofErr w:type="gramStart"/>
      <w:r>
        <w:rPr>
          <w:rFonts w:ascii="Times New Roman" w:eastAsia="宋体" w:hAnsi="Times New Roman" w:cs="Times New Roman"/>
        </w:rPr>
        <w:t>’</w:t>
      </w:r>
      <w:proofErr w:type="gramEnd"/>
      <w:r>
        <w:rPr>
          <w:rFonts w:ascii="Times New Roman" w:eastAsia="宋体" w:hAnsi="Times New Roman" w:cs="Times New Roman"/>
        </w:rPr>
        <w:t>s</w:t>
      </w:r>
      <w:proofErr w:type="spellEnd"/>
      <w:r>
        <w:rPr>
          <w:rFonts w:ascii="Times New Roman" w:eastAsia="宋体" w:hAnsi="Times New Roman" w:cs="Times New Roman"/>
        </w:rPr>
        <w:t xml:space="preserve"> </w:t>
      </w:r>
      <w:r>
        <w:rPr>
          <w:rFonts w:ascii="宋体" w:eastAsia="宋体" w:hAnsi="宋体" w:hint="eastAsia"/>
        </w:rPr>
        <w:t>spot,</w:t>
      </w:r>
      <w:r>
        <w:rPr>
          <w:rFonts w:ascii="宋体" w:eastAsia="宋体" w:hAnsi="宋体" w:hint="eastAsia"/>
        </w:rPr>
        <w:t>异型麻疹</w:t>
      </w:r>
    </w:p>
    <w:p w14:paraId="70B45563" w14:textId="77777777" w:rsidR="00635FF0" w:rsidRDefault="00B63682">
      <w:pPr>
        <w:ind w:firstLine="420"/>
        <w:rPr>
          <w:rFonts w:ascii="宋体" w:eastAsia="宋体" w:hAnsi="宋体"/>
        </w:rPr>
      </w:pPr>
      <w:r>
        <w:rPr>
          <w:rFonts w:ascii="宋体" w:eastAsia="宋体" w:hAnsi="宋体" w:hint="eastAsia"/>
        </w:rPr>
        <w:t>见习报告。</w:t>
      </w:r>
    </w:p>
    <w:p w14:paraId="513CB871" w14:textId="77777777" w:rsidR="00635FF0" w:rsidRDefault="00B63682">
      <w:pPr>
        <w:ind w:firstLine="420"/>
        <w:rPr>
          <w:rFonts w:ascii="宋体" w:eastAsia="宋体" w:hAnsi="宋体"/>
        </w:rPr>
      </w:pPr>
      <w:r>
        <w:rPr>
          <w:rFonts w:ascii="宋体" w:eastAsia="宋体" w:hAnsi="宋体" w:hint="eastAsia"/>
        </w:rPr>
        <w:t>闭卷考试。</w:t>
      </w:r>
    </w:p>
    <w:p w14:paraId="217C9C19" w14:textId="77777777" w:rsidR="00635FF0" w:rsidRDefault="00B63682">
      <w:pPr>
        <w:autoSpaceDE w:val="0"/>
        <w:autoSpaceDN w:val="0"/>
        <w:adjustRightInd w:val="0"/>
        <w:rPr>
          <w:rFonts w:ascii="宋体" w:eastAsia="宋体" w:hAnsi="宋体" w:cs="Times New Roman"/>
          <w:b/>
          <w:kern w:val="0"/>
          <w:szCs w:val="21"/>
        </w:rPr>
      </w:pPr>
      <w:r>
        <w:rPr>
          <w:rFonts w:ascii="宋体" w:eastAsia="宋体" w:hAnsi="宋体" w:cs="Times New Roman"/>
          <w:b/>
          <w:kern w:val="0"/>
          <w:szCs w:val="21"/>
        </w:rPr>
        <w:t>结核病</w:t>
      </w:r>
      <w:r>
        <w:rPr>
          <w:rFonts w:ascii="宋体" w:eastAsia="宋体" w:hAnsi="宋体" w:cs="Times New Roman" w:hint="eastAsia"/>
          <w:b/>
          <w:kern w:val="0"/>
          <w:szCs w:val="21"/>
        </w:rPr>
        <w:t>(</w:t>
      </w:r>
      <w:r>
        <w:rPr>
          <w:rFonts w:ascii="宋体" w:eastAsia="宋体" w:hAnsi="宋体" w:cs="Times New Roman"/>
          <w:b/>
          <w:kern w:val="0"/>
          <w:szCs w:val="21"/>
        </w:rPr>
        <w:t>tuberculosis, TB)</w:t>
      </w:r>
    </w:p>
    <w:p w14:paraId="447D24C7"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p>
    <w:p w14:paraId="0FF8BAE4" w14:textId="77777777" w:rsidR="00635FF0" w:rsidRDefault="00B63682">
      <w:pPr>
        <w:pStyle w:val="11"/>
        <w:numPr>
          <w:ilvl w:val="0"/>
          <w:numId w:val="61"/>
        </w:numPr>
        <w:ind w:firstLineChars="0"/>
        <w:rPr>
          <w:rFonts w:ascii="宋体" w:eastAsia="宋体" w:hAnsi="宋体"/>
        </w:rPr>
      </w:pPr>
      <w:r>
        <w:rPr>
          <w:rFonts w:ascii="宋体" w:eastAsia="宋体" w:hAnsi="宋体"/>
        </w:rPr>
        <w:t>掌握小儿结核病的诊断方法及结核菌素试验的方法、结果判断及临床意义。</w:t>
      </w:r>
      <w:r>
        <w:rPr>
          <w:rFonts w:ascii="宋体" w:eastAsia="宋体" w:hAnsi="宋体" w:hint="eastAsia"/>
        </w:rPr>
        <w:t>掌握小</w:t>
      </w:r>
    </w:p>
    <w:p w14:paraId="54267313" w14:textId="77777777" w:rsidR="00635FF0" w:rsidRDefault="00B63682">
      <w:pPr>
        <w:pStyle w:val="11"/>
        <w:numPr>
          <w:ilvl w:val="0"/>
          <w:numId w:val="62"/>
        </w:numPr>
        <w:ind w:firstLineChars="0"/>
        <w:rPr>
          <w:rFonts w:ascii="宋体" w:eastAsia="宋体" w:hAnsi="宋体"/>
        </w:rPr>
      </w:pPr>
      <w:r>
        <w:rPr>
          <w:rFonts w:ascii="宋体" w:eastAsia="宋体" w:hAnsi="宋体" w:hint="eastAsia"/>
          <w:color w:val="000000" w:themeColor="text1"/>
        </w:rPr>
        <w:t>儿原发性肺结核、急性</w:t>
      </w:r>
      <w:r>
        <w:rPr>
          <w:rFonts w:ascii="宋体" w:eastAsia="宋体" w:hAnsi="宋体" w:hint="eastAsia"/>
        </w:rPr>
        <w:t>粟粒性肺结核（</w:t>
      </w:r>
      <w:r>
        <w:rPr>
          <w:rFonts w:ascii="宋体" w:eastAsia="宋体" w:hAnsi="宋体" w:hint="eastAsia"/>
        </w:rPr>
        <w:t>a</w:t>
      </w:r>
      <w:r>
        <w:rPr>
          <w:rFonts w:ascii="宋体" w:eastAsia="宋体" w:hAnsi="宋体"/>
        </w:rPr>
        <w:t>cute military tuberculosis of the lungs</w:t>
      </w:r>
      <w:r>
        <w:rPr>
          <w:rFonts w:ascii="宋体" w:eastAsia="宋体" w:hAnsi="宋体" w:hint="eastAsia"/>
        </w:rPr>
        <w:t>）、结核性脑膜炎</w:t>
      </w:r>
      <w:r>
        <w:rPr>
          <w:rFonts w:ascii="宋体" w:eastAsia="宋体" w:hAnsi="宋体" w:hint="eastAsia"/>
        </w:rPr>
        <w:t>(</w:t>
      </w:r>
      <w:r>
        <w:rPr>
          <w:rFonts w:ascii="宋体" w:eastAsia="宋体" w:hAnsi="宋体"/>
        </w:rPr>
        <w:t>tuberculous meningitis)</w:t>
      </w:r>
      <w:r>
        <w:rPr>
          <w:rFonts w:ascii="宋体" w:eastAsia="宋体" w:hAnsi="宋体" w:hint="eastAsia"/>
        </w:rPr>
        <w:t>的临床表现及诊断。掌握</w:t>
      </w:r>
      <w:r>
        <w:rPr>
          <w:rFonts w:ascii="宋体" w:eastAsia="宋体" w:hAnsi="宋体"/>
        </w:rPr>
        <w:t>潜伏结核感染</w:t>
      </w:r>
      <w:r>
        <w:rPr>
          <w:rFonts w:ascii="宋体" w:eastAsia="宋体" w:hAnsi="宋体" w:hint="eastAsia"/>
        </w:rPr>
        <w:t>（</w:t>
      </w:r>
      <w:r>
        <w:rPr>
          <w:rFonts w:ascii="宋体" w:eastAsia="宋体" w:hAnsi="宋体" w:hint="eastAsia"/>
        </w:rPr>
        <w:t>l</w:t>
      </w:r>
      <w:r>
        <w:rPr>
          <w:rFonts w:ascii="宋体" w:eastAsia="宋体" w:hAnsi="宋体"/>
        </w:rPr>
        <w:t>atent tuberculosis infection</w:t>
      </w:r>
      <w:r>
        <w:rPr>
          <w:rFonts w:ascii="宋体" w:eastAsia="宋体" w:hAnsi="宋体" w:hint="eastAsia"/>
        </w:rPr>
        <w:t>）</w:t>
      </w:r>
      <w:r>
        <w:rPr>
          <w:rFonts w:ascii="宋体" w:eastAsia="宋体" w:hAnsi="宋体"/>
        </w:rPr>
        <w:t>的定义</w:t>
      </w:r>
      <w:r>
        <w:rPr>
          <w:rFonts w:ascii="宋体" w:eastAsia="宋体" w:hAnsi="宋体" w:hint="eastAsia"/>
        </w:rPr>
        <w:t>。</w:t>
      </w:r>
    </w:p>
    <w:p w14:paraId="62198D39" w14:textId="77777777" w:rsidR="00635FF0" w:rsidRDefault="00B63682">
      <w:pPr>
        <w:pStyle w:val="11"/>
        <w:numPr>
          <w:ilvl w:val="0"/>
          <w:numId w:val="61"/>
        </w:numPr>
        <w:ind w:firstLineChars="0"/>
        <w:rPr>
          <w:rFonts w:ascii="宋体" w:eastAsia="宋体" w:hAnsi="宋体"/>
        </w:rPr>
      </w:pPr>
      <w:r>
        <w:rPr>
          <w:rFonts w:ascii="宋体" w:eastAsia="宋体" w:hAnsi="宋体" w:hint="eastAsia"/>
        </w:rPr>
        <w:t>熟悉</w:t>
      </w:r>
      <w:r>
        <w:rPr>
          <w:rFonts w:ascii="宋体" w:eastAsia="宋体" w:hAnsi="宋体"/>
        </w:rPr>
        <w:t>小儿结核病的</w:t>
      </w:r>
      <w:r>
        <w:rPr>
          <w:rFonts w:ascii="宋体" w:eastAsia="宋体" w:hAnsi="宋体" w:hint="eastAsia"/>
        </w:rPr>
        <w:t>病因、流行病学、</w:t>
      </w:r>
      <w:r>
        <w:rPr>
          <w:rFonts w:ascii="宋体" w:eastAsia="宋体" w:hAnsi="宋体"/>
        </w:rPr>
        <w:t>治疗原则</w:t>
      </w:r>
      <w:r>
        <w:rPr>
          <w:rFonts w:ascii="宋体" w:eastAsia="宋体" w:hAnsi="宋体" w:hint="eastAsia"/>
        </w:rPr>
        <w:t>、常用</w:t>
      </w:r>
      <w:r>
        <w:rPr>
          <w:rFonts w:ascii="宋体" w:eastAsia="宋体" w:hAnsi="宋体"/>
        </w:rPr>
        <w:t>药物及预防措施。</w:t>
      </w:r>
    </w:p>
    <w:p w14:paraId="094B9E13" w14:textId="77777777" w:rsidR="00635FF0" w:rsidRDefault="00B63682">
      <w:pPr>
        <w:pStyle w:val="11"/>
        <w:numPr>
          <w:ilvl w:val="0"/>
          <w:numId w:val="61"/>
        </w:numPr>
        <w:ind w:firstLineChars="0"/>
        <w:rPr>
          <w:rFonts w:ascii="宋体" w:eastAsia="宋体" w:hAnsi="宋体"/>
        </w:rPr>
      </w:pPr>
      <w:r>
        <w:rPr>
          <w:rFonts w:ascii="宋体" w:eastAsia="宋体" w:hAnsi="宋体" w:hint="eastAsia"/>
        </w:rPr>
        <w:t>了解结核病的发病机制及预防。</w:t>
      </w:r>
    </w:p>
    <w:p w14:paraId="34FBF4A0"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40E48108" w14:textId="77777777" w:rsidR="00635FF0" w:rsidRDefault="00B63682">
      <w:pPr>
        <w:ind w:leftChars="200" w:left="420"/>
        <w:rPr>
          <w:rFonts w:ascii="宋体" w:eastAsia="宋体" w:hAnsi="宋体"/>
        </w:rPr>
      </w:pPr>
      <w:r>
        <w:rPr>
          <w:rFonts w:ascii="宋体" w:eastAsia="宋体" w:hAnsi="宋体" w:hint="eastAsia"/>
        </w:rPr>
        <w:t>重点：</w:t>
      </w:r>
      <w:r>
        <w:rPr>
          <w:rFonts w:ascii="宋体" w:eastAsia="宋体" w:hAnsi="宋体"/>
        </w:rPr>
        <w:t>结核菌素试验的方法、结果判断及临床意义</w:t>
      </w:r>
      <w:r>
        <w:rPr>
          <w:rFonts w:ascii="宋体" w:eastAsia="宋体" w:hAnsi="宋体" w:hint="eastAsia"/>
        </w:rPr>
        <w:t>。小儿原发性肺结核、急性粟粒性肺结核、结核性脑膜炎的临床表现及诊断。</w:t>
      </w:r>
    </w:p>
    <w:p w14:paraId="1936E0C2" w14:textId="77777777" w:rsidR="00635FF0" w:rsidRDefault="00B63682">
      <w:pPr>
        <w:ind w:firstLineChars="200" w:firstLine="420"/>
        <w:rPr>
          <w:rFonts w:ascii="宋体" w:eastAsia="宋体" w:hAnsi="宋体"/>
        </w:rPr>
      </w:pPr>
      <w:r>
        <w:rPr>
          <w:rFonts w:ascii="宋体" w:eastAsia="宋体" w:hAnsi="宋体" w:hint="eastAsia"/>
        </w:rPr>
        <w:t>难点：</w:t>
      </w:r>
      <w:r>
        <w:rPr>
          <w:rFonts w:ascii="宋体" w:eastAsia="宋体" w:hAnsi="宋体"/>
        </w:rPr>
        <w:t>小儿结核病的发病</w:t>
      </w:r>
      <w:r>
        <w:rPr>
          <w:rFonts w:ascii="宋体" w:eastAsia="宋体" w:hAnsi="宋体" w:hint="eastAsia"/>
        </w:rPr>
        <w:t>机制及</w:t>
      </w:r>
      <w:r>
        <w:rPr>
          <w:rFonts w:ascii="宋体" w:eastAsia="宋体" w:hAnsi="宋体"/>
        </w:rPr>
        <w:t>诊断方法</w:t>
      </w:r>
      <w:r>
        <w:rPr>
          <w:rFonts w:ascii="宋体" w:eastAsia="宋体" w:hAnsi="宋体" w:hint="eastAsia"/>
        </w:rPr>
        <w:t>。</w:t>
      </w:r>
    </w:p>
    <w:p w14:paraId="69592593" w14:textId="77777777" w:rsidR="00635FF0" w:rsidRDefault="00B63682">
      <w:pPr>
        <w:rPr>
          <w:rFonts w:ascii="宋体" w:eastAsia="宋体" w:hAnsi="宋体"/>
        </w:rPr>
      </w:pPr>
      <w:r>
        <w:rPr>
          <w:rFonts w:ascii="宋体" w:eastAsia="宋体" w:hAnsi="宋体"/>
        </w:rPr>
        <w:t>3.</w:t>
      </w:r>
      <w:r>
        <w:rPr>
          <w:rFonts w:ascii="宋体" w:eastAsia="宋体" w:hAnsi="宋体" w:hint="eastAsia"/>
        </w:rPr>
        <w:t>教学内容</w:t>
      </w:r>
    </w:p>
    <w:p w14:paraId="1C0373F6" w14:textId="77777777" w:rsidR="00635FF0" w:rsidRDefault="00B63682">
      <w:pPr>
        <w:pStyle w:val="11"/>
        <w:numPr>
          <w:ilvl w:val="0"/>
          <w:numId w:val="63"/>
        </w:numPr>
        <w:ind w:firstLineChars="0"/>
        <w:rPr>
          <w:rFonts w:ascii="宋体" w:eastAsia="宋体" w:hAnsi="宋体"/>
        </w:rPr>
      </w:pPr>
      <w:r>
        <w:rPr>
          <w:rFonts w:ascii="宋体" w:eastAsia="宋体" w:hAnsi="宋体"/>
        </w:rPr>
        <w:t>结核病的</w:t>
      </w:r>
      <w:r>
        <w:rPr>
          <w:rFonts w:ascii="宋体" w:eastAsia="宋体" w:hAnsi="宋体" w:hint="eastAsia"/>
        </w:rPr>
        <w:t>定义、病因及</w:t>
      </w:r>
      <w:r>
        <w:rPr>
          <w:rFonts w:ascii="宋体" w:eastAsia="宋体" w:hAnsi="宋体"/>
        </w:rPr>
        <w:t>流行病学。</w:t>
      </w:r>
    </w:p>
    <w:p w14:paraId="4B846C00" w14:textId="77777777" w:rsidR="00635FF0" w:rsidRDefault="00B63682">
      <w:pPr>
        <w:pStyle w:val="11"/>
        <w:numPr>
          <w:ilvl w:val="0"/>
          <w:numId w:val="63"/>
        </w:numPr>
        <w:ind w:firstLineChars="0"/>
        <w:rPr>
          <w:rFonts w:ascii="宋体" w:eastAsia="宋体" w:hAnsi="宋体"/>
        </w:rPr>
      </w:pPr>
      <w:r>
        <w:rPr>
          <w:rFonts w:ascii="宋体" w:eastAsia="宋体" w:hAnsi="宋体"/>
        </w:rPr>
        <w:t>小儿结核病的特点</w:t>
      </w:r>
      <w:r>
        <w:rPr>
          <w:rFonts w:ascii="宋体" w:eastAsia="宋体" w:hAnsi="宋体" w:hint="eastAsia"/>
        </w:rPr>
        <w:t>及</w:t>
      </w:r>
      <w:r>
        <w:rPr>
          <w:rFonts w:ascii="宋体" w:eastAsia="宋体" w:hAnsi="宋体"/>
        </w:rPr>
        <w:t>发病</w:t>
      </w:r>
      <w:r>
        <w:rPr>
          <w:rFonts w:ascii="宋体" w:eastAsia="宋体" w:hAnsi="宋体" w:hint="eastAsia"/>
        </w:rPr>
        <w:t>机制</w:t>
      </w:r>
      <w:r>
        <w:rPr>
          <w:rFonts w:ascii="宋体" w:eastAsia="宋体" w:hAnsi="宋体"/>
        </w:rPr>
        <w:t>。</w:t>
      </w:r>
    </w:p>
    <w:p w14:paraId="3230085A" w14:textId="77777777" w:rsidR="00635FF0" w:rsidRDefault="00B63682">
      <w:pPr>
        <w:pStyle w:val="11"/>
        <w:numPr>
          <w:ilvl w:val="0"/>
          <w:numId w:val="63"/>
        </w:numPr>
        <w:ind w:firstLineChars="0"/>
        <w:rPr>
          <w:rFonts w:ascii="宋体" w:eastAsia="宋体" w:hAnsi="宋体"/>
        </w:rPr>
      </w:pPr>
      <w:r>
        <w:rPr>
          <w:rFonts w:ascii="宋体" w:eastAsia="宋体" w:hAnsi="宋体"/>
        </w:rPr>
        <w:t>结核病的诊断方法及结核菌素试验的方法、结果判断及临床意义。</w:t>
      </w:r>
    </w:p>
    <w:p w14:paraId="77BD420E" w14:textId="77777777" w:rsidR="00635FF0" w:rsidRDefault="00B63682">
      <w:pPr>
        <w:pStyle w:val="11"/>
        <w:numPr>
          <w:ilvl w:val="0"/>
          <w:numId w:val="63"/>
        </w:numPr>
        <w:ind w:firstLineChars="0"/>
        <w:rPr>
          <w:rFonts w:ascii="宋体" w:eastAsia="宋体" w:hAnsi="宋体"/>
        </w:rPr>
      </w:pPr>
      <w:r>
        <w:rPr>
          <w:rFonts w:ascii="宋体" w:eastAsia="宋体" w:hAnsi="宋体"/>
        </w:rPr>
        <w:t>结核病的治疗原则</w:t>
      </w:r>
      <w:r>
        <w:rPr>
          <w:rFonts w:ascii="宋体" w:eastAsia="宋体" w:hAnsi="宋体" w:hint="eastAsia"/>
        </w:rPr>
        <w:t>、</w:t>
      </w:r>
      <w:r>
        <w:rPr>
          <w:rFonts w:ascii="宋体" w:eastAsia="宋体" w:hAnsi="宋体"/>
        </w:rPr>
        <w:t>药物及预防措施。</w:t>
      </w:r>
    </w:p>
    <w:p w14:paraId="329BF95D" w14:textId="77777777" w:rsidR="00635FF0" w:rsidRDefault="00B63682">
      <w:pPr>
        <w:pStyle w:val="11"/>
        <w:numPr>
          <w:ilvl w:val="0"/>
          <w:numId w:val="63"/>
        </w:numPr>
        <w:ind w:firstLineChars="0"/>
        <w:rPr>
          <w:rFonts w:ascii="宋体" w:eastAsia="宋体" w:hAnsi="宋体"/>
        </w:rPr>
      </w:pPr>
      <w:r>
        <w:rPr>
          <w:rFonts w:ascii="宋体" w:eastAsia="宋体" w:hAnsi="宋体" w:hint="eastAsia"/>
        </w:rPr>
        <w:t>小儿原发性肺结核、急性粟粒性肺结核、结核性脑膜炎的临床表现及诊断</w:t>
      </w:r>
      <w:r>
        <w:rPr>
          <w:rFonts w:ascii="宋体" w:eastAsia="宋体" w:hAnsi="宋体"/>
        </w:rPr>
        <w:t>。</w:t>
      </w:r>
    </w:p>
    <w:p w14:paraId="24BA3C61" w14:textId="77777777" w:rsidR="00635FF0" w:rsidRDefault="00B63682">
      <w:pPr>
        <w:pStyle w:val="11"/>
        <w:numPr>
          <w:ilvl w:val="0"/>
          <w:numId w:val="63"/>
        </w:numPr>
        <w:ind w:firstLineChars="0"/>
        <w:rPr>
          <w:rFonts w:ascii="宋体" w:eastAsia="宋体" w:hAnsi="宋体"/>
        </w:rPr>
      </w:pPr>
      <w:r>
        <w:rPr>
          <w:rFonts w:ascii="宋体" w:eastAsia="宋体" w:hAnsi="宋体"/>
        </w:rPr>
        <w:t>潜伏结核感染的定义</w:t>
      </w:r>
      <w:r>
        <w:rPr>
          <w:rFonts w:ascii="宋体" w:eastAsia="宋体" w:hAnsi="宋体" w:hint="eastAsia"/>
        </w:rPr>
        <w:t>。</w:t>
      </w:r>
    </w:p>
    <w:p w14:paraId="17AB15AE" w14:textId="77777777" w:rsidR="00635FF0" w:rsidRDefault="00B63682">
      <w:pPr>
        <w:rPr>
          <w:rFonts w:ascii="宋体" w:eastAsia="宋体" w:hAnsi="宋体"/>
        </w:rPr>
      </w:pPr>
      <w:r>
        <w:rPr>
          <w:rFonts w:ascii="宋体" w:eastAsia="宋体" w:hAnsi="宋体"/>
        </w:rPr>
        <w:t>4.</w:t>
      </w:r>
      <w:r>
        <w:rPr>
          <w:rFonts w:ascii="宋体" w:eastAsia="宋体" w:hAnsi="宋体"/>
        </w:rPr>
        <w:t>教学方法</w:t>
      </w:r>
      <w:r>
        <w:rPr>
          <w:rFonts w:ascii="宋体" w:eastAsia="宋体" w:hAnsi="宋体"/>
        </w:rPr>
        <w:t xml:space="preserve"> </w:t>
      </w:r>
    </w:p>
    <w:p w14:paraId="196B6FC8" w14:textId="77777777" w:rsidR="00635FF0" w:rsidRDefault="00B63682">
      <w:pPr>
        <w:ind w:firstLineChars="200" w:firstLine="420"/>
        <w:rPr>
          <w:rFonts w:ascii="宋体" w:eastAsia="宋体" w:hAnsi="宋体"/>
        </w:rPr>
      </w:pPr>
      <w:r>
        <w:rPr>
          <w:rFonts w:ascii="宋体" w:eastAsia="宋体" w:hAnsi="宋体"/>
        </w:rPr>
        <w:t>讲授法</w:t>
      </w:r>
      <w:r>
        <w:rPr>
          <w:rFonts w:ascii="宋体" w:eastAsia="宋体" w:hAnsi="宋体" w:hint="eastAsia"/>
        </w:rPr>
        <w:t>、</w:t>
      </w:r>
      <w:r>
        <w:rPr>
          <w:rFonts w:ascii="宋体" w:eastAsia="宋体" w:hAnsi="宋体" w:hint="eastAsia"/>
        </w:rPr>
        <w:t>案例教学法</w:t>
      </w:r>
      <w:r>
        <w:rPr>
          <w:rFonts w:ascii="宋体" w:eastAsia="宋体" w:hAnsi="宋体" w:hint="eastAsia"/>
        </w:rPr>
        <w:t>。</w:t>
      </w:r>
    </w:p>
    <w:p w14:paraId="49AC0EA4" w14:textId="77777777" w:rsidR="00635FF0" w:rsidRDefault="00B63682">
      <w:pPr>
        <w:rPr>
          <w:rFonts w:ascii="宋体" w:eastAsia="宋体" w:hAnsi="宋体"/>
        </w:rPr>
      </w:pPr>
      <w:r>
        <w:rPr>
          <w:rFonts w:ascii="宋体" w:eastAsia="宋体" w:hAnsi="宋体"/>
        </w:rPr>
        <w:t>5.</w:t>
      </w:r>
      <w:r>
        <w:rPr>
          <w:rFonts w:ascii="宋体" w:eastAsia="宋体" w:hAnsi="宋体"/>
        </w:rPr>
        <w:t>教学评价</w:t>
      </w:r>
      <w:r>
        <w:rPr>
          <w:rFonts w:ascii="宋体" w:eastAsia="宋体" w:hAnsi="宋体"/>
        </w:rPr>
        <w:t xml:space="preserve"> </w:t>
      </w:r>
    </w:p>
    <w:p w14:paraId="68BA9240" w14:textId="77777777" w:rsidR="00635FF0" w:rsidRDefault="00B63682">
      <w:pPr>
        <w:ind w:firstLineChars="200" w:firstLine="420"/>
        <w:rPr>
          <w:rFonts w:ascii="宋体" w:eastAsia="宋体" w:hAnsi="宋体"/>
        </w:rPr>
      </w:pPr>
      <w:r>
        <w:rPr>
          <w:rFonts w:ascii="宋体" w:eastAsia="宋体" w:hAnsi="宋体"/>
        </w:rPr>
        <w:t>思考题：</w:t>
      </w:r>
      <w:r>
        <w:rPr>
          <w:rFonts w:ascii="宋体" w:eastAsia="宋体" w:hAnsi="宋体" w:hint="eastAsia"/>
        </w:rPr>
        <w:t>①</w:t>
      </w:r>
      <w:r>
        <w:rPr>
          <w:rFonts w:ascii="宋体" w:eastAsia="宋体" w:hAnsi="宋体" w:hint="eastAsia"/>
        </w:rPr>
        <w:t xml:space="preserve"> </w:t>
      </w:r>
      <w:r>
        <w:rPr>
          <w:rFonts w:ascii="宋体" w:eastAsia="宋体" w:hAnsi="宋体"/>
        </w:rPr>
        <w:t>试述小儿结核病的诊断要点</w:t>
      </w:r>
      <w:r>
        <w:rPr>
          <w:rFonts w:ascii="宋体" w:eastAsia="宋体" w:hAnsi="宋体" w:hint="eastAsia"/>
        </w:rPr>
        <w:t>，</w:t>
      </w:r>
      <w:r>
        <w:rPr>
          <w:rFonts w:ascii="宋体" w:eastAsia="宋体" w:hAnsi="宋体"/>
        </w:rPr>
        <w:t>结核菌素试验的判断标准与临床意义</w:t>
      </w:r>
      <w:r>
        <w:rPr>
          <w:rFonts w:ascii="宋体" w:eastAsia="宋体" w:hAnsi="宋体" w:hint="eastAsia"/>
        </w:rPr>
        <w:t>。</w:t>
      </w:r>
    </w:p>
    <w:p w14:paraId="588997EF"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rPr>
        <w:t>名词解释：</w:t>
      </w:r>
      <w:r>
        <w:rPr>
          <w:rFonts w:ascii="宋体" w:eastAsia="宋体" w:hAnsi="宋体" w:hint="eastAsia"/>
        </w:rPr>
        <w:t>原发</w:t>
      </w:r>
      <w:r>
        <w:rPr>
          <w:rFonts w:ascii="宋体" w:eastAsia="宋体" w:hAnsi="宋体"/>
        </w:rPr>
        <w:t>综合征</w:t>
      </w:r>
      <w:r>
        <w:rPr>
          <w:rFonts w:ascii="宋体" w:eastAsia="宋体" w:hAnsi="宋体" w:hint="eastAsia"/>
        </w:rPr>
        <w:t>，</w:t>
      </w:r>
      <w:r>
        <w:rPr>
          <w:rFonts w:ascii="宋体" w:eastAsia="宋体" w:hAnsi="宋体"/>
        </w:rPr>
        <w:t>结核性脑膜炎</w:t>
      </w:r>
      <w:r>
        <w:rPr>
          <w:rFonts w:ascii="宋体" w:eastAsia="宋体" w:hAnsi="宋体" w:hint="eastAsia"/>
        </w:rPr>
        <w:t>，潜伏结核感染。</w:t>
      </w:r>
    </w:p>
    <w:p w14:paraId="3196A13D" w14:textId="77777777" w:rsidR="00635FF0" w:rsidRDefault="00B63682">
      <w:pPr>
        <w:ind w:firstLine="420"/>
        <w:rPr>
          <w:rFonts w:ascii="宋体" w:eastAsia="宋体" w:hAnsi="宋体"/>
        </w:rPr>
      </w:pPr>
      <w:r>
        <w:rPr>
          <w:rFonts w:ascii="宋体" w:eastAsia="宋体" w:hAnsi="宋体" w:hint="eastAsia"/>
        </w:rPr>
        <w:t>见习报告。</w:t>
      </w:r>
    </w:p>
    <w:p w14:paraId="7AB46CD6" w14:textId="77777777" w:rsidR="00635FF0" w:rsidRDefault="00B63682">
      <w:pPr>
        <w:ind w:firstLine="420"/>
        <w:rPr>
          <w:rFonts w:cs="Times New Roman"/>
        </w:rPr>
      </w:pPr>
      <w:r>
        <w:rPr>
          <w:rFonts w:ascii="宋体" w:eastAsia="宋体" w:hAnsi="宋体" w:hint="eastAsia"/>
        </w:rPr>
        <w:t>闭卷考试。</w:t>
      </w:r>
      <w:r>
        <w:rPr>
          <w:rFonts w:cs="Times New Roman"/>
        </w:rPr>
        <w:t xml:space="preserve"> </w:t>
      </w:r>
    </w:p>
    <w:p w14:paraId="76C0391D" w14:textId="77777777" w:rsidR="00635FF0" w:rsidRDefault="00B63682">
      <w:pPr>
        <w:rPr>
          <w:rFonts w:ascii="宋体" w:eastAsia="宋体" w:hAnsi="宋体" w:cs="Times New Roman"/>
          <w:b/>
        </w:rPr>
      </w:pPr>
      <w:r>
        <w:rPr>
          <w:rFonts w:ascii="宋体" w:eastAsia="宋体" w:hAnsi="宋体" w:cs="Times New Roman" w:hint="eastAsia"/>
          <w:b/>
        </w:rPr>
        <w:t>感染性疾病见习</w:t>
      </w:r>
    </w:p>
    <w:p w14:paraId="475BF29D"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2D774C39" w14:textId="77777777" w:rsidR="00635FF0" w:rsidRDefault="00B63682">
      <w:pPr>
        <w:numPr>
          <w:ilvl w:val="0"/>
          <w:numId w:val="64"/>
        </w:numPr>
        <w:rPr>
          <w:rFonts w:ascii="宋体" w:eastAsia="宋体" w:hAnsi="宋体" w:cs="宋体"/>
          <w:szCs w:val="21"/>
          <w:lang w:eastAsia="zh-Hans"/>
        </w:rPr>
      </w:pPr>
      <w:r>
        <w:rPr>
          <w:rFonts w:ascii="宋体" w:eastAsia="宋体" w:hAnsi="宋体" w:cs="宋体" w:hint="eastAsia"/>
          <w:szCs w:val="21"/>
          <w:lang w:eastAsia="zh-Hans"/>
        </w:rPr>
        <w:t>掌握</w:t>
      </w:r>
      <w:r>
        <w:rPr>
          <w:rFonts w:ascii="宋体" w:eastAsia="宋体" w:hAnsi="宋体" w:cs="Times New Roman" w:hint="eastAsia"/>
        </w:rPr>
        <w:t>感染性疾病（</w:t>
      </w:r>
      <w:r>
        <w:rPr>
          <w:rFonts w:ascii="宋体" w:eastAsia="宋体" w:hAnsi="宋体" w:cs="宋体" w:hint="eastAsia"/>
          <w:szCs w:val="21"/>
          <w:lang w:eastAsia="zh-Hans"/>
        </w:rPr>
        <w:t>常见</w:t>
      </w:r>
      <w:r>
        <w:rPr>
          <w:rFonts w:ascii="宋体" w:eastAsia="宋体" w:hAnsi="宋体" w:cs="宋体" w:hint="eastAsia"/>
          <w:szCs w:val="21"/>
        </w:rPr>
        <w:t>小儿出疹性疾病、结核病）的临床特点，并发症、鉴别诊断要点及</w:t>
      </w:r>
      <w:r>
        <w:rPr>
          <w:rFonts w:ascii="宋体" w:eastAsia="宋体" w:hAnsi="宋体" w:cs="宋体" w:hint="eastAsia"/>
          <w:szCs w:val="21"/>
          <w:lang w:eastAsia="zh-Hans"/>
        </w:rPr>
        <w:t>防治原则。</w:t>
      </w:r>
    </w:p>
    <w:p w14:paraId="54B402B8" w14:textId="77777777" w:rsidR="00635FF0" w:rsidRDefault="00B63682">
      <w:pPr>
        <w:numPr>
          <w:ilvl w:val="0"/>
          <w:numId w:val="64"/>
        </w:numPr>
        <w:rPr>
          <w:rFonts w:ascii="宋体" w:eastAsia="宋体" w:hAnsi="宋体" w:cs="宋体"/>
          <w:bCs/>
          <w:szCs w:val="21"/>
          <w:lang w:eastAsia="zh-Hans"/>
        </w:rPr>
      </w:pPr>
      <w:r>
        <w:rPr>
          <w:rFonts w:ascii="宋体" w:eastAsia="宋体" w:hAnsi="宋体" w:cs="宋体" w:hint="eastAsia"/>
          <w:szCs w:val="21"/>
          <w:lang w:eastAsia="zh-Hans"/>
        </w:rPr>
        <w:lastRenderedPageBreak/>
        <w:t>了解</w:t>
      </w:r>
      <w:r>
        <w:rPr>
          <w:rFonts w:ascii="宋体" w:eastAsia="宋体" w:hAnsi="宋体" w:cs="宋体" w:hint="eastAsia"/>
          <w:szCs w:val="21"/>
        </w:rPr>
        <w:t>常见小儿出疹性疾病（风疹，麻疹，幼儿急疹，猩红热，水痘，</w:t>
      </w:r>
      <w:r>
        <w:rPr>
          <w:rFonts w:ascii="宋体" w:eastAsia="宋体" w:hAnsi="宋体" w:cs="宋体" w:hint="eastAsia"/>
          <w:szCs w:val="21"/>
          <w:lang w:eastAsia="zh-Hans"/>
        </w:rPr>
        <w:t>手足口病</w:t>
      </w:r>
      <w:r>
        <w:rPr>
          <w:rFonts w:ascii="宋体" w:eastAsia="宋体" w:hAnsi="宋体" w:cs="宋体" w:hint="eastAsia"/>
          <w:szCs w:val="21"/>
        </w:rPr>
        <w:t>、</w:t>
      </w:r>
      <w:r>
        <w:rPr>
          <w:rFonts w:ascii="宋体" w:eastAsia="宋体" w:hAnsi="宋体" w:cs="宋体" w:hint="eastAsia"/>
          <w:szCs w:val="21"/>
          <w:lang w:eastAsia="zh-Hans"/>
        </w:rPr>
        <w:t>药疹</w:t>
      </w:r>
      <w:r>
        <w:rPr>
          <w:rFonts w:ascii="宋体" w:eastAsia="宋体" w:hAnsi="宋体" w:cs="宋体" w:hint="eastAsia"/>
          <w:szCs w:val="21"/>
        </w:rPr>
        <w:t>）及结核病的病因、流行病学及发病机制。</w:t>
      </w:r>
    </w:p>
    <w:p w14:paraId="18D928C9" w14:textId="77777777" w:rsidR="00635FF0" w:rsidRDefault="00B63682">
      <w:pPr>
        <w:numPr>
          <w:ilvl w:val="0"/>
          <w:numId w:val="64"/>
        </w:numPr>
        <w:rPr>
          <w:rFonts w:ascii="宋体" w:eastAsia="宋体" w:hAnsi="宋体" w:cs="宋体"/>
          <w:szCs w:val="21"/>
          <w:lang w:eastAsia="zh-Hans"/>
        </w:rPr>
      </w:pPr>
      <w:r>
        <w:rPr>
          <w:rFonts w:ascii="宋体" w:eastAsia="宋体" w:hAnsi="宋体" w:cs="宋体" w:hint="eastAsia"/>
          <w:szCs w:val="21"/>
          <w:lang w:eastAsia="zh-Hans"/>
        </w:rPr>
        <w:t>加深对</w:t>
      </w:r>
      <w:r>
        <w:rPr>
          <w:rFonts w:ascii="宋体" w:eastAsia="宋体" w:hAnsi="宋体" w:cs="宋体" w:hint="eastAsia"/>
          <w:szCs w:val="21"/>
        </w:rPr>
        <w:t>常见小儿出疹性疾病及结核病</w:t>
      </w:r>
      <w:r>
        <w:rPr>
          <w:rFonts w:ascii="宋体" w:eastAsia="宋体" w:hAnsi="宋体" w:cs="宋体" w:hint="eastAsia"/>
          <w:szCs w:val="21"/>
          <w:lang w:eastAsia="zh-Hans"/>
        </w:rPr>
        <w:t>的认识</w:t>
      </w:r>
      <w:r>
        <w:rPr>
          <w:rFonts w:ascii="宋体" w:eastAsia="宋体" w:hAnsi="宋体" w:cs="宋体" w:hint="eastAsia"/>
          <w:szCs w:val="21"/>
        </w:rPr>
        <w:t>。</w:t>
      </w:r>
    </w:p>
    <w:p w14:paraId="5DFE55A0" w14:textId="77777777" w:rsidR="00635FF0" w:rsidRDefault="00B63682">
      <w:pPr>
        <w:numPr>
          <w:ilvl w:val="0"/>
          <w:numId w:val="64"/>
        </w:numPr>
        <w:rPr>
          <w:rFonts w:ascii="宋体" w:eastAsia="宋体" w:hAnsi="宋体" w:cs="宋体"/>
          <w:bCs/>
          <w:szCs w:val="21"/>
        </w:rPr>
      </w:pPr>
      <w:r>
        <w:rPr>
          <w:rFonts w:ascii="宋体" w:eastAsia="宋体" w:hAnsi="宋体" w:cs="宋体" w:hint="eastAsia"/>
          <w:szCs w:val="21"/>
        </w:rPr>
        <w:t>文明礼貌，不大声喧哗，认真听讲。与患儿家长进行沟通，征得家长同意后进行病史采集及体格检查。关心患儿、爱护患儿、不歧视传染病患儿。</w:t>
      </w:r>
    </w:p>
    <w:p w14:paraId="0127B438"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6B397AB1" w14:textId="77777777" w:rsidR="00635FF0" w:rsidRDefault="00B63682">
      <w:pPr>
        <w:numPr>
          <w:ilvl w:val="0"/>
          <w:numId w:val="65"/>
        </w:numPr>
        <w:rPr>
          <w:rFonts w:ascii="宋体" w:eastAsia="宋体" w:hAnsi="宋体" w:cs="宋体"/>
          <w:szCs w:val="21"/>
        </w:rPr>
      </w:pPr>
      <w:r>
        <w:rPr>
          <w:rFonts w:ascii="宋体" w:eastAsia="宋体" w:hAnsi="宋体" w:cs="宋体" w:hint="eastAsia"/>
          <w:szCs w:val="21"/>
          <w:lang w:eastAsia="zh-Hans"/>
        </w:rPr>
        <w:t>带教老师</w:t>
      </w:r>
      <w:r>
        <w:rPr>
          <w:rFonts w:ascii="宋体" w:eastAsia="宋体" w:hAnsi="宋体" w:cs="宋体" w:hint="eastAsia"/>
          <w:szCs w:val="21"/>
        </w:rPr>
        <w:t>提前</w:t>
      </w:r>
      <w:r>
        <w:rPr>
          <w:rFonts w:ascii="宋体" w:eastAsia="宋体" w:hAnsi="宋体" w:cs="宋体" w:hint="eastAsia"/>
          <w:szCs w:val="21"/>
          <w:lang w:eastAsia="zh-Hans"/>
        </w:rPr>
        <w:t>准备好典型病例</w:t>
      </w:r>
      <w:r>
        <w:rPr>
          <w:rFonts w:ascii="宋体" w:eastAsia="宋体" w:hAnsi="宋体" w:cs="宋体" w:hint="eastAsia"/>
          <w:szCs w:val="21"/>
        </w:rPr>
        <w:t>。（</w:t>
      </w:r>
      <w:r>
        <w:rPr>
          <w:rFonts w:ascii="宋体" w:eastAsia="宋体" w:hAnsi="宋体" w:cs="宋体" w:hint="eastAsia"/>
          <w:szCs w:val="21"/>
          <w:lang w:eastAsia="zh-Hans"/>
        </w:rPr>
        <w:t>如遇临床不能满足见习要求的病例，收集整理好相关</w:t>
      </w:r>
      <w:r>
        <w:rPr>
          <w:rFonts w:ascii="宋体" w:eastAsia="宋体" w:hAnsi="宋体" w:cs="宋体" w:hint="eastAsia"/>
          <w:szCs w:val="21"/>
          <w:lang w:eastAsia="zh-Hans"/>
        </w:rPr>
        <w:t>PBL</w:t>
      </w:r>
      <w:r>
        <w:rPr>
          <w:rFonts w:ascii="宋体" w:eastAsia="宋体" w:hAnsi="宋体" w:cs="宋体" w:hint="eastAsia"/>
          <w:szCs w:val="21"/>
          <w:lang w:eastAsia="zh-Hans"/>
        </w:rPr>
        <w:t>病例模板</w:t>
      </w:r>
      <w:r>
        <w:rPr>
          <w:rFonts w:ascii="宋体" w:eastAsia="宋体" w:hAnsi="宋体" w:cs="宋体" w:hint="eastAsia"/>
          <w:szCs w:val="21"/>
        </w:rPr>
        <w:t>。）</w:t>
      </w:r>
    </w:p>
    <w:p w14:paraId="1724DAE8" w14:textId="77777777" w:rsidR="00635FF0" w:rsidRDefault="00B63682">
      <w:pPr>
        <w:numPr>
          <w:ilvl w:val="0"/>
          <w:numId w:val="65"/>
        </w:numPr>
        <w:rPr>
          <w:rFonts w:ascii="宋体" w:eastAsia="宋体" w:hAnsi="宋体" w:cs="宋体"/>
          <w:szCs w:val="21"/>
        </w:rPr>
      </w:pPr>
      <w:r>
        <w:rPr>
          <w:rFonts w:ascii="宋体" w:eastAsia="宋体" w:hAnsi="宋体" w:cs="宋体" w:hint="eastAsia"/>
          <w:szCs w:val="21"/>
        </w:rPr>
        <w:t>复习感染性疾病理论课知识。</w:t>
      </w:r>
    </w:p>
    <w:p w14:paraId="7BEEA602" w14:textId="77777777" w:rsidR="00635FF0" w:rsidRDefault="00B63682">
      <w:pPr>
        <w:numPr>
          <w:ilvl w:val="0"/>
          <w:numId w:val="65"/>
        </w:numPr>
        <w:rPr>
          <w:rFonts w:ascii="宋体" w:eastAsia="宋体" w:hAnsi="宋体" w:cs="宋体"/>
          <w:szCs w:val="21"/>
          <w:lang w:eastAsia="zh-Hans"/>
        </w:rPr>
      </w:pPr>
      <w:r>
        <w:rPr>
          <w:rFonts w:ascii="宋体" w:eastAsia="宋体" w:hAnsi="宋体" w:cs="宋体" w:hint="eastAsia"/>
          <w:szCs w:val="21"/>
          <w:lang w:eastAsia="zh-Hans"/>
        </w:rPr>
        <w:t>在带教老师指导下，</w:t>
      </w:r>
      <w:r>
        <w:rPr>
          <w:rFonts w:ascii="宋体" w:eastAsia="宋体" w:hAnsi="宋体" w:cs="宋体" w:hint="eastAsia"/>
          <w:szCs w:val="21"/>
        </w:rPr>
        <w:t>医学生分组进行病史采集</w:t>
      </w:r>
      <w:r>
        <w:rPr>
          <w:rFonts w:ascii="宋体" w:eastAsia="宋体" w:hAnsi="宋体" w:cs="宋体" w:hint="eastAsia"/>
          <w:szCs w:val="21"/>
          <w:lang w:eastAsia="zh-Hans"/>
        </w:rPr>
        <w:t>、体格检查；询问中重点突出、鉴别诊断分明；掌握常见小儿出疹性疾病</w:t>
      </w:r>
      <w:r>
        <w:rPr>
          <w:rFonts w:ascii="宋体" w:eastAsia="宋体" w:hAnsi="宋体" w:cs="宋体" w:hint="eastAsia"/>
          <w:szCs w:val="21"/>
        </w:rPr>
        <w:t>及结核病</w:t>
      </w:r>
      <w:r>
        <w:rPr>
          <w:rFonts w:ascii="宋体" w:eastAsia="宋体" w:hAnsi="宋体" w:cs="宋体" w:hint="eastAsia"/>
          <w:szCs w:val="21"/>
          <w:lang w:eastAsia="zh-Hans"/>
        </w:rPr>
        <w:t>的临床特点，并发症、鉴别诊断要点</w:t>
      </w:r>
      <w:r>
        <w:rPr>
          <w:rFonts w:ascii="宋体" w:eastAsia="宋体" w:hAnsi="宋体" w:cs="宋体" w:hint="eastAsia"/>
          <w:szCs w:val="21"/>
        </w:rPr>
        <w:t>及</w:t>
      </w:r>
      <w:r>
        <w:rPr>
          <w:rFonts w:ascii="宋体" w:eastAsia="宋体" w:hAnsi="宋体" w:cs="宋体" w:hint="eastAsia"/>
          <w:szCs w:val="21"/>
          <w:lang w:eastAsia="zh-Hans"/>
        </w:rPr>
        <w:t>防治原则。</w:t>
      </w:r>
    </w:p>
    <w:p w14:paraId="0D638F9E" w14:textId="77777777" w:rsidR="00635FF0" w:rsidRDefault="00B63682">
      <w:pPr>
        <w:numPr>
          <w:ilvl w:val="0"/>
          <w:numId w:val="65"/>
        </w:numPr>
        <w:rPr>
          <w:rFonts w:ascii="宋体" w:eastAsia="宋体" w:hAnsi="宋体" w:cs="宋体"/>
          <w:szCs w:val="21"/>
          <w:lang w:eastAsia="zh-Hans"/>
        </w:rPr>
      </w:pPr>
      <w:r>
        <w:rPr>
          <w:rFonts w:ascii="宋体" w:eastAsia="宋体" w:hAnsi="宋体" w:cs="宋体" w:hint="eastAsia"/>
          <w:szCs w:val="21"/>
        </w:rPr>
        <w:t>带</w:t>
      </w:r>
      <w:proofErr w:type="gramStart"/>
      <w:r>
        <w:rPr>
          <w:rFonts w:ascii="宋体" w:eastAsia="宋体" w:hAnsi="宋体" w:cs="宋体" w:hint="eastAsia"/>
          <w:szCs w:val="21"/>
        </w:rPr>
        <w:t>教</w:t>
      </w:r>
      <w:r>
        <w:rPr>
          <w:rFonts w:ascii="宋体" w:eastAsia="宋体" w:hAnsi="宋体" w:cs="宋体" w:hint="eastAsia"/>
          <w:szCs w:val="21"/>
          <w:lang w:eastAsia="zh-Hans"/>
        </w:rPr>
        <w:t>老师</w:t>
      </w:r>
      <w:proofErr w:type="gramEnd"/>
      <w:r>
        <w:rPr>
          <w:rFonts w:ascii="宋体" w:eastAsia="宋体" w:hAnsi="宋体" w:cs="宋体" w:hint="eastAsia"/>
          <w:szCs w:val="21"/>
        </w:rPr>
        <w:t>总结</w:t>
      </w:r>
      <w:r>
        <w:rPr>
          <w:rFonts w:ascii="宋体" w:eastAsia="宋体" w:hAnsi="宋体" w:cs="宋体" w:hint="eastAsia"/>
          <w:szCs w:val="21"/>
          <w:lang w:eastAsia="zh-Hans"/>
        </w:rPr>
        <w:t>，布置见习报告。</w:t>
      </w:r>
    </w:p>
    <w:p w14:paraId="3F8961A9" w14:textId="77777777" w:rsidR="00635FF0" w:rsidRDefault="00B63682">
      <w:pPr>
        <w:numPr>
          <w:ilvl w:val="0"/>
          <w:numId w:val="65"/>
        </w:numPr>
        <w:rPr>
          <w:rFonts w:ascii="宋体" w:eastAsia="宋体" w:hAnsi="宋体" w:cs="宋体"/>
          <w:szCs w:val="21"/>
          <w:lang w:eastAsia="zh-Hans"/>
        </w:rPr>
      </w:pPr>
      <w:r>
        <w:rPr>
          <w:rFonts w:ascii="宋体" w:eastAsia="宋体" w:hAnsi="宋体" w:cs="宋体" w:hint="eastAsia"/>
          <w:szCs w:val="21"/>
        </w:rPr>
        <w:t>完成并上交见习报告。</w:t>
      </w:r>
    </w:p>
    <w:p w14:paraId="14747241" w14:textId="77777777" w:rsidR="00635FF0" w:rsidRDefault="00B63682">
      <w:pPr>
        <w:pStyle w:val="a7"/>
        <w:numPr>
          <w:ilvl w:val="0"/>
          <w:numId w:val="65"/>
        </w:numPr>
        <w:rPr>
          <w:rFonts w:hAnsi="宋体" w:cs="宋体"/>
          <w:color w:val="000000" w:themeColor="text1"/>
        </w:rPr>
      </w:pPr>
      <w:r>
        <w:rPr>
          <w:rFonts w:hAnsi="宋体" w:cs="宋体" w:hint="eastAsia"/>
          <w:color w:val="000000" w:themeColor="text1"/>
        </w:rPr>
        <w:t>根据医学生对患儿病史</w:t>
      </w:r>
      <w:r>
        <w:rPr>
          <w:rFonts w:hAnsi="宋体" w:cs="宋体" w:hint="eastAsia"/>
          <w:color w:val="000000" w:themeColor="text1"/>
        </w:rPr>
        <w:t>了解情况，体格检查是否规范、准确，诊断依据是否充分及是否有鉴别诊断，见习报告是否符合要求以及患儿（或家长）的满意度等方面综合考虑后作出成绩评定。</w:t>
      </w:r>
    </w:p>
    <w:p w14:paraId="524FE3A1" w14:textId="77777777" w:rsidR="00635FF0" w:rsidRDefault="00B63682">
      <w:pPr>
        <w:spacing w:line="300" w:lineRule="auto"/>
        <w:rPr>
          <w:rFonts w:hAnsi="宋体"/>
          <w:szCs w:val="21"/>
        </w:rPr>
      </w:pPr>
      <w:r>
        <w:rPr>
          <w:rFonts w:ascii="黑体" w:eastAsia="黑体" w:hAnsi="黑体" w:hint="eastAsia"/>
          <w:b/>
          <w:sz w:val="24"/>
        </w:rPr>
        <w:t>第九章</w:t>
      </w:r>
      <w:r>
        <w:rPr>
          <w:rFonts w:ascii="黑体" w:eastAsia="黑体" w:hAnsi="黑体" w:hint="eastAsia"/>
          <w:b/>
          <w:sz w:val="24"/>
        </w:rPr>
        <w:t xml:space="preserve">  </w:t>
      </w:r>
      <w:r>
        <w:rPr>
          <w:rFonts w:ascii="黑体" w:eastAsia="黑体" w:hAnsi="黑体" w:hint="eastAsia"/>
          <w:b/>
          <w:sz w:val="24"/>
        </w:rPr>
        <w:t>消化系统疾病</w:t>
      </w:r>
    </w:p>
    <w:p w14:paraId="5DDC8448" w14:textId="77777777" w:rsidR="00635FF0" w:rsidRDefault="00B63682">
      <w:pPr>
        <w:rPr>
          <w:rFonts w:ascii="宋体" w:eastAsia="宋体" w:hAnsi="宋体"/>
          <w:b/>
          <w:szCs w:val="21"/>
        </w:rPr>
      </w:pPr>
      <w:r>
        <w:rPr>
          <w:rFonts w:ascii="宋体" w:eastAsia="宋体" w:hAnsi="宋体" w:hint="eastAsia"/>
          <w:b/>
          <w:szCs w:val="21"/>
        </w:rPr>
        <w:t>消化系统总论、口炎</w:t>
      </w:r>
      <w:r>
        <w:rPr>
          <w:rFonts w:ascii="宋体" w:eastAsia="宋体" w:hAnsi="宋体" w:hint="eastAsia"/>
          <w:b/>
          <w:szCs w:val="21"/>
        </w:rPr>
        <w:t>(</w:t>
      </w:r>
      <w:r>
        <w:rPr>
          <w:rFonts w:ascii="宋体" w:eastAsia="宋体" w:hAnsi="宋体"/>
          <w:b/>
          <w:szCs w:val="21"/>
        </w:rPr>
        <w:t>stomatitis)</w:t>
      </w:r>
    </w:p>
    <w:p w14:paraId="6FCBB477"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74D73229" w14:textId="77777777" w:rsidR="00635FF0" w:rsidRDefault="00B63682">
      <w:pPr>
        <w:pStyle w:val="11"/>
        <w:numPr>
          <w:ilvl w:val="0"/>
          <w:numId w:val="66"/>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儿童消化系统解剖生理特点、口炎</w:t>
      </w:r>
      <w:r>
        <w:rPr>
          <w:rFonts w:ascii="宋体" w:eastAsia="宋体" w:hAnsi="宋体"/>
          <w:szCs w:val="21"/>
        </w:rPr>
        <w:t>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7EAC55B0" w14:textId="77777777" w:rsidR="00635FF0" w:rsidRDefault="00B63682">
      <w:pPr>
        <w:pStyle w:val="11"/>
        <w:numPr>
          <w:ilvl w:val="0"/>
          <w:numId w:val="66"/>
        </w:numPr>
        <w:ind w:firstLineChars="0"/>
        <w:rPr>
          <w:rFonts w:ascii="宋体" w:eastAsia="宋体" w:hAnsi="宋体"/>
          <w:szCs w:val="21"/>
        </w:rPr>
      </w:pPr>
      <w:r>
        <w:rPr>
          <w:rFonts w:ascii="宋体" w:eastAsia="宋体" w:hAnsi="宋体" w:hint="eastAsia"/>
          <w:szCs w:val="21"/>
        </w:rPr>
        <w:t>熟悉口炎的病因及辅助检查。</w:t>
      </w:r>
      <w:r>
        <w:rPr>
          <w:rFonts w:ascii="宋体" w:eastAsia="宋体" w:hAnsi="宋体"/>
          <w:szCs w:val="21"/>
        </w:rPr>
        <w:t xml:space="preserve"> </w:t>
      </w:r>
    </w:p>
    <w:p w14:paraId="34603873"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6A6262D3" w14:textId="77777777" w:rsidR="00635FF0" w:rsidRDefault="00B63682">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口炎的病因、诊断及治疗。</w:t>
      </w:r>
    </w:p>
    <w:p w14:paraId="5B762AB1"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难点：</w:t>
      </w:r>
      <w:r>
        <w:rPr>
          <w:rFonts w:ascii="宋体" w:eastAsia="宋体" w:hAnsi="宋体" w:hint="eastAsia"/>
          <w:szCs w:val="21"/>
        </w:rPr>
        <w:t>儿童消化系统解剖生理特点。</w:t>
      </w:r>
    </w:p>
    <w:p w14:paraId="5F50B3AC"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3609B27D" w14:textId="77777777" w:rsidR="00635FF0" w:rsidRDefault="00B63682">
      <w:pPr>
        <w:pStyle w:val="11"/>
        <w:numPr>
          <w:ilvl w:val="0"/>
          <w:numId w:val="67"/>
        </w:numPr>
        <w:ind w:firstLineChars="0"/>
        <w:rPr>
          <w:rFonts w:ascii="宋体" w:eastAsia="宋体" w:hAnsi="宋体"/>
          <w:szCs w:val="21"/>
        </w:rPr>
      </w:pPr>
      <w:r>
        <w:rPr>
          <w:rFonts w:ascii="宋体" w:eastAsia="宋体" w:hAnsi="宋体" w:hint="eastAsia"/>
          <w:szCs w:val="21"/>
        </w:rPr>
        <w:t>儿童消化系统解剖生理特点。</w:t>
      </w:r>
    </w:p>
    <w:p w14:paraId="2D11398E" w14:textId="77777777" w:rsidR="00635FF0" w:rsidRDefault="00B63682">
      <w:pPr>
        <w:pStyle w:val="11"/>
        <w:numPr>
          <w:ilvl w:val="0"/>
          <w:numId w:val="67"/>
        </w:numPr>
        <w:ind w:firstLineChars="0"/>
        <w:rPr>
          <w:rFonts w:ascii="宋体" w:eastAsia="宋体" w:hAnsi="宋体"/>
          <w:szCs w:val="21"/>
        </w:rPr>
      </w:pPr>
      <w:r>
        <w:rPr>
          <w:rFonts w:ascii="宋体" w:eastAsia="宋体" w:hAnsi="宋体" w:hint="eastAsia"/>
          <w:szCs w:val="21"/>
        </w:rPr>
        <w:t>口炎的病因、临床表现、</w:t>
      </w:r>
      <w:r>
        <w:rPr>
          <w:rFonts w:ascii="宋体" w:eastAsia="宋体" w:hAnsi="宋体"/>
          <w:szCs w:val="21"/>
        </w:rPr>
        <w:t>诊断</w:t>
      </w:r>
      <w:r>
        <w:rPr>
          <w:rFonts w:ascii="宋体" w:eastAsia="宋体" w:hAnsi="宋体" w:hint="eastAsia"/>
          <w:szCs w:val="21"/>
        </w:rPr>
        <w:t>及治疗。</w:t>
      </w:r>
      <w:r>
        <w:rPr>
          <w:rFonts w:ascii="宋体" w:eastAsia="宋体" w:hAnsi="宋体" w:cs="宋体" w:hint="eastAsia"/>
          <w:color w:val="000000"/>
          <w:szCs w:val="21"/>
        </w:rPr>
        <w:t xml:space="preserve">            </w:t>
      </w:r>
    </w:p>
    <w:p w14:paraId="08D9D5C1" w14:textId="77777777" w:rsidR="00635FF0" w:rsidRDefault="00B63682">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27EA066F"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讲授法：讲述——儿童消化系统解剖生理特点。</w:t>
      </w:r>
    </w:p>
    <w:p w14:paraId="5805A870"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讲解——口炎的病因。</w:t>
      </w:r>
      <w:r>
        <w:rPr>
          <w:rFonts w:ascii="宋体" w:eastAsia="宋体" w:hAnsi="宋体" w:hint="eastAsia"/>
          <w:szCs w:val="21"/>
        </w:rPr>
        <w:t xml:space="preserve">   </w:t>
      </w:r>
    </w:p>
    <w:p w14:paraId="6C1BC1E7" w14:textId="77777777" w:rsidR="00635FF0" w:rsidRDefault="00B63682">
      <w:pPr>
        <w:rPr>
          <w:rFonts w:ascii="宋体" w:eastAsia="宋体" w:hAnsi="宋体"/>
          <w:color w:val="FF000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hint="eastAsia"/>
          <w:szCs w:val="21"/>
        </w:rPr>
        <w:t>讲演——口炎的</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7FEAA65D" w14:textId="77777777" w:rsidR="00635FF0" w:rsidRDefault="00B63682">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67FD29E8" w14:textId="77777777" w:rsidR="00635FF0" w:rsidRDefault="00B63682">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szCs w:val="21"/>
        </w:rPr>
        <w:t>鹅口疮</w:t>
      </w:r>
      <w:r>
        <w:rPr>
          <w:rFonts w:ascii="宋体" w:eastAsia="宋体" w:hAnsi="宋体" w:hint="eastAsia"/>
          <w:szCs w:val="21"/>
        </w:rPr>
        <w:t>(</w:t>
      </w:r>
      <w:r>
        <w:rPr>
          <w:rFonts w:ascii="宋体" w:eastAsia="宋体" w:hAnsi="宋体"/>
          <w:szCs w:val="21"/>
        </w:rPr>
        <w:t>thrush, oral candidiasis)</w:t>
      </w:r>
      <w:r>
        <w:rPr>
          <w:rFonts w:ascii="宋体" w:eastAsia="宋体" w:hAnsi="宋体" w:hint="eastAsia"/>
          <w:szCs w:val="21"/>
        </w:rPr>
        <w:t>、疱疹性口腔炎</w:t>
      </w:r>
      <w:r>
        <w:rPr>
          <w:rFonts w:ascii="宋体" w:eastAsia="宋体" w:hAnsi="宋体" w:hint="eastAsia"/>
          <w:szCs w:val="21"/>
        </w:rPr>
        <w:t>(</w:t>
      </w:r>
      <w:r>
        <w:rPr>
          <w:rFonts w:ascii="宋体" w:eastAsia="宋体" w:hAnsi="宋体"/>
          <w:szCs w:val="21"/>
        </w:rPr>
        <w:t>herpetic stomatitis)</w:t>
      </w:r>
      <w:r>
        <w:rPr>
          <w:rFonts w:ascii="宋体" w:eastAsia="宋体" w:hAnsi="宋体" w:hint="eastAsia"/>
          <w:szCs w:val="21"/>
        </w:rPr>
        <w:t>的病原分别是什么</w:t>
      </w:r>
      <w:r>
        <w:rPr>
          <w:rFonts w:ascii="宋体" w:eastAsia="宋体" w:hAnsi="宋体"/>
          <w:szCs w:val="21"/>
        </w:rPr>
        <w:t>？</w:t>
      </w:r>
    </w:p>
    <w:p w14:paraId="763D8750"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317D06B1" w14:textId="77777777" w:rsidR="00635FF0" w:rsidRDefault="00B63682">
      <w:pPr>
        <w:ind w:firstLine="420"/>
        <w:rPr>
          <w:rFonts w:ascii="宋体" w:eastAsia="宋体" w:hAnsi="宋体"/>
          <w:b/>
          <w:szCs w:val="21"/>
        </w:rPr>
      </w:pPr>
      <w:r>
        <w:rPr>
          <w:rFonts w:ascii="宋体" w:eastAsia="宋体" w:hAnsi="宋体" w:hint="eastAsia"/>
          <w:szCs w:val="21"/>
        </w:rPr>
        <w:t>闭卷考试。</w:t>
      </w:r>
    </w:p>
    <w:p w14:paraId="24768D3E" w14:textId="77777777" w:rsidR="00635FF0" w:rsidRDefault="00B63682">
      <w:pPr>
        <w:rPr>
          <w:rFonts w:ascii="宋体" w:eastAsia="宋体" w:hAnsi="宋体"/>
          <w:b/>
          <w:szCs w:val="21"/>
        </w:rPr>
      </w:pPr>
      <w:bookmarkStart w:id="3" w:name="_Hlk136274709"/>
      <w:r>
        <w:rPr>
          <w:rFonts w:ascii="宋体" w:eastAsia="宋体" w:hAnsi="宋体"/>
          <w:b/>
          <w:szCs w:val="21"/>
        </w:rPr>
        <w:t>腹泻</w:t>
      </w:r>
      <w:r>
        <w:rPr>
          <w:rFonts w:ascii="宋体" w:eastAsia="宋体" w:hAnsi="宋体" w:hint="eastAsia"/>
          <w:b/>
          <w:szCs w:val="21"/>
        </w:rPr>
        <w:t>病</w:t>
      </w:r>
      <w:r>
        <w:rPr>
          <w:rFonts w:ascii="宋体" w:eastAsia="宋体" w:hAnsi="宋体" w:hint="eastAsia"/>
          <w:b/>
          <w:szCs w:val="21"/>
        </w:rPr>
        <w:t>(</w:t>
      </w:r>
      <w:r>
        <w:rPr>
          <w:rFonts w:ascii="宋体" w:eastAsia="宋体" w:hAnsi="宋体"/>
          <w:b/>
          <w:szCs w:val="21"/>
        </w:rPr>
        <w:t>diarrhea)</w:t>
      </w:r>
    </w:p>
    <w:p w14:paraId="73154E4D"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1369C474" w14:textId="77777777" w:rsidR="00635FF0" w:rsidRDefault="00B63682">
      <w:pPr>
        <w:pStyle w:val="11"/>
        <w:numPr>
          <w:ilvl w:val="0"/>
          <w:numId w:val="68"/>
        </w:numPr>
        <w:ind w:firstLineChars="0"/>
        <w:rPr>
          <w:rFonts w:ascii="宋体" w:eastAsia="宋体" w:hAnsi="宋体"/>
          <w:szCs w:val="21"/>
        </w:rPr>
      </w:pPr>
      <w:r>
        <w:rPr>
          <w:rFonts w:ascii="宋体" w:eastAsia="宋体" w:hAnsi="宋体" w:cs="宋体" w:hint="eastAsia"/>
          <w:color w:val="000000"/>
          <w:szCs w:val="21"/>
        </w:rPr>
        <w:t>掌握</w:t>
      </w:r>
      <w:r>
        <w:rPr>
          <w:rFonts w:ascii="宋体" w:eastAsia="宋体" w:hAnsi="宋体" w:hint="eastAsia"/>
          <w:szCs w:val="21"/>
        </w:rPr>
        <w:t>腹泻</w:t>
      </w:r>
      <w:r>
        <w:rPr>
          <w:rFonts w:ascii="宋体" w:eastAsia="宋体" w:hAnsi="宋体"/>
          <w:szCs w:val="21"/>
        </w:rPr>
        <w:t>病的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5BA25FF2" w14:textId="77777777" w:rsidR="00635FF0" w:rsidRDefault="00B63682">
      <w:pPr>
        <w:pStyle w:val="11"/>
        <w:numPr>
          <w:ilvl w:val="0"/>
          <w:numId w:val="68"/>
        </w:numPr>
        <w:ind w:firstLineChars="0"/>
        <w:rPr>
          <w:rFonts w:ascii="宋体" w:eastAsia="宋体" w:hAnsi="宋体"/>
          <w:szCs w:val="21"/>
        </w:rPr>
      </w:pPr>
      <w:r>
        <w:rPr>
          <w:rFonts w:ascii="宋体" w:eastAsia="宋体" w:hAnsi="宋体" w:hint="eastAsia"/>
          <w:szCs w:val="21"/>
        </w:rPr>
        <w:t>熟悉腹泻病</w:t>
      </w:r>
      <w:r>
        <w:rPr>
          <w:rFonts w:ascii="宋体" w:eastAsia="宋体" w:hAnsi="宋体"/>
          <w:szCs w:val="21"/>
        </w:rPr>
        <w:t>的</w:t>
      </w:r>
      <w:r>
        <w:rPr>
          <w:rFonts w:ascii="宋体" w:eastAsia="宋体" w:hAnsi="宋体" w:hint="eastAsia"/>
          <w:szCs w:val="21"/>
        </w:rPr>
        <w:t>定义及</w:t>
      </w:r>
      <w:r>
        <w:rPr>
          <w:rFonts w:ascii="宋体" w:eastAsia="宋体" w:hAnsi="宋体"/>
          <w:szCs w:val="21"/>
        </w:rPr>
        <w:t>病因</w:t>
      </w:r>
      <w:r>
        <w:rPr>
          <w:rFonts w:ascii="宋体" w:eastAsia="宋体" w:hAnsi="宋体" w:hint="eastAsia"/>
          <w:szCs w:val="21"/>
        </w:rPr>
        <w:t>。</w:t>
      </w:r>
      <w:r>
        <w:rPr>
          <w:rFonts w:ascii="宋体" w:eastAsia="宋体" w:hAnsi="宋体"/>
          <w:szCs w:val="21"/>
        </w:rPr>
        <w:t xml:space="preserve"> </w:t>
      </w:r>
    </w:p>
    <w:p w14:paraId="7F479D87" w14:textId="77777777" w:rsidR="00635FF0" w:rsidRDefault="00B63682">
      <w:pPr>
        <w:pStyle w:val="11"/>
        <w:numPr>
          <w:ilvl w:val="0"/>
          <w:numId w:val="68"/>
        </w:numPr>
        <w:ind w:firstLineChars="0"/>
        <w:rPr>
          <w:rFonts w:ascii="宋体" w:eastAsia="宋体" w:hAnsi="宋体"/>
          <w:szCs w:val="21"/>
        </w:rPr>
      </w:pPr>
      <w:r>
        <w:rPr>
          <w:rFonts w:ascii="宋体" w:eastAsia="宋体" w:hAnsi="宋体" w:hint="eastAsia"/>
          <w:szCs w:val="21"/>
        </w:rPr>
        <w:t>了</w:t>
      </w:r>
      <w:r>
        <w:rPr>
          <w:rFonts w:ascii="宋体" w:eastAsia="宋体" w:hAnsi="宋体"/>
          <w:szCs w:val="21"/>
        </w:rPr>
        <w:t>解</w:t>
      </w:r>
      <w:r>
        <w:rPr>
          <w:rFonts w:ascii="宋体" w:eastAsia="宋体" w:hAnsi="宋体" w:hint="eastAsia"/>
          <w:szCs w:val="21"/>
        </w:rPr>
        <w:t>腹泻病的发病机制。</w:t>
      </w:r>
    </w:p>
    <w:p w14:paraId="79734358" w14:textId="77777777" w:rsidR="00635FF0" w:rsidRDefault="00B63682">
      <w:pPr>
        <w:rPr>
          <w:rFonts w:ascii="宋体" w:eastAsia="宋体" w:hAnsi="宋体"/>
          <w:szCs w:val="21"/>
        </w:rPr>
      </w:pPr>
      <w:r>
        <w:rPr>
          <w:rFonts w:ascii="宋体" w:eastAsia="宋体" w:hAnsi="宋体" w:cs="TimesNewRomanPSMT"/>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55EB782F" w14:textId="77777777" w:rsidR="00635FF0" w:rsidRDefault="00B63682">
      <w:pPr>
        <w:ind w:leftChars="200" w:left="420"/>
        <w:rPr>
          <w:rFonts w:ascii="宋体" w:eastAsia="宋体" w:hAnsi="宋体"/>
          <w:szCs w:val="21"/>
        </w:rPr>
      </w:pPr>
      <w:r>
        <w:rPr>
          <w:rFonts w:ascii="宋体" w:eastAsia="宋体" w:hAnsi="宋体"/>
          <w:szCs w:val="21"/>
        </w:rPr>
        <w:t>重点：</w:t>
      </w:r>
      <w:r>
        <w:rPr>
          <w:rFonts w:ascii="宋体" w:eastAsia="宋体" w:hAnsi="宋体" w:hint="eastAsia"/>
          <w:szCs w:val="21"/>
        </w:rPr>
        <w:t>腹泻病的</w:t>
      </w:r>
      <w:r>
        <w:rPr>
          <w:rFonts w:ascii="宋体" w:eastAsia="宋体" w:hAnsi="宋体"/>
          <w:szCs w:val="21"/>
        </w:rPr>
        <w:t>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及治疗。</w:t>
      </w:r>
    </w:p>
    <w:p w14:paraId="456E8E99" w14:textId="77777777" w:rsidR="00635FF0" w:rsidRDefault="00B63682">
      <w:pPr>
        <w:ind w:leftChars="200" w:left="420"/>
        <w:rPr>
          <w:rFonts w:ascii="宋体" w:eastAsia="宋体" w:hAnsi="宋体"/>
          <w:szCs w:val="21"/>
        </w:rPr>
      </w:pPr>
      <w:r>
        <w:rPr>
          <w:rFonts w:ascii="宋体" w:eastAsia="宋体" w:hAnsi="宋体"/>
          <w:szCs w:val="21"/>
        </w:rPr>
        <w:lastRenderedPageBreak/>
        <w:t>难点：</w:t>
      </w:r>
      <w:r>
        <w:rPr>
          <w:rFonts w:ascii="宋体" w:eastAsia="宋体" w:hAnsi="宋体" w:hint="eastAsia"/>
          <w:szCs w:val="21"/>
        </w:rPr>
        <w:t>腹泻病的</w:t>
      </w:r>
      <w:r>
        <w:rPr>
          <w:rFonts w:ascii="宋体" w:eastAsia="宋体" w:hAnsi="宋体"/>
          <w:szCs w:val="21"/>
        </w:rPr>
        <w:t>发病机</w:t>
      </w:r>
      <w:r>
        <w:rPr>
          <w:rFonts w:ascii="宋体" w:eastAsia="宋体" w:hAnsi="宋体" w:hint="eastAsia"/>
          <w:szCs w:val="21"/>
        </w:rPr>
        <w:t>制。</w:t>
      </w:r>
    </w:p>
    <w:p w14:paraId="3D615029"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594D00CC" w14:textId="77777777" w:rsidR="00635FF0" w:rsidRDefault="00B63682">
      <w:pPr>
        <w:pStyle w:val="11"/>
        <w:numPr>
          <w:ilvl w:val="0"/>
          <w:numId w:val="69"/>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发病</w:t>
      </w:r>
      <w:r>
        <w:rPr>
          <w:rFonts w:ascii="宋体" w:eastAsia="宋体" w:hAnsi="宋体" w:hint="eastAsia"/>
          <w:szCs w:val="21"/>
        </w:rPr>
        <w:t>机制。</w:t>
      </w:r>
    </w:p>
    <w:p w14:paraId="7A246C05" w14:textId="77777777" w:rsidR="00635FF0" w:rsidRDefault="00B63682">
      <w:pPr>
        <w:pStyle w:val="11"/>
        <w:numPr>
          <w:ilvl w:val="0"/>
          <w:numId w:val="69"/>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的临床表现</w:t>
      </w:r>
      <w:r>
        <w:rPr>
          <w:rFonts w:ascii="宋体" w:eastAsia="宋体" w:hAnsi="宋体" w:hint="eastAsia"/>
          <w:szCs w:val="21"/>
        </w:rPr>
        <w:t>。</w:t>
      </w:r>
    </w:p>
    <w:p w14:paraId="6250FAD1" w14:textId="77777777" w:rsidR="00635FF0" w:rsidRDefault="00B63682">
      <w:pPr>
        <w:pStyle w:val="11"/>
        <w:numPr>
          <w:ilvl w:val="0"/>
          <w:numId w:val="69"/>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及</w:t>
      </w:r>
      <w:r>
        <w:rPr>
          <w:rFonts w:ascii="宋体" w:eastAsia="宋体" w:hAnsi="宋体"/>
          <w:szCs w:val="21"/>
        </w:rPr>
        <w:t>鉴别诊断</w:t>
      </w:r>
      <w:r>
        <w:rPr>
          <w:rFonts w:ascii="宋体" w:eastAsia="宋体" w:hAnsi="宋体" w:hint="eastAsia"/>
          <w:szCs w:val="21"/>
        </w:rPr>
        <w:t>。</w:t>
      </w:r>
    </w:p>
    <w:p w14:paraId="57B31FA2" w14:textId="77777777" w:rsidR="00635FF0" w:rsidRDefault="00B63682">
      <w:pPr>
        <w:pStyle w:val="11"/>
        <w:numPr>
          <w:ilvl w:val="0"/>
          <w:numId w:val="69"/>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的治疗</w:t>
      </w:r>
      <w:r>
        <w:rPr>
          <w:rFonts w:ascii="宋体" w:eastAsia="宋体" w:hAnsi="宋体" w:hint="eastAsia"/>
          <w:szCs w:val="21"/>
        </w:rPr>
        <w:t>。</w:t>
      </w:r>
    </w:p>
    <w:p w14:paraId="0DD15F6C" w14:textId="77777777" w:rsidR="00635FF0" w:rsidRDefault="00B63682">
      <w:pPr>
        <w:pStyle w:val="11"/>
        <w:numPr>
          <w:ilvl w:val="0"/>
          <w:numId w:val="69"/>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w:t>
      </w:r>
      <w:r>
        <w:rPr>
          <w:rFonts w:ascii="宋体" w:eastAsia="宋体" w:hAnsi="宋体" w:hint="eastAsia"/>
          <w:szCs w:val="21"/>
        </w:rPr>
        <w:t>预防。</w:t>
      </w:r>
    </w:p>
    <w:p w14:paraId="34467658" w14:textId="77777777" w:rsidR="00635FF0" w:rsidRDefault="00B63682">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0E36EC15"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讲授法：讲述——</w:t>
      </w: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6C0B9A7F" w14:textId="77777777" w:rsidR="00635FF0" w:rsidRDefault="00B63682">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讲解——</w:t>
      </w:r>
      <w:r>
        <w:rPr>
          <w:rFonts w:ascii="宋体" w:eastAsia="宋体" w:hAnsi="宋体"/>
          <w:szCs w:val="21"/>
        </w:rPr>
        <w:t>腹泻</w:t>
      </w:r>
      <w:r>
        <w:rPr>
          <w:rFonts w:ascii="宋体" w:eastAsia="宋体" w:hAnsi="宋体" w:hint="eastAsia"/>
          <w:szCs w:val="21"/>
        </w:rPr>
        <w:t>病</w:t>
      </w:r>
      <w:r>
        <w:rPr>
          <w:rFonts w:ascii="宋体" w:eastAsia="宋体" w:hAnsi="宋体"/>
          <w:szCs w:val="21"/>
        </w:rPr>
        <w:t>的发病</w:t>
      </w:r>
      <w:r>
        <w:rPr>
          <w:rFonts w:ascii="宋体" w:eastAsia="宋体" w:hAnsi="宋体" w:hint="eastAsia"/>
          <w:szCs w:val="21"/>
        </w:rPr>
        <w:t>机制。</w:t>
      </w:r>
      <w:r>
        <w:rPr>
          <w:rFonts w:ascii="宋体" w:eastAsia="宋体" w:hAnsi="宋体" w:hint="eastAsia"/>
          <w:szCs w:val="21"/>
        </w:rPr>
        <w:t xml:space="preserve">   </w:t>
      </w:r>
    </w:p>
    <w:p w14:paraId="1432F52C" w14:textId="77777777" w:rsidR="00635FF0" w:rsidRDefault="00B63682">
      <w:pPr>
        <w:rPr>
          <w:rFonts w:ascii="宋体" w:eastAsia="宋体" w:hAnsi="宋体"/>
          <w:color w:val="FF0000"/>
          <w:szCs w:val="21"/>
        </w:rPr>
      </w:pPr>
      <w:r>
        <w:rPr>
          <w:rFonts w:ascii="宋体" w:eastAsia="宋体" w:hAnsi="宋体" w:hint="eastAsia"/>
          <w:szCs w:val="21"/>
        </w:rPr>
        <w:t xml:space="preserve">          </w:t>
      </w:r>
      <w:r>
        <w:rPr>
          <w:rFonts w:ascii="宋体" w:eastAsia="宋体" w:hAnsi="宋体" w:hint="eastAsia"/>
          <w:szCs w:val="21"/>
        </w:rPr>
        <w:t>讲演——</w:t>
      </w: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w:t>
      </w:r>
      <w:r>
        <w:rPr>
          <w:rFonts w:ascii="宋体" w:eastAsia="宋体" w:hAnsi="宋体"/>
          <w:szCs w:val="21"/>
        </w:rPr>
        <w:t>鉴别诊断</w:t>
      </w:r>
      <w:r>
        <w:rPr>
          <w:rFonts w:ascii="宋体" w:eastAsia="宋体" w:hAnsi="宋体" w:hint="eastAsia"/>
          <w:szCs w:val="21"/>
        </w:rPr>
        <w:t>及</w:t>
      </w:r>
      <w:r>
        <w:rPr>
          <w:rFonts w:ascii="宋体" w:eastAsia="宋体" w:hAnsi="宋体"/>
          <w:szCs w:val="21"/>
        </w:rPr>
        <w:t>治疗</w:t>
      </w:r>
    </w:p>
    <w:p w14:paraId="01F4565B" w14:textId="77777777" w:rsidR="00635FF0" w:rsidRDefault="00B63682">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15A18B79" w14:textId="77777777" w:rsidR="00635FF0" w:rsidRDefault="00B63682">
      <w:pPr>
        <w:ind w:firstLine="420"/>
        <w:rPr>
          <w:rFonts w:ascii="宋体" w:eastAsia="宋体" w:hAnsi="宋体"/>
          <w:bCs/>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bCs/>
          <w:szCs w:val="21"/>
        </w:rPr>
        <w:t>①</w:t>
      </w:r>
      <w:r>
        <w:rPr>
          <w:rFonts w:ascii="宋体" w:eastAsia="宋体" w:hAnsi="宋体" w:hint="eastAsia"/>
          <w:bCs/>
          <w:szCs w:val="21"/>
        </w:rPr>
        <w:t xml:space="preserve"> </w:t>
      </w:r>
      <w:r>
        <w:rPr>
          <w:rFonts w:ascii="宋体" w:eastAsia="宋体" w:hAnsi="宋体" w:hint="eastAsia"/>
          <w:bCs/>
          <w:szCs w:val="21"/>
        </w:rPr>
        <w:t>几种常见类型肠炎的临床特点和治疗？</w:t>
      </w:r>
    </w:p>
    <w:p w14:paraId="71704D17" w14:textId="77777777" w:rsidR="00635FF0" w:rsidRDefault="00B63682">
      <w:pPr>
        <w:ind w:firstLine="420"/>
        <w:rPr>
          <w:rFonts w:ascii="宋体" w:eastAsia="宋体" w:hAnsi="宋体"/>
          <w:szCs w:val="21"/>
        </w:rPr>
      </w:pPr>
      <w:r>
        <w:rPr>
          <w:rFonts w:ascii="宋体" w:eastAsia="宋体" w:hAnsi="宋体" w:hint="eastAsia"/>
          <w:bCs/>
          <w:szCs w:val="21"/>
        </w:rPr>
        <w:t xml:space="preserve">        </w:t>
      </w:r>
      <w:r>
        <w:rPr>
          <w:rFonts w:ascii="宋体" w:eastAsia="宋体" w:hAnsi="宋体" w:hint="eastAsia"/>
          <w:szCs w:val="21"/>
        </w:rPr>
        <w:t>②</w:t>
      </w:r>
      <w:r>
        <w:rPr>
          <w:rFonts w:ascii="宋体" w:eastAsia="宋体" w:hAnsi="宋体" w:hint="eastAsia"/>
          <w:szCs w:val="21"/>
        </w:rPr>
        <w:t xml:space="preserve"> </w:t>
      </w:r>
      <w:r>
        <w:rPr>
          <w:rFonts w:ascii="宋体" w:eastAsia="宋体" w:hAnsi="宋体"/>
          <w:szCs w:val="21"/>
        </w:rPr>
        <w:t>婴幼儿腹泻的抗生素使用指征是什么？</w:t>
      </w:r>
      <w:bookmarkEnd w:id="3"/>
    </w:p>
    <w:p w14:paraId="7C4A5BAB"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4BABBA1D"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160FC247" w14:textId="77777777" w:rsidR="00635FF0" w:rsidRDefault="00B63682">
      <w:pPr>
        <w:rPr>
          <w:rFonts w:ascii="宋体" w:eastAsia="宋体" w:hAnsi="宋体"/>
          <w:b/>
          <w:szCs w:val="21"/>
        </w:rPr>
      </w:pPr>
      <w:r>
        <w:rPr>
          <w:rFonts w:ascii="宋体" w:eastAsia="宋体" w:hAnsi="宋体" w:hint="eastAsia"/>
          <w:b/>
          <w:szCs w:val="21"/>
        </w:rPr>
        <w:t>腹泻病见习</w:t>
      </w:r>
    </w:p>
    <w:p w14:paraId="759CEC2A"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201D0750" w14:textId="77777777" w:rsidR="00635FF0" w:rsidRDefault="00B63682">
      <w:pPr>
        <w:numPr>
          <w:ilvl w:val="0"/>
          <w:numId w:val="70"/>
        </w:numPr>
        <w:rPr>
          <w:rFonts w:ascii="宋体" w:eastAsia="宋体" w:hAnsi="宋体" w:cs="宋体"/>
          <w:szCs w:val="21"/>
        </w:rPr>
      </w:pPr>
      <w:r>
        <w:rPr>
          <w:rFonts w:ascii="宋体" w:eastAsia="宋体" w:hAnsi="宋体" w:cs="宋体" w:hint="eastAsia"/>
          <w:szCs w:val="21"/>
        </w:rPr>
        <w:t>掌握腹泻病的临床表现（轻型、重型、水电介质紊乱症状）及儿科常见肠炎（包括大肠杆菌肠炎、轮状病毒性肠炎及其他肠炎）的临床特点；掌握腹泻病轻型与重型的病因、发病机制及治疗。</w:t>
      </w:r>
    </w:p>
    <w:p w14:paraId="14AE4BE0" w14:textId="77777777" w:rsidR="00635FF0" w:rsidRDefault="00B63682">
      <w:pPr>
        <w:numPr>
          <w:ilvl w:val="0"/>
          <w:numId w:val="70"/>
        </w:numPr>
        <w:rPr>
          <w:rFonts w:ascii="宋体" w:eastAsia="宋体" w:hAnsi="宋体" w:cs="宋体"/>
          <w:szCs w:val="21"/>
        </w:rPr>
      </w:pPr>
      <w:r>
        <w:rPr>
          <w:rFonts w:ascii="宋体" w:eastAsia="宋体" w:hAnsi="宋体" w:cs="宋体" w:hint="eastAsia"/>
          <w:szCs w:val="21"/>
        </w:rPr>
        <w:t>了解腹泻病在婴幼儿期的重要性及其病因和预防。</w:t>
      </w:r>
    </w:p>
    <w:p w14:paraId="7DA1929C" w14:textId="77777777" w:rsidR="00635FF0" w:rsidRDefault="00B63682">
      <w:pPr>
        <w:numPr>
          <w:ilvl w:val="0"/>
          <w:numId w:val="70"/>
        </w:numPr>
        <w:rPr>
          <w:rFonts w:ascii="宋体" w:eastAsia="宋体" w:hAnsi="宋体" w:cs="宋体"/>
          <w:szCs w:val="21"/>
        </w:rPr>
      </w:pPr>
      <w:proofErr w:type="gramStart"/>
      <w:r>
        <w:rPr>
          <w:rFonts w:ascii="宋体" w:eastAsia="宋体" w:hAnsi="宋体" w:cs="宋体" w:hint="eastAsia"/>
          <w:szCs w:val="21"/>
        </w:rPr>
        <w:t>将习近</w:t>
      </w:r>
      <w:proofErr w:type="gramEnd"/>
      <w:r>
        <w:rPr>
          <w:rFonts w:ascii="宋体" w:eastAsia="宋体" w:hAnsi="宋体" w:cs="宋体" w:hint="eastAsia"/>
          <w:szCs w:val="21"/>
        </w:rPr>
        <w:t>平新时代中国特色社会主义思想中实施科教兴国战略内容结合到见习过程中，培养更多的人才，树立年轻医师为人民服务、具有工作热情、踏实工作、勇于创新的精神。</w:t>
      </w:r>
    </w:p>
    <w:p w14:paraId="3A825A64" w14:textId="77777777" w:rsidR="00635FF0" w:rsidRDefault="00B63682">
      <w:pPr>
        <w:numPr>
          <w:ilvl w:val="0"/>
          <w:numId w:val="70"/>
        </w:numPr>
        <w:rPr>
          <w:rFonts w:ascii="宋体" w:eastAsia="宋体" w:hAnsi="宋体" w:cs="宋体"/>
          <w:bCs/>
          <w:szCs w:val="21"/>
        </w:rPr>
      </w:pPr>
      <w:r>
        <w:rPr>
          <w:rFonts w:ascii="宋体" w:eastAsia="宋体" w:hAnsi="宋体" w:cs="宋体" w:hint="eastAsia"/>
          <w:szCs w:val="21"/>
        </w:rPr>
        <w:t>注意培养医学生人文素养，如保护病人隐私，注重安抚家长情绪等，提高诊治过程中医患沟通的技巧，注重职业道德的教育，如诊疗过程中坚守儿童最大利益优先原则、儿童无伤害原则、知情同意和共同决策原则等。</w:t>
      </w:r>
    </w:p>
    <w:p w14:paraId="35D28193"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67C1B6AC" w14:textId="77777777" w:rsidR="00635FF0" w:rsidRDefault="00B63682">
      <w:pPr>
        <w:numPr>
          <w:ilvl w:val="0"/>
          <w:numId w:val="71"/>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课前准备典型病例。</w:t>
      </w:r>
    </w:p>
    <w:p w14:paraId="0D89CF43" w14:textId="77777777" w:rsidR="00635FF0" w:rsidRDefault="00B63682">
      <w:pPr>
        <w:numPr>
          <w:ilvl w:val="0"/>
          <w:numId w:val="71"/>
        </w:numPr>
        <w:rPr>
          <w:rFonts w:ascii="宋体" w:eastAsia="宋体" w:hAnsi="宋体" w:cs="宋体"/>
          <w:szCs w:val="21"/>
        </w:rPr>
      </w:pPr>
      <w:r>
        <w:rPr>
          <w:rFonts w:ascii="宋体" w:eastAsia="宋体" w:hAnsi="宋体" w:cs="宋体" w:hint="eastAsia"/>
          <w:szCs w:val="21"/>
        </w:rPr>
        <w:t>复习腹泻病的理论课知识。</w:t>
      </w:r>
    </w:p>
    <w:p w14:paraId="7AE0EA98" w14:textId="77777777" w:rsidR="00635FF0" w:rsidRDefault="00B63682">
      <w:pPr>
        <w:numPr>
          <w:ilvl w:val="0"/>
          <w:numId w:val="71"/>
        </w:numPr>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指导下，医学生分组进行病史采集、体格检查，掌握腹泻病的临床表现，结合实验</w:t>
      </w:r>
      <w:r>
        <w:rPr>
          <w:rFonts w:ascii="宋体" w:eastAsia="宋体" w:hAnsi="宋体" w:cs="宋体" w:hint="eastAsia"/>
          <w:szCs w:val="21"/>
        </w:rPr>
        <w:t>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2194BE55" w14:textId="77777777" w:rsidR="00635FF0" w:rsidRDefault="00B63682">
      <w:pPr>
        <w:numPr>
          <w:ilvl w:val="0"/>
          <w:numId w:val="71"/>
        </w:numPr>
        <w:rPr>
          <w:rFonts w:ascii="宋体" w:eastAsia="宋体" w:hAnsi="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6256991F" w14:textId="77777777" w:rsidR="00635FF0" w:rsidRDefault="00B63682">
      <w:pPr>
        <w:numPr>
          <w:ilvl w:val="0"/>
          <w:numId w:val="71"/>
        </w:numPr>
        <w:rPr>
          <w:rFonts w:ascii="宋体" w:eastAsia="宋体" w:hAnsi="宋体"/>
          <w:szCs w:val="21"/>
        </w:rPr>
      </w:pPr>
      <w:r>
        <w:rPr>
          <w:rFonts w:ascii="宋体" w:eastAsia="宋体" w:hAnsi="宋体" w:cs="宋体" w:hint="eastAsia"/>
          <w:szCs w:val="21"/>
        </w:rPr>
        <w:t>完成并上交见习报告。</w:t>
      </w:r>
    </w:p>
    <w:p w14:paraId="2F3D16B9" w14:textId="77777777" w:rsidR="00635FF0" w:rsidRDefault="00B63682">
      <w:pPr>
        <w:pStyle w:val="a7"/>
        <w:numPr>
          <w:ilvl w:val="0"/>
          <w:numId w:val="71"/>
        </w:numPr>
        <w:rPr>
          <w:rFonts w:hAnsi="宋体" w:cs="宋体"/>
          <w:color w:val="000000" w:themeColor="text1"/>
        </w:rPr>
      </w:pPr>
      <w:r>
        <w:rPr>
          <w:rFonts w:hAnsi="宋体" w:cs="宋体" w:hint="eastAsia"/>
          <w:color w:val="000000" w:themeColor="text1"/>
        </w:rPr>
        <w:t>根据医学生对患儿病史了解情况，体格检查是否规范、准确，诊断依据是否充分及是否有鉴别诊断，见习报告是否符合要求以及患儿（或家长）的满意度等方面综合考虑后作出成绩评定。</w:t>
      </w:r>
    </w:p>
    <w:p w14:paraId="559D9697" w14:textId="77777777" w:rsidR="00635FF0" w:rsidRDefault="00B63682">
      <w:pPr>
        <w:spacing w:line="240" w:lineRule="atLeast"/>
        <w:ind w:left="241" w:hangingChars="100" w:hanging="241"/>
        <w:rPr>
          <w:rFonts w:ascii="黑体" w:eastAsia="黑体" w:hAnsi="Times New Roman"/>
          <w:b/>
          <w:sz w:val="24"/>
          <w:szCs w:val="24"/>
        </w:rPr>
      </w:pPr>
      <w:r>
        <w:rPr>
          <w:rFonts w:ascii="黑体" w:eastAsia="黑体" w:hAnsi="Times New Roman" w:hint="eastAsia"/>
          <w:b/>
          <w:sz w:val="24"/>
          <w:szCs w:val="24"/>
        </w:rPr>
        <w:t>第十章</w:t>
      </w:r>
      <w:r>
        <w:rPr>
          <w:rFonts w:ascii="黑体" w:eastAsia="黑体" w:hAnsi="Times New Roman" w:hint="eastAsia"/>
          <w:b/>
          <w:sz w:val="24"/>
          <w:szCs w:val="24"/>
        </w:rPr>
        <w:t xml:space="preserve"> </w:t>
      </w:r>
      <w:r>
        <w:rPr>
          <w:rFonts w:ascii="黑体" w:eastAsia="黑体" w:hAnsi="Times New Roman" w:hint="eastAsia"/>
          <w:b/>
          <w:sz w:val="24"/>
          <w:szCs w:val="24"/>
        </w:rPr>
        <w:t>呼吸系统疾病</w:t>
      </w:r>
    </w:p>
    <w:p w14:paraId="19A70177" w14:textId="77777777" w:rsidR="00635FF0" w:rsidRDefault="00B63682">
      <w:pPr>
        <w:spacing w:line="240" w:lineRule="atLeast"/>
        <w:ind w:left="211" w:hangingChars="100" w:hanging="211"/>
        <w:rPr>
          <w:rFonts w:ascii="黑体" w:eastAsia="黑体" w:hAnsi="Times New Roman"/>
          <w:b/>
          <w:sz w:val="24"/>
          <w:szCs w:val="24"/>
        </w:rPr>
      </w:pPr>
      <w:r>
        <w:rPr>
          <w:rFonts w:ascii="宋体" w:eastAsia="宋体" w:hAnsi="宋体"/>
          <w:b/>
          <w:szCs w:val="21"/>
        </w:rPr>
        <w:t>小儿呼吸系统总论</w:t>
      </w:r>
    </w:p>
    <w:p w14:paraId="36EFE735"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2C859FD7" w14:textId="77777777" w:rsidR="00635FF0" w:rsidRDefault="00B63682">
      <w:pPr>
        <w:pStyle w:val="11"/>
        <w:numPr>
          <w:ilvl w:val="0"/>
          <w:numId w:val="72"/>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呼吸</w:t>
      </w:r>
      <w:r>
        <w:rPr>
          <w:rFonts w:ascii="宋体" w:eastAsia="宋体" w:hAnsi="宋体" w:hint="eastAsia"/>
          <w:szCs w:val="21"/>
        </w:rPr>
        <w:t>系统的</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1D51CECE" w14:textId="77777777" w:rsidR="00635FF0" w:rsidRDefault="00B63682">
      <w:pPr>
        <w:pStyle w:val="11"/>
        <w:numPr>
          <w:ilvl w:val="0"/>
          <w:numId w:val="72"/>
        </w:numPr>
        <w:ind w:firstLineChars="0"/>
        <w:rPr>
          <w:rFonts w:ascii="宋体" w:eastAsia="宋体" w:hAnsi="宋体"/>
          <w:szCs w:val="21"/>
        </w:rPr>
      </w:pPr>
      <w:r>
        <w:rPr>
          <w:rFonts w:ascii="宋体" w:eastAsia="宋体" w:hAnsi="宋体" w:hint="eastAsia"/>
          <w:szCs w:val="21"/>
        </w:rPr>
        <w:t>熟悉呼吸系统体格检查等检查方法。</w:t>
      </w:r>
    </w:p>
    <w:p w14:paraId="66776430" w14:textId="77777777" w:rsidR="00635FF0" w:rsidRDefault="00B63682">
      <w:pPr>
        <w:pStyle w:val="11"/>
        <w:numPr>
          <w:ilvl w:val="0"/>
          <w:numId w:val="72"/>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急性呼吸道感染在儿科感染性疾病</w:t>
      </w:r>
      <w:r>
        <w:rPr>
          <w:rFonts w:ascii="宋体" w:eastAsia="宋体" w:hAnsi="宋体" w:hint="eastAsia"/>
          <w:szCs w:val="21"/>
        </w:rPr>
        <w:t>中</w:t>
      </w:r>
      <w:r>
        <w:rPr>
          <w:rFonts w:ascii="宋体" w:eastAsia="宋体" w:hAnsi="宋体"/>
          <w:szCs w:val="21"/>
        </w:rPr>
        <w:t>的</w:t>
      </w:r>
      <w:r>
        <w:rPr>
          <w:rFonts w:ascii="宋体" w:eastAsia="宋体" w:hAnsi="宋体" w:hint="eastAsia"/>
          <w:szCs w:val="21"/>
        </w:rPr>
        <w:t>地位等。</w:t>
      </w:r>
    </w:p>
    <w:p w14:paraId="0D4B7DDA" w14:textId="77777777" w:rsidR="00635FF0" w:rsidRDefault="00B63682">
      <w:pPr>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教学重难点</w:t>
      </w:r>
      <w:r>
        <w:rPr>
          <w:rFonts w:ascii="宋体" w:eastAsia="宋体" w:hAnsi="宋体" w:hint="eastAsia"/>
          <w:szCs w:val="21"/>
        </w:rPr>
        <w:t xml:space="preserve"> </w:t>
      </w:r>
    </w:p>
    <w:p w14:paraId="2427C3B4" w14:textId="77777777" w:rsidR="00635FF0" w:rsidRDefault="00B63682">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及免疫</w:t>
      </w:r>
      <w:r>
        <w:rPr>
          <w:rFonts w:ascii="宋体" w:eastAsia="宋体" w:hAnsi="宋体"/>
          <w:szCs w:val="21"/>
        </w:rPr>
        <w:t>特点</w:t>
      </w:r>
      <w:r>
        <w:rPr>
          <w:rFonts w:ascii="宋体" w:eastAsia="宋体" w:hAnsi="宋体" w:hint="eastAsia"/>
          <w:szCs w:val="21"/>
        </w:rPr>
        <w:t>。</w:t>
      </w:r>
      <w:r>
        <w:rPr>
          <w:rFonts w:ascii="宋体" w:eastAsia="宋体" w:hAnsi="宋体" w:hint="eastAsia"/>
          <w:szCs w:val="21"/>
        </w:rPr>
        <w:t xml:space="preserve">         </w:t>
      </w:r>
    </w:p>
    <w:p w14:paraId="248B8A03" w14:textId="77777777" w:rsidR="00635FF0" w:rsidRDefault="00B63682">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特点与临床疾病的关系</w:t>
      </w:r>
      <w:r>
        <w:rPr>
          <w:rFonts w:ascii="宋体" w:eastAsia="宋体" w:hAnsi="宋体" w:hint="eastAsia"/>
          <w:szCs w:val="21"/>
        </w:rPr>
        <w:t>。</w:t>
      </w:r>
    </w:p>
    <w:p w14:paraId="183A62B8"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12E9E737" w14:textId="77777777" w:rsidR="00635FF0" w:rsidRDefault="00B63682">
      <w:pPr>
        <w:pStyle w:val="11"/>
        <w:numPr>
          <w:ilvl w:val="0"/>
          <w:numId w:val="73"/>
        </w:numPr>
        <w:ind w:firstLineChars="0"/>
        <w:rPr>
          <w:rFonts w:ascii="宋体" w:eastAsia="宋体" w:hAnsi="宋体"/>
          <w:szCs w:val="21"/>
        </w:rPr>
      </w:pPr>
      <w:r>
        <w:rPr>
          <w:rFonts w:ascii="宋体" w:eastAsia="宋体" w:hAnsi="宋体"/>
          <w:szCs w:val="21"/>
        </w:rPr>
        <w:t>急性呼吸道感染在儿科感染性疾病中的</w:t>
      </w:r>
      <w:r>
        <w:rPr>
          <w:rFonts w:ascii="宋体" w:eastAsia="宋体" w:hAnsi="宋体" w:hint="eastAsia"/>
          <w:szCs w:val="21"/>
        </w:rPr>
        <w:t>地位。</w:t>
      </w:r>
    </w:p>
    <w:p w14:paraId="3257EF90" w14:textId="77777777" w:rsidR="00635FF0" w:rsidRDefault="00B63682">
      <w:pPr>
        <w:pStyle w:val="11"/>
        <w:numPr>
          <w:ilvl w:val="0"/>
          <w:numId w:val="73"/>
        </w:numPr>
        <w:ind w:firstLineChars="0"/>
        <w:rPr>
          <w:rFonts w:ascii="宋体" w:eastAsia="宋体" w:hAnsi="宋体"/>
          <w:szCs w:val="21"/>
        </w:rPr>
      </w:pPr>
      <w:r>
        <w:rPr>
          <w:rFonts w:ascii="宋体" w:eastAsia="宋体" w:hAnsi="宋体"/>
          <w:szCs w:val="21"/>
        </w:rPr>
        <w:t>小儿呼吸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728E4532" w14:textId="77777777" w:rsidR="00635FF0" w:rsidRDefault="00B63682">
      <w:pPr>
        <w:pStyle w:val="11"/>
        <w:numPr>
          <w:ilvl w:val="0"/>
          <w:numId w:val="73"/>
        </w:numPr>
        <w:ind w:firstLineChars="0"/>
        <w:rPr>
          <w:rFonts w:ascii="宋体" w:eastAsia="宋体" w:hAnsi="宋体"/>
          <w:szCs w:val="21"/>
        </w:rPr>
      </w:pPr>
      <w:r>
        <w:rPr>
          <w:rFonts w:ascii="宋体" w:eastAsia="宋体" w:hAnsi="宋体" w:hint="eastAsia"/>
          <w:szCs w:val="21"/>
        </w:rPr>
        <w:t>呼吸系统体格检查等检查方法。</w:t>
      </w:r>
    </w:p>
    <w:p w14:paraId="57017FDB"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6F92D597" w14:textId="59064153" w:rsidR="00635FF0" w:rsidRDefault="00B63682">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6F18E44F"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28FB9E9D" w14:textId="77777777" w:rsidR="00635FF0" w:rsidRDefault="00B63682">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5800C6DF"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30DA510C" w14:textId="77777777" w:rsidR="00635FF0" w:rsidRDefault="00B63682">
      <w:pPr>
        <w:ind w:firstLineChars="200" w:firstLine="420"/>
        <w:rPr>
          <w:rFonts w:ascii="宋体" w:eastAsia="宋体" w:hAnsi="宋体"/>
          <w:szCs w:val="21"/>
        </w:rPr>
      </w:pPr>
      <w:r>
        <w:rPr>
          <w:rFonts w:ascii="宋体" w:eastAsia="宋体" w:hAnsi="宋体" w:hint="eastAsia"/>
          <w:szCs w:val="21"/>
        </w:rPr>
        <w:t>考试。</w:t>
      </w:r>
    </w:p>
    <w:p w14:paraId="426412C0" w14:textId="77777777" w:rsidR="00635FF0" w:rsidRDefault="00B63682">
      <w:pPr>
        <w:rPr>
          <w:rFonts w:ascii="黑体" w:eastAsia="黑体" w:hAnsi="Times New Roman"/>
          <w:b/>
          <w:sz w:val="24"/>
          <w:szCs w:val="24"/>
        </w:rPr>
      </w:pPr>
      <w:r>
        <w:rPr>
          <w:rFonts w:ascii="宋体" w:eastAsia="宋体" w:hAnsi="宋体" w:hint="eastAsia"/>
          <w:b/>
          <w:szCs w:val="21"/>
        </w:rPr>
        <w:t>急性</w:t>
      </w:r>
      <w:r>
        <w:rPr>
          <w:rFonts w:ascii="宋体" w:eastAsia="宋体" w:hAnsi="宋体"/>
          <w:b/>
          <w:szCs w:val="21"/>
        </w:rPr>
        <w:t>上呼吸道感染</w:t>
      </w:r>
      <w:r>
        <w:rPr>
          <w:rFonts w:ascii="宋体" w:eastAsia="宋体" w:hAnsi="宋体" w:hint="eastAsia"/>
          <w:b/>
          <w:szCs w:val="21"/>
        </w:rPr>
        <w:t>(</w:t>
      </w:r>
      <w:r>
        <w:rPr>
          <w:rFonts w:ascii="宋体" w:eastAsia="宋体" w:hAnsi="宋体"/>
          <w:b/>
          <w:szCs w:val="21"/>
        </w:rPr>
        <w:t xml:space="preserve">acute upper </w:t>
      </w:r>
      <w:r>
        <w:rPr>
          <w:rFonts w:ascii="宋体" w:eastAsia="宋体" w:hAnsi="宋体"/>
          <w:b/>
          <w:szCs w:val="21"/>
        </w:rPr>
        <w:t>respiratory infection, AURI)</w:t>
      </w:r>
    </w:p>
    <w:p w14:paraId="14301DFA"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14FACB93" w14:textId="77777777" w:rsidR="00635FF0" w:rsidRDefault="00B63682">
      <w:pPr>
        <w:pStyle w:val="11"/>
        <w:numPr>
          <w:ilvl w:val="0"/>
          <w:numId w:val="74"/>
        </w:numPr>
        <w:ind w:firstLine="420"/>
        <w:rPr>
          <w:rFonts w:ascii="宋体" w:eastAsia="宋体" w:hAnsi="宋体"/>
          <w:szCs w:val="21"/>
        </w:rPr>
      </w:pPr>
      <w:r>
        <w:rPr>
          <w:rFonts w:ascii="宋体" w:eastAsia="宋体" w:hAnsi="宋体" w:hint="eastAsia"/>
          <w:szCs w:val="21"/>
        </w:rPr>
        <w:t>掌握急性上呼吸道感染的临床表现、诊断要点及治疗原则；</w:t>
      </w:r>
      <w:r>
        <w:rPr>
          <w:rFonts w:ascii="宋体" w:eastAsia="宋体" w:hAnsi="宋体"/>
          <w:szCs w:val="21"/>
        </w:rPr>
        <w:t>两种特殊类型上感的病</w:t>
      </w:r>
      <w:r>
        <w:rPr>
          <w:rFonts w:ascii="宋体" w:eastAsia="宋体" w:hAnsi="宋体" w:hint="eastAsia"/>
          <w:szCs w:val="21"/>
        </w:rPr>
        <w:t xml:space="preserve"> </w:t>
      </w:r>
      <w:r>
        <w:rPr>
          <w:rFonts w:ascii="宋体" w:eastAsia="宋体" w:hAnsi="宋体"/>
          <w:szCs w:val="21"/>
        </w:rPr>
        <w:t>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74609260" w14:textId="77777777" w:rsidR="00635FF0" w:rsidRDefault="00B63682">
      <w:pPr>
        <w:pStyle w:val="11"/>
        <w:numPr>
          <w:ilvl w:val="0"/>
          <w:numId w:val="74"/>
        </w:numPr>
        <w:ind w:firstLine="420"/>
        <w:rPr>
          <w:rFonts w:ascii="宋体" w:eastAsia="宋体" w:hAnsi="宋体"/>
          <w:szCs w:val="21"/>
        </w:rPr>
      </w:pPr>
      <w:r>
        <w:rPr>
          <w:rFonts w:ascii="宋体" w:eastAsia="宋体" w:hAnsi="宋体" w:hint="eastAsia"/>
          <w:szCs w:val="21"/>
        </w:rPr>
        <w:t>熟悉急性上呼吸道感染的定义、病因、并发症及鉴别诊断。</w:t>
      </w:r>
    </w:p>
    <w:p w14:paraId="37DC741F" w14:textId="77777777" w:rsidR="00635FF0" w:rsidRDefault="00B63682">
      <w:pPr>
        <w:pStyle w:val="11"/>
        <w:numPr>
          <w:ilvl w:val="0"/>
          <w:numId w:val="74"/>
        </w:numPr>
        <w:ind w:firstLine="420"/>
        <w:rPr>
          <w:rFonts w:ascii="宋体" w:eastAsia="宋体" w:hAnsi="宋体"/>
          <w:szCs w:val="21"/>
        </w:rPr>
      </w:pPr>
      <w:r>
        <w:rPr>
          <w:rFonts w:ascii="宋体" w:eastAsia="宋体" w:hAnsi="宋体" w:hint="eastAsia"/>
          <w:szCs w:val="21"/>
        </w:rPr>
        <w:t>了解急性上呼吸道感染的预防。</w:t>
      </w:r>
    </w:p>
    <w:p w14:paraId="1F5F9DDC"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3237B72C" w14:textId="77777777" w:rsidR="00635FF0" w:rsidRDefault="00B63682">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r>
        <w:rPr>
          <w:rFonts w:ascii="宋体" w:eastAsia="宋体" w:hAnsi="宋体" w:hint="eastAsia"/>
          <w:szCs w:val="21"/>
        </w:rPr>
        <w:t xml:space="preserve">         </w:t>
      </w:r>
    </w:p>
    <w:p w14:paraId="1E7AD9F2" w14:textId="77777777" w:rsidR="00635FF0" w:rsidRDefault="00B63682">
      <w:pPr>
        <w:ind w:firstLineChars="200" w:firstLine="420"/>
        <w:rPr>
          <w:rFonts w:ascii="宋体" w:eastAsia="宋体" w:hAnsi="宋体"/>
          <w:szCs w:val="21"/>
        </w:rPr>
      </w:pPr>
      <w:r>
        <w:rPr>
          <w:rFonts w:ascii="宋体" w:eastAsia="宋体" w:hAnsi="宋体" w:hint="eastAsia"/>
          <w:szCs w:val="21"/>
        </w:rPr>
        <w:t>难点：急性上呼吸道感染的鉴别诊断。</w:t>
      </w:r>
    </w:p>
    <w:p w14:paraId="6A07CCE9"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484D0918" w14:textId="77777777" w:rsidR="00635FF0" w:rsidRDefault="00B63682">
      <w:pPr>
        <w:pStyle w:val="11"/>
        <w:numPr>
          <w:ilvl w:val="0"/>
          <w:numId w:val="75"/>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w:t>
      </w:r>
      <w:r>
        <w:rPr>
          <w:rFonts w:ascii="宋体" w:eastAsia="宋体" w:hAnsi="宋体" w:hint="eastAsia"/>
          <w:szCs w:val="21"/>
        </w:rPr>
        <w:t>的定义。</w:t>
      </w:r>
    </w:p>
    <w:p w14:paraId="4E62C0A0" w14:textId="77777777" w:rsidR="00635FF0" w:rsidRDefault="00B63682">
      <w:pPr>
        <w:pStyle w:val="11"/>
        <w:numPr>
          <w:ilvl w:val="0"/>
          <w:numId w:val="75"/>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上呼吸道感染的病</w:t>
      </w:r>
      <w:r>
        <w:rPr>
          <w:rFonts w:ascii="宋体" w:eastAsia="宋体" w:hAnsi="宋体" w:hint="eastAsia"/>
          <w:szCs w:val="21"/>
        </w:rPr>
        <w:t>因、</w:t>
      </w:r>
      <w:r>
        <w:rPr>
          <w:rFonts w:ascii="宋体" w:eastAsia="宋体" w:hAnsi="宋体"/>
          <w:szCs w:val="21"/>
        </w:rPr>
        <w:t>临床</w:t>
      </w:r>
      <w:r>
        <w:rPr>
          <w:rFonts w:ascii="宋体" w:eastAsia="宋体" w:hAnsi="宋体" w:hint="eastAsia"/>
          <w:szCs w:val="21"/>
        </w:rPr>
        <w:t>表现</w:t>
      </w:r>
      <w:r>
        <w:rPr>
          <w:rFonts w:ascii="宋体" w:eastAsia="宋体" w:hAnsi="宋体"/>
          <w:szCs w:val="21"/>
        </w:rPr>
        <w:t>、诊断及</w:t>
      </w:r>
      <w:r>
        <w:rPr>
          <w:rFonts w:ascii="宋体" w:eastAsia="宋体" w:hAnsi="宋体" w:hint="eastAsia"/>
          <w:szCs w:val="21"/>
        </w:rPr>
        <w:t>治疗。</w:t>
      </w:r>
    </w:p>
    <w:p w14:paraId="3D848AF9" w14:textId="77777777" w:rsidR="00635FF0" w:rsidRDefault="00B63682">
      <w:pPr>
        <w:pStyle w:val="11"/>
        <w:numPr>
          <w:ilvl w:val="0"/>
          <w:numId w:val="75"/>
        </w:numPr>
        <w:ind w:firstLineChars="0"/>
        <w:rPr>
          <w:rFonts w:ascii="宋体" w:eastAsia="宋体" w:hAnsi="宋体"/>
          <w:szCs w:val="21"/>
        </w:rPr>
      </w:pPr>
      <w:r>
        <w:rPr>
          <w:rFonts w:ascii="宋体" w:eastAsia="宋体" w:hAnsi="宋体"/>
          <w:szCs w:val="21"/>
        </w:rPr>
        <w:t>急性上呼吸道感染的</w:t>
      </w:r>
      <w:r>
        <w:rPr>
          <w:rFonts w:ascii="宋体" w:eastAsia="宋体" w:hAnsi="宋体" w:hint="eastAsia"/>
          <w:szCs w:val="21"/>
        </w:rPr>
        <w:t>并发症、实验室检查及鉴别诊断。</w:t>
      </w:r>
    </w:p>
    <w:p w14:paraId="20D44BEC" w14:textId="77777777" w:rsidR="00635FF0" w:rsidRDefault="00B63682">
      <w:pPr>
        <w:pStyle w:val="11"/>
        <w:numPr>
          <w:ilvl w:val="0"/>
          <w:numId w:val="75"/>
        </w:numPr>
        <w:ind w:firstLineChars="0"/>
        <w:rPr>
          <w:rFonts w:ascii="宋体" w:eastAsia="宋体" w:hAnsi="宋体"/>
          <w:szCs w:val="21"/>
        </w:rPr>
      </w:pP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0B7171EE"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1A2C7F18" w14:textId="3ABD03B4" w:rsidR="00635FF0" w:rsidRDefault="00B63682">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38148812"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06B4F7E7" w14:textId="77777777" w:rsidR="00635FF0" w:rsidRDefault="00B63682">
      <w:pPr>
        <w:ind w:firstLineChars="200" w:firstLine="420"/>
        <w:rPr>
          <w:rFonts w:ascii="宋体" w:eastAsia="宋体" w:hAnsi="宋体"/>
          <w:szCs w:val="21"/>
        </w:rPr>
      </w:pPr>
      <w:r>
        <w:rPr>
          <w:rFonts w:ascii="宋体" w:eastAsia="宋体" w:hAnsi="宋体" w:hint="eastAsia"/>
          <w:szCs w:val="21"/>
        </w:rPr>
        <w:t>思考题：两种</w:t>
      </w:r>
      <w:r>
        <w:rPr>
          <w:rFonts w:ascii="宋体" w:eastAsia="宋体" w:hAnsi="宋体"/>
          <w:szCs w:val="21"/>
        </w:rPr>
        <w:t>特殊类型</w:t>
      </w:r>
      <w:r>
        <w:rPr>
          <w:rFonts w:ascii="宋体" w:eastAsia="宋体" w:hAnsi="宋体" w:hint="eastAsia"/>
          <w:szCs w:val="21"/>
        </w:rPr>
        <w:t>的急性上呼吸道感染的病因</w:t>
      </w:r>
      <w:r>
        <w:rPr>
          <w:rFonts w:ascii="宋体" w:eastAsia="宋体" w:hAnsi="宋体"/>
          <w:szCs w:val="21"/>
        </w:rPr>
        <w:t>及</w:t>
      </w:r>
      <w:r>
        <w:rPr>
          <w:rFonts w:ascii="宋体" w:eastAsia="宋体" w:hAnsi="宋体" w:hint="eastAsia"/>
          <w:szCs w:val="21"/>
        </w:rPr>
        <w:t>临床特点？</w:t>
      </w:r>
    </w:p>
    <w:p w14:paraId="679718D4"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2AA07AE6" w14:textId="77777777" w:rsidR="00635FF0" w:rsidRDefault="00B63682">
      <w:pPr>
        <w:ind w:firstLineChars="200" w:firstLine="420"/>
        <w:rPr>
          <w:rFonts w:ascii="宋体" w:eastAsia="宋体" w:hAnsi="宋体"/>
          <w:szCs w:val="21"/>
        </w:rPr>
      </w:pPr>
      <w:r>
        <w:rPr>
          <w:rFonts w:ascii="宋体" w:eastAsia="宋体" w:hAnsi="宋体" w:hint="eastAsia"/>
          <w:szCs w:val="21"/>
        </w:rPr>
        <w:t>闭卷考试。</w:t>
      </w:r>
    </w:p>
    <w:p w14:paraId="69978306" w14:textId="77777777" w:rsidR="00635FF0" w:rsidRDefault="00B63682">
      <w:pPr>
        <w:rPr>
          <w:rFonts w:ascii="黑体" w:eastAsia="黑体" w:hAnsi="Times New Roman"/>
          <w:b/>
          <w:sz w:val="24"/>
          <w:szCs w:val="24"/>
        </w:rPr>
      </w:pPr>
      <w:r>
        <w:rPr>
          <w:rFonts w:ascii="宋体" w:eastAsia="宋体" w:hAnsi="宋体" w:hint="eastAsia"/>
          <w:b/>
          <w:szCs w:val="21"/>
        </w:rPr>
        <w:t>急性感染性喉炎</w:t>
      </w:r>
      <w:r>
        <w:rPr>
          <w:rFonts w:ascii="宋体" w:eastAsia="宋体" w:hAnsi="宋体" w:hint="eastAsia"/>
          <w:b/>
          <w:szCs w:val="21"/>
        </w:rPr>
        <w:t>(</w:t>
      </w:r>
      <w:r>
        <w:rPr>
          <w:rFonts w:ascii="宋体" w:eastAsia="宋体" w:hAnsi="宋体"/>
          <w:b/>
          <w:szCs w:val="21"/>
        </w:rPr>
        <w:t>acute infectious laryngitis)</w:t>
      </w:r>
    </w:p>
    <w:p w14:paraId="748A633B"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7C0DB768" w14:textId="77777777" w:rsidR="00635FF0" w:rsidRDefault="00B63682">
      <w:pPr>
        <w:pStyle w:val="11"/>
        <w:numPr>
          <w:ilvl w:val="0"/>
          <w:numId w:val="76"/>
        </w:numPr>
        <w:ind w:firstLineChars="0"/>
        <w:rPr>
          <w:rFonts w:ascii="宋体" w:eastAsia="宋体" w:hAnsi="宋体"/>
          <w:szCs w:val="21"/>
        </w:rPr>
      </w:pPr>
      <w:r>
        <w:rPr>
          <w:rFonts w:ascii="宋体" w:eastAsia="宋体" w:hAnsi="宋体" w:hint="eastAsia"/>
          <w:szCs w:val="21"/>
        </w:rPr>
        <w:t>掌握急性感染性喉炎的临床表现、喉梗阻分度、诊断要点及治疗原则。</w:t>
      </w:r>
    </w:p>
    <w:p w14:paraId="3541FD0E" w14:textId="77777777" w:rsidR="00635FF0" w:rsidRDefault="00B63682">
      <w:pPr>
        <w:pStyle w:val="11"/>
        <w:numPr>
          <w:ilvl w:val="0"/>
          <w:numId w:val="76"/>
        </w:numPr>
        <w:ind w:firstLineChars="0"/>
        <w:rPr>
          <w:rFonts w:ascii="宋体" w:eastAsia="宋体" w:hAnsi="宋体"/>
          <w:szCs w:val="21"/>
        </w:rPr>
      </w:pPr>
      <w:r>
        <w:rPr>
          <w:rFonts w:ascii="宋体" w:eastAsia="宋体" w:hAnsi="宋体" w:hint="eastAsia"/>
          <w:szCs w:val="21"/>
        </w:rPr>
        <w:t>熟悉急性感染性喉炎的定义及病因。</w:t>
      </w:r>
    </w:p>
    <w:p w14:paraId="3F95C7B2"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701AC7AF" w14:textId="77777777" w:rsidR="00635FF0" w:rsidRDefault="00B63682">
      <w:pPr>
        <w:ind w:firstLineChars="200" w:firstLine="420"/>
        <w:rPr>
          <w:rFonts w:ascii="宋体" w:eastAsia="宋体" w:hAnsi="宋体"/>
          <w:szCs w:val="21"/>
        </w:rPr>
      </w:pPr>
      <w:r>
        <w:rPr>
          <w:rFonts w:ascii="宋体" w:eastAsia="宋体" w:hAnsi="宋体" w:hint="eastAsia"/>
          <w:szCs w:val="21"/>
        </w:rPr>
        <w:t>重点：急性感染性喉炎的临床表现、喉梗阻分度、诊断要点及治疗原则。</w:t>
      </w:r>
    </w:p>
    <w:p w14:paraId="4E6B847A" w14:textId="77777777" w:rsidR="00635FF0" w:rsidRDefault="00B63682">
      <w:pPr>
        <w:ind w:firstLineChars="200" w:firstLine="420"/>
        <w:rPr>
          <w:rFonts w:ascii="宋体" w:eastAsia="宋体" w:hAnsi="宋体"/>
          <w:szCs w:val="21"/>
        </w:rPr>
      </w:pPr>
      <w:r>
        <w:rPr>
          <w:rFonts w:ascii="宋体" w:eastAsia="宋体" w:hAnsi="宋体" w:hint="eastAsia"/>
          <w:szCs w:val="21"/>
        </w:rPr>
        <w:t>难点：掌握急性感染性喉炎的喉梗阻分度。</w:t>
      </w:r>
    </w:p>
    <w:p w14:paraId="0DC6188F"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03A8F06F" w14:textId="77777777" w:rsidR="00635FF0" w:rsidRDefault="00B63682">
      <w:pPr>
        <w:pStyle w:val="11"/>
        <w:numPr>
          <w:ilvl w:val="0"/>
          <w:numId w:val="77"/>
        </w:numPr>
        <w:ind w:firstLineChars="0"/>
        <w:rPr>
          <w:rFonts w:ascii="宋体" w:eastAsia="宋体" w:hAnsi="宋体"/>
          <w:szCs w:val="21"/>
        </w:rPr>
      </w:pPr>
      <w:r>
        <w:rPr>
          <w:rFonts w:ascii="宋体" w:eastAsia="宋体" w:hAnsi="宋体" w:hint="eastAsia"/>
          <w:szCs w:val="21"/>
        </w:rPr>
        <w:t>急性感染性喉炎的定义及病因。</w:t>
      </w:r>
    </w:p>
    <w:p w14:paraId="031C7492" w14:textId="77777777" w:rsidR="00635FF0" w:rsidRDefault="00B63682">
      <w:pPr>
        <w:pStyle w:val="11"/>
        <w:numPr>
          <w:ilvl w:val="0"/>
          <w:numId w:val="77"/>
        </w:numPr>
        <w:ind w:firstLineChars="0"/>
        <w:rPr>
          <w:rFonts w:ascii="宋体" w:eastAsia="宋体" w:hAnsi="宋体"/>
          <w:szCs w:val="21"/>
        </w:rPr>
      </w:pPr>
      <w:r>
        <w:rPr>
          <w:rFonts w:ascii="宋体" w:eastAsia="宋体" w:hAnsi="宋体" w:hint="eastAsia"/>
          <w:szCs w:val="21"/>
        </w:rPr>
        <w:t>急性感染性喉炎的临床表现及喉梗阻分度。</w:t>
      </w:r>
    </w:p>
    <w:p w14:paraId="75B0B8E3" w14:textId="77777777" w:rsidR="00635FF0" w:rsidRDefault="00B63682">
      <w:pPr>
        <w:pStyle w:val="11"/>
        <w:numPr>
          <w:ilvl w:val="0"/>
          <w:numId w:val="77"/>
        </w:numPr>
        <w:ind w:firstLineChars="0"/>
        <w:rPr>
          <w:rFonts w:ascii="宋体" w:eastAsia="宋体" w:hAnsi="宋体"/>
          <w:szCs w:val="21"/>
        </w:rPr>
      </w:pPr>
      <w:r>
        <w:rPr>
          <w:rFonts w:ascii="宋体" w:eastAsia="宋体" w:hAnsi="宋体" w:hint="eastAsia"/>
          <w:szCs w:val="21"/>
        </w:rPr>
        <w:t>掌握急性感染性喉炎的诊断要点、鉴别诊断及治疗原则</w:t>
      </w:r>
    </w:p>
    <w:p w14:paraId="17B1D0FC" w14:textId="77777777" w:rsidR="00635FF0" w:rsidRDefault="00B63682">
      <w:pPr>
        <w:rPr>
          <w:rFonts w:ascii="宋体" w:eastAsia="宋体" w:hAnsi="宋体"/>
          <w:szCs w:val="21"/>
        </w:rPr>
      </w:pPr>
      <w:r>
        <w:rPr>
          <w:rFonts w:ascii="宋体" w:eastAsia="宋体" w:hAnsi="宋体" w:hint="eastAsia"/>
          <w:szCs w:val="21"/>
        </w:rPr>
        <w:lastRenderedPageBreak/>
        <w:t>4.</w:t>
      </w:r>
      <w:r>
        <w:rPr>
          <w:rFonts w:ascii="宋体" w:eastAsia="宋体" w:hAnsi="宋体" w:hint="eastAsia"/>
          <w:szCs w:val="21"/>
        </w:rPr>
        <w:t>教学方法</w:t>
      </w:r>
      <w:r>
        <w:rPr>
          <w:rFonts w:ascii="宋体" w:eastAsia="宋体" w:hAnsi="宋体" w:hint="eastAsia"/>
          <w:szCs w:val="21"/>
        </w:rPr>
        <w:t xml:space="preserve"> </w:t>
      </w:r>
    </w:p>
    <w:p w14:paraId="1BAB08F9" w14:textId="6680E767" w:rsidR="00635FF0" w:rsidRDefault="00B63682">
      <w:pPr>
        <w:ind w:firstLineChars="200" w:firstLine="420"/>
        <w:rPr>
          <w:rFonts w:ascii="宋体" w:eastAsia="宋体" w:hAnsi="宋体"/>
          <w:szCs w:val="21"/>
        </w:rPr>
      </w:pPr>
      <w:r>
        <w:rPr>
          <w:rFonts w:ascii="宋体" w:eastAsia="宋体" w:hAnsi="宋体" w:hint="eastAsia"/>
          <w:szCs w:val="21"/>
        </w:rPr>
        <w:t>①讲授法</w:t>
      </w:r>
      <w:r>
        <w:rPr>
          <w:rFonts w:ascii="宋体" w:eastAsia="宋体" w:hAnsi="宋体" w:hint="eastAsia"/>
          <w:szCs w:val="21"/>
        </w:rPr>
        <w:t>；②讨论法</w:t>
      </w:r>
      <w:r>
        <w:rPr>
          <w:rFonts w:ascii="宋体" w:eastAsia="宋体" w:hAnsi="宋体" w:hint="eastAsia"/>
          <w:szCs w:val="21"/>
        </w:rPr>
        <w:t>。</w:t>
      </w:r>
    </w:p>
    <w:p w14:paraId="0B83FF7E"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61ED3FBE" w14:textId="77777777" w:rsidR="00635FF0" w:rsidRDefault="00B63682">
      <w:pPr>
        <w:ind w:firstLineChars="200" w:firstLine="420"/>
        <w:rPr>
          <w:rFonts w:ascii="宋体" w:eastAsia="宋体" w:hAnsi="宋体"/>
          <w:szCs w:val="21"/>
        </w:rPr>
      </w:pPr>
      <w:r>
        <w:rPr>
          <w:rFonts w:ascii="宋体" w:eastAsia="宋体" w:hAnsi="宋体" w:hint="eastAsia"/>
          <w:szCs w:val="21"/>
        </w:rPr>
        <w:t>思考题：急性感染性喉炎的临床特点、喉梗阻分度及治疗原则？</w:t>
      </w:r>
    </w:p>
    <w:p w14:paraId="65B333FD"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26DE5431" w14:textId="77777777" w:rsidR="00635FF0" w:rsidRDefault="00B63682">
      <w:pPr>
        <w:ind w:firstLineChars="200" w:firstLine="420"/>
        <w:rPr>
          <w:rFonts w:ascii="宋体" w:eastAsia="宋体" w:hAnsi="宋体"/>
          <w:szCs w:val="21"/>
        </w:rPr>
      </w:pPr>
      <w:r>
        <w:rPr>
          <w:rFonts w:ascii="宋体" w:eastAsia="宋体" w:hAnsi="宋体" w:hint="eastAsia"/>
          <w:szCs w:val="21"/>
        </w:rPr>
        <w:t>闭卷考试。</w:t>
      </w:r>
    </w:p>
    <w:p w14:paraId="3A50A921" w14:textId="77777777" w:rsidR="00635FF0" w:rsidRDefault="00B63682">
      <w:pPr>
        <w:rPr>
          <w:rFonts w:ascii="黑体" w:eastAsia="黑体" w:hAnsi="Times New Roman"/>
          <w:b/>
          <w:sz w:val="24"/>
          <w:szCs w:val="24"/>
        </w:rPr>
      </w:pPr>
      <w:r>
        <w:rPr>
          <w:rFonts w:ascii="宋体" w:eastAsia="宋体" w:hAnsi="宋体"/>
          <w:b/>
          <w:szCs w:val="21"/>
        </w:rPr>
        <w:t>急性支气管炎</w:t>
      </w:r>
      <w:r>
        <w:rPr>
          <w:rFonts w:ascii="宋体" w:eastAsia="宋体" w:hAnsi="宋体" w:hint="eastAsia"/>
          <w:b/>
          <w:szCs w:val="21"/>
        </w:rPr>
        <w:t>(</w:t>
      </w:r>
      <w:r>
        <w:rPr>
          <w:rFonts w:ascii="宋体" w:eastAsia="宋体" w:hAnsi="宋体"/>
          <w:b/>
          <w:szCs w:val="21"/>
        </w:rPr>
        <w:t>acute bronchitis)</w:t>
      </w:r>
    </w:p>
    <w:p w14:paraId="43751BD9"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7EBA2AE5" w14:textId="77777777" w:rsidR="00635FF0" w:rsidRDefault="00B63682">
      <w:pPr>
        <w:pStyle w:val="11"/>
        <w:numPr>
          <w:ilvl w:val="0"/>
          <w:numId w:val="78"/>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急性支气管炎</w:t>
      </w:r>
      <w:r>
        <w:rPr>
          <w:rFonts w:ascii="宋体" w:eastAsia="宋体" w:hAnsi="宋体" w:hint="eastAsia"/>
          <w:szCs w:val="21"/>
        </w:rPr>
        <w:t>的临床表现、诊断要点及治疗原则。</w:t>
      </w:r>
    </w:p>
    <w:p w14:paraId="470C95F1" w14:textId="77777777" w:rsidR="00635FF0" w:rsidRDefault="00B63682">
      <w:pPr>
        <w:pStyle w:val="11"/>
        <w:numPr>
          <w:ilvl w:val="0"/>
          <w:numId w:val="78"/>
        </w:numPr>
        <w:ind w:firstLineChars="0"/>
        <w:rPr>
          <w:rFonts w:ascii="宋体" w:eastAsia="宋体" w:hAnsi="宋体"/>
          <w:szCs w:val="21"/>
        </w:rPr>
      </w:pPr>
      <w:r>
        <w:rPr>
          <w:rFonts w:ascii="宋体" w:eastAsia="宋体" w:hAnsi="宋体" w:hint="eastAsia"/>
          <w:szCs w:val="21"/>
        </w:rPr>
        <w:t>熟悉</w:t>
      </w:r>
      <w:r>
        <w:rPr>
          <w:rFonts w:ascii="宋体" w:eastAsia="宋体" w:hAnsi="宋体"/>
          <w:szCs w:val="21"/>
        </w:rPr>
        <w:t>急性支气管炎</w:t>
      </w:r>
      <w:r>
        <w:rPr>
          <w:rFonts w:ascii="宋体" w:eastAsia="宋体" w:hAnsi="宋体" w:hint="eastAsia"/>
          <w:szCs w:val="21"/>
        </w:rPr>
        <w:t>的定义、病因及鉴别诊断。</w:t>
      </w:r>
    </w:p>
    <w:p w14:paraId="48E1170A" w14:textId="77777777" w:rsidR="00635FF0" w:rsidRDefault="00B63682">
      <w:pPr>
        <w:pStyle w:val="11"/>
        <w:numPr>
          <w:ilvl w:val="0"/>
          <w:numId w:val="78"/>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急性支气管炎</w:t>
      </w:r>
      <w:r>
        <w:rPr>
          <w:rFonts w:ascii="宋体" w:eastAsia="宋体" w:hAnsi="宋体" w:hint="eastAsia"/>
          <w:szCs w:val="21"/>
        </w:rPr>
        <w:t>的危险因素</w:t>
      </w:r>
    </w:p>
    <w:p w14:paraId="7E3DC853"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233B155C" w14:textId="77777777" w:rsidR="00635FF0" w:rsidRDefault="00B63682">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急性支气管炎</w:t>
      </w:r>
      <w:r>
        <w:rPr>
          <w:rFonts w:ascii="宋体" w:eastAsia="宋体" w:hAnsi="宋体" w:hint="eastAsia"/>
          <w:szCs w:val="21"/>
        </w:rPr>
        <w:t>的临床表现、诊断要点及治疗原则。</w:t>
      </w:r>
    </w:p>
    <w:p w14:paraId="2CAF31FB" w14:textId="77777777" w:rsidR="00635FF0" w:rsidRDefault="00B63682">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急性支气管炎</w:t>
      </w:r>
      <w:r>
        <w:rPr>
          <w:rFonts w:ascii="宋体" w:eastAsia="宋体" w:hAnsi="宋体" w:hint="eastAsia"/>
          <w:szCs w:val="21"/>
        </w:rPr>
        <w:t>的鉴别诊断。</w:t>
      </w:r>
    </w:p>
    <w:p w14:paraId="581D2F91"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72B6AF28" w14:textId="77777777" w:rsidR="00635FF0" w:rsidRDefault="00B63682">
      <w:pPr>
        <w:pStyle w:val="11"/>
        <w:numPr>
          <w:ilvl w:val="0"/>
          <w:numId w:val="79"/>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的定义及病因。</w:t>
      </w:r>
    </w:p>
    <w:p w14:paraId="656A776F" w14:textId="77777777" w:rsidR="00635FF0" w:rsidRDefault="00B63682">
      <w:pPr>
        <w:pStyle w:val="11"/>
        <w:numPr>
          <w:ilvl w:val="0"/>
          <w:numId w:val="79"/>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的临床表现、诊断要点及治疗原则</w:t>
      </w:r>
    </w:p>
    <w:p w14:paraId="4074B85D" w14:textId="77777777" w:rsidR="00635FF0" w:rsidRDefault="00B63682">
      <w:pPr>
        <w:pStyle w:val="11"/>
        <w:numPr>
          <w:ilvl w:val="0"/>
          <w:numId w:val="79"/>
        </w:numPr>
        <w:ind w:firstLineChars="0"/>
        <w:rPr>
          <w:rFonts w:ascii="宋体" w:eastAsia="宋体" w:hAnsi="宋体"/>
          <w:szCs w:val="21"/>
        </w:rPr>
      </w:pPr>
      <w:r>
        <w:rPr>
          <w:rFonts w:ascii="宋体" w:eastAsia="宋体" w:hAnsi="宋体"/>
          <w:szCs w:val="21"/>
        </w:rPr>
        <w:t>急性支气管炎的</w:t>
      </w:r>
      <w:r>
        <w:rPr>
          <w:rFonts w:ascii="宋体" w:eastAsia="宋体" w:hAnsi="宋体" w:hint="eastAsia"/>
          <w:szCs w:val="21"/>
        </w:rPr>
        <w:t>危险因素及鉴别症状。</w:t>
      </w:r>
    </w:p>
    <w:p w14:paraId="58D195DC"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7B6EFD19" w14:textId="6B4827F7" w:rsidR="00635FF0" w:rsidRDefault="00B63682">
      <w:pPr>
        <w:ind w:firstLineChars="200" w:firstLine="420"/>
        <w:rPr>
          <w:rFonts w:ascii="宋体" w:eastAsia="宋体" w:hAnsi="宋体"/>
          <w:szCs w:val="21"/>
        </w:rPr>
      </w:pPr>
      <w:r>
        <w:rPr>
          <w:rFonts w:ascii="宋体" w:eastAsia="宋体" w:hAnsi="宋体" w:hint="eastAsia"/>
          <w:szCs w:val="21"/>
        </w:rPr>
        <w:t>①讲授法</w:t>
      </w:r>
      <w:r>
        <w:rPr>
          <w:rFonts w:ascii="宋体" w:eastAsia="宋体" w:hAnsi="宋体" w:hint="eastAsia"/>
          <w:szCs w:val="21"/>
        </w:rPr>
        <w:t>；②讨论法</w:t>
      </w:r>
      <w:r>
        <w:rPr>
          <w:rFonts w:ascii="宋体" w:eastAsia="宋体" w:hAnsi="宋体" w:hint="eastAsia"/>
          <w:szCs w:val="21"/>
        </w:rPr>
        <w:t>。</w:t>
      </w:r>
    </w:p>
    <w:p w14:paraId="6BF0A2AA"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099D33E5" w14:textId="77777777" w:rsidR="00635FF0" w:rsidRDefault="00B63682">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急性支气管炎</w:t>
      </w:r>
      <w:r>
        <w:rPr>
          <w:rFonts w:ascii="宋体" w:eastAsia="宋体" w:hAnsi="宋体" w:hint="eastAsia"/>
          <w:szCs w:val="21"/>
        </w:rPr>
        <w:t>的临床表现？</w:t>
      </w:r>
    </w:p>
    <w:p w14:paraId="6EDC8D77"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1E2BEDB1" w14:textId="77777777" w:rsidR="00635FF0" w:rsidRDefault="00B63682">
      <w:pPr>
        <w:ind w:firstLineChars="200" w:firstLine="420"/>
        <w:rPr>
          <w:rFonts w:ascii="宋体" w:eastAsia="宋体" w:hAnsi="宋体"/>
          <w:szCs w:val="21"/>
        </w:rPr>
      </w:pPr>
      <w:r>
        <w:rPr>
          <w:rFonts w:ascii="宋体" w:eastAsia="宋体" w:hAnsi="宋体" w:hint="eastAsia"/>
          <w:szCs w:val="21"/>
        </w:rPr>
        <w:t>考试。</w:t>
      </w:r>
    </w:p>
    <w:p w14:paraId="164A62AA" w14:textId="77777777" w:rsidR="00635FF0" w:rsidRDefault="00B63682">
      <w:pPr>
        <w:rPr>
          <w:rFonts w:ascii="黑体" w:eastAsia="黑体" w:hAnsi="Times New Roman"/>
          <w:b/>
          <w:sz w:val="24"/>
          <w:szCs w:val="24"/>
        </w:rPr>
      </w:pPr>
      <w:r>
        <w:rPr>
          <w:rFonts w:ascii="宋体" w:eastAsia="宋体" w:hAnsi="宋体" w:hint="eastAsia"/>
          <w:b/>
          <w:szCs w:val="21"/>
        </w:rPr>
        <w:t>毛细支气管炎</w:t>
      </w:r>
      <w:r>
        <w:rPr>
          <w:rFonts w:ascii="宋体" w:eastAsia="宋体" w:hAnsi="宋体" w:hint="eastAsia"/>
          <w:b/>
          <w:szCs w:val="21"/>
        </w:rPr>
        <w:t>(</w:t>
      </w:r>
      <w:r>
        <w:rPr>
          <w:rFonts w:ascii="宋体" w:eastAsia="宋体" w:hAnsi="宋体"/>
          <w:b/>
          <w:szCs w:val="21"/>
        </w:rPr>
        <w:t>bronchiolitis)</w:t>
      </w:r>
    </w:p>
    <w:p w14:paraId="3EB7D28C"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2D1526F1" w14:textId="77777777" w:rsidR="00635FF0" w:rsidRDefault="00B63682">
      <w:pPr>
        <w:pStyle w:val="11"/>
        <w:numPr>
          <w:ilvl w:val="0"/>
          <w:numId w:val="80"/>
        </w:numPr>
        <w:ind w:firstLineChars="0"/>
        <w:rPr>
          <w:rFonts w:ascii="宋体" w:eastAsia="宋体" w:hAnsi="宋体"/>
          <w:szCs w:val="21"/>
        </w:rPr>
      </w:pPr>
      <w:r>
        <w:rPr>
          <w:rFonts w:ascii="宋体" w:eastAsia="宋体" w:hAnsi="宋体" w:hint="eastAsia"/>
          <w:szCs w:val="21"/>
        </w:rPr>
        <w:t>掌</w:t>
      </w:r>
      <w:r>
        <w:rPr>
          <w:rFonts w:ascii="宋体" w:eastAsia="宋体" w:hAnsi="宋体" w:hint="eastAsia"/>
          <w:szCs w:val="21"/>
        </w:rPr>
        <w:t>握毛细</w:t>
      </w:r>
      <w:r>
        <w:rPr>
          <w:rFonts w:ascii="宋体" w:eastAsia="宋体" w:hAnsi="宋体"/>
          <w:szCs w:val="21"/>
        </w:rPr>
        <w:t>支气管炎</w:t>
      </w:r>
      <w:r>
        <w:rPr>
          <w:rFonts w:ascii="宋体" w:eastAsia="宋体" w:hAnsi="宋体" w:hint="eastAsia"/>
          <w:szCs w:val="21"/>
        </w:rPr>
        <w:t>的临床表现、诊断要点及治疗原则。</w:t>
      </w:r>
    </w:p>
    <w:p w14:paraId="1F83BC7A" w14:textId="77777777" w:rsidR="00635FF0" w:rsidRDefault="00B63682">
      <w:pPr>
        <w:pStyle w:val="11"/>
        <w:numPr>
          <w:ilvl w:val="0"/>
          <w:numId w:val="80"/>
        </w:numPr>
        <w:ind w:firstLineChars="0"/>
        <w:rPr>
          <w:rFonts w:ascii="宋体" w:eastAsia="宋体" w:hAnsi="宋体"/>
          <w:szCs w:val="21"/>
        </w:rPr>
      </w:pPr>
      <w:r>
        <w:rPr>
          <w:rFonts w:ascii="宋体" w:eastAsia="宋体" w:hAnsi="宋体" w:hint="eastAsia"/>
          <w:szCs w:val="21"/>
        </w:rPr>
        <w:t>熟悉毛细</w:t>
      </w:r>
      <w:r>
        <w:rPr>
          <w:rFonts w:ascii="宋体" w:eastAsia="宋体" w:hAnsi="宋体"/>
          <w:szCs w:val="21"/>
        </w:rPr>
        <w:t>支气管炎</w:t>
      </w:r>
      <w:r>
        <w:rPr>
          <w:rFonts w:ascii="宋体" w:eastAsia="宋体" w:hAnsi="宋体" w:hint="eastAsia"/>
          <w:szCs w:val="21"/>
        </w:rPr>
        <w:t>的定义、病因及鉴别诊断。</w:t>
      </w:r>
    </w:p>
    <w:p w14:paraId="1BE24E64" w14:textId="77777777" w:rsidR="00635FF0" w:rsidRDefault="00B63682">
      <w:pPr>
        <w:pStyle w:val="11"/>
        <w:numPr>
          <w:ilvl w:val="0"/>
          <w:numId w:val="80"/>
        </w:numPr>
        <w:ind w:firstLineChars="0"/>
        <w:rPr>
          <w:rFonts w:ascii="宋体" w:eastAsia="宋体" w:hAnsi="宋体"/>
          <w:szCs w:val="21"/>
        </w:rPr>
      </w:pPr>
      <w:r>
        <w:rPr>
          <w:rFonts w:ascii="宋体" w:eastAsia="宋体" w:hAnsi="宋体" w:hint="eastAsia"/>
          <w:szCs w:val="21"/>
        </w:rPr>
        <w:t>了解毛细</w:t>
      </w:r>
      <w:r>
        <w:rPr>
          <w:rFonts w:ascii="宋体" w:eastAsia="宋体" w:hAnsi="宋体"/>
          <w:szCs w:val="21"/>
        </w:rPr>
        <w:t>支气管炎</w:t>
      </w:r>
      <w:r>
        <w:rPr>
          <w:rFonts w:ascii="宋体" w:eastAsia="宋体" w:hAnsi="宋体" w:hint="eastAsia"/>
          <w:szCs w:val="21"/>
        </w:rPr>
        <w:t>的发病机制、病理及预防。</w:t>
      </w:r>
    </w:p>
    <w:p w14:paraId="53E62366"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3EE8EE6D" w14:textId="77777777" w:rsidR="00635FF0" w:rsidRDefault="00B63682">
      <w:pPr>
        <w:ind w:firstLineChars="200" w:firstLine="420"/>
        <w:rPr>
          <w:rFonts w:ascii="宋体" w:eastAsia="宋体" w:hAnsi="宋体"/>
          <w:szCs w:val="21"/>
        </w:rPr>
      </w:pPr>
      <w:r>
        <w:rPr>
          <w:rFonts w:ascii="宋体" w:eastAsia="宋体" w:hAnsi="宋体" w:hint="eastAsia"/>
          <w:szCs w:val="21"/>
        </w:rPr>
        <w:t>重点：毛细</w:t>
      </w:r>
      <w:r>
        <w:rPr>
          <w:rFonts w:ascii="宋体" w:eastAsia="宋体" w:hAnsi="宋体"/>
          <w:szCs w:val="21"/>
        </w:rPr>
        <w:t>支气管炎</w:t>
      </w:r>
      <w:r>
        <w:rPr>
          <w:rFonts w:ascii="宋体" w:eastAsia="宋体" w:hAnsi="宋体" w:hint="eastAsia"/>
          <w:szCs w:val="21"/>
        </w:rPr>
        <w:t>的临床表现、诊断要点及治疗原则。</w:t>
      </w:r>
    </w:p>
    <w:p w14:paraId="090F946E" w14:textId="77777777" w:rsidR="00635FF0" w:rsidRDefault="00B63682">
      <w:pPr>
        <w:ind w:firstLineChars="200" w:firstLine="420"/>
        <w:rPr>
          <w:rFonts w:ascii="宋体" w:eastAsia="宋体" w:hAnsi="宋体"/>
          <w:szCs w:val="21"/>
        </w:rPr>
      </w:pPr>
      <w:r>
        <w:rPr>
          <w:rFonts w:ascii="宋体" w:eastAsia="宋体" w:hAnsi="宋体" w:hint="eastAsia"/>
          <w:szCs w:val="21"/>
        </w:rPr>
        <w:t>难点：毛细</w:t>
      </w:r>
      <w:r>
        <w:rPr>
          <w:rFonts w:ascii="宋体" w:eastAsia="宋体" w:hAnsi="宋体"/>
          <w:szCs w:val="21"/>
        </w:rPr>
        <w:t>支气管炎</w:t>
      </w:r>
      <w:r>
        <w:rPr>
          <w:rFonts w:ascii="宋体" w:eastAsia="宋体" w:hAnsi="宋体" w:hint="eastAsia"/>
          <w:szCs w:val="21"/>
        </w:rPr>
        <w:t>的发病机制。</w:t>
      </w:r>
    </w:p>
    <w:p w14:paraId="35BE08B8"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56613CA1" w14:textId="77777777" w:rsidR="00635FF0" w:rsidRDefault="00B63682">
      <w:pPr>
        <w:pStyle w:val="11"/>
        <w:numPr>
          <w:ilvl w:val="0"/>
          <w:numId w:val="81"/>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的定义、病因及发病机制。</w:t>
      </w:r>
    </w:p>
    <w:p w14:paraId="6B5FD8C2" w14:textId="77777777" w:rsidR="00635FF0" w:rsidRDefault="00B63682">
      <w:pPr>
        <w:pStyle w:val="11"/>
        <w:numPr>
          <w:ilvl w:val="0"/>
          <w:numId w:val="81"/>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的临床表现、诊断及鉴别症状。</w:t>
      </w:r>
    </w:p>
    <w:p w14:paraId="570B765F" w14:textId="77777777" w:rsidR="00635FF0" w:rsidRDefault="00B63682">
      <w:pPr>
        <w:pStyle w:val="11"/>
        <w:numPr>
          <w:ilvl w:val="0"/>
          <w:numId w:val="81"/>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的治疗及预防。</w:t>
      </w:r>
    </w:p>
    <w:p w14:paraId="6DC909ED"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548ECD1F" w14:textId="7EAE5379" w:rsidR="00635FF0" w:rsidRDefault="00B63682">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055FFA34" w14:textId="77777777" w:rsidR="00635FF0" w:rsidRDefault="00B63682">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4E0E4B7F" w14:textId="77777777" w:rsidR="00635FF0" w:rsidRDefault="00B63682">
      <w:pPr>
        <w:ind w:firstLineChars="200" w:firstLine="420"/>
        <w:rPr>
          <w:rFonts w:ascii="宋体" w:eastAsia="宋体" w:hAnsi="宋体"/>
          <w:szCs w:val="21"/>
        </w:rPr>
      </w:pPr>
      <w:r>
        <w:rPr>
          <w:rFonts w:ascii="宋体" w:eastAsia="宋体" w:hAnsi="宋体" w:hint="eastAsia"/>
          <w:szCs w:val="21"/>
        </w:rPr>
        <w:t>思考题：毛细</w:t>
      </w:r>
      <w:r>
        <w:rPr>
          <w:rFonts w:ascii="宋体" w:eastAsia="宋体" w:hAnsi="宋体"/>
          <w:szCs w:val="21"/>
        </w:rPr>
        <w:t>支气管炎</w:t>
      </w:r>
      <w:r>
        <w:rPr>
          <w:rFonts w:ascii="宋体" w:eastAsia="宋体" w:hAnsi="宋体" w:hint="eastAsia"/>
          <w:szCs w:val="21"/>
        </w:rPr>
        <w:t>的临床表现？</w:t>
      </w:r>
    </w:p>
    <w:p w14:paraId="1573203B" w14:textId="77777777" w:rsidR="00635FF0" w:rsidRDefault="00B63682">
      <w:pPr>
        <w:ind w:firstLineChars="200" w:firstLine="420"/>
        <w:rPr>
          <w:rFonts w:ascii="宋体" w:eastAsia="宋体" w:hAnsi="宋体"/>
          <w:szCs w:val="21"/>
        </w:rPr>
      </w:pPr>
      <w:r>
        <w:rPr>
          <w:rFonts w:ascii="宋体" w:eastAsia="宋体" w:hAnsi="宋体" w:hint="eastAsia"/>
          <w:szCs w:val="21"/>
        </w:rPr>
        <w:t>见习报告。</w:t>
      </w:r>
    </w:p>
    <w:p w14:paraId="7CA829C8" w14:textId="77777777" w:rsidR="00635FF0" w:rsidRDefault="00B63682">
      <w:pPr>
        <w:ind w:firstLineChars="200" w:firstLine="420"/>
        <w:rPr>
          <w:rFonts w:ascii="宋体" w:eastAsia="宋体" w:hAnsi="宋体"/>
          <w:szCs w:val="21"/>
        </w:rPr>
      </w:pPr>
      <w:r>
        <w:rPr>
          <w:rFonts w:ascii="宋体" w:eastAsia="宋体" w:hAnsi="宋体" w:hint="eastAsia"/>
          <w:szCs w:val="21"/>
        </w:rPr>
        <w:t>闭卷考试。</w:t>
      </w:r>
    </w:p>
    <w:p w14:paraId="5A57E041" w14:textId="77777777" w:rsidR="00635FF0" w:rsidRDefault="00B63682">
      <w:pPr>
        <w:rPr>
          <w:rFonts w:ascii="宋体" w:eastAsia="宋体" w:hAnsi="宋体"/>
          <w:b/>
          <w:szCs w:val="21"/>
        </w:rPr>
      </w:pPr>
      <w:r>
        <w:rPr>
          <w:rFonts w:ascii="宋体" w:eastAsia="宋体" w:hAnsi="宋体"/>
          <w:b/>
          <w:szCs w:val="21"/>
        </w:rPr>
        <w:t>支气管哮喘</w:t>
      </w:r>
      <w:r>
        <w:rPr>
          <w:rFonts w:ascii="宋体" w:eastAsia="宋体" w:hAnsi="宋体" w:hint="eastAsia"/>
          <w:b/>
          <w:szCs w:val="21"/>
        </w:rPr>
        <w:t>(</w:t>
      </w:r>
      <w:r>
        <w:rPr>
          <w:rFonts w:ascii="宋体" w:eastAsia="宋体" w:hAnsi="宋体"/>
          <w:b/>
          <w:szCs w:val="21"/>
        </w:rPr>
        <w:t>bronchial asthma)</w:t>
      </w:r>
    </w:p>
    <w:p w14:paraId="78430E87"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3F9146FB" w14:textId="77777777" w:rsidR="00635FF0" w:rsidRDefault="00B63682">
      <w:pPr>
        <w:pStyle w:val="11"/>
        <w:numPr>
          <w:ilvl w:val="1"/>
          <w:numId w:val="82"/>
        </w:numPr>
        <w:ind w:firstLineChars="0"/>
        <w:rPr>
          <w:rFonts w:ascii="宋体" w:eastAsia="宋体" w:hAnsi="宋体"/>
          <w:szCs w:val="21"/>
        </w:rPr>
      </w:pPr>
      <w:r>
        <w:rPr>
          <w:rFonts w:ascii="宋体" w:eastAsia="宋体" w:hAnsi="宋体" w:hint="eastAsia"/>
          <w:szCs w:val="21"/>
        </w:rPr>
        <w:lastRenderedPageBreak/>
        <w:t>掌握支气管</w:t>
      </w:r>
      <w:r>
        <w:rPr>
          <w:rFonts w:ascii="宋体" w:eastAsia="宋体" w:hAnsi="宋体"/>
          <w:szCs w:val="21"/>
        </w:rPr>
        <w:t>哮喘的定义</w:t>
      </w:r>
      <w:r>
        <w:rPr>
          <w:rFonts w:ascii="宋体" w:eastAsia="宋体" w:hAnsi="宋体" w:hint="eastAsia"/>
          <w:szCs w:val="21"/>
        </w:rPr>
        <w:t>、</w:t>
      </w:r>
      <w:r>
        <w:rPr>
          <w:rFonts w:ascii="宋体" w:eastAsia="宋体" w:hAnsi="宋体"/>
          <w:szCs w:val="21"/>
        </w:rPr>
        <w:t>临床表现</w:t>
      </w:r>
      <w:r>
        <w:rPr>
          <w:rFonts w:ascii="宋体" w:eastAsia="宋体" w:hAnsi="宋体" w:hint="eastAsia"/>
          <w:szCs w:val="21"/>
        </w:rPr>
        <w:t>与</w:t>
      </w:r>
      <w:r>
        <w:rPr>
          <w:rFonts w:ascii="宋体" w:eastAsia="宋体" w:hAnsi="宋体"/>
          <w:szCs w:val="21"/>
        </w:rPr>
        <w:t>诊断要点</w:t>
      </w:r>
      <w:r>
        <w:rPr>
          <w:rFonts w:ascii="宋体" w:eastAsia="宋体" w:hAnsi="宋体" w:hint="eastAsia"/>
          <w:szCs w:val="21"/>
        </w:rPr>
        <w:t>及</w:t>
      </w:r>
      <w:r>
        <w:rPr>
          <w:rFonts w:ascii="宋体" w:eastAsia="宋体" w:hAnsi="宋体"/>
          <w:szCs w:val="21"/>
        </w:rPr>
        <w:t>治疗原则</w:t>
      </w:r>
      <w:r>
        <w:rPr>
          <w:rFonts w:ascii="宋体" w:eastAsia="宋体" w:hAnsi="宋体" w:hint="eastAsia"/>
          <w:szCs w:val="21"/>
        </w:rPr>
        <w:t>。</w:t>
      </w:r>
    </w:p>
    <w:p w14:paraId="435CE16D" w14:textId="77777777" w:rsidR="00635FF0" w:rsidRDefault="00B63682">
      <w:pPr>
        <w:pStyle w:val="11"/>
        <w:numPr>
          <w:ilvl w:val="1"/>
          <w:numId w:val="82"/>
        </w:numPr>
        <w:ind w:firstLineChars="0"/>
        <w:rPr>
          <w:rFonts w:ascii="宋体" w:eastAsia="宋体" w:hAnsi="宋体"/>
          <w:szCs w:val="21"/>
        </w:rPr>
      </w:pPr>
      <w:r>
        <w:rPr>
          <w:rFonts w:ascii="宋体" w:eastAsia="宋体" w:hAnsi="宋体" w:hint="eastAsia"/>
          <w:szCs w:val="21"/>
        </w:rPr>
        <w:t>熟悉支气管</w:t>
      </w:r>
      <w:r>
        <w:rPr>
          <w:rFonts w:ascii="宋体" w:eastAsia="宋体" w:hAnsi="宋体"/>
          <w:szCs w:val="21"/>
        </w:rPr>
        <w:t>哮喘的病因、</w:t>
      </w:r>
      <w:r>
        <w:rPr>
          <w:rFonts w:ascii="宋体" w:eastAsia="宋体" w:hAnsi="宋体" w:hint="eastAsia"/>
          <w:szCs w:val="21"/>
        </w:rPr>
        <w:t>发病机制及鉴别诊断。</w:t>
      </w:r>
    </w:p>
    <w:p w14:paraId="5D40EF0F" w14:textId="77777777" w:rsidR="00635FF0" w:rsidRDefault="00B63682">
      <w:pPr>
        <w:pStyle w:val="11"/>
        <w:numPr>
          <w:ilvl w:val="1"/>
          <w:numId w:val="82"/>
        </w:numPr>
        <w:ind w:firstLineChars="0"/>
        <w:rPr>
          <w:rFonts w:ascii="宋体" w:eastAsia="宋体" w:hAnsi="宋体"/>
          <w:szCs w:val="21"/>
        </w:rPr>
      </w:pPr>
      <w:r>
        <w:rPr>
          <w:rFonts w:ascii="宋体" w:eastAsia="宋体" w:hAnsi="宋体" w:hint="eastAsia"/>
          <w:szCs w:val="21"/>
        </w:rPr>
        <w:t>了解支气管</w:t>
      </w:r>
      <w:r>
        <w:rPr>
          <w:rFonts w:ascii="宋体" w:eastAsia="宋体" w:hAnsi="宋体"/>
          <w:szCs w:val="21"/>
        </w:rPr>
        <w:t>哮喘的辅助检查</w:t>
      </w:r>
      <w:r>
        <w:rPr>
          <w:rFonts w:ascii="宋体" w:eastAsia="宋体" w:hAnsi="宋体" w:hint="eastAsia"/>
          <w:szCs w:val="21"/>
        </w:rPr>
        <w:t>及意义、支气管</w:t>
      </w:r>
      <w:r>
        <w:rPr>
          <w:rFonts w:ascii="宋体" w:eastAsia="宋体" w:hAnsi="宋体"/>
          <w:szCs w:val="21"/>
        </w:rPr>
        <w:t>哮喘的</w:t>
      </w:r>
      <w:r>
        <w:rPr>
          <w:rFonts w:ascii="宋体" w:eastAsia="宋体" w:hAnsi="宋体" w:hint="eastAsia"/>
          <w:szCs w:val="21"/>
        </w:rPr>
        <w:t>教育及</w:t>
      </w:r>
      <w:r>
        <w:rPr>
          <w:rFonts w:ascii="宋体" w:eastAsia="宋体" w:hAnsi="宋体"/>
          <w:szCs w:val="21"/>
        </w:rPr>
        <w:t>管理</w:t>
      </w:r>
      <w:r>
        <w:rPr>
          <w:rFonts w:ascii="宋体" w:eastAsia="宋体" w:hAnsi="宋体" w:hint="eastAsia"/>
          <w:szCs w:val="21"/>
        </w:rPr>
        <w:t>。</w:t>
      </w:r>
    </w:p>
    <w:p w14:paraId="1F1FF1D6"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278D5AFD" w14:textId="77777777" w:rsidR="00635FF0" w:rsidRDefault="00B63682">
      <w:pPr>
        <w:ind w:leftChars="200" w:left="420"/>
        <w:rPr>
          <w:rFonts w:ascii="宋体" w:eastAsia="宋体" w:hAnsi="宋体"/>
          <w:szCs w:val="21"/>
        </w:rPr>
      </w:pPr>
      <w:r>
        <w:rPr>
          <w:rFonts w:ascii="宋体" w:eastAsia="宋体" w:hAnsi="宋体" w:hint="eastAsia"/>
          <w:szCs w:val="21"/>
        </w:rPr>
        <w:t>重点：支气管</w:t>
      </w:r>
      <w:r>
        <w:rPr>
          <w:rFonts w:ascii="宋体" w:eastAsia="宋体" w:hAnsi="宋体"/>
          <w:szCs w:val="21"/>
        </w:rPr>
        <w:t>哮喘的诊断</w:t>
      </w:r>
      <w:r>
        <w:rPr>
          <w:rFonts w:ascii="宋体" w:eastAsia="宋体" w:hAnsi="宋体" w:hint="eastAsia"/>
          <w:szCs w:val="21"/>
        </w:rPr>
        <w:t>。</w:t>
      </w:r>
    </w:p>
    <w:p w14:paraId="74E850E2" w14:textId="77777777" w:rsidR="00635FF0" w:rsidRDefault="00B63682">
      <w:pPr>
        <w:ind w:leftChars="200" w:left="420"/>
        <w:rPr>
          <w:rFonts w:ascii="宋体" w:eastAsia="宋体" w:hAnsi="宋体"/>
          <w:szCs w:val="21"/>
        </w:rPr>
      </w:pPr>
      <w:r>
        <w:rPr>
          <w:rFonts w:ascii="宋体" w:eastAsia="宋体" w:hAnsi="宋体" w:hint="eastAsia"/>
          <w:szCs w:val="21"/>
        </w:rPr>
        <w:t>难点：支气管</w:t>
      </w:r>
      <w:r>
        <w:rPr>
          <w:rFonts w:ascii="宋体" w:eastAsia="宋体" w:hAnsi="宋体"/>
          <w:szCs w:val="21"/>
        </w:rPr>
        <w:t>哮喘的定义及本质</w:t>
      </w:r>
      <w:r>
        <w:rPr>
          <w:rFonts w:ascii="宋体" w:eastAsia="宋体" w:hAnsi="宋体" w:hint="eastAsia"/>
          <w:szCs w:val="21"/>
        </w:rPr>
        <w:t>。</w:t>
      </w:r>
    </w:p>
    <w:p w14:paraId="0F73D80E"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6A343E91"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哮喘的定义</w:t>
      </w:r>
      <w:r>
        <w:rPr>
          <w:rFonts w:ascii="宋体" w:eastAsia="宋体" w:hAnsi="宋体" w:hint="eastAsia"/>
          <w:szCs w:val="21"/>
        </w:rPr>
        <w:t>。</w:t>
      </w:r>
    </w:p>
    <w:p w14:paraId="71512454"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哮喘的病</w:t>
      </w:r>
      <w:r>
        <w:rPr>
          <w:rFonts w:ascii="宋体" w:eastAsia="宋体" w:hAnsi="宋体" w:hint="eastAsia"/>
          <w:szCs w:val="21"/>
        </w:rPr>
        <w:t>因及</w:t>
      </w:r>
      <w:r>
        <w:rPr>
          <w:rFonts w:ascii="宋体" w:eastAsia="宋体" w:hAnsi="宋体"/>
          <w:szCs w:val="21"/>
        </w:rPr>
        <w:t>发病机制</w:t>
      </w:r>
      <w:r>
        <w:rPr>
          <w:rFonts w:ascii="宋体" w:eastAsia="宋体" w:hAnsi="宋体" w:hint="eastAsia"/>
          <w:szCs w:val="21"/>
        </w:rPr>
        <w:t>。</w:t>
      </w:r>
    </w:p>
    <w:p w14:paraId="50EB9AAF"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临床表现。</w:t>
      </w:r>
    </w:p>
    <w:p w14:paraId="799A0243"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辅助检查。</w:t>
      </w:r>
    </w:p>
    <w:p w14:paraId="2455CA9D"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哮喘的诊断</w:t>
      </w:r>
      <w:r>
        <w:rPr>
          <w:rFonts w:ascii="宋体" w:eastAsia="宋体" w:hAnsi="宋体" w:hint="eastAsia"/>
          <w:szCs w:val="21"/>
        </w:rPr>
        <w:t>。</w:t>
      </w:r>
    </w:p>
    <w:p w14:paraId="0A4AAFB2" w14:textId="77777777" w:rsidR="00635FF0" w:rsidRDefault="00B63682">
      <w:pPr>
        <w:pStyle w:val="11"/>
        <w:numPr>
          <w:ilvl w:val="1"/>
          <w:numId w:val="83"/>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治疗原则。</w:t>
      </w:r>
    </w:p>
    <w:p w14:paraId="6E42FE27" w14:textId="77777777" w:rsidR="00635FF0" w:rsidRDefault="00B63682">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1B1D0ABE" w14:textId="24C2066D" w:rsidR="00635FF0" w:rsidRDefault="00B63682">
      <w:pPr>
        <w:ind w:leftChars="200" w:left="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4431D624" w14:textId="77777777" w:rsidR="00635FF0" w:rsidRDefault="00B63682">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46F108FB" w14:textId="77777777" w:rsidR="00635FF0" w:rsidRDefault="00B63682">
      <w:pPr>
        <w:ind w:firstLineChars="200" w:firstLine="420"/>
        <w:rPr>
          <w:rFonts w:ascii="宋体" w:eastAsia="宋体" w:hAnsi="宋体"/>
          <w:szCs w:val="21"/>
        </w:rPr>
      </w:pPr>
      <w:r>
        <w:rPr>
          <w:rFonts w:ascii="宋体" w:eastAsia="宋体" w:hAnsi="宋体" w:hint="eastAsia"/>
          <w:szCs w:val="21"/>
        </w:rPr>
        <w:t>思考题：①</w:t>
      </w:r>
      <w:r>
        <w:rPr>
          <w:rFonts w:ascii="宋体" w:eastAsia="宋体" w:hAnsi="宋体"/>
          <w:szCs w:val="21"/>
        </w:rPr>
        <w:t>支气管哮喘的</w:t>
      </w:r>
      <w:r>
        <w:rPr>
          <w:rFonts w:ascii="宋体" w:eastAsia="宋体" w:hAnsi="宋体" w:hint="eastAsia"/>
          <w:szCs w:val="21"/>
        </w:rPr>
        <w:t>本质？</w:t>
      </w:r>
    </w:p>
    <w:p w14:paraId="27F26039" w14:textId="77777777" w:rsidR="00635FF0" w:rsidRDefault="00B63682">
      <w:pPr>
        <w:ind w:firstLineChars="600" w:firstLine="1260"/>
        <w:rPr>
          <w:rFonts w:ascii="宋体" w:eastAsia="宋体" w:hAnsi="宋体"/>
          <w:szCs w:val="21"/>
        </w:rPr>
      </w:pPr>
      <w:r>
        <w:rPr>
          <w:rFonts w:ascii="宋体" w:eastAsia="宋体" w:hAnsi="宋体" w:hint="eastAsia"/>
          <w:szCs w:val="21"/>
        </w:rPr>
        <w:t>②支气管哮喘的诊断标准？</w:t>
      </w:r>
    </w:p>
    <w:p w14:paraId="186238C9" w14:textId="77777777" w:rsidR="00635FF0" w:rsidRDefault="00B63682">
      <w:pPr>
        <w:ind w:firstLineChars="600" w:firstLine="1260"/>
        <w:rPr>
          <w:rFonts w:ascii="宋体" w:eastAsia="宋体" w:hAnsi="宋体"/>
          <w:szCs w:val="21"/>
        </w:rPr>
      </w:pPr>
      <w:r>
        <w:rPr>
          <w:rFonts w:ascii="宋体" w:eastAsia="宋体" w:hAnsi="宋体" w:hint="eastAsia"/>
          <w:szCs w:val="21"/>
        </w:rPr>
        <w:t>③</w:t>
      </w:r>
      <w:r>
        <w:rPr>
          <w:rFonts w:ascii="宋体" w:eastAsia="宋体" w:hAnsi="宋体"/>
          <w:szCs w:val="21"/>
        </w:rPr>
        <w:t>支气管哮喘的治疗原则</w:t>
      </w:r>
      <w:r>
        <w:rPr>
          <w:rFonts w:ascii="宋体" w:eastAsia="宋体" w:hAnsi="宋体" w:hint="eastAsia"/>
          <w:szCs w:val="21"/>
        </w:rPr>
        <w:t>？</w:t>
      </w:r>
    </w:p>
    <w:p w14:paraId="0B2934D7" w14:textId="77777777" w:rsidR="00635FF0" w:rsidRDefault="00B63682">
      <w:pPr>
        <w:ind w:firstLineChars="200" w:firstLine="420"/>
        <w:rPr>
          <w:rFonts w:ascii="宋体" w:eastAsia="宋体" w:hAnsi="宋体"/>
          <w:szCs w:val="21"/>
        </w:rPr>
      </w:pPr>
      <w:r>
        <w:rPr>
          <w:rFonts w:ascii="宋体" w:eastAsia="宋体" w:hAnsi="宋体" w:hint="eastAsia"/>
          <w:szCs w:val="21"/>
        </w:rPr>
        <w:t>课后作业：</w:t>
      </w:r>
      <w:r>
        <w:rPr>
          <w:rFonts w:ascii="宋体" w:eastAsia="宋体" w:hAnsi="宋体" w:hint="eastAsia"/>
          <w:szCs w:val="21"/>
        </w:rPr>
        <w:t xml:space="preserve"> </w:t>
      </w:r>
      <w:r>
        <w:rPr>
          <w:rFonts w:ascii="宋体" w:eastAsia="宋体" w:hAnsi="宋体" w:hint="eastAsia"/>
          <w:szCs w:val="21"/>
        </w:rPr>
        <w:t>①自学哮喘预测指数；</w:t>
      </w:r>
    </w:p>
    <w:p w14:paraId="46DCC9F6" w14:textId="77777777" w:rsidR="00635FF0" w:rsidRDefault="00B63682">
      <w:pPr>
        <w:ind w:firstLineChars="800" w:firstLine="1680"/>
        <w:rPr>
          <w:rFonts w:ascii="宋体" w:eastAsia="宋体" w:hAnsi="宋体"/>
          <w:szCs w:val="21"/>
        </w:rPr>
      </w:pPr>
      <w:r>
        <w:rPr>
          <w:rFonts w:ascii="宋体" w:eastAsia="宋体" w:hAnsi="宋体" w:hint="eastAsia"/>
          <w:szCs w:val="21"/>
        </w:rPr>
        <w:t>②自学支气管哮喘治疗</w:t>
      </w:r>
      <w:r>
        <w:rPr>
          <w:rFonts w:ascii="宋体" w:eastAsia="宋体" w:hAnsi="宋体"/>
          <w:szCs w:val="21"/>
        </w:rPr>
        <w:t>的药物</w:t>
      </w:r>
      <w:r>
        <w:rPr>
          <w:rFonts w:ascii="宋体" w:eastAsia="宋体" w:hAnsi="宋体" w:hint="eastAsia"/>
          <w:szCs w:val="21"/>
        </w:rPr>
        <w:t>。</w:t>
      </w:r>
    </w:p>
    <w:p w14:paraId="1F3CC281"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78FE840F"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571D324D" w14:textId="77777777" w:rsidR="00635FF0" w:rsidRDefault="00B63682">
      <w:pPr>
        <w:rPr>
          <w:rFonts w:ascii="宋体" w:eastAsia="宋体" w:hAnsi="宋体"/>
          <w:b/>
          <w:szCs w:val="21"/>
        </w:rPr>
      </w:pPr>
      <w:r>
        <w:rPr>
          <w:rFonts w:ascii="宋体" w:eastAsia="宋体" w:hAnsi="宋体"/>
          <w:b/>
          <w:szCs w:val="21"/>
        </w:rPr>
        <w:t>肺炎</w:t>
      </w:r>
      <w:r>
        <w:rPr>
          <w:rFonts w:ascii="宋体" w:eastAsia="宋体" w:hAnsi="宋体" w:hint="eastAsia"/>
          <w:b/>
          <w:szCs w:val="21"/>
        </w:rPr>
        <w:t>(</w:t>
      </w:r>
      <w:r>
        <w:rPr>
          <w:rFonts w:ascii="宋体" w:eastAsia="宋体" w:hAnsi="宋体"/>
          <w:b/>
          <w:szCs w:val="21"/>
        </w:rPr>
        <w:t>pneumonia)</w:t>
      </w:r>
    </w:p>
    <w:p w14:paraId="161FA1BF" w14:textId="77777777" w:rsidR="00635FF0" w:rsidRDefault="00B63682">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568CD3D5" w14:textId="77777777" w:rsidR="00635FF0" w:rsidRDefault="00B63682">
      <w:pPr>
        <w:pStyle w:val="11"/>
        <w:numPr>
          <w:ilvl w:val="1"/>
          <w:numId w:val="84"/>
        </w:numPr>
        <w:ind w:firstLineChars="0"/>
        <w:rPr>
          <w:rFonts w:ascii="宋体" w:eastAsia="宋体" w:hAnsi="宋体"/>
          <w:szCs w:val="21"/>
        </w:rPr>
      </w:pPr>
      <w:r>
        <w:rPr>
          <w:rFonts w:ascii="宋体" w:eastAsia="宋体" w:hAnsi="宋体" w:hint="eastAsia"/>
          <w:szCs w:val="21"/>
        </w:rPr>
        <w:t>掌握支气管肺炎</w:t>
      </w:r>
      <w:r>
        <w:rPr>
          <w:rFonts w:ascii="宋体" w:eastAsia="宋体" w:hAnsi="宋体"/>
          <w:szCs w:val="21"/>
        </w:rPr>
        <w:t>的病理生理</w:t>
      </w:r>
      <w:r>
        <w:rPr>
          <w:rFonts w:ascii="宋体" w:eastAsia="宋体" w:hAnsi="宋体" w:hint="eastAsia"/>
          <w:szCs w:val="21"/>
        </w:rPr>
        <w:t>及其与</w:t>
      </w:r>
      <w:r>
        <w:rPr>
          <w:rFonts w:ascii="宋体" w:eastAsia="宋体" w:hAnsi="宋体"/>
          <w:szCs w:val="21"/>
        </w:rPr>
        <w:t>临床</w:t>
      </w:r>
      <w:r>
        <w:rPr>
          <w:rFonts w:ascii="宋体" w:eastAsia="宋体" w:hAnsi="宋体" w:hint="eastAsia"/>
          <w:szCs w:val="21"/>
        </w:rPr>
        <w:t>表现之间的关系；掌握支气管肺炎的临床表现、诊断要点及治疗原则；掌握</w:t>
      </w:r>
      <w:r>
        <w:rPr>
          <w:rFonts w:ascii="宋体" w:eastAsia="宋体" w:hAnsi="宋体"/>
          <w:szCs w:val="21"/>
        </w:rPr>
        <w:t>呼吸道合胞病毒</w:t>
      </w:r>
      <w:r>
        <w:rPr>
          <w:rFonts w:ascii="宋体" w:eastAsia="宋体" w:hAnsi="宋体" w:hint="eastAsia"/>
          <w:szCs w:val="21"/>
        </w:rPr>
        <w:t>(</w:t>
      </w:r>
      <w:r>
        <w:rPr>
          <w:rFonts w:ascii="宋体" w:eastAsia="宋体" w:hAnsi="宋体"/>
          <w:szCs w:val="21"/>
        </w:rPr>
        <w:t>RSV)</w:t>
      </w:r>
      <w:r>
        <w:rPr>
          <w:rFonts w:ascii="宋体" w:eastAsia="宋体" w:hAnsi="宋体"/>
          <w:szCs w:val="21"/>
        </w:rPr>
        <w:t>肺炎、腺病毒肺炎</w:t>
      </w:r>
      <w:r>
        <w:rPr>
          <w:rFonts w:ascii="宋体" w:eastAsia="宋体" w:hAnsi="宋体" w:hint="eastAsia"/>
          <w:szCs w:val="21"/>
        </w:rPr>
        <w:t>（</w:t>
      </w:r>
      <w:r>
        <w:rPr>
          <w:rFonts w:ascii="宋体" w:eastAsia="宋体" w:hAnsi="宋体" w:hint="eastAsia"/>
          <w:szCs w:val="21"/>
        </w:rPr>
        <w:t>A</w:t>
      </w:r>
      <w:r>
        <w:rPr>
          <w:rFonts w:ascii="宋体" w:eastAsia="宋体" w:hAnsi="宋体"/>
          <w:szCs w:val="21"/>
        </w:rPr>
        <w:t>DV</w:t>
      </w:r>
      <w:r>
        <w:rPr>
          <w:rFonts w:ascii="宋体" w:eastAsia="宋体" w:hAnsi="宋体" w:hint="eastAsia"/>
          <w:szCs w:val="21"/>
        </w:rPr>
        <w:t>）、</w:t>
      </w:r>
      <w:r>
        <w:rPr>
          <w:rFonts w:ascii="宋体" w:eastAsia="宋体" w:hAnsi="宋体"/>
          <w:szCs w:val="21"/>
        </w:rPr>
        <w:t>金黄色葡萄菌性肺炎</w:t>
      </w:r>
      <w:r>
        <w:rPr>
          <w:rFonts w:ascii="宋体" w:eastAsia="宋体" w:hAnsi="宋体" w:hint="eastAsia"/>
          <w:szCs w:val="21"/>
        </w:rPr>
        <w:t>及</w:t>
      </w:r>
      <w:r>
        <w:rPr>
          <w:rFonts w:ascii="宋体" w:eastAsia="宋体" w:hAnsi="宋体"/>
          <w:szCs w:val="21"/>
        </w:rPr>
        <w:t>支原体肺炎</w:t>
      </w:r>
      <w:r>
        <w:rPr>
          <w:rFonts w:ascii="宋体" w:eastAsia="宋体" w:hAnsi="宋体" w:hint="eastAsia"/>
          <w:szCs w:val="21"/>
        </w:rPr>
        <w:t>临床特点。</w:t>
      </w:r>
    </w:p>
    <w:p w14:paraId="73A77C1A" w14:textId="77777777" w:rsidR="00635FF0" w:rsidRDefault="00B63682">
      <w:pPr>
        <w:pStyle w:val="11"/>
        <w:numPr>
          <w:ilvl w:val="1"/>
          <w:numId w:val="84"/>
        </w:numPr>
        <w:ind w:firstLineChars="0"/>
        <w:rPr>
          <w:rFonts w:ascii="宋体" w:eastAsia="宋体" w:hAnsi="宋体"/>
          <w:szCs w:val="21"/>
        </w:rPr>
      </w:pPr>
      <w:r>
        <w:rPr>
          <w:rFonts w:ascii="宋体" w:eastAsia="宋体" w:hAnsi="宋体" w:hint="eastAsia"/>
          <w:szCs w:val="21"/>
        </w:rPr>
        <w:t>熟悉</w:t>
      </w:r>
      <w:r>
        <w:rPr>
          <w:rFonts w:ascii="宋体" w:eastAsia="宋体" w:hAnsi="宋体"/>
          <w:szCs w:val="21"/>
        </w:rPr>
        <w:t>肺炎的分类</w:t>
      </w:r>
      <w:r>
        <w:rPr>
          <w:rFonts w:ascii="宋体" w:eastAsia="宋体" w:hAnsi="宋体" w:hint="eastAsia"/>
          <w:szCs w:val="21"/>
        </w:rPr>
        <w:t>、支气管</w:t>
      </w:r>
      <w:r>
        <w:rPr>
          <w:rFonts w:ascii="宋体" w:eastAsia="宋体" w:hAnsi="宋体"/>
          <w:szCs w:val="21"/>
        </w:rPr>
        <w:t>肺炎的并发症</w:t>
      </w:r>
      <w:r>
        <w:rPr>
          <w:rFonts w:ascii="宋体" w:eastAsia="宋体" w:hAnsi="宋体" w:hint="eastAsia"/>
          <w:szCs w:val="21"/>
        </w:rPr>
        <w:t>。</w:t>
      </w:r>
    </w:p>
    <w:p w14:paraId="7B50D698" w14:textId="77777777" w:rsidR="00635FF0" w:rsidRDefault="00B63682">
      <w:pPr>
        <w:pStyle w:val="11"/>
        <w:numPr>
          <w:ilvl w:val="1"/>
          <w:numId w:val="84"/>
        </w:numPr>
        <w:ind w:firstLineChars="0"/>
        <w:rPr>
          <w:rFonts w:ascii="宋体" w:eastAsia="宋体" w:hAnsi="宋体"/>
          <w:szCs w:val="21"/>
        </w:rPr>
      </w:pPr>
      <w:r>
        <w:rPr>
          <w:rFonts w:ascii="宋体" w:eastAsia="宋体" w:hAnsi="宋体" w:hint="eastAsia"/>
          <w:szCs w:val="21"/>
        </w:rPr>
        <w:t>了解支气管肺炎的病因、病理生理、辅助检查方法及意义。</w:t>
      </w:r>
    </w:p>
    <w:p w14:paraId="67458DD0" w14:textId="77777777" w:rsidR="00635FF0" w:rsidRDefault="00B63682">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725E437E" w14:textId="77777777" w:rsidR="00635FF0" w:rsidRDefault="00B63682">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几种不同</w:t>
      </w:r>
      <w:r>
        <w:rPr>
          <w:rFonts w:ascii="宋体" w:eastAsia="宋体" w:hAnsi="宋体" w:hint="eastAsia"/>
          <w:szCs w:val="21"/>
        </w:rPr>
        <w:t>病原体</w:t>
      </w:r>
      <w:r>
        <w:rPr>
          <w:rFonts w:ascii="宋体" w:eastAsia="宋体" w:hAnsi="宋体"/>
          <w:szCs w:val="21"/>
        </w:rPr>
        <w:t>肺炎的临床特点</w:t>
      </w:r>
      <w:r>
        <w:rPr>
          <w:rFonts w:ascii="宋体" w:eastAsia="宋体" w:hAnsi="宋体" w:hint="eastAsia"/>
          <w:szCs w:val="21"/>
        </w:rPr>
        <w:t>。</w:t>
      </w:r>
    </w:p>
    <w:p w14:paraId="25503E4C" w14:textId="77777777" w:rsidR="00635FF0" w:rsidRDefault="00B63682">
      <w:pPr>
        <w:ind w:firstLineChars="200" w:firstLine="420"/>
        <w:rPr>
          <w:rFonts w:ascii="宋体" w:eastAsia="宋体" w:hAnsi="宋体"/>
          <w:szCs w:val="21"/>
        </w:rPr>
      </w:pPr>
      <w:r>
        <w:rPr>
          <w:rFonts w:ascii="宋体" w:eastAsia="宋体" w:hAnsi="宋体" w:hint="eastAsia"/>
          <w:szCs w:val="21"/>
        </w:rPr>
        <w:t>难点：支气管肺炎</w:t>
      </w:r>
      <w:r>
        <w:rPr>
          <w:rFonts w:ascii="宋体" w:eastAsia="宋体" w:hAnsi="宋体"/>
          <w:szCs w:val="21"/>
        </w:rPr>
        <w:t>的病理生理</w:t>
      </w:r>
      <w:r>
        <w:rPr>
          <w:rFonts w:ascii="宋体" w:eastAsia="宋体" w:hAnsi="宋体" w:hint="eastAsia"/>
          <w:szCs w:val="21"/>
        </w:rPr>
        <w:t>及其与</w:t>
      </w:r>
      <w:r>
        <w:rPr>
          <w:rFonts w:ascii="宋体" w:eastAsia="宋体" w:hAnsi="宋体"/>
          <w:szCs w:val="21"/>
        </w:rPr>
        <w:t>临床</w:t>
      </w:r>
      <w:r>
        <w:rPr>
          <w:rFonts w:ascii="宋体" w:eastAsia="宋体" w:hAnsi="宋体" w:hint="eastAsia"/>
          <w:szCs w:val="21"/>
        </w:rPr>
        <w:t>表现之间的关系。</w:t>
      </w:r>
    </w:p>
    <w:p w14:paraId="1272B777" w14:textId="77777777" w:rsidR="00635FF0" w:rsidRDefault="00B63682">
      <w:pPr>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55F4F924" w14:textId="77777777" w:rsidR="00635FF0" w:rsidRDefault="00B63682">
      <w:pPr>
        <w:pStyle w:val="11"/>
        <w:numPr>
          <w:ilvl w:val="0"/>
          <w:numId w:val="85"/>
        </w:numPr>
        <w:ind w:firstLineChars="0"/>
        <w:rPr>
          <w:rFonts w:ascii="宋体" w:eastAsia="宋体" w:hAnsi="宋体"/>
          <w:szCs w:val="21"/>
        </w:rPr>
      </w:pPr>
      <w:r>
        <w:rPr>
          <w:rFonts w:ascii="宋体" w:eastAsia="宋体" w:hAnsi="宋体"/>
          <w:szCs w:val="21"/>
        </w:rPr>
        <w:t>肺炎的分类</w:t>
      </w:r>
      <w:r>
        <w:rPr>
          <w:rFonts w:ascii="宋体" w:eastAsia="宋体" w:hAnsi="宋体" w:hint="eastAsia"/>
          <w:szCs w:val="21"/>
        </w:rPr>
        <w:t>。</w:t>
      </w:r>
    </w:p>
    <w:p w14:paraId="3206BAA9" w14:textId="77777777" w:rsidR="00635FF0" w:rsidRDefault="00B63682">
      <w:pPr>
        <w:pStyle w:val="11"/>
        <w:numPr>
          <w:ilvl w:val="0"/>
          <w:numId w:val="85"/>
        </w:numPr>
        <w:ind w:firstLineChars="0"/>
        <w:rPr>
          <w:rFonts w:ascii="宋体" w:eastAsia="宋体" w:hAnsi="宋体"/>
          <w:szCs w:val="21"/>
        </w:rPr>
      </w:pPr>
      <w:r>
        <w:rPr>
          <w:rFonts w:ascii="宋体" w:eastAsia="宋体" w:hAnsi="宋体"/>
          <w:szCs w:val="21"/>
        </w:rPr>
        <w:t>支气管肺炎的病因</w:t>
      </w:r>
      <w:r>
        <w:rPr>
          <w:rFonts w:ascii="宋体" w:eastAsia="宋体" w:hAnsi="宋体" w:hint="eastAsia"/>
          <w:szCs w:val="21"/>
        </w:rPr>
        <w:t>及</w:t>
      </w:r>
      <w:r>
        <w:rPr>
          <w:rFonts w:ascii="宋体" w:eastAsia="宋体" w:hAnsi="宋体"/>
          <w:szCs w:val="21"/>
        </w:rPr>
        <w:t>病理生理</w:t>
      </w:r>
      <w:r>
        <w:rPr>
          <w:rFonts w:ascii="宋体" w:eastAsia="宋体" w:hAnsi="宋体" w:hint="eastAsia"/>
          <w:szCs w:val="21"/>
        </w:rPr>
        <w:t>。</w:t>
      </w:r>
    </w:p>
    <w:p w14:paraId="4733C467" w14:textId="77777777" w:rsidR="00635FF0" w:rsidRDefault="00B63682">
      <w:pPr>
        <w:pStyle w:val="11"/>
        <w:numPr>
          <w:ilvl w:val="0"/>
          <w:numId w:val="85"/>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临床</w:t>
      </w:r>
      <w:r>
        <w:rPr>
          <w:rFonts w:ascii="宋体" w:eastAsia="宋体" w:hAnsi="宋体" w:hint="eastAsia"/>
          <w:szCs w:val="21"/>
        </w:rPr>
        <w:t>表现（轻症与重症）。</w:t>
      </w:r>
    </w:p>
    <w:p w14:paraId="2802898C" w14:textId="77777777" w:rsidR="00635FF0" w:rsidRDefault="00B63682">
      <w:pPr>
        <w:pStyle w:val="11"/>
        <w:numPr>
          <w:ilvl w:val="0"/>
          <w:numId w:val="85"/>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的并发症</w:t>
      </w:r>
      <w:r>
        <w:rPr>
          <w:rFonts w:ascii="宋体" w:eastAsia="宋体" w:hAnsi="宋体" w:hint="eastAsia"/>
          <w:szCs w:val="21"/>
        </w:rPr>
        <w:t>。</w:t>
      </w:r>
    </w:p>
    <w:p w14:paraId="04638971" w14:textId="77777777" w:rsidR="00635FF0" w:rsidRDefault="00B63682">
      <w:pPr>
        <w:pStyle w:val="11"/>
        <w:numPr>
          <w:ilvl w:val="0"/>
          <w:numId w:val="85"/>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的辅助检查</w:t>
      </w:r>
      <w:r>
        <w:rPr>
          <w:rFonts w:ascii="宋体" w:eastAsia="宋体" w:hAnsi="宋体" w:hint="eastAsia"/>
          <w:szCs w:val="21"/>
        </w:rPr>
        <w:t>。</w:t>
      </w:r>
    </w:p>
    <w:p w14:paraId="799C75C2" w14:textId="77777777" w:rsidR="00635FF0" w:rsidRDefault="00B63682">
      <w:pPr>
        <w:pStyle w:val="11"/>
        <w:numPr>
          <w:ilvl w:val="0"/>
          <w:numId w:val="85"/>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诊断</w:t>
      </w:r>
      <w:r>
        <w:rPr>
          <w:rFonts w:ascii="宋体" w:eastAsia="宋体" w:hAnsi="宋体" w:hint="eastAsia"/>
          <w:szCs w:val="21"/>
        </w:rPr>
        <w:t>。</w:t>
      </w:r>
    </w:p>
    <w:p w14:paraId="025E9F26" w14:textId="77777777" w:rsidR="00635FF0" w:rsidRDefault="00B63682">
      <w:pPr>
        <w:pStyle w:val="11"/>
        <w:numPr>
          <w:ilvl w:val="0"/>
          <w:numId w:val="85"/>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治疗原则</w:t>
      </w:r>
      <w:r>
        <w:rPr>
          <w:rFonts w:ascii="宋体" w:eastAsia="宋体" w:hAnsi="宋体" w:hint="eastAsia"/>
          <w:szCs w:val="21"/>
        </w:rPr>
        <w:t>。</w:t>
      </w:r>
    </w:p>
    <w:p w14:paraId="030C181A" w14:textId="77777777" w:rsidR="00635FF0" w:rsidRDefault="00B63682">
      <w:pPr>
        <w:pStyle w:val="11"/>
        <w:numPr>
          <w:ilvl w:val="0"/>
          <w:numId w:val="85"/>
        </w:numPr>
        <w:ind w:firstLineChars="0"/>
        <w:rPr>
          <w:rFonts w:ascii="宋体" w:eastAsia="宋体" w:hAnsi="宋体"/>
          <w:szCs w:val="21"/>
        </w:rPr>
      </w:pPr>
      <w:r>
        <w:rPr>
          <w:rFonts w:ascii="宋体" w:eastAsia="宋体" w:hAnsi="宋体"/>
          <w:szCs w:val="21"/>
        </w:rPr>
        <w:t>呼吸道合胞病毒肺炎、腺病毒肺炎，金黄色葡萄菌性肺炎</w:t>
      </w:r>
      <w:r>
        <w:rPr>
          <w:rFonts w:ascii="宋体" w:eastAsia="宋体" w:hAnsi="宋体" w:hint="eastAsia"/>
          <w:szCs w:val="21"/>
        </w:rPr>
        <w:t>及</w:t>
      </w:r>
      <w:r>
        <w:rPr>
          <w:rFonts w:ascii="宋体" w:eastAsia="宋体" w:hAnsi="宋体"/>
          <w:szCs w:val="21"/>
        </w:rPr>
        <w:t>支原体肺炎的临床特点</w:t>
      </w:r>
      <w:r>
        <w:rPr>
          <w:rFonts w:ascii="宋体" w:eastAsia="宋体" w:hAnsi="宋体" w:hint="eastAsia"/>
          <w:szCs w:val="21"/>
        </w:rPr>
        <w:t>。</w:t>
      </w:r>
    </w:p>
    <w:p w14:paraId="02053FC5" w14:textId="77777777" w:rsidR="00635FF0" w:rsidRDefault="00B63682">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1E6C1406" w14:textId="23478802" w:rsidR="00635FF0" w:rsidRDefault="00B63682">
      <w:pPr>
        <w:pStyle w:val="11"/>
        <w:ind w:left="420" w:firstLineChars="0" w:firstLine="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3348E384" w14:textId="77777777" w:rsidR="00635FF0" w:rsidRDefault="00B63682">
      <w:pPr>
        <w:rPr>
          <w:rFonts w:ascii="宋体" w:eastAsia="宋体" w:hAnsi="宋体"/>
          <w:szCs w:val="21"/>
        </w:rPr>
      </w:pPr>
      <w:r>
        <w:rPr>
          <w:rFonts w:ascii="宋体" w:eastAsia="宋体" w:hAnsi="宋体"/>
          <w:szCs w:val="21"/>
        </w:rPr>
        <w:lastRenderedPageBreak/>
        <w:t>5.</w:t>
      </w:r>
      <w:r>
        <w:rPr>
          <w:rFonts w:ascii="宋体" w:eastAsia="宋体" w:hAnsi="宋体" w:hint="eastAsia"/>
          <w:szCs w:val="21"/>
        </w:rPr>
        <w:t>教学评价</w:t>
      </w:r>
      <w:r>
        <w:rPr>
          <w:rFonts w:ascii="宋体" w:eastAsia="宋体" w:hAnsi="宋体" w:hint="eastAsia"/>
          <w:szCs w:val="21"/>
        </w:rPr>
        <w:t xml:space="preserve"> </w:t>
      </w:r>
    </w:p>
    <w:p w14:paraId="0E4D1E9A" w14:textId="77777777" w:rsidR="00635FF0" w:rsidRDefault="00B63682">
      <w:pPr>
        <w:ind w:firstLineChars="200" w:firstLine="420"/>
        <w:rPr>
          <w:rFonts w:ascii="宋体" w:eastAsia="宋体" w:hAnsi="宋体"/>
          <w:szCs w:val="21"/>
        </w:rPr>
      </w:pPr>
      <w:r>
        <w:rPr>
          <w:rFonts w:ascii="宋体" w:eastAsia="宋体" w:hAnsi="宋体" w:hint="eastAsia"/>
          <w:szCs w:val="21"/>
        </w:rPr>
        <w:t>思考题①</w:t>
      </w:r>
      <w:r>
        <w:rPr>
          <w:rFonts w:ascii="宋体" w:eastAsia="宋体" w:hAnsi="宋体" w:hint="eastAsia"/>
          <w:szCs w:val="21"/>
        </w:rPr>
        <w:t xml:space="preserve"> </w:t>
      </w:r>
      <w:r>
        <w:rPr>
          <w:rFonts w:ascii="宋体" w:eastAsia="宋体" w:hAnsi="宋体" w:hint="eastAsia"/>
          <w:szCs w:val="21"/>
        </w:rPr>
        <w:t>肺炎</w:t>
      </w:r>
      <w:r>
        <w:rPr>
          <w:rFonts w:ascii="宋体" w:eastAsia="宋体" w:hAnsi="宋体"/>
          <w:szCs w:val="21"/>
        </w:rPr>
        <w:t>的分类</w:t>
      </w:r>
      <w:r>
        <w:rPr>
          <w:rFonts w:ascii="宋体" w:eastAsia="宋体" w:hAnsi="宋体" w:hint="eastAsia"/>
          <w:szCs w:val="21"/>
        </w:rPr>
        <w:t>？</w:t>
      </w:r>
    </w:p>
    <w:p w14:paraId="3F9BBB65" w14:textId="77777777" w:rsidR="00635FF0" w:rsidRDefault="00B63682">
      <w:pPr>
        <w:ind w:firstLineChars="500" w:firstLine="105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szCs w:val="21"/>
        </w:rPr>
        <w:t>重症肺炎的临床</w:t>
      </w:r>
      <w:r>
        <w:rPr>
          <w:rFonts w:ascii="宋体" w:eastAsia="宋体" w:hAnsi="宋体" w:hint="eastAsia"/>
          <w:szCs w:val="21"/>
        </w:rPr>
        <w:t>表现？</w:t>
      </w:r>
    </w:p>
    <w:p w14:paraId="5470F1C9" w14:textId="77777777" w:rsidR="00635FF0" w:rsidRDefault="00B63682">
      <w:pPr>
        <w:ind w:firstLineChars="500" w:firstLine="105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不同</w:t>
      </w:r>
      <w:r>
        <w:rPr>
          <w:rFonts w:ascii="宋体" w:eastAsia="宋体" w:hAnsi="宋体"/>
          <w:szCs w:val="21"/>
        </w:rPr>
        <w:t>病原体肺炎的临床特点</w:t>
      </w:r>
      <w:r>
        <w:rPr>
          <w:rFonts w:ascii="宋体" w:eastAsia="宋体" w:hAnsi="宋体" w:hint="eastAsia"/>
          <w:szCs w:val="21"/>
        </w:rPr>
        <w:t>？</w:t>
      </w:r>
    </w:p>
    <w:p w14:paraId="0BF89752" w14:textId="77777777" w:rsidR="00635FF0" w:rsidRDefault="00B63682">
      <w:pPr>
        <w:ind w:firstLineChars="500" w:firstLine="1050"/>
        <w:rPr>
          <w:rFonts w:ascii="宋体" w:eastAsia="宋体" w:hAnsi="宋体"/>
          <w:szCs w:val="21"/>
        </w:rPr>
      </w:pPr>
      <w:r>
        <w:rPr>
          <w:rFonts w:ascii="宋体" w:eastAsia="宋体" w:hAnsi="宋体" w:hint="eastAsia"/>
          <w:szCs w:val="21"/>
        </w:rPr>
        <w:t>④</w:t>
      </w:r>
      <w:r>
        <w:rPr>
          <w:rFonts w:ascii="宋体" w:eastAsia="宋体" w:hAnsi="宋体" w:hint="eastAsia"/>
          <w:szCs w:val="21"/>
        </w:rPr>
        <w:t xml:space="preserve"> </w:t>
      </w:r>
      <w:r>
        <w:rPr>
          <w:rFonts w:ascii="宋体" w:eastAsia="宋体" w:hAnsi="宋体" w:hint="eastAsia"/>
          <w:szCs w:val="21"/>
        </w:rPr>
        <w:t>支气管</w:t>
      </w:r>
      <w:r>
        <w:rPr>
          <w:rFonts w:ascii="宋体" w:eastAsia="宋体" w:hAnsi="宋体"/>
          <w:szCs w:val="21"/>
        </w:rPr>
        <w:t>肺炎合并心力衰竭的</w:t>
      </w:r>
      <w:r>
        <w:rPr>
          <w:rFonts w:ascii="宋体" w:eastAsia="宋体" w:hAnsi="宋体" w:hint="eastAsia"/>
          <w:szCs w:val="21"/>
        </w:rPr>
        <w:t>诊断</w:t>
      </w:r>
      <w:r>
        <w:rPr>
          <w:rFonts w:ascii="宋体" w:eastAsia="宋体" w:hAnsi="宋体"/>
          <w:szCs w:val="21"/>
        </w:rPr>
        <w:t>标准与治疗原则</w:t>
      </w:r>
      <w:r>
        <w:rPr>
          <w:rFonts w:ascii="宋体" w:eastAsia="宋体" w:hAnsi="宋体" w:hint="eastAsia"/>
          <w:szCs w:val="21"/>
        </w:rPr>
        <w:t>？</w:t>
      </w:r>
    </w:p>
    <w:p w14:paraId="5AD1DC76" w14:textId="77777777" w:rsidR="00635FF0" w:rsidRDefault="00B63682">
      <w:pPr>
        <w:ind w:firstLineChars="200" w:firstLine="420"/>
        <w:rPr>
          <w:rFonts w:ascii="宋体" w:eastAsia="宋体" w:hAnsi="宋体"/>
          <w:szCs w:val="21"/>
        </w:rPr>
      </w:pPr>
      <w:r>
        <w:rPr>
          <w:rFonts w:ascii="宋体" w:eastAsia="宋体" w:hAnsi="宋体" w:hint="eastAsia"/>
          <w:szCs w:val="21"/>
        </w:rPr>
        <w:t>课后作业：自学</w:t>
      </w:r>
      <w:r>
        <w:rPr>
          <w:rFonts w:ascii="宋体" w:eastAsia="宋体" w:hAnsi="宋体"/>
          <w:szCs w:val="21"/>
        </w:rPr>
        <w:t>小儿呼吸系统的检</w:t>
      </w:r>
      <w:r>
        <w:rPr>
          <w:rFonts w:ascii="宋体" w:eastAsia="宋体" w:hAnsi="宋体" w:hint="eastAsia"/>
          <w:szCs w:val="21"/>
        </w:rPr>
        <w:t>查</w:t>
      </w:r>
      <w:r>
        <w:rPr>
          <w:rFonts w:ascii="宋体" w:eastAsia="宋体" w:hAnsi="宋体"/>
          <w:szCs w:val="21"/>
        </w:rPr>
        <w:t>方法</w:t>
      </w:r>
      <w:r>
        <w:rPr>
          <w:rFonts w:ascii="宋体" w:eastAsia="宋体" w:hAnsi="宋体" w:hint="eastAsia"/>
          <w:szCs w:val="21"/>
        </w:rPr>
        <w:t>。</w:t>
      </w:r>
    </w:p>
    <w:p w14:paraId="40037322"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5F64B824"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35F92049" w14:textId="77777777" w:rsidR="00635FF0" w:rsidRDefault="00B63682">
      <w:pPr>
        <w:rPr>
          <w:rFonts w:ascii="宋体" w:eastAsia="宋体" w:hAnsi="宋体"/>
          <w:b/>
          <w:szCs w:val="21"/>
        </w:rPr>
      </w:pPr>
      <w:r>
        <w:rPr>
          <w:rFonts w:ascii="宋体" w:eastAsia="宋体" w:hAnsi="宋体" w:hint="eastAsia"/>
          <w:b/>
          <w:szCs w:val="21"/>
        </w:rPr>
        <w:t>呼吸系统疾病见习</w:t>
      </w:r>
    </w:p>
    <w:p w14:paraId="315856E1"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2509BEB8" w14:textId="77777777" w:rsidR="00635FF0" w:rsidRDefault="00B63682">
      <w:pPr>
        <w:numPr>
          <w:ilvl w:val="0"/>
          <w:numId w:val="86"/>
        </w:numPr>
        <w:rPr>
          <w:rFonts w:ascii="宋体" w:eastAsia="宋体" w:hAnsi="宋体"/>
          <w:bCs/>
          <w:szCs w:val="21"/>
        </w:rPr>
      </w:pPr>
      <w:r>
        <w:rPr>
          <w:rFonts w:ascii="宋体" w:eastAsia="宋体" w:hAnsi="宋体" w:hint="eastAsia"/>
          <w:bCs/>
          <w:szCs w:val="21"/>
        </w:rPr>
        <w:t>通过对呼吸系统疾病（呼吸道感染、支气管哮喘等）的见习，掌握呼吸系统疾病（呼吸道感染、支气管哮喘等）的诊断标准、治疗原则。</w:t>
      </w:r>
    </w:p>
    <w:p w14:paraId="01E66F8A" w14:textId="77777777" w:rsidR="00635FF0" w:rsidRDefault="00B63682">
      <w:pPr>
        <w:numPr>
          <w:ilvl w:val="0"/>
          <w:numId w:val="86"/>
        </w:numPr>
        <w:rPr>
          <w:rFonts w:ascii="宋体" w:eastAsia="宋体" w:hAnsi="宋体"/>
          <w:bCs/>
          <w:szCs w:val="21"/>
        </w:rPr>
      </w:pPr>
      <w:r>
        <w:rPr>
          <w:rFonts w:ascii="宋体" w:eastAsia="宋体" w:hAnsi="宋体" w:hint="eastAsia"/>
          <w:bCs/>
          <w:szCs w:val="21"/>
        </w:rPr>
        <w:t>熟悉呼吸系统疾病（呼吸道感染、支气管哮喘等）的辅助检查及意义。</w:t>
      </w:r>
    </w:p>
    <w:p w14:paraId="0051BAAF" w14:textId="77777777" w:rsidR="00635FF0" w:rsidRDefault="00B63682">
      <w:pPr>
        <w:numPr>
          <w:ilvl w:val="0"/>
          <w:numId w:val="86"/>
        </w:numPr>
        <w:rPr>
          <w:rFonts w:ascii="宋体" w:eastAsia="宋体" w:hAnsi="宋体"/>
          <w:bCs/>
          <w:szCs w:val="21"/>
        </w:rPr>
      </w:pPr>
      <w:r>
        <w:rPr>
          <w:rFonts w:ascii="宋体" w:eastAsia="宋体" w:hAnsi="宋体" w:hint="eastAsia"/>
          <w:bCs/>
          <w:szCs w:val="21"/>
        </w:rPr>
        <w:t>了解呼吸系统疾病（呼吸道感染、支气管哮喘等）的定义、病因和发病机理；了解支气管哮喘吸入疗法及临床应用。</w:t>
      </w:r>
    </w:p>
    <w:p w14:paraId="5A736BDF" w14:textId="77777777" w:rsidR="00635FF0" w:rsidRDefault="00B63682">
      <w:pPr>
        <w:numPr>
          <w:ilvl w:val="0"/>
          <w:numId w:val="86"/>
        </w:numPr>
        <w:rPr>
          <w:rFonts w:ascii="宋体" w:eastAsia="宋体" w:hAnsi="宋体" w:cs="宋体"/>
        </w:rPr>
      </w:pPr>
      <w:r>
        <w:rPr>
          <w:rFonts w:ascii="宋体" w:eastAsia="宋体" w:hAnsi="宋体" w:hint="eastAsia"/>
          <w:bCs/>
          <w:szCs w:val="21"/>
        </w:rPr>
        <w:t>加深对呼吸系统疾病（</w:t>
      </w:r>
      <w:r>
        <w:rPr>
          <w:rFonts w:ascii="宋体" w:eastAsia="宋体" w:hAnsi="宋体" w:cs="宋体" w:hint="eastAsia"/>
          <w:bCs/>
          <w:szCs w:val="21"/>
        </w:rPr>
        <w:t>呼吸道感染、支气管哮喘等）</w:t>
      </w:r>
      <w:r>
        <w:rPr>
          <w:rFonts w:ascii="宋体" w:eastAsia="宋体" w:hAnsi="宋体" w:cs="宋体" w:hint="eastAsia"/>
          <w:bCs/>
        </w:rPr>
        <w:t>理论</w:t>
      </w:r>
      <w:proofErr w:type="gramStart"/>
      <w:r>
        <w:rPr>
          <w:rFonts w:ascii="宋体" w:eastAsia="宋体" w:hAnsi="宋体" w:cs="宋体" w:hint="eastAsia"/>
          <w:bCs/>
        </w:rPr>
        <w:t>课知识</w:t>
      </w:r>
      <w:proofErr w:type="gramEnd"/>
      <w:r>
        <w:rPr>
          <w:rFonts w:ascii="宋体" w:eastAsia="宋体" w:hAnsi="宋体" w:cs="宋体" w:hint="eastAsia"/>
          <w:bCs/>
        </w:rPr>
        <w:t>的认识和理解。</w:t>
      </w:r>
    </w:p>
    <w:p w14:paraId="18FE1F81" w14:textId="77777777" w:rsidR="00635FF0" w:rsidRDefault="00B63682">
      <w:pPr>
        <w:pStyle w:val="a7"/>
        <w:numPr>
          <w:ilvl w:val="0"/>
          <w:numId w:val="86"/>
        </w:numPr>
        <w:rPr>
          <w:rFonts w:hAnsi="宋体"/>
          <w:bCs/>
          <w:szCs w:val="21"/>
        </w:rPr>
      </w:pPr>
      <w:r>
        <w:rPr>
          <w:rFonts w:hAnsi="宋体" w:hint="eastAsia"/>
          <w:szCs w:val="21"/>
        </w:rPr>
        <w:t>注意</w:t>
      </w:r>
      <w:proofErr w:type="gramStart"/>
      <w:r>
        <w:rPr>
          <w:rFonts w:hAnsi="宋体" w:hint="eastAsia"/>
          <w:szCs w:val="21"/>
        </w:rPr>
        <w:t>医</w:t>
      </w:r>
      <w:proofErr w:type="gramEnd"/>
      <w:r>
        <w:rPr>
          <w:rFonts w:hAnsi="宋体" w:hint="eastAsia"/>
          <w:szCs w:val="21"/>
        </w:rPr>
        <w:t>患沟通、体格检查等诊疗过程中的技巧及人文关怀。</w:t>
      </w:r>
      <w:r>
        <w:rPr>
          <w:rFonts w:hAnsi="宋体" w:cs="宋体" w:hint="eastAsia"/>
          <w:color w:val="000000"/>
          <w:szCs w:val="21"/>
        </w:rPr>
        <w:t>坚守儿童最大利益优先、儿童无伤害、知情同意及共同决策原则。</w:t>
      </w:r>
    </w:p>
    <w:p w14:paraId="680B44BE" w14:textId="77777777" w:rsidR="00635FF0" w:rsidRPr="00B63682" w:rsidRDefault="00B63682">
      <w:pPr>
        <w:rPr>
          <w:rFonts w:ascii="宋体" w:eastAsia="宋体" w:hAnsi="宋体"/>
          <w:szCs w:val="21"/>
        </w:rPr>
      </w:pPr>
      <w:r w:rsidRPr="00B63682">
        <w:rPr>
          <w:rFonts w:ascii="宋体" w:eastAsia="宋体" w:hAnsi="宋体" w:cs="宋体" w:hint="eastAsia"/>
          <w:szCs w:val="21"/>
        </w:rPr>
        <w:t>【见习的内容、形式与方法】</w:t>
      </w:r>
    </w:p>
    <w:p w14:paraId="135925A9" w14:textId="77777777" w:rsidR="00635FF0" w:rsidRDefault="00B63682">
      <w:pPr>
        <w:numPr>
          <w:ilvl w:val="0"/>
          <w:numId w:val="87"/>
        </w:numPr>
        <w:rPr>
          <w:rFonts w:ascii="宋体" w:eastAsia="宋体" w:hAnsi="宋体"/>
          <w:bCs/>
          <w:szCs w:val="21"/>
        </w:rPr>
      </w:pPr>
      <w:r>
        <w:rPr>
          <w:rFonts w:ascii="宋体" w:eastAsia="宋体" w:hAnsi="宋体" w:hint="eastAsia"/>
          <w:bCs/>
          <w:szCs w:val="21"/>
        </w:rPr>
        <w:t>带</w:t>
      </w:r>
      <w:proofErr w:type="gramStart"/>
      <w:r>
        <w:rPr>
          <w:rFonts w:ascii="宋体" w:eastAsia="宋体" w:hAnsi="宋体" w:hint="eastAsia"/>
          <w:bCs/>
          <w:szCs w:val="21"/>
        </w:rPr>
        <w:t>教老师</w:t>
      </w:r>
      <w:proofErr w:type="gramEnd"/>
      <w:r>
        <w:rPr>
          <w:rFonts w:ascii="宋体" w:eastAsia="宋体" w:hAnsi="宋体" w:hint="eastAsia"/>
          <w:bCs/>
          <w:szCs w:val="21"/>
        </w:rPr>
        <w:t>提前准备典型病例及相应物品。</w:t>
      </w:r>
    </w:p>
    <w:p w14:paraId="5E0688CD" w14:textId="77777777" w:rsidR="00635FF0" w:rsidRDefault="00B63682">
      <w:pPr>
        <w:numPr>
          <w:ilvl w:val="0"/>
          <w:numId w:val="87"/>
        </w:numPr>
        <w:rPr>
          <w:rFonts w:ascii="宋体" w:eastAsia="宋体" w:hAnsi="宋体"/>
          <w:bCs/>
          <w:szCs w:val="21"/>
        </w:rPr>
      </w:pPr>
      <w:r>
        <w:rPr>
          <w:rFonts w:ascii="宋体" w:eastAsia="宋体" w:hAnsi="宋体" w:hint="eastAsia"/>
          <w:bCs/>
          <w:szCs w:val="21"/>
        </w:rPr>
        <w:t>复习呼吸系统疾病的理论</w:t>
      </w:r>
      <w:proofErr w:type="gramStart"/>
      <w:r>
        <w:rPr>
          <w:rFonts w:ascii="宋体" w:eastAsia="宋体" w:hAnsi="宋体" w:hint="eastAsia"/>
          <w:bCs/>
          <w:szCs w:val="21"/>
        </w:rPr>
        <w:t>课知识</w:t>
      </w:r>
      <w:proofErr w:type="gramEnd"/>
      <w:r>
        <w:rPr>
          <w:rFonts w:ascii="宋体" w:eastAsia="宋体" w:hAnsi="宋体" w:hint="eastAsia"/>
          <w:bCs/>
          <w:szCs w:val="21"/>
        </w:rPr>
        <w:t>及呼吸系统疾病的</w:t>
      </w:r>
      <w:r>
        <w:rPr>
          <w:rFonts w:ascii="宋体" w:eastAsia="宋体" w:hAnsi="宋体" w:hint="eastAsia"/>
          <w:bCs/>
          <w:szCs w:val="21"/>
        </w:rPr>
        <w:t>X</w:t>
      </w:r>
      <w:proofErr w:type="gramStart"/>
      <w:r>
        <w:rPr>
          <w:rFonts w:ascii="宋体" w:eastAsia="宋体" w:hAnsi="宋体" w:hint="eastAsia"/>
          <w:bCs/>
          <w:szCs w:val="21"/>
        </w:rPr>
        <w:t>线读片</w:t>
      </w:r>
      <w:proofErr w:type="gramEnd"/>
      <w:r>
        <w:rPr>
          <w:rFonts w:ascii="宋体" w:eastAsia="宋体" w:hAnsi="宋体" w:hint="eastAsia"/>
          <w:bCs/>
          <w:szCs w:val="21"/>
        </w:rPr>
        <w:t>。</w:t>
      </w:r>
    </w:p>
    <w:p w14:paraId="3BBB1A75" w14:textId="77777777" w:rsidR="00635FF0" w:rsidRDefault="00B63682">
      <w:pPr>
        <w:pStyle w:val="a7"/>
        <w:numPr>
          <w:ilvl w:val="0"/>
          <w:numId w:val="87"/>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w:t>
      </w:r>
      <w:r>
        <w:rPr>
          <w:rFonts w:hAnsi="宋体" w:cs="宋体" w:hint="eastAsia"/>
          <w:bCs/>
        </w:rPr>
        <w:t>病史采集、有重点的体格检查，</w:t>
      </w:r>
      <w:r>
        <w:rPr>
          <w:rFonts w:hAnsi="宋体" w:cs="宋体" w:hint="eastAsia"/>
        </w:rPr>
        <w:t>掌握呼吸系统疾病（呼吸道感染、支气管哮喘等）的临床表现，结合实验室检查，总结病例特点，提出诊断、鉴别诊断和治疗原则。</w:t>
      </w:r>
    </w:p>
    <w:p w14:paraId="13F2C942" w14:textId="77777777" w:rsidR="00635FF0" w:rsidRDefault="00B63682">
      <w:pPr>
        <w:pStyle w:val="a7"/>
        <w:numPr>
          <w:ilvl w:val="0"/>
          <w:numId w:val="87"/>
        </w:numPr>
        <w:rPr>
          <w:rFonts w:hAnsi="宋体" w:cs="宋体"/>
        </w:rPr>
      </w:pPr>
      <w:r>
        <w:rPr>
          <w:rFonts w:hAnsi="宋体" w:cs="宋体" w:hint="eastAsia"/>
        </w:rPr>
        <w:t>老师总结，布置见习报告。</w:t>
      </w:r>
    </w:p>
    <w:p w14:paraId="641F98C7" w14:textId="77777777" w:rsidR="00635FF0" w:rsidRDefault="00B63682">
      <w:pPr>
        <w:pStyle w:val="a7"/>
        <w:numPr>
          <w:ilvl w:val="0"/>
          <w:numId w:val="87"/>
        </w:numPr>
        <w:rPr>
          <w:rFonts w:hAnsi="宋体" w:cs="宋体"/>
        </w:rPr>
      </w:pPr>
      <w:r>
        <w:rPr>
          <w:rFonts w:hAnsi="宋体" w:cs="宋体" w:hint="eastAsia"/>
        </w:rPr>
        <w:t>完成并上交见习报告。</w:t>
      </w:r>
    </w:p>
    <w:p w14:paraId="2B350627" w14:textId="77777777" w:rsidR="00635FF0" w:rsidRDefault="00B63682">
      <w:pPr>
        <w:pStyle w:val="a7"/>
        <w:numPr>
          <w:ilvl w:val="0"/>
          <w:numId w:val="87"/>
        </w:numPr>
        <w:rPr>
          <w:rFonts w:hAnsi="宋体" w:cs="宋体"/>
          <w:color w:val="000000" w:themeColor="text1"/>
        </w:rPr>
      </w:pPr>
      <w:r>
        <w:rPr>
          <w:rFonts w:hAnsi="宋体" w:cs="宋体" w:hint="eastAsia"/>
          <w:color w:val="000000" w:themeColor="text1"/>
        </w:rPr>
        <w:t>根据医学生对患儿病史了解情况，</w:t>
      </w:r>
      <w:r>
        <w:rPr>
          <w:rFonts w:hAnsi="宋体" w:cs="宋体" w:hint="eastAsia"/>
          <w:color w:val="000000" w:themeColor="text1"/>
        </w:rPr>
        <w:t xml:space="preserve"> </w:t>
      </w:r>
      <w:r>
        <w:rPr>
          <w:rFonts w:hAnsi="宋体" w:cs="宋体" w:hint="eastAsia"/>
          <w:color w:val="000000" w:themeColor="text1"/>
        </w:rPr>
        <w:t>是否规范、准确，诊断依据是否充分及是否有鉴别诊断，见习报告是否符合要求以及患儿（或家长）的满意度等方面综合考虑后作出成绩评定。</w:t>
      </w:r>
    </w:p>
    <w:p w14:paraId="2C39C350" w14:textId="77777777" w:rsidR="00635FF0" w:rsidRDefault="00B63682">
      <w:pPr>
        <w:rPr>
          <w:rFonts w:ascii="黑体" w:eastAsia="黑体" w:hAnsi="Times New Roman"/>
          <w:b/>
          <w:sz w:val="24"/>
          <w:szCs w:val="24"/>
        </w:rPr>
      </w:pPr>
      <w:r>
        <w:rPr>
          <w:rFonts w:ascii="黑体" w:eastAsia="黑体" w:hAnsi="Times New Roman" w:hint="eastAsia"/>
          <w:b/>
          <w:sz w:val="24"/>
          <w:szCs w:val="24"/>
        </w:rPr>
        <w:t>第十一章</w:t>
      </w:r>
      <w:r>
        <w:rPr>
          <w:rFonts w:ascii="黑体" w:eastAsia="黑体" w:hAnsi="Times New Roman" w:hint="eastAsia"/>
          <w:b/>
          <w:sz w:val="24"/>
          <w:szCs w:val="24"/>
        </w:rPr>
        <w:t xml:space="preserve"> </w:t>
      </w:r>
      <w:r>
        <w:rPr>
          <w:rFonts w:ascii="黑体" w:eastAsia="黑体" w:hAnsi="Times New Roman" w:hint="eastAsia"/>
          <w:b/>
          <w:sz w:val="24"/>
          <w:szCs w:val="24"/>
        </w:rPr>
        <w:t>心血管系统疾病</w:t>
      </w:r>
    </w:p>
    <w:p w14:paraId="3F068FEE" w14:textId="77777777" w:rsidR="00635FF0" w:rsidRDefault="00B63682">
      <w:pPr>
        <w:pStyle w:val="-0"/>
        <w:rPr>
          <w:rFonts w:ascii="宋体" w:eastAsia="宋体" w:hAnsi="宋体" w:cs="宋体"/>
          <w:b/>
          <w:bCs/>
          <w:sz w:val="21"/>
          <w:szCs w:val="21"/>
        </w:rPr>
      </w:pPr>
      <w:r>
        <w:rPr>
          <w:rFonts w:ascii="宋体" w:eastAsia="宋体" w:hAnsi="宋体" w:cs="宋体" w:hint="eastAsia"/>
          <w:b/>
          <w:bCs/>
          <w:sz w:val="21"/>
          <w:szCs w:val="21"/>
        </w:rPr>
        <w:t>先天性心脏病总论</w:t>
      </w:r>
    </w:p>
    <w:p w14:paraId="79CC7C51" w14:textId="77777777" w:rsidR="00635FF0" w:rsidRDefault="00B63682">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34CA2DFB" w14:textId="77777777" w:rsidR="00635FF0" w:rsidRDefault="00B63682">
      <w:pPr>
        <w:pStyle w:val="11"/>
        <w:numPr>
          <w:ilvl w:val="1"/>
          <w:numId w:val="88"/>
        </w:numPr>
        <w:ind w:firstLineChars="0"/>
        <w:rPr>
          <w:rFonts w:ascii="宋体" w:eastAsia="宋体" w:hAnsi="宋体" w:cs="宋体"/>
          <w:szCs w:val="21"/>
        </w:rPr>
      </w:pPr>
      <w:r>
        <w:rPr>
          <w:rFonts w:ascii="宋体" w:eastAsia="宋体" w:hAnsi="宋体" w:cs="宋体" w:hint="eastAsia"/>
          <w:szCs w:val="21"/>
        </w:rPr>
        <w:t>掌握先天性心脏病的分类、临床表现及辅助检查。</w:t>
      </w:r>
    </w:p>
    <w:p w14:paraId="4B52C814" w14:textId="77777777" w:rsidR="00635FF0" w:rsidRDefault="00B63682">
      <w:pPr>
        <w:pStyle w:val="11"/>
        <w:numPr>
          <w:ilvl w:val="1"/>
          <w:numId w:val="88"/>
        </w:numPr>
        <w:ind w:firstLineChars="0"/>
        <w:rPr>
          <w:rFonts w:ascii="宋体" w:eastAsia="宋体" w:hAnsi="宋体" w:cs="宋体"/>
          <w:szCs w:val="21"/>
        </w:rPr>
      </w:pPr>
      <w:r>
        <w:rPr>
          <w:rFonts w:ascii="宋体" w:eastAsia="宋体" w:hAnsi="宋体" w:cs="宋体" w:hint="eastAsia"/>
          <w:szCs w:val="21"/>
        </w:rPr>
        <w:t>熟悉胎儿心脏的胚胎发育，胎儿血液循环特点和出生后的变化；熟悉先天性心脏病的病因及预防。</w:t>
      </w:r>
    </w:p>
    <w:p w14:paraId="41D2958F" w14:textId="77777777" w:rsidR="00635FF0" w:rsidRDefault="00B63682">
      <w:pPr>
        <w:pStyle w:val="11"/>
        <w:numPr>
          <w:ilvl w:val="1"/>
          <w:numId w:val="88"/>
        </w:numPr>
        <w:ind w:firstLineChars="0"/>
        <w:rPr>
          <w:rFonts w:ascii="宋体" w:eastAsia="宋体" w:hAnsi="宋体" w:cs="宋体"/>
          <w:szCs w:val="21"/>
        </w:rPr>
      </w:pPr>
      <w:r>
        <w:rPr>
          <w:rFonts w:ascii="宋体" w:eastAsia="宋体" w:hAnsi="宋体" w:cs="宋体" w:hint="eastAsia"/>
          <w:szCs w:val="21"/>
        </w:rPr>
        <w:t>了解先天性心脏病的定义、发病率及目前诊治进展。</w:t>
      </w:r>
    </w:p>
    <w:p w14:paraId="46C0772D"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60A8C639"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重点：先天性心脏病的分类及临床表现。</w:t>
      </w:r>
    </w:p>
    <w:p w14:paraId="45C9607C"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难点：各大类先天性心脏病的病理生理（血流动力学变化）。</w:t>
      </w:r>
    </w:p>
    <w:p w14:paraId="59873E7A"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474A876" w14:textId="77777777" w:rsidR="00635FF0" w:rsidRDefault="00B63682">
      <w:pPr>
        <w:numPr>
          <w:ilvl w:val="0"/>
          <w:numId w:val="89"/>
        </w:numPr>
        <w:rPr>
          <w:rFonts w:ascii="宋体" w:eastAsia="宋体" w:hAnsi="宋体" w:cs="宋体"/>
          <w:szCs w:val="21"/>
        </w:rPr>
      </w:pPr>
      <w:r>
        <w:rPr>
          <w:rFonts w:ascii="宋体" w:eastAsia="宋体" w:hAnsi="宋体" w:cs="宋体" w:hint="eastAsia"/>
          <w:szCs w:val="21"/>
        </w:rPr>
        <w:t>小儿循环系统解剖生理特点：要点为胎儿血液循环特点及出生后的改变。</w:t>
      </w:r>
    </w:p>
    <w:p w14:paraId="7A6F7E0C" w14:textId="77777777" w:rsidR="00635FF0" w:rsidRDefault="00B63682">
      <w:pPr>
        <w:numPr>
          <w:ilvl w:val="0"/>
          <w:numId w:val="89"/>
        </w:numPr>
        <w:rPr>
          <w:rFonts w:ascii="宋体" w:eastAsia="宋体" w:hAnsi="宋体" w:cs="宋体"/>
          <w:szCs w:val="21"/>
        </w:rPr>
      </w:pPr>
      <w:r>
        <w:rPr>
          <w:rFonts w:ascii="宋体" w:eastAsia="宋体" w:hAnsi="宋体" w:cs="宋体" w:hint="eastAsia"/>
          <w:szCs w:val="21"/>
        </w:rPr>
        <w:t>小儿循环系统的检查方法。</w:t>
      </w:r>
    </w:p>
    <w:p w14:paraId="224381A1" w14:textId="77777777" w:rsidR="00635FF0" w:rsidRDefault="00B63682">
      <w:pPr>
        <w:numPr>
          <w:ilvl w:val="0"/>
          <w:numId w:val="89"/>
        </w:numPr>
        <w:rPr>
          <w:rFonts w:ascii="宋体" w:eastAsia="宋体" w:hAnsi="宋体" w:cs="宋体"/>
          <w:szCs w:val="21"/>
        </w:rPr>
      </w:pPr>
      <w:r>
        <w:rPr>
          <w:rFonts w:ascii="宋体" w:eastAsia="宋体" w:hAnsi="宋体" w:cs="宋体" w:hint="eastAsia"/>
          <w:szCs w:val="21"/>
        </w:rPr>
        <w:t>先天性心脏病的诊断步骤，包括心脏杂音的鉴别。</w:t>
      </w:r>
    </w:p>
    <w:p w14:paraId="12D0CD4A"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6F605484" w14:textId="1E7AB333" w:rsidR="00635FF0" w:rsidRDefault="00B63682">
      <w:pPr>
        <w:ind w:firstLineChars="200" w:firstLine="420"/>
        <w:rPr>
          <w:rFonts w:ascii="宋体" w:eastAsia="宋体" w:hAnsi="宋体" w:cs="宋体"/>
          <w:szCs w:val="21"/>
        </w:rPr>
      </w:pPr>
      <w:r>
        <w:rPr>
          <w:rFonts w:ascii="宋体" w:eastAsia="宋体" w:hAnsi="宋体" w:cs="宋体" w:hint="eastAsia"/>
          <w:szCs w:val="21"/>
        </w:rPr>
        <w:lastRenderedPageBreak/>
        <w:t>讲授法</w:t>
      </w:r>
      <w:r>
        <w:rPr>
          <w:rFonts w:ascii="宋体" w:eastAsia="宋体" w:hAnsi="宋体" w:cs="宋体" w:hint="eastAsia"/>
          <w:szCs w:val="21"/>
        </w:rPr>
        <w:t>；讨论法</w:t>
      </w:r>
      <w:r>
        <w:rPr>
          <w:rFonts w:ascii="宋体" w:eastAsia="宋体" w:hAnsi="宋体" w:cs="宋体" w:hint="eastAsia"/>
          <w:szCs w:val="21"/>
        </w:rPr>
        <w:t>。</w:t>
      </w:r>
    </w:p>
    <w:p w14:paraId="5D97347A"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0CC51526" w14:textId="77777777" w:rsidR="00635FF0" w:rsidRDefault="00B63682">
      <w:pPr>
        <w:ind w:left="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hint="eastAsia"/>
          <w:szCs w:val="21"/>
        </w:rPr>
        <w:t xml:space="preserve"> </w:t>
      </w:r>
      <w:r>
        <w:rPr>
          <w:rFonts w:ascii="宋体" w:eastAsia="宋体" w:hAnsi="宋体" w:cs="宋体" w:hint="eastAsia"/>
          <w:szCs w:val="21"/>
        </w:rPr>
        <w:t>先天性心脏病的病因及分类？</w:t>
      </w:r>
    </w:p>
    <w:p w14:paraId="7FC90AB3" w14:textId="77777777" w:rsidR="00635FF0" w:rsidRDefault="00B63682">
      <w:pPr>
        <w:ind w:leftChars="100" w:left="210" w:firstLineChars="500" w:firstLine="105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如何诊断先天性心脏病？</w:t>
      </w:r>
    </w:p>
    <w:p w14:paraId="5EAC6232" w14:textId="77777777" w:rsidR="00635FF0" w:rsidRDefault="00B63682">
      <w:pPr>
        <w:ind w:firstLineChars="600" w:firstLine="1260"/>
        <w:rPr>
          <w:rFonts w:ascii="宋体" w:eastAsia="宋体" w:hAnsi="宋体" w:cs="宋体"/>
          <w:szCs w:val="21"/>
        </w:rPr>
      </w:pPr>
      <w:r>
        <w:rPr>
          <w:rFonts w:ascii="宋体" w:eastAsia="宋体" w:hAnsi="宋体" w:cs="宋体" w:hint="eastAsia"/>
          <w:szCs w:val="21"/>
        </w:rPr>
        <w:t>③</w:t>
      </w:r>
      <w:r>
        <w:rPr>
          <w:rFonts w:ascii="宋体" w:eastAsia="宋体" w:hAnsi="宋体" w:cs="宋体"/>
          <w:szCs w:val="21"/>
        </w:rPr>
        <w:t xml:space="preserve"> </w:t>
      </w:r>
      <w:r>
        <w:rPr>
          <w:rFonts w:ascii="宋体" w:eastAsia="宋体" w:hAnsi="宋体" w:cs="宋体" w:hint="eastAsia"/>
          <w:szCs w:val="21"/>
        </w:rPr>
        <w:t>常见的左向右分流型先天性心脏病有哪几种？有哪些相同点和不同点。</w:t>
      </w:r>
    </w:p>
    <w:p w14:paraId="16400B08" w14:textId="77777777" w:rsidR="00635FF0" w:rsidRDefault="00B63682">
      <w:pPr>
        <w:ind w:leftChars="600" w:left="126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左向右分流型先天性心脏病、右向左分流型先天性心脏病、无分流型先天性心脏病的临床表现差异？</w:t>
      </w:r>
    </w:p>
    <w:p w14:paraId="31F3F6D7" w14:textId="77777777" w:rsidR="00635FF0" w:rsidRDefault="00B63682">
      <w:pPr>
        <w:ind w:firstLine="420"/>
        <w:rPr>
          <w:rFonts w:ascii="宋体" w:eastAsia="宋体" w:hAnsi="宋体" w:cs="宋体"/>
          <w:szCs w:val="21"/>
        </w:rPr>
      </w:pPr>
      <w:r>
        <w:rPr>
          <w:rFonts w:ascii="宋体" w:eastAsia="宋体" w:hAnsi="宋体" w:cs="宋体" w:hint="eastAsia"/>
          <w:szCs w:val="21"/>
        </w:rPr>
        <w:t>见习报告。</w:t>
      </w:r>
    </w:p>
    <w:p w14:paraId="77517423" w14:textId="77777777" w:rsidR="00635FF0" w:rsidRDefault="00B63682">
      <w:pPr>
        <w:ind w:firstLine="420"/>
        <w:rPr>
          <w:rFonts w:ascii="宋体" w:eastAsia="宋体" w:hAnsi="宋体" w:cs="宋体"/>
          <w:szCs w:val="21"/>
        </w:rPr>
      </w:pPr>
      <w:r>
        <w:rPr>
          <w:rFonts w:ascii="宋体" w:eastAsia="宋体" w:hAnsi="宋体" w:cs="宋体" w:hint="eastAsia"/>
          <w:szCs w:val="21"/>
        </w:rPr>
        <w:t>考试。</w:t>
      </w:r>
    </w:p>
    <w:p w14:paraId="0AE16159" w14:textId="77777777" w:rsidR="00635FF0" w:rsidRDefault="00B63682">
      <w:pPr>
        <w:rPr>
          <w:rFonts w:ascii="宋体" w:eastAsia="宋体" w:hAnsi="宋体"/>
          <w:b/>
        </w:rPr>
      </w:pPr>
      <w:r>
        <w:rPr>
          <w:rFonts w:ascii="宋体" w:eastAsia="宋体" w:hAnsi="宋体" w:hint="eastAsia"/>
          <w:b/>
        </w:rPr>
        <w:t>房间隔缺损（</w:t>
      </w:r>
      <w:r>
        <w:rPr>
          <w:rFonts w:ascii="宋体" w:eastAsia="宋体" w:hAnsi="宋体" w:hint="eastAsia"/>
          <w:b/>
        </w:rPr>
        <w:t>a</w:t>
      </w:r>
      <w:r>
        <w:rPr>
          <w:rFonts w:ascii="宋体" w:eastAsia="宋体" w:hAnsi="宋体"/>
          <w:b/>
        </w:rPr>
        <w:t>trial septal defect, ASD</w:t>
      </w:r>
      <w:r>
        <w:rPr>
          <w:rFonts w:ascii="宋体" w:eastAsia="宋体" w:hAnsi="宋体" w:hint="eastAsia"/>
          <w:b/>
        </w:rPr>
        <w:t>）</w:t>
      </w:r>
    </w:p>
    <w:p w14:paraId="036045EA"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p>
    <w:p w14:paraId="1F66C66D" w14:textId="77777777" w:rsidR="00635FF0" w:rsidRDefault="00B63682">
      <w:pPr>
        <w:numPr>
          <w:ilvl w:val="0"/>
          <w:numId w:val="90"/>
        </w:numPr>
        <w:ind w:firstLineChars="200" w:firstLine="420"/>
        <w:rPr>
          <w:rFonts w:ascii="宋体" w:eastAsia="宋体" w:hAnsi="宋体" w:cs="宋体"/>
          <w:szCs w:val="21"/>
        </w:rPr>
      </w:pPr>
      <w:r>
        <w:rPr>
          <w:rFonts w:ascii="宋体" w:eastAsia="宋体" w:hAnsi="宋体" w:cs="宋体" w:hint="eastAsia"/>
          <w:szCs w:val="21"/>
        </w:rPr>
        <w:t>掌握房间隔缺损的临床表现、</w:t>
      </w:r>
      <w:r>
        <w:rPr>
          <w:rFonts w:ascii="宋体" w:eastAsia="宋体" w:hAnsi="宋体" w:cs="宋体" w:hint="eastAsia"/>
          <w:szCs w:val="21"/>
        </w:rPr>
        <w:t>X</w:t>
      </w:r>
      <w:r>
        <w:rPr>
          <w:rFonts w:ascii="宋体" w:eastAsia="宋体" w:hAnsi="宋体" w:cs="宋体" w:hint="eastAsia"/>
          <w:szCs w:val="21"/>
        </w:rPr>
        <w:t>线胸片、心电图、超声心动图的诊断要点。</w:t>
      </w:r>
    </w:p>
    <w:p w14:paraId="44D701B7" w14:textId="77777777" w:rsidR="00635FF0" w:rsidRDefault="00B63682">
      <w:pPr>
        <w:numPr>
          <w:ilvl w:val="0"/>
          <w:numId w:val="90"/>
        </w:numPr>
        <w:ind w:firstLineChars="200" w:firstLine="420"/>
        <w:rPr>
          <w:rFonts w:ascii="宋体" w:eastAsia="宋体" w:hAnsi="宋体" w:cs="宋体"/>
          <w:szCs w:val="21"/>
        </w:rPr>
      </w:pPr>
      <w:r>
        <w:rPr>
          <w:rFonts w:ascii="宋体" w:eastAsia="宋体" w:hAnsi="宋体" w:cs="宋体" w:hint="eastAsia"/>
          <w:szCs w:val="21"/>
        </w:rPr>
        <w:t>熟悉房间隔缺损的解剖分类、血液动力学变化；熟悉房间隔缺损的预后。</w:t>
      </w:r>
    </w:p>
    <w:p w14:paraId="07699337" w14:textId="77777777" w:rsidR="00635FF0" w:rsidRDefault="00B63682">
      <w:pPr>
        <w:numPr>
          <w:ilvl w:val="0"/>
          <w:numId w:val="90"/>
        </w:numPr>
        <w:ind w:firstLineChars="200" w:firstLine="420"/>
        <w:rPr>
          <w:rFonts w:ascii="宋体" w:eastAsia="宋体" w:hAnsi="宋体" w:cs="宋体"/>
          <w:szCs w:val="21"/>
        </w:rPr>
      </w:pPr>
      <w:r>
        <w:rPr>
          <w:rFonts w:ascii="宋体" w:eastAsia="宋体" w:hAnsi="宋体" w:cs="宋体" w:hint="eastAsia"/>
          <w:szCs w:val="21"/>
        </w:rPr>
        <w:t>了解房间隔缺损的介入及手术治疗指征和原则；了解房间隔缺损的介入治疗方法。</w:t>
      </w:r>
    </w:p>
    <w:p w14:paraId="78414E43"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7C6463C3"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重点：继发性房间隔缺损的临床表现、诊断及治疗原则。</w:t>
      </w:r>
    </w:p>
    <w:p w14:paraId="325420C2"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难点：房间隔缺损的病理生理（血液动力学变化）。</w:t>
      </w:r>
    </w:p>
    <w:p w14:paraId="60798220"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081E2B0" w14:textId="77777777" w:rsidR="00635FF0" w:rsidRDefault="00B63682">
      <w:pPr>
        <w:numPr>
          <w:ilvl w:val="0"/>
          <w:numId w:val="91"/>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的形成；原发孔</w:t>
      </w:r>
      <w:r>
        <w:rPr>
          <w:rFonts w:ascii="宋体" w:eastAsia="宋体" w:hAnsi="宋体" w:cs="宋体" w:hint="eastAsia"/>
          <w:spacing w:val="5"/>
          <w:szCs w:val="21"/>
        </w:rPr>
        <w:t>房间隔缺损的诊断；</w:t>
      </w:r>
      <w:r>
        <w:rPr>
          <w:rFonts w:ascii="宋体" w:eastAsia="宋体" w:hAnsi="宋体" w:cs="宋体" w:hint="eastAsia"/>
          <w:szCs w:val="21"/>
        </w:rPr>
        <w:t>继发孔房间隔缺损与原发孔房间</w:t>
      </w:r>
    </w:p>
    <w:p w14:paraId="01E24458" w14:textId="77777777" w:rsidR="00635FF0" w:rsidRDefault="00B63682">
      <w:pPr>
        <w:ind w:firstLineChars="400" w:firstLine="840"/>
        <w:rPr>
          <w:rFonts w:ascii="宋体" w:eastAsia="宋体" w:hAnsi="宋体" w:cs="宋体"/>
          <w:szCs w:val="21"/>
        </w:rPr>
      </w:pPr>
      <w:r>
        <w:rPr>
          <w:rFonts w:ascii="宋体" w:eastAsia="宋体" w:hAnsi="宋体" w:cs="宋体" w:hint="eastAsia"/>
          <w:szCs w:val="21"/>
        </w:rPr>
        <w:t>隔缺损的鉴别诊断要点。</w:t>
      </w:r>
    </w:p>
    <w:p w14:paraId="6064A59B" w14:textId="77777777" w:rsidR="00635FF0" w:rsidRDefault="00B63682">
      <w:pPr>
        <w:numPr>
          <w:ilvl w:val="0"/>
          <w:numId w:val="91"/>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w:t>
      </w:r>
      <w:r>
        <w:rPr>
          <w:rFonts w:ascii="宋体" w:eastAsia="宋体" w:hAnsi="宋体" w:hint="eastAsia"/>
        </w:rPr>
        <w:t>病理解剖及病理生理。</w:t>
      </w:r>
    </w:p>
    <w:p w14:paraId="103209A6" w14:textId="77777777" w:rsidR="00635FF0" w:rsidRDefault="00B63682">
      <w:pPr>
        <w:numPr>
          <w:ilvl w:val="0"/>
          <w:numId w:val="91"/>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的临床表现及辅助检查。</w:t>
      </w:r>
    </w:p>
    <w:p w14:paraId="6AA8E3B8" w14:textId="77777777" w:rsidR="00635FF0" w:rsidRDefault="00B63682">
      <w:pPr>
        <w:numPr>
          <w:ilvl w:val="0"/>
          <w:numId w:val="91"/>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的治疗。</w:t>
      </w:r>
    </w:p>
    <w:p w14:paraId="6C34EF72"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45D2CDF1" w14:textId="4BAC5B6A"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4333752F"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282375BA"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思考题：</w:t>
      </w:r>
      <w:r>
        <w:rPr>
          <w:rFonts w:ascii="宋体" w:eastAsia="宋体" w:hAnsi="宋体" w:cs="宋体"/>
          <w:spacing w:val="5"/>
          <w:szCs w:val="21"/>
        </w:rPr>
        <w:t xml:space="preserve"> </w:t>
      </w:r>
      <w:r>
        <w:rPr>
          <w:rFonts w:ascii="宋体" w:eastAsia="宋体" w:hAnsi="宋体" w:cs="宋体" w:hint="eastAsia"/>
          <w:spacing w:val="5"/>
          <w:szCs w:val="21"/>
        </w:rPr>
        <w:t>房间隔缺损</w:t>
      </w:r>
      <w:r>
        <w:rPr>
          <w:rFonts w:ascii="宋体" w:eastAsia="宋体" w:hAnsi="宋体" w:cs="宋体" w:hint="eastAsia"/>
          <w:szCs w:val="21"/>
        </w:rPr>
        <w:t>的临床特点及诊断处理要点？</w:t>
      </w:r>
    </w:p>
    <w:p w14:paraId="73681864" w14:textId="77777777" w:rsidR="00635FF0" w:rsidRDefault="00B63682">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房间隔缺损的听诊特点及形成原因？</w:t>
      </w:r>
    </w:p>
    <w:p w14:paraId="7B7C9A87"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见习报告。</w:t>
      </w:r>
    </w:p>
    <w:p w14:paraId="764123F4" w14:textId="77777777" w:rsidR="00635FF0" w:rsidRDefault="00B63682">
      <w:pPr>
        <w:ind w:firstLineChars="200" w:firstLine="420"/>
        <w:rPr>
          <w:rFonts w:ascii="宋体" w:eastAsia="宋体" w:hAnsi="宋体" w:cs="宋体"/>
          <w:szCs w:val="21"/>
        </w:rPr>
      </w:pPr>
      <w:r>
        <w:rPr>
          <w:rFonts w:ascii="宋体" w:eastAsia="宋体" w:hAnsi="宋体" w:cs="宋体" w:hint="eastAsia"/>
          <w:szCs w:val="21"/>
        </w:rPr>
        <w:t>闭卷考试。</w:t>
      </w:r>
    </w:p>
    <w:p w14:paraId="3C0D2BAC" w14:textId="77777777" w:rsidR="00635FF0" w:rsidRDefault="00B63682">
      <w:pPr>
        <w:rPr>
          <w:rFonts w:ascii="宋体" w:eastAsia="宋体" w:hAnsi="宋体"/>
          <w:b/>
        </w:rPr>
      </w:pPr>
      <w:r>
        <w:rPr>
          <w:rFonts w:ascii="宋体" w:eastAsia="宋体" w:hAnsi="宋体" w:hint="eastAsia"/>
          <w:b/>
        </w:rPr>
        <w:t>室间隔缺损（</w:t>
      </w:r>
      <w:r>
        <w:rPr>
          <w:rFonts w:ascii="宋体" w:eastAsia="宋体" w:hAnsi="宋体" w:hint="eastAsia"/>
          <w:b/>
        </w:rPr>
        <w:t>v</w:t>
      </w:r>
      <w:r>
        <w:rPr>
          <w:rFonts w:ascii="宋体" w:eastAsia="宋体" w:hAnsi="宋体"/>
          <w:b/>
        </w:rPr>
        <w:t>entricular septal defect, VSD</w:t>
      </w:r>
      <w:r>
        <w:rPr>
          <w:rFonts w:ascii="宋体" w:eastAsia="宋体" w:hAnsi="宋体" w:hint="eastAsia"/>
          <w:b/>
        </w:rPr>
        <w:t>）</w:t>
      </w:r>
    </w:p>
    <w:p w14:paraId="60512BD7"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p>
    <w:p w14:paraId="250BC673" w14:textId="77777777" w:rsidR="00635FF0" w:rsidRDefault="00B63682">
      <w:pPr>
        <w:pStyle w:val="11"/>
        <w:numPr>
          <w:ilvl w:val="1"/>
          <w:numId w:val="92"/>
        </w:numPr>
        <w:ind w:firstLineChars="0"/>
        <w:rPr>
          <w:rFonts w:ascii="宋体" w:eastAsia="宋体" w:hAnsi="宋体" w:cs="宋体"/>
          <w:szCs w:val="21"/>
        </w:rPr>
      </w:pPr>
      <w:r>
        <w:rPr>
          <w:rFonts w:ascii="宋体" w:eastAsia="宋体" w:hAnsi="宋体" w:cs="宋体" w:hint="eastAsia"/>
          <w:szCs w:val="21"/>
        </w:rPr>
        <w:t>掌握室间隔缺损的临床表现、</w:t>
      </w:r>
      <w:r>
        <w:rPr>
          <w:rFonts w:ascii="宋体" w:eastAsia="宋体" w:hAnsi="宋体" w:cs="宋体" w:hint="eastAsia"/>
          <w:szCs w:val="21"/>
        </w:rPr>
        <w:t>X</w:t>
      </w:r>
      <w:r>
        <w:rPr>
          <w:rFonts w:ascii="宋体" w:eastAsia="宋体" w:hAnsi="宋体" w:cs="宋体" w:hint="eastAsia"/>
          <w:szCs w:val="21"/>
        </w:rPr>
        <w:t>线胸片、心电图、超声心动图诊断要点；掌握艾森门格氏综合征（梗阻性肺动脉高压）的定义、发生机制、临床表现、辅助检查要点及危害。</w:t>
      </w:r>
    </w:p>
    <w:p w14:paraId="4FC90078" w14:textId="77777777" w:rsidR="00635FF0" w:rsidRDefault="00B63682">
      <w:pPr>
        <w:pStyle w:val="11"/>
        <w:numPr>
          <w:ilvl w:val="1"/>
          <w:numId w:val="92"/>
        </w:numPr>
        <w:ind w:firstLineChars="0"/>
        <w:rPr>
          <w:rFonts w:ascii="宋体" w:eastAsia="宋体" w:hAnsi="宋体" w:cs="宋体"/>
          <w:szCs w:val="21"/>
        </w:rPr>
      </w:pPr>
      <w:r>
        <w:rPr>
          <w:rFonts w:ascii="宋体" w:eastAsia="宋体" w:hAnsi="宋体" w:cs="宋体" w:hint="eastAsia"/>
          <w:szCs w:val="21"/>
        </w:rPr>
        <w:t>熟悉室间隔缺损的解剖分类、血液动力学变化；熟悉室间隔缺损的预后。</w:t>
      </w:r>
    </w:p>
    <w:p w14:paraId="6D23DB80" w14:textId="77777777" w:rsidR="00635FF0" w:rsidRDefault="00B63682">
      <w:pPr>
        <w:pStyle w:val="11"/>
        <w:numPr>
          <w:ilvl w:val="1"/>
          <w:numId w:val="92"/>
        </w:numPr>
        <w:ind w:firstLineChars="0"/>
        <w:rPr>
          <w:rFonts w:ascii="宋体" w:eastAsia="宋体" w:hAnsi="宋体" w:cs="宋体"/>
          <w:szCs w:val="21"/>
        </w:rPr>
      </w:pPr>
      <w:r>
        <w:rPr>
          <w:rFonts w:ascii="宋体" w:eastAsia="宋体" w:hAnsi="宋体" w:cs="宋体" w:hint="eastAsia"/>
          <w:szCs w:val="21"/>
        </w:rPr>
        <w:t>了解室间隔缺损的手术及介入治疗指征和原则；了解室间隔缺损的介入治疗方法。</w:t>
      </w:r>
    </w:p>
    <w:p w14:paraId="13A8AA86"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48A2953F"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重点：室间隔缺损的临床表现、诊断及治疗。</w:t>
      </w:r>
    </w:p>
    <w:p w14:paraId="20445F11"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难点：室间隔缺损的病理生理（血液动力学变化）。</w:t>
      </w:r>
    </w:p>
    <w:p w14:paraId="79FFC618"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645F8C64" w14:textId="77777777" w:rsidR="00635FF0" w:rsidRDefault="00B63682">
      <w:pPr>
        <w:numPr>
          <w:ilvl w:val="0"/>
          <w:numId w:val="93"/>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的形成。</w:t>
      </w:r>
    </w:p>
    <w:p w14:paraId="4099B3F7" w14:textId="77777777" w:rsidR="00635FF0" w:rsidRDefault="00B63682">
      <w:pPr>
        <w:numPr>
          <w:ilvl w:val="0"/>
          <w:numId w:val="93"/>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w:t>
      </w:r>
      <w:r>
        <w:rPr>
          <w:rFonts w:ascii="宋体" w:eastAsia="宋体" w:hAnsi="宋体" w:hint="eastAsia"/>
        </w:rPr>
        <w:t>病理解剖及病理生理</w:t>
      </w:r>
      <w:r>
        <w:rPr>
          <w:rFonts w:ascii="宋体" w:eastAsia="宋体" w:hAnsi="宋体" w:cs="宋体" w:hint="eastAsia"/>
          <w:szCs w:val="21"/>
        </w:rPr>
        <w:t>。</w:t>
      </w:r>
    </w:p>
    <w:p w14:paraId="6399EA30" w14:textId="77777777" w:rsidR="00635FF0" w:rsidRDefault="00B63682">
      <w:pPr>
        <w:numPr>
          <w:ilvl w:val="0"/>
          <w:numId w:val="93"/>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的临床表现及辅助检查。</w:t>
      </w:r>
    </w:p>
    <w:p w14:paraId="22BA1D03" w14:textId="77777777" w:rsidR="00635FF0" w:rsidRDefault="00B63682">
      <w:pPr>
        <w:numPr>
          <w:ilvl w:val="0"/>
          <w:numId w:val="93"/>
        </w:numPr>
        <w:ind w:firstLineChars="200" w:firstLine="420"/>
        <w:rPr>
          <w:rFonts w:ascii="宋体" w:eastAsia="宋体" w:hAnsi="宋体" w:cs="宋体"/>
          <w:szCs w:val="21"/>
        </w:rPr>
      </w:pPr>
      <w:r>
        <w:rPr>
          <w:rFonts w:ascii="宋体" w:eastAsia="宋体" w:hAnsi="宋体" w:cs="宋体" w:hint="eastAsia"/>
          <w:szCs w:val="21"/>
        </w:rPr>
        <w:lastRenderedPageBreak/>
        <w:t>室间隔缺损的治疗。</w:t>
      </w:r>
    </w:p>
    <w:p w14:paraId="58F7D34E"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367241A9" w14:textId="19C0D2FA"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584DC091"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39E16227"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spacing w:val="5"/>
          <w:szCs w:val="21"/>
        </w:rPr>
        <w:t>室间隔缺损</w:t>
      </w:r>
      <w:r>
        <w:rPr>
          <w:rFonts w:ascii="宋体" w:eastAsia="宋体" w:hAnsi="宋体" w:cs="宋体" w:hint="eastAsia"/>
          <w:szCs w:val="21"/>
        </w:rPr>
        <w:t>的临床表现、诊断及治疗。</w:t>
      </w:r>
    </w:p>
    <w:p w14:paraId="167F4617"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见习报告。</w:t>
      </w:r>
    </w:p>
    <w:p w14:paraId="2BB0A49E"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闭卷考试。</w:t>
      </w:r>
    </w:p>
    <w:p w14:paraId="32A80715" w14:textId="77777777" w:rsidR="00635FF0" w:rsidRDefault="00B63682">
      <w:pPr>
        <w:rPr>
          <w:rFonts w:ascii="宋体" w:eastAsia="宋体" w:hAnsi="宋体"/>
          <w:b/>
        </w:rPr>
      </w:pPr>
      <w:r>
        <w:rPr>
          <w:rFonts w:ascii="宋体" w:eastAsia="宋体" w:hAnsi="宋体" w:hint="eastAsia"/>
          <w:b/>
        </w:rPr>
        <w:t>动脉导管未闭</w:t>
      </w:r>
      <w:r>
        <w:rPr>
          <w:rFonts w:ascii="宋体" w:eastAsia="宋体" w:hAnsi="宋体" w:hint="eastAsia"/>
          <w:b/>
        </w:rPr>
        <w:t>(</w:t>
      </w:r>
      <w:r>
        <w:rPr>
          <w:rFonts w:ascii="宋体" w:eastAsia="宋体" w:hAnsi="宋体"/>
          <w:b/>
        </w:rPr>
        <w:t xml:space="preserve">patent ductus </w:t>
      </w:r>
      <w:r>
        <w:rPr>
          <w:rFonts w:ascii="宋体" w:eastAsia="宋体" w:hAnsi="宋体"/>
          <w:b/>
        </w:rPr>
        <w:t>arteriosus, PDA)</w:t>
      </w:r>
    </w:p>
    <w:p w14:paraId="7324879E"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p>
    <w:p w14:paraId="5B73B42E" w14:textId="77777777" w:rsidR="00635FF0" w:rsidRDefault="00B63682">
      <w:pPr>
        <w:pStyle w:val="11"/>
        <w:numPr>
          <w:ilvl w:val="1"/>
          <w:numId w:val="94"/>
        </w:numPr>
        <w:ind w:firstLineChars="0"/>
        <w:rPr>
          <w:rFonts w:ascii="宋体" w:eastAsia="宋体" w:hAnsi="宋体" w:cs="宋体"/>
          <w:szCs w:val="21"/>
        </w:rPr>
      </w:pPr>
      <w:r>
        <w:rPr>
          <w:rFonts w:ascii="宋体" w:eastAsia="宋体" w:hAnsi="宋体" w:cs="宋体" w:hint="eastAsia"/>
          <w:szCs w:val="21"/>
        </w:rPr>
        <w:t>掌握动脉导管未闭的临床表现、</w:t>
      </w:r>
      <w:r>
        <w:rPr>
          <w:rFonts w:ascii="宋体" w:eastAsia="宋体" w:hAnsi="宋体" w:cs="宋体" w:hint="eastAsia"/>
          <w:szCs w:val="21"/>
        </w:rPr>
        <w:t>X</w:t>
      </w:r>
      <w:r>
        <w:rPr>
          <w:rFonts w:ascii="宋体" w:eastAsia="宋体" w:hAnsi="宋体" w:cs="宋体" w:hint="eastAsia"/>
          <w:szCs w:val="21"/>
        </w:rPr>
        <w:t>线胸片、心电图、超声心动图诊断要点；掌握动脉导管未闭合并肺动脉高压的临床表现。</w:t>
      </w:r>
    </w:p>
    <w:p w14:paraId="00D42540" w14:textId="77777777" w:rsidR="00635FF0" w:rsidRDefault="00B63682">
      <w:pPr>
        <w:pStyle w:val="11"/>
        <w:numPr>
          <w:ilvl w:val="1"/>
          <w:numId w:val="94"/>
        </w:numPr>
        <w:ind w:firstLineChars="0"/>
        <w:rPr>
          <w:rFonts w:ascii="宋体" w:eastAsia="宋体" w:hAnsi="宋体" w:cs="宋体"/>
          <w:szCs w:val="21"/>
        </w:rPr>
      </w:pPr>
      <w:r>
        <w:rPr>
          <w:rFonts w:ascii="宋体" w:eastAsia="宋体" w:hAnsi="宋体" w:cs="宋体" w:hint="eastAsia"/>
          <w:szCs w:val="21"/>
        </w:rPr>
        <w:t>熟悉动脉导管未闭的血液动力学变化。</w:t>
      </w:r>
      <w:r>
        <w:rPr>
          <w:rFonts w:ascii="宋体" w:eastAsia="宋体" w:hAnsi="宋体" w:cs="宋体"/>
          <w:szCs w:val="21"/>
        </w:rPr>
        <w:t xml:space="preserve"> </w:t>
      </w:r>
    </w:p>
    <w:p w14:paraId="65A5C83D" w14:textId="77777777" w:rsidR="00635FF0" w:rsidRDefault="00B63682">
      <w:pPr>
        <w:pStyle w:val="11"/>
        <w:numPr>
          <w:ilvl w:val="1"/>
          <w:numId w:val="94"/>
        </w:numPr>
        <w:ind w:firstLineChars="0"/>
        <w:rPr>
          <w:rFonts w:ascii="宋体" w:eastAsia="宋体" w:hAnsi="宋体" w:cs="宋体"/>
          <w:szCs w:val="21"/>
        </w:rPr>
      </w:pPr>
      <w:r>
        <w:rPr>
          <w:rFonts w:ascii="宋体" w:eastAsia="宋体" w:hAnsi="宋体" w:cs="宋体" w:hint="eastAsia"/>
          <w:szCs w:val="21"/>
        </w:rPr>
        <w:t>了解动脉导管的关闭机制；了解新生儿期动脉导管未闭的有利和不利的影响及其处理的方法；了解动脉导管未闭的介入治疗和手术治疗的适应症；了解动脉导管未闭的介入治疗方法。</w:t>
      </w:r>
    </w:p>
    <w:p w14:paraId="23FFAAA6" w14:textId="77777777" w:rsidR="00635FF0" w:rsidRDefault="00B63682">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2242631F"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重点：动脉导管未闭的临床表现、诊断及治疗。</w:t>
      </w:r>
    </w:p>
    <w:p w14:paraId="67E1544E" w14:textId="77777777" w:rsidR="00635FF0" w:rsidRDefault="00B63682">
      <w:pPr>
        <w:ind w:leftChars="100" w:left="210" w:firstLineChars="100" w:firstLine="210"/>
        <w:rPr>
          <w:rFonts w:ascii="宋体" w:eastAsia="宋体" w:hAnsi="宋体" w:cs="宋体"/>
          <w:szCs w:val="21"/>
        </w:rPr>
      </w:pPr>
      <w:r>
        <w:rPr>
          <w:rFonts w:ascii="宋体" w:eastAsia="宋体" w:hAnsi="宋体" w:cs="宋体" w:hint="eastAsia"/>
          <w:szCs w:val="21"/>
        </w:rPr>
        <w:t>难点：动脉导管未闭的病理生理（血液动力学变化）。</w:t>
      </w:r>
    </w:p>
    <w:p w14:paraId="4A6C2F71" w14:textId="77777777" w:rsidR="00635FF0" w:rsidRDefault="00B63682">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364EC9A" w14:textId="77777777" w:rsidR="00635FF0" w:rsidRDefault="00B63682">
      <w:pPr>
        <w:numPr>
          <w:ilvl w:val="1"/>
          <w:numId w:val="95"/>
        </w:numPr>
        <w:rPr>
          <w:rFonts w:ascii="宋体" w:eastAsia="宋体" w:hAnsi="宋体" w:cs="宋体"/>
          <w:szCs w:val="21"/>
        </w:rPr>
      </w:pPr>
      <w:r>
        <w:rPr>
          <w:rFonts w:ascii="宋体" w:eastAsia="宋体" w:hAnsi="宋体" w:cs="宋体" w:hint="eastAsia"/>
          <w:szCs w:val="21"/>
        </w:rPr>
        <w:t>动脉导管未闭的</w:t>
      </w:r>
      <w:r>
        <w:rPr>
          <w:rFonts w:ascii="宋体" w:eastAsia="宋体" w:hAnsi="宋体" w:hint="eastAsia"/>
        </w:rPr>
        <w:t>病理解剖及病理生理</w:t>
      </w:r>
      <w:r>
        <w:rPr>
          <w:rFonts w:ascii="宋体" w:eastAsia="宋体" w:hAnsi="宋体" w:cs="宋体" w:hint="eastAsia"/>
          <w:szCs w:val="21"/>
        </w:rPr>
        <w:t>。</w:t>
      </w:r>
    </w:p>
    <w:p w14:paraId="41D58EA9" w14:textId="77777777" w:rsidR="00635FF0" w:rsidRDefault="00B63682">
      <w:pPr>
        <w:numPr>
          <w:ilvl w:val="1"/>
          <w:numId w:val="95"/>
        </w:numPr>
        <w:rPr>
          <w:rFonts w:ascii="宋体" w:eastAsia="宋体" w:hAnsi="宋体" w:cs="宋体"/>
          <w:szCs w:val="21"/>
        </w:rPr>
      </w:pPr>
      <w:r>
        <w:rPr>
          <w:rFonts w:ascii="宋体" w:eastAsia="宋体" w:hAnsi="宋体" w:cs="宋体" w:hint="eastAsia"/>
          <w:szCs w:val="21"/>
        </w:rPr>
        <w:t>动脉导管未闭的临床表现及辅助检查。</w:t>
      </w:r>
    </w:p>
    <w:p w14:paraId="38CEC482" w14:textId="77777777" w:rsidR="00635FF0" w:rsidRDefault="00B63682">
      <w:pPr>
        <w:numPr>
          <w:ilvl w:val="1"/>
          <w:numId w:val="95"/>
        </w:numPr>
        <w:rPr>
          <w:rFonts w:ascii="宋体" w:eastAsia="宋体" w:hAnsi="宋体" w:cs="宋体"/>
          <w:szCs w:val="21"/>
        </w:rPr>
      </w:pPr>
      <w:r>
        <w:rPr>
          <w:rFonts w:ascii="宋体" w:eastAsia="宋体" w:hAnsi="宋体" w:cs="宋体" w:hint="eastAsia"/>
          <w:szCs w:val="21"/>
        </w:rPr>
        <w:t>动脉导管未闭的治疗。</w:t>
      </w:r>
    </w:p>
    <w:p w14:paraId="6F558445" w14:textId="77777777" w:rsidR="00635FF0" w:rsidRDefault="00B63682">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3EC02B20" w14:textId="359A8665" w:rsidR="00635FF0" w:rsidRDefault="00B63682">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6D433F5E" w14:textId="77777777" w:rsidR="00635FF0" w:rsidRDefault="00B63682">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47E2E3B2" w14:textId="77777777" w:rsidR="00635FF0" w:rsidRDefault="00B63682">
      <w:pPr>
        <w:ind w:left="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szCs w:val="21"/>
        </w:rPr>
        <w:t xml:space="preserve"> </w:t>
      </w:r>
      <w:r>
        <w:rPr>
          <w:rFonts w:ascii="宋体" w:eastAsia="宋体" w:hAnsi="宋体" w:cs="宋体" w:hint="eastAsia"/>
          <w:szCs w:val="21"/>
        </w:rPr>
        <w:t>动脉导管未闭的临床表现、诊断及治疗。</w:t>
      </w:r>
    </w:p>
    <w:p w14:paraId="664608E4" w14:textId="77777777" w:rsidR="00635FF0" w:rsidRDefault="00B63682">
      <w:pPr>
        <w:ind w:left="420" w:firstLineChars="400" w:firstLine="840"/>
        <w:rPr>
          <w:rFonts w:ascii="宋体" w:eastAsia="宋体" w:hAnsi="宋体" w:cs="宋体"/>
          <w:szCs w:val="21"/>
        </w:rPr>
      </w:pPr>
      <w:r>
        <w:rPr>
          <w:rFonts w:ascii="宋体" w:eastAsia="宋体" w:hAnsi="宋体" w:cs="宋体" w:hint="eastAsia"/>
          <w:szCs w:val="21"/>
        </w:rPr>
        <w:t>②</w:t>
      </w:r>
      <w:r>
        <w:rPr>
          <w:rFonts w:ascii="宋体" w:eastAsia="宋体" w:hAnsi="宋体" w:cs="宋体"/>
          <w:szCs w:val="21"/>
        </w:rPr>
        <w:t xml:space="preserve"> </w:t>
      </w:r>
      <w:r>
        <w:rPr>
          <w:rFonts w:ascii="宋体" w:eastAsia="宋体" w:hAnsi="宋体" w:cs="宋体" w:hint="eastAsia"/>
          <w:szCs w:val="21"/>
        </w:rPr>
        <w:t>动脉导管的关</w:t>
      </w:r>
      <w:r>
        <w:rPr>
          <w:rFonts w:ascii="宋体" w:eastAsia="宋体" w:hAnsi="宋体" w:cs="宋体" w:hint="eastAsia"/>
          <w:szCs w:val="21"/>
        </w:rPr>
        <w:t>闭机制？</w:t>
      </w:r>
    </w:p>
    <w:p w14:paraId="27CFFBE1" w14:textId="77777777" w:rsidR="00635FF0" w:rsidRDefault="00B63682">
      <w:pPr>
        <w:ind w:firstLine="420"/>
        <w:rPr>
          <w:rFonts w:ascii="宋体" w:eastAsia="宋体" w:hAnsi="宋体" w:cs="宋体"/>
          <w:szCs w:val="21"/>
        </w:rPr>
      </w:pPr>
      <w:r>
        <w:rPr>
          <w:rFonts w:ascii="宋体" w:eastAsia="宋体" w:hAnsi="宋体" w:cs="宋体" w:hint="eastAsia"/>
          <w:szCs w:val="21"/>
        </w:rPr>
        <w:t>见习报告。</w:t>
      </w:r>
    </w:p>
    <w:p w14:paraId="70FEB38A" w14:textId="77777777" w:rsidR="00635FF0" w:rsidRDefault="00B63682">
      <w:pPr>
        <w:ind w:firstLine="420"/>
        <w:rPr>
          <w:rFonts w:ascii="宋体" w:eastAsia="宋体" w:hAnsi="宋体" w:cs="宋体"/>
          <w:szCs w:val="21"/>
        </w:rPr>
      </w:pPr>
      <w:r>
        <w:rPr>
          <w:rFonts w:ascii="宋体" w:eastAsia="宋体" w:hAnsi="宋体" w:cs="宋体" w:hint="eastAsia"/>
          <w:szCs w:val="21"/>
        </w:rPr>
        <w:t>闭卷考试。</w:t>
      </w:r>
    </w:p>
    <w:p w14:paraId="763A95F0" w14:textId="77777777" w:rsidR="00635FF0" w:rsidRDefault="00B63682">
      <w:pPr>
        <w:rPr>
          <w:rFonts w:ascii="宋体" w:eastAsia="宋体" w:hAnsi="宋体"/>
          <w:b/>
        </w:rPr>
      </w:pPr>
      <w:r>
        <w:rPr>
          <w:rFonts w:ascii="宋体" w:eastAsia="宋体" w:hAnsi="宋体" w:hint="eastAsia"/>
          <w:b/>
        </w:rPr>
        <w:t>法洛四联症（</w:t>
      </w:r>
      <w:r>
        <w:rPr>
          <w:rFonts w:ascii="Times New Roman" w:eastAsia="宋体" w:hAnsi="Times New Roman" w:cs="Times New Roman"/>
          <w:b/>
        </w:rPr>
        <w:t>tetralogy of Fallot ,TOF</w:t>
      </w:r>
      <w:r>
        <w:rPr>
          <w:rFonts w:ascii="宋体" w:eastAsia="宋体" w:hAnsi="宋体" w:hint="eastAsia"/>
          <w:b/>
        </w:rPr>
        <w:t>）</w:t>
      </w:r>
    </w:p>
    <w:p w14:paraId="40970C1A"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p>
    <w:p w14:paraId="7DB81B48" w14:textId="77777777" w:rsidR="00635FF0" w:rsidRDefault="00B63682">
      <w:pPr>
        <w:pStyle w:val="11"/>
        <w:numPr>
          <w:ilvl w:val="1"/>
          <w:numId w:val="96"/>
        </w:numPr>
        <w:ind w:firstLineChars="0"/>
        <w:rPr>
          <w:rFonts w:ascii="宋体" w:eastAsia="宋体" w:hAnsi="宋体"/>
        </w:rPr>
      </w:pPr>
      <w:r>
        <w:rPr>
          <w:rFonts w:ascii="宋体" w:eastAsia="宋体" w:hAnsi="宋体" w:hint="eastAsia"/>
        </w:rPr>
        <w:t>掌握法洛四联症的临床表现、</w:t>
      </w:r>
      <w:r>
        <w:rPr>
          <w:rFonts w:ascii="宋体" w:eastAsia="宋体" w:hAnsi="宋体" w:hint="eastAsia"/>
        </w:rPr>
        <w:t>X</w:t>
      </w:r>
      <w:r>
        <w:rPr>
          <w:rFonts w:ascii="宋体" w:eastAsia="宋体" w:hAnsi="宋体" w:hint="eastAsia"/>
        </w:rPr>
        <w:t>线胸片、心电图、超声心动图诊断要点。</w:t>
      </w:r>
    </w:p>
    <w:p w14:paraId="1AFB9132" w14:textId="77777777" w:rsidR="00635FF0" w:rsidRDefault="00B63682">
      <w:pPr>
        <w:pStyle w:val="11"/>
        <w:numPr>
          <w:ilvl w:val="1"/>
          <w:numId w:val="96"/>
        </w:numPr>
        <w:ind w:firstLineChars="0"/>
        <w:rPr>
          <w:rFonts w:ascii="宋体" w:eastAsia="宋体" w:hAnsi="宋体"/>
        </w:rPr>
      </w:pPr>
      <w:r>
        <w:rPr>
          <w:rFonts w:ascii="宋体" w:eastAsia="宋体" w:hAnsi="宋体" w:hint="eastAsia"/>
        </w:rPr>
        <w:t>熟悉法洛四联症的病理解剖及病理生理（血液动力学变化）；熟悉法洛四联症阵发性缺氧发作的临床表现及处理原则。</w:t>
      </w:r>
    </w:p>
    <w:p w14:paraId="3FFDDE57" w14:textId="77777777" w:rsidR="00635FF0" w:rsidRDefault="00B63682">
      <w:pPr>
        <w:pStyle w:val="11"/>
        <w:numPr>
          <w:ilvl w:val="1"/>
          <w:numId w:val="96"/>
        </w:numPr>
        <w:ind w:firstLineChars="0"/>
        <w:rPr>
          <w:rFonts w:ascii="宋体" w:eastAsia="宋体" w:hAnsi="宋体"/>
        </w:rPr>
      </w:pPr>
      <w:r>
        <w:rPr>
          <w:rFonts w:ascii="宋体" w:eastAsia="宋体" w:hAnsi="宋体" w:hint="eastAsia"/>
        </w:rPr>
        <w:t>了解法洛四联症并发症的预防及治疗。</w:t>
      </w:r>
    </w:p>
    <w:p w14:paraId="09478BC5" w14:textId="77777777" w:rsidR="00635FF0" w:rsidRDefault="00B63682">
      <w:pPr>
        <w:rPr>
          <w:rFonts w:ascii="宋体" w:eastAsia="宋体" w:hAnsi="宋体"/>
        </w:rPr>
      </w:pPr>
      <w:r>
        <w:rPr>
          <w:rFonts w:ascii="宋体" w:eastAsia="宋体" w:hAnsi="宋体" w:hint="eastAsia"/>
        </w:rPr>
        <w:t>2.</w:t>
      </w:r>
      <w:r>
        <w:rPr>
          <w:rFonts w:ascii="宋体" w:eastAsia="宋体" w:hAnsi="宋体" w:hint="eastAsia"/>
        </w:rPr>
        <w:t>教学重难点</w:t>
      </w:r>
    </w:p>
    <w:p w14:paraId="18C9C814" w14:textId="77777777" w:rsidR="00635FF0" w:rsidRDefault="00B63682">
      <w:pPr>
        <w:ind w:firstLineChars="200" w:firstLine="420"/>
        <w:rPr>
          <w:rFonts w:ascii="宋体" w:eastAsia="宋体" w:hAnsi="宋体"/>
        </w:rPr>
      </w:pPr>
      <w:r>
        <w:rPr>
          <w:rFonts w:ascii="宋体" w:eastAsia="宋体" w:hAnsi="宋体" w:hint="eastAsia"/>
        </w:rPr>
        <w:t>重点：法洛四联症的临床表现、诊断及治疗。</w:t>
      </w:r>
    </w:p>
    <w:p w14:paraId="100D73FF" w14:textId="77777777" w:rsidR="00635FF0" w:rsidRDefault="00B63682">
      <w:pPr>
        <w:ind w:firstLineChars="200" w:firstLine="420"/>
        <w:rPr>
          <w:rFonts w:ascii="宋体" w:eastAsia="宋体" w:hAnsi="宋体"/>
        </w:rPr>
      </w:pPr>
      <w:r>
        <w:rPr>
          <w:rFonts w:ascii="宋体" w:eastAsia="宋体" w:hAnsi="宋体" w:hint="eastAsia"/>
        </w:rPr>
        <w:t>难点：法洛四联症的病理生理（血液动力学）。</w:t>
      </w:r>
    </w:p>
    <w:p w14:paraId="6F27B11C" w14:textId="77777777" w:rsidR="00635FF0" w:rsidRDefault="00B63682">
      <w:pPr>
        <w:rPr>
          <w:rFonts w:ascii="宋体" w:eastAsia="宋体" w:hAnsi="宋体"/>
        </w:rPr>
      </w:pPr>
      <w:r>
        <w:rPr>
          <w:rFonts w:ascii="宋体" w:eastAsia="宋体" w:hAnsi="宋体" w:hint="eastAsia"/>
        </w:rPr>
        <w:t>3.</w:t>
      </w:r>
      <w:r>
        <w:rPr>
          <w:rFonts w:ascii="宋体" w:eastAsia="宋体" w:hAnsi="宋体" w:hint="eastAsia"/>
        </w:rPr>
        <w:t>教学内容</w:t>
      </w:r>
    </w:p>
    <w:p w14:paraId="60C27735" w14:textId="77777777" w:rsidR="00635FF0" w:rsidRDefault="00B63682">
      <w:pPr>
        <w:pStyle w:val="11"/>
        <w:numPr>
          <w:ilvl w:val="1"/>
          <w:numId w:val="97"/>
        </w:numPr>
        <w:ind w:firstLineChars="0"/>
        <w:rPr>
          <w:rFonts w:ascii="宋体" w:eastAsia="宋体" w:hAnsi="宋体"/>
        </w:rPr>
      </w:pPr>
      <w:r>
        <w:rPr>
          <w:rFonts w:ascii="宋体" w:eastAsia="宋体" w:hAnsi="宋体" w:hint="eastAsia"/>
        </w:rPr>
        <w:t>法洛四联症的病理解剖及病理生理。</w:t>
      </w:r>
    </w:p>
    <w:p w14:paraId="1F6405CC" w14:textId="77777777" w:rsidR="00635FF0" w:rsidRDefault="00B63682">
      <w:pPr>
        <w:pStyle w:val="11"/>
        <w:numPr>
          <w:ilvl w:val="1"/>
          <w:numId w:val="97"/>
        </w:numPr>
        <w:ind w:firstLineChars="0"/>
        <w:rPr>
          <w:rFonts w:ascii="宋体" w:eastAsia="宋体" w:hAnsi="宋体"/>
        </w:rPr>
      </w:pPr>
      <w:r>
        <w:rPr>
          <w:rFonts w:ascii="宋体" w:eastAsia="宋体" w:hAnsi="宋体" w:hint="eastAsia"/>
        </w:rPr>
        <w:t>法洛四联症的临床表现及辅助检查。</w:t>
      </w:r>
    </w:p>
    <w:p w14:paraId="5B3F18E8" w14:textId="77777777" w:rsidR="00635FF0" w:rsidRDefault="00B63682">
      <w:pPr>
        <w:pStyle w:val="11"/>
        <w:numPr>
          <w:ilvl w:val="1"/>
          <w:numId w:val="97"/>
        </w:numPr>
        <w:ind w:firstLineChars="0"/>
        <w:rPr>
          <w:rFonts w:ascii="宋体" w:eastAsia="宋体" w:hAnsi="宋体"/>
        </w:rPr>
      </w:pPr>
      <w:r>
        <w:rPr>
          <w:rFonts w:ascii="宋体" w:eastAsia="宋体" w:hAnsi="宋体" w:hint="eastAsia"/>
        </w:rPr>
        <w:t>法洛四联症的治疗。</w:t>
      </w:r>
    </w:p>
    <w:p w14:paraId="1EAB6628" w14:textId="77777777" w:rsidR="00635FF0" w:rsidRDefault="00B63682">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307AD942" w14:textId="3AD3757E" w:rsidR="00635FF0" w:rsidRDefault="00B63682">
      <w:pPr>
        <w:ind w:firstLineChars="200" w:firstLine="420"/>
        <w:rPr>
          <w:rFonts w:ascii="宋体" w:eastAsia="宋体" w:hAnsi="宋体"/>
        </w:rPr>
      </w:pPr>
      <w:r>
        <w:rPr>
          <w:rFonts w:ascii="宋体" w:eastAsia="宋体" w:hAnsi="宋体" w:hint="eastAsia"/>
        </w:rPr>
        <w:t>讲授法</w:t>
      </w:r>
      <w:r>
        <w:rPr>
          <w:rFonts w:ascii="宋体" w:eastAsia="宋体" w:hAnsi="宋体" w:hint="eastAsia"/>
        </w:rPr>
        <w:t>；讨论法</w:t>
      </w:r>
      <w:r>
        <w:rPr>
          <w:rFonts w:ascii="宋体" w:eastAsia="宋体" w:hAnsi="宋体" w:hint="eastAsia"/>
        </w:rPr>
        <w:t>。</w:t>
      </w:r>
    </w:p>
    <w:p w14:paraId="73ED92D0" w14:textId="77777777" w:rsidR="00635FF0" w:rsidRDefault="00B63682">
      <w:pPr>
        <w:rPr>
          <w:rFonts w:ascii="宋体" w:eastAsia="宋体" w:hAnsi="宋体"/>
        </w:rPr>
      </w:pPr>
      <w:r>
        <w:rPr>
          <w:rFonts w:ascii="宋体" w:eastAsia="宋体" w:hAnsi="宋体" w:hint="eastAsia"/>
        </w:rPr>
        <w:lastRenderedPageBreak/>
        <w:t>5.</w:t>
      </w:r>
      <w:r>
        <w:rPr>
          <w:rFonts w:ascii="宋体" w:eastAsia="宋体" w:hAnsi="宋体" w:hint="eastAsia"/>
        </w:rPr>
        <w:t>教学评价</w:t>
      </w:r>
    </w:p>
    <w:p w14:paraId="7C262D98"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法洛四联症的临床表现、诊断及治疗。</w:t>
      </w:r>
    </w:p>
    <w:p w14:paraId="5FB0201F"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法洛四联症阵发性缺氧发作的诊断和处理原则。</w:t>
      </w:r>
    </w:p>
    <w:p w14:paraId="02CD2181" w14:textId="77777777" w:rsidR="00635FF0" w:rsidRDefault="00B63682">
      <w:pPr>
        <w:ind w:firstLineChars="200" w:firstLine="420"/>
        <w:rPr>
          <w:rFonts w:ascii="宋体" w:eastAsia="宋体" w:hAnsi="宋体"/>
        </w:rPr>
      </w:pPr>
      <w:r>
        <w:rPr>
          <w:rFonts w:ascii="宋体" w:eastAsia="宋体" w:hAnsi="宋体" w:hint="eastAsia"/>
        </w:rPr>
        <w:t>见习报告。</w:t>
      </w:r>
    </w:p>
    <w:p w14:paraId="128AF5FB" w14:textId="77777777" w:rsidR="00635FF0" w:rsidRDefault="00B63682">
      <w:pPr>
        <w:ind w:firstLineChars="200" w:firstLine="420"/>
        <w:rPr>
          <w:rFonts w:ascii="宋体" w:eastAsia="宋体" w:hAnsi="宋体"/>
        </w:rPr>
      </w:pPr>
      <w:r>
        <w:rPr>
          <w:rFonts w:ascii="宋体" w:eastAsia="宋体" w:hAnsi="宋体" w:hint="eastAsia"/>
        </w:rPr>
        <w:t>闭卷考试。</w:t>
      </w:r>
    </w:p>
    <w:p w14:paraId="780B66CA" w14:textId="77777777" w:rsidR="00635FF0" w:rsidRDefault="00B63682">
      <w:pPr>
        <w:rPr>
          <w:rFonts w:ascii="宋体" w:eastAsia="宋体" w:hAnsi="宋体"/>
          <w:b/>
        </w:rPr>
      </w:pPr>
      <w:r>
        <w:rPr>
          <w:rFonts w:ascii="宋体" w:eastAsia="宋体" w:hAnsi="宋体" w:hint="eastAsia"/>
          <w:b/>
        </w:rPr>
        <w:t>先天性心脏病见习</w:t>
      </w:r>
    </w:p>
    <w:p w14:paraId="68734499"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291B8D1B" w14:textId="77777777" w:rsidR="00635FF0" w:rsidRDefault="00B63682">
      <w:pPr>
        <w:pStyle w:val="a7"/>
        <w:numPr>
          <w:ilvl w:val="0"/>
          <w:numId w:val="98"/>
        </w:numPr>
        <w:rPr>
          <w:rFonts w:hAnsi="宋体" w:cs="宋体"/>
        </w:rPr>
      </w:pPr>
      <w:r>
        <w:rPr>
          <w:rFonts w:hAnsi="宋体" w:cs="宋体" w:hint="eastAsia"/>
        </w:rPr>
        <w:t>掌握房间隔缺损</w:t>
      </w:r>
      <w:r>
        <w:rPr>
          <w:rFonts w:hAnsi="宋体" w:cs="宋体" w:hint="eastAsia"/>
        </w:rPr>
        <w:t>(ASD)</w:t>
      </w:r>
      <w:r>
        <w:rPr>
          <w:rFonts w:hAnsi="宋体" w:cs="宋体" w:hint="eastAsia"/>
        </w:rPr>
        <w:t>、室间隔缺损</w:t>
      </w:r>
      <w:r>
        <w:rPr>
          <w:rFonts w:hAnsi="宋体" w:cs="宋体" w:hint="eastAsia"/>
        </w:rPr>
        <w:t>(VSD)</w:t>
      </w:r>
      <w:r>
        <w:rPr>
          <w:rFonts w:hAnsi="宋体" w:cs="宋体" w:hint="eastAsia"/>
        </w:rPr>
        <w:t>、动脉导管未闭</w:t>
      </w:r>
      <w:r>
        <w:rPr>
          <w:rFonts w:hAnsi="宋体" w:cs="宋体" w:hint="eastAsia"/>
        </w:rPr>
        <w:t>(PDA)</w:t>
      </w:r>
      <w:r>
        <w:rPr>
          <w:rFonts w:hAnsi="宋体" w:cs="宋体" w:hint="eastAsia"/>
        </w:rPr>
        <w:t>及法洛四联症</w:t>
      </w:r>
      <w:r>
        <w:rPr>
          <w:rFonts w:hAnsi="宋体" w:cs="宋体" w:hint="eastAsia"/>
        </w:rPr>
        <w:t>(TOF)</w:t>
      </w:r>
      <w:r>
        <w:rPr>
          <w:rFonts w:hAnsi="宋体" w:cs="宋体" w:hint="eastAsia"/>
        </w:rPr>
        <w:t>四种常见先天性心脏病的临床表现、心脏体征、诊断及治疗。</w:t>
      </w:r>
    </w:p>
    <w:p w14:paraId="21011163" w14:textId="77777777" w:rsidR="00635FF0" w:rsidRDefault="00B63682">
      <w:pPr>
        <w:pStyle w:val="a7"/>
        <w:numPr>
          <w:ilvl w:val="0"/>
          <w:numId w:val="98"/>
        </w:numPr>
        <w:rPr>
          <w:rFonts w:hAnsi="宋体" w:cs="宋体"/>
        </w:rPr>
      </w:pPr>
      <w:r>
        <w:rPr>
          <w:rFonts w:hAnsi="宋体" w:cs="宋体" w:hint="eastAsia"/>
        </w:rPr>
        <w:t>熟悉先天性心脏病病的分类及四种常见先天性心脏病的鉴别诊断。</w:t>
      </w:r>
    </w:p>
    <w:p w14:paraId="4104CEDE" w14:textId="77777777" w:rsidR="00635FF0" w:rsidRDefault="00B63682">
      <w:pPr>
        <w:numPr>
          <w:ilvl w:val="0"/>
          <w:numId w:val="98"/>
        </w:numPr>
        <w:rPr>
          <w:rFonts w:ascii="宋体" w:eastAsia="宋体" w:hAnsi="宋体" w:cs="宋体"/>
          <w:bCs/>
          <w:szCs w:val="21"/>
        </w:rPr>
      </w:pPr>
      <w:r>
        <w:rPr>
          <w:rFonts w:ascii="宋体" w:eastAsia="宋体" w:hAnsi="宋体" w:cs="宋体" w:hint="eastAsia"/>
        </w:rPr>
        <w:t>加深对先天性心脏病理论课</w:t>
      </w:r>
      <w:r>
        <w:rPr>
          <w:rFonts w:ascii="宋体" w:eastAsia="宋体" w:hAnsi="宋体" w:cs="宋体" w:hint="eastAsia"/>
        </w:rPr>
        <w:t>的认识和理解。</w:t>
      </w:r>
    </w:p>
    <w:p w14:paraId="7080F48F" w14:textId="77777777" w:rsidR="00635FF0" w:rsidRDefault="00B63682">
      <w:pPr>
        <w:pStyle w:val="a7"/>
        <w:numPr>
          <w:ilvl w:val="0"/>
          <w:numId w:val="98"/>
        </w:numPr>
        <w:rPr>
          <w:rFonts w:hAnsi="宋体"/>
          <w:bCs/>
          <w:szCs w:val="21"/>
        </w:rPr>
      </w:pPr>
      <w:r>
        <w:rPr>
          <w:rFonts w:hAnsi="宋体" w:hint="eastAsia"/>
          <w:szCs w:val="21"/>
        </w:rPr>
        <w:t>注意</w:t>
      </w:r>
      <w:proofErr w:type="gramStart"/>
      <w:r>
        <w:rPr>
          <w:rFonts w:hAnsi="宋体" w:hint="eastAsia"/>
          <w:szCs w:val="21"/>
        </w:rPr>
        <w:t>医</w:t>
      </w:r>
      <w:proofErr w:type="gramEnd"/>
      <w:r>
        <w:rPr>
          <w:rFonts w:hAnsi="宋体" w:hint="eastAsia"/>
          <w:szCs w:val="21"/>
        </w:rPr>
        <w:t>患沟通、体格检查等诊疗过程中的技巧及人文关怀。</w:t>
      </w:r>
      <w:r>
        <w:rPr>
          <w:rFonts w:hAnsi="宋体" w:cs="宋体" w:hint="eastAsia"/>
          <w:color w:val="000000"/>
          <w:szCs w:val="21"/>
        </w:rPr>
        <w:t>坚守儿童最大利益优先、儿童无伤害、知情同意及共同决策原则。</w:t>
      </w:r>
    </w:p>
    <w:p w14:paraId="1E3310F4"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281E35FC" w14:textId="77777777" w:rsidR="00635FF0" w:rsidRDefault="00B63682">
      <w:pPr>
        <w:pStyle w:val="a7"/>
        <w:numPr>
          <w:ilvl w:val="0"/>
          <w:numId w:val="99"/>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提前准备好典型病例。</w:t>
      </w:r>
    </w:p>
    <w:p w14:paraId="2A09DA1E" w14:textId="77777777" w:rsidR="00635FF0" w:rsidRDefault="00B63682">
      <w:pPr>
        <w:pStyle w:val="a7"/>
        <w:numPr>
          <w:ilvl w:val="0"/>
          <w:numId w:val="99"/>
        </w:numPr>
        <w:rPr>
          <w:rFonts w:hAnsi="宋体" w:cs="宋体"/>
        </w:rPr>
      </w:pPr>
      <w:r>
        <w:rPr>
          <w:rFonts w:hAnsi="宋体" w:cs="宋体" w:hint="eastAsia"/>
        </w:rPr>
        <w:t>复习先天性心脏病的理论</w:t>
      </w:r>
      <w:proofErr w:type="gramStart"/>
      <w:r>
        <w:rPr>
          <w:rFonts w:hAnsi="宋体" w:cs="宋体" w:hint="eastAsia"/>
        </w:rPr>
        <w:t>课知识</w:t>
      </w:r>
      <w:proofErr w:type="gramEnd"/>
      <w:r>
        <w:rPr>
          <w:rFonts w:hAnsi="宋体" w:cs="宋体" w:hint="eastAsia"/>
        </w:rPr>
        <w:t>及先天性心脏病的</w:t>
      </w:r>
      <w:r>
        <w:rPr>
          <w:rFonts w:hAnsi="宋体" w:cs="宋体" w:hint="eastAsia"/>
        </w:rPr>
        <w:t>X</w:t>
      </w:r>
      <w:proofErr w:type="gramStart"/>
      <w:r>
        <w:rPr>
          <w:rFonts w:hAnsi="宋体" w:cs="宋体" w:hint="eastAsia"/>
        </w:rPr>
        <w:t>线读片</w:t>
      </w:r>
      <w:proofErr w:type="gramEnd"/>
      <w:r>
        <w:rPr>
          <w:rFonts w:hAnsi="宋体" w:cs="宋体" w:hint="eastAsia"/>
        </w:rPr>
        <w:t>。</w:t>
      </w:r>
    </w:p>
    <w:p w14:paraId="57017502" w14:textId="77777777" w:rsidR="00635FF0" w:rsidRDefault="00B63682">
      <w:pPr>
        <w:pStyle w:val="a7"/>
        <w:numPr>
          <w:ilvl w:val="0"/>
          <w:numId w:val="99"/>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w:t>
      </w:r>
      <w:r>
        <w:rPr>
          <w:rFonts w:hAnsi="宋体" w:cs="宋体" w:hint="eastAsia"/>
          <w:bCs/>
        </w:rPr>
        <w:t>，医学生分组进行病史采集、体格检查，</w:t>
      </w:r>
      <w:r>
        <w:rPr>
          <w:rFonts w:hAnsi="宋体" w:cs="宋体" w:hint="eastAsia"/>
        </w:rPr>
        <w:t>掌握房间隔缺损</w:t>
      </w:r>
      <w:r>
        <w:rPr>
          <w:rFonts w:hAnsi="宋体" w:cs="宋体" w:hint="eastAsia"/>
        </w:rPr>
        <w:t>(ASD)</w:t>
      </w:r>
      <w:r>
        <w:rPr>
          <w:rFonts w:hAnsi="宋体" w:cs="宋体" w:hint="eastAsia"/>
        </w:rPr>
        <w:t>、室间隔缺损</w:t>
      </w:r>
      <w:r>
        <w:rPr>
          <w:rFonts w:hAnsi="宋体" w:cs="宋体" w:hint="eastAsia"/>
        </w:rPr>
        <w:t>(VSD)</w:t>
      </w:r>
      <w:r>
        <w:rPr>
          <w:rFonts w:hAnsi="宋体" w:cs="宋体" w:hint="eastAsia"/>
        </w:rPr>
        <w:t>、动脉导管未闭</w:t>
      </w:r>
      <w:r>
        <w:rPr>
          <w:rFonts w:hAnsi="宋体" w:cs="宋体" w:hint="eastAsia"/>
        </w:rPr>
        <w:t>(PDA)</w:t>
      </w:r>
      <w:r>
        <w:rPr>
          <w:rFonts w:hAnsi="宋体" w:cs="宋体" w:hint="eastAsia"/>
        </w:rPr>
        <w:t>、法洛四联症</w:t>
      </w:r>
      <w:r>
        <w:rPr>
          <w:rFonts w:hAnsi="宋体" w:cs="宋体" w:hint="eastAsia"/>
        </w:rPr>
        <w:t>(TOF)</w:t>
      </w:r>
      <w:r>
        <w:rPr>
          <w:rFonts w:hAnsi="宋体" w:cs="宋体" w:hint="eastAsia"/>
        </w:rPr>
        <w:t>四种先天性心脏病的临床表现及实验室检查，提出诊断、鉴别诊断和治疗原则。</w:t>
      </w:r>
    </w:p>
    <w:p w14:paraId="6DF2ABD6" w14:textId="77777777" w:rsidR="00635FF0" w:rsidRDefault="00B63682">
      <w:pPr>
        <w:numPr>
          <w:ilvl w:val="0"/>
          <w:numId w:val="99"/>
        </w:numPr>
        <w:rPr>
          <w:rFonts w:ascii="宋体" w:eastAsia="宋体" w:hAnsi="宋体" w:cs="宋体"/>
          <w:bCs/>
          <w:szCs w:val="21"/>
        </w:rPr>
      </w:pPr>
      <w:r>
        <w:rPr>
          <w:rFonts w:ascii="宋体" w:eastAsia="宋体" w:hAnsi="宋体" w:cs="宋体" w:hint="eastAsia"/>
        </w:rPr>
        <w:t>带</w:t>
      </w:r>
      <w:proofErr w:type="gramStart"/>
      <w:r>
        <w:rPr>
          <w:rFonts w:ascii="宋体" w:eastAsia="宋体" w:hAnsi="宋体" w:cs="宋体" w:hint="eastAsia"/>
        </w:rPr>
        <w:t>教老师</w:t>
      </w:r>
      <w:proofErr w:type="gramEnd"/>
      <w:r>
        <w:rPr>
          <w:rFonts w:ascii="宋体" w:eastAsia="宋体" w:hAnsi="宋体" w:cs="宋体" w:hint="eastAsia"/>
        </w:rPr>
        <w:t>总结示教病例的特点，布置见习报告。</w:t>
      </w:r>
    </w:p>
    <w:p w14:paraId="11B70FFB" w14:textId="77777777" w:rsidR="00635FF0" w:rsidRDefault="00B63682">
      <w:pPr>
        <w:pStyle w:val="a7"/>
        <w:numPr>
          <w:ilvl w:val="0"/>
          <w:numId w:val="99"/>
        </w:numPr>
        <w:rPr>
          <w:rFonts w:hAnsi="宋体"/>
        </w:rPr>
      </w:pPr>
      <w:r>
        <w:rPr>
          <w:rFonts w:hAnsi="宋体" w:hint="eastAsia"/>
        </w:rPr>
        <w:t>完成并上交见习报告。</w:t>
      </w:r>
    </w:p>
    <w:p w14:paraId="36ECBE91" w14:textId="77777777" w:rsidR="00635FF0" w:rsidRDefault="00B63682">
      <w:pPr>
        <w:pStyle w:val="a7"/>
        <w:numPr>
          <w:ilvl w:val="0"/>
          <w:numId w:val="99"/>
        </w:numPr>
        <w:rPr>
          <w:rFonts w:hAnsi="宋体"/>
        </w:rPr>
      </w:pPr>
      <w:r>
        <w:rPr>
          <w:rFonts w:hAnsi="宋体" w:hint="eastAsia"/>
        </w:rPr>
        <w:t>根据医学生的见习报告和对先心病患者的病史了解情况，体格检查规范、准确程度，先天性心脏病的诊断及鉴别诊断依据是否充分，见习报告是否符合要求以及患儿（或家长）的满意度等方面综合考虑后作出成绩评定。</w:t>
      </w:r>
    </w:p>
    <w:p w14:paraId="335784DD" w14:textId="77777777" w:rsidR="00635FF0" w:rsidRDefault="00B63682">
      <w:pPr>
        <w:tabs>
          <w:tab w:val="left" w:pos="1200"/>
        </w:tabs>
        <w:spacing w:line="300" w:lineRule="auto"/>
        <w:rPr>
          <w:rFonts w:ascii="Times New Roman" w:hAnsi="Times New Roman"/>
          <w:dstrike/>
          <w:sz w:val="24"/>
          <w:szCs w:val="24"/>
        </w:rPr>
      </w:pPr>
      <w:r>
        <w:rPr>
          <w:rFonts w:ascii="黑体" w:eastAsia="黑体" w:hAnsi="Times New Roman" w:hint="eastAsia"/>
          <w:b/>
          <w:sz w:val="24"/>
          <w:szCs w:val="24"/>
        </w:rPr>
        <w:t>第十二章</w:t>
      </w:r>
      <w:r>
        <w:rPr>
          <w:rFonts w:ascii="黑体" w:eastAsia="黑体" w:hAnsi="Times New Roman" w:hint="eastAsia"/>
          <w:b/>
          <w:sz w:val="24"/>
          <w:szCs w:val="24"/>
        </w:rPr>
        <w:t xml:space="preserve"> </w:t>
      </w:r>
      <w:r>
        <w:rPr>
          <w:rFonts w:ascii="黑体" w:eastAsia="黑体" w:hAnsi="Times New Roman" w:hint="eastAsia"/>
          <w:b/>
          <w:sz w:val="24"/>
          <w:szCs w:val="24"/>
        </w:rPr>
        <w:t>泌尿系统疾病</w:t>
      </w:r>
    </w:p>
    <w:p w14:paraId="3F90D100" w14:textId="77777777" w:rsidR="00635FF0" w:rsidRDefault="00B63682">
      <w:pPr>
        <w:rPr>
          <w:rFonts w:ascii="宋体" w:eastAsia="宋体" w:hAnsi="宋体"/>
          <w:b/>
        </w:rPr>
      </w:pPr>
      <w:r>
        <w:rPr>
          <w:rFonts w:ascii="宋体" w:eastAsia="宋体" w:hAnsi="宋体" w:hint="eastAsia"/>
          <w:b/>
        </w:rPr>
        <w:t>急性肾小球肾炎（</w:t>
      </w:r>
      <w:r>
        <w:rPr>
          <w:rFonts w:ascii="宋体" w:eastAsia="宋体" w:hAnsi="宋体" w:hint="eastAsia"/>
          <w:b/>
        </w:rPr>
        <w:t>a</w:t>
      </w:r>
      <w:r>
        <w:rPr>
          <w:rFonts w:ascii="宋体" w:eastAsia="宋体" w:hAnsi="宋体"/>
          <w:b/>
        </w:rPr>
        <w:t>cute glomerulonephritis</w:t>
      </w:r>
      <w:r>
        <w:rPr>
          <w:rFonts w:ascii="宋体" w:eastAsia="宋体" w:hAnsi="宋体"/>
          <w:b/>
        </w:rPr>
        <w:t>, AGN</w:t>
      </w:r>
      <w:r>
        <w:rPr>
          <w:rFonts w:ascii="宋体" w:eastAsia="宋体" w:hAnsi="宋体" w:hint="eastAsia"/>
          <w:b/>
        </w:rPr>
        <w:t>）</w:t>
      </w:r>
    </w:p>
    <w:p w14:paraId="31AEC81D"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193FD595" w14:textId="77777777" w:rsidR="00635FF0" w:rsidRDefault="00B63682">
      <w:pPr>
        <w:pStyle w:val="11"/>
        <w:numPr>
          <w:ilvl w:val="1"/>
          <w:numId w:val="100"/>
        </w:numPr>
        <w:ind w:firstLineChars="0"/>
        <w:rPr>
          <w:rFonts w:ascii="宋体" w:eastAsia="宋体" w:hAnsi="宋体"/>
        </w:rPr>
      </w:pPr>
      <w:r>
        <w:rPr>
          <w:rFonts w:ascii="宋体" w:eastAsia="宋体" w:hAnsi="宋体" w:hint="eastAsia"/>
        </w:rPr>
        <w:t>掌握急性肾小球肾炎的临床表现、诊断、鉴别诊断及治疗。</w:t>
      </w:r>
    </w:p>
    <w:p w14:paraId="40F16ED3" w14:textId="77777777" w:rsidR="00635FF0" w:rsidRDefault="00B63682">
      <w:pPr>
        <w:pStyle w:val="11"/>
        <w:numPr>
          <w:ilvl w:val="1"/>
          <w:numId w:val="100"/>
        </w:numPr>
        <w:ind w:firstLineChars="0"/>
        <w:rPr>
          <w:rFonts w:ascii="宋体" w:eastAsia="宋体" w:hAnsi="宋体"/>
        </w:rPr>
      </w:pPr>
      <w:r>
        <w:rPr>
          <w:rFonts w:ascii="宋体" w:eastAsia="宋体" w:hAnsi="宋体" w:hint="eastAsia"/>
        </w:rPr>
        <w:t>熟悉儿童泌尿系统解剖特点及生理特点；熟悉急性肾小球肾炎的病因、病理、实验</w:t>
      </w:r>
    </w:p>
    <w:p w14:paraId="09356940" w14:textId="77777777" w:rsidR="00635FF0" w:rsidRDefault="00B63682">
      <w:pPr>
        <w:ind w:firstLineChars="400" w:firstLine="840"/>
        <w:rPr>
          <w:rFonts w:ascii="宋体" w:eastAsia="宋体" w:hAnsi="宋体"/>
        </w:rPr>
      </w:pPr>
      <w:r>
        <w:rPr>
          <w:rFonts w:ascii="宋体" w:eastAsia="宋体" w:hAnsi="宋体" w:hint="eastAsia"/>
        </w:rPr>
        <w:t>室检查及预后；熟悉血尿的定义、分类。</w:t>
      </w:r>
    </w:p>
    <w:p w14:paraId="6113727F" w14:textId="77777777" w:rsidR="00635FF0" w:rsidRDefault="00B63682">
      <w:pPr>
        <w:pStyle w:val="11"/>
        <w:numPr>
          <w:ilvl w:val="1"/>
          <w:numId w:val="100"/>
        </w:numPr>
        <w:ind w:firstLineChars="0"/>
        <w:rPr>
          <w:rFonts w:ascii="宋体" w:eastAsia="宋体" w:hAnsi="宋体"/>
        </w:rPr>
      </w:pPr>
      <w:r>
        <w:rPr>
          <w:rFonts w:ascii="宋体" w:eastAsia="宋体" w:hAnsi="宋体" w:hint="eastAsia"/>
        </w:rPr>
        <w:t>了解急性肾小球肾炎的发病机制、预后及预防。</w:t>
      </w:r>
    </w:p>
    <w:p w14:paraId="421C5F75" w14:textId="77777777" w:rsidR="00635FF0" w:rsidRDefault="00B63682">
      <w:pPr>
        <w:rPr>
          <w:rFonts w:ascii="宋体" w:eastAsia="宋体" w:hAnsi="宋体"/>
        </w:rPr>
      </w:pPr>
      <w:r>
        <w:rPr>
          <w:rFonts w:ascii="宋体" w:eastAsia="宋体" w:hAnsi="宋体" w:hint="eastAsia"/>
        </w:rPr>
        <w:t>2.</w:t>
      </w:r>
      <w:r>
        <w:rPr>
          <w:rFonts w:ascii="宋体" w:eastAsia="宋体" w:hAnsi="宋体" w:hint="eastAsia"/>
        </w:rPr>
        <w:t>教学重难点</w:t>
      </w:r>
    </w:p>
    <w:p w14:paraId="5586E5DE" w14:textId="77777777" w:rsidR="00635FF0" w:rsidRDefault="00B63682">
      <w:pPr>
        <w:ind w:firstLineChars="200" w:firstLine="420"/>
        <w:rPr>
          <w:rFonts w:ascii="宋体" w:eastAsia="宋体" w:hAnsi="宋体"/>
        </w:rPr>
      </w:pPr>
      <w:r>
        <w:rPr>
          <w:rFonts w:ascii="宋体" w:eastAsia="宋体" w:hAnsi="宋体" w:hint="eastAsia"/>
        </w:rPr>
        <w:t>重点：急性肾小球肾炎的临床表现、诊断及鉴别诊断。</w:t>
      </w:r>
    </w:p>
    <w:p w14:paraId="332D51BD" w14:textId="77777777" w:rsidR="00635FF0" w:rsidRDefault="00B63682">
      <w:pPr>
        <w:ind w:firstLineChars="200" w:firstLine="420"/>
        <w:rPr>
          <w:rFonts w:ascii="宋体" w:eastAsia="宋体" w:hAnsi="宋体"/>
        </w:rPr>
      </w:pPr>
      <w:r>
        <w:rPr>
          <w:rFonts w:ascii="宋体" w:eastAsia="宋体" w:hAnsi="宋体" w:hint="eastAsia"/>
        </w:rPr>
        <w:t>难点：急性肾小球肾炎的发病机制及病理。</w:t>
      </w:r>
    </w:p>
    <w:p w14:paraId="6CA57C33" w14:textId="77777777" w:rsidR="00635FF0" w:rsidRDefault="00B63682">
      <w:pPr>
        <w:rPr>
          <w:rFonts w:ascii="宋体" w:eastAsia="宋体" w:hAnsi="宋体"/>
        </w:rPr>
      </w:pPr>
      <w:r>
        <w:rPr>
          <w:rFonts w:ascii="宋体" w:eastAsia="宋体" w:hAnsi="宋体" w:hint="eastAsia"/>
        </w:rPr>
        <w:t>3.</w:t>
      </w:r>
      <w:r>
        <w:rPr>
          <w:rFonts w:ascii="宋体" w:eastAsia="宋体" w:hAnsi="宋体" w:hint="eastAsia"/>
        </w:rPr>
        <w:t>教学内容</w:t>
      </w:r>
    </w:p>
    <w:p w14:paraId="239AA7BE"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儿童泌尿系统解剖特点及生理特点。</w:t>
      </w:r>
    </w:p>
    <w:p w14:paraId="7F21D732"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急性肾小球肾炎的定义、病因、发病机制及病理。</w:t>
      </w:r>
      <w:r>
        <w:rPr>
          <w:rFonts w:ascii="宋体" w:eastAsia="宋体" w:hAnsi="宋体" w:hint="eastAsia"/>
        </w:rPr>
        <w:t xml:space="preserve"> </w:t>
      </w:r>
    </w:p>
    <w:p w14:paraId="50499BB0"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急性肾小球肾炎的临床表现（一般病例，严重病例）、实验室检查、诊断及鉴别</w:t>
      </w:r>
      <w:proofErr w:type="gramStart"/>
      <w:r>
        <w:rPr>
          <w:rFonts w:ascii="宋体" w:eastAsia="宋体" w:hAnsi="宋体" w:hint="eastAsia"/>
        </w:rPr>
        <w:t>诊</w:t>
      </w:r>
      <w:proofErr w:type="gramEnd"/>
    </w:p>
    <w:p w14:paraId="32E698F6" w14:textId="77777777" w:rsidR="00635FF0" w:rsidRDefault="00B63682">
      <w:pPr>
        <w:ind w:firstLineChars="400" w:firstLine="840"/>
        <w:rPr>
          <w:rFonts w:ascii="宋体" w:eastAsia="宋体" w:hAnsi="宋体"/>
        </w:rPr>
      </w:pPr>
      <w:r>
        <w:rPr>
          <w:rFonts w:ascii="宋体" w:eastAsia="宋体" w:hAnsi="宋体" w:hint="eastAsia"/>
        </w:rPr>
        <w:t>断。</w:t>
      </w:r>
    </w:p>
    <w:p w14:paraId="5386F008"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急性肾小球肾炎的治疗、预后及预防。</w:t>
      </w:r>
    </w:p>
    <w:p w14:paraId="7AB33480"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血尿的定义。</w:t>
      </w:r>
      <w:r>
        <w:rPr>
          <w:rFonts w:ascii="宋体" w:eastAsia="宋体" w:hAnsi="宋体" w:hint="eastAsia"/>
        </w:rPr>
        <w:t xml:space="preserve"> </w:t>
      </w:r>
    </w:p>
    <w:p w14:paraId="47F20B49" w14:textId="77777777" w:rsidR="00635FF0" w:rsidRDefault="00B63682">
      <w:pPr>
        <w:pStyle w:val="11"/>
        <w:numPr>
          <w:ilvl w:val="1"/>
          <w:numId w:val="101"/>
        </w:numPr>
        <w:ind w:firstLineChars="0"/>
        <w:rPr>
          <w:rFonts w:ascii="宋体" w:eastAsia="宋体" w:hAnsi="宋体"/>
        </w:rPr>
      </w:pPr>
      <w:r>
        <w:rPr>
          <w:rFonts w:ascii="宋体" w:eastAsia="宋体" w:hAnsi="宋体" w:hint="eastAsia"/>
        </w:rPr>
        <w:t>血尿的病因、临床分类、诊断及鉴别诊断。</w:t>
      </w:r>
    </w:p>
    <w:p w14:paraId="2BA7C1DE" w14:textId="77777777" w:rsidR="00635FF0" w:rsidRDefault="00B63682">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5DC52D06" w14:textId="77777777" w:rsidR="00635FF0" w:rsidRDefault="00B63682">
      <w:pPr>
        <w:ind w:firstLineChars="200" w:firstLine="420"/>
        <w:rPr>
          <w:rFonts w:ascii="宋体" w:eastAsia="宋体" w:hAnsi="宋体"/>
        </w:rPr>
      </w:pPr>
      <w:r>
        <w:rPr>
          <w:rFonts w:ascii="宋体" w:eastAsia="宋体" w:hAnsi="宋体" w:hint="eastAsia"/>
        </w:rPr>
        <w:t>讲授法讲解儿童泌尿系统解剖特点及生理特点、急性肾小球肾炎的定义、病因、病理。</w:t>
      </w:r>
    </w:p>
    <w:p w14:paraId="705D350A" w14:textId="77777777" w:rsidR="00635FF0" w:rsidRDefault="00B63682">
      <w:pPr>
        <w:ind w:leftChars="200" w:left="420"/>
        <w:rPr>
          <w:rFonts w:ascii="宋体" w:eastAsia="宋体" w:hAnsi="宋体"/>
        </w:rPr>
      </w:pPr>
      <w:r>
        <w:rPr>
          <w:rFonts w:ascii="宋体" w:eastAsia="宋体" w:hAnsi="宋体" w:hint="eastAsia"/>
        </w:rPr>
        <w:lastRenderedPageBreak/>
        <w:t>案例教学法结合讲授法讲解急性肾小球肾炎的临床表现（严重病例及非典型病例）、诊断、鉴别诊断及治疗。</w:t>
      </w:r>
    </w:p>
    <w:p w14:paraId="42C8B61F" w14:textId="77777777" w:rsidR="00635FF0" w:rsidRDefault="00B63682">
      <w:pPr>
        <w:ind w:firstLineChars="200" w:firstLine="420"/>
        <w:rPr>
          <w:rFonts w:ascii="宋体" w:eastAsia="宋体" w:hAnsi="宋体"/>
        </w:rPr>
      </w:pPr>
      <w:r>
        <w:rPr>
          <w:rFonts w:ascii="宋体" w:eastAsia="宋体" w:hAnsi="宋体" w:hint="eastAsia"/>
        </w:rPr>
        <w:t>讲授法讲解血尿的定义，分类及诊断、鉴别诊断。</w:t>
      </w:r>
    </w:p>
    <w:p w14:paraId="28FF95E9" w14:textId="77777777" w:rsidR="00635FF0" w:rsidRDefault="00B63682">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7026CC88" w14:textId="77777777" w:rsidR="00635FF0" w:rsidRDefault="00B63682">
      <w:pPr>
        <w:ind w:firstLine="420"/>
        <w:rPr>
          <w:rFonts w:ascii="宋体" w:eastAsia="宋体" w:hAnsi="宋体"/>
        </w:rPr>
      </w:pPr>
      <w:r>
        <w:rPr>
          <w:rFonts w:ascii="宋体" w:eastAsia="宋体" w:hAnsi="宋体" w:hint="eastAsia"/>
        </w:rPr>
        <w:t>思考题：急性肾小球肾炎的临床表现是哪些？</w:t>
      </w:r>
    </w:p>
    <w:p w14:paraId="1B8162C9" w14:textId="77777777" w:rsidR="00635FF0" w:rsidRDefault="00B63682">
      <w:pPr>
        <w:ind w:firstLine="420"/>
        <w:rPr>
          <w:rFonts w:ascii="宋体" w:eastAsia="宋体" w:hAnsi="宋体"/>
        </w:rPr>
      </w:pPr>
      <w:r>
        <w:rPr>
          <w:rFonts w:ascii="宋体" w:eastAsia="宋体" w:hAnsi="宋体" w:hint="eastAsia"/>
        </w:rPr>
        <w:t>见习报告。</w:t>
      </w:r>
    </w:p>
    <w:p w14:paraId="4DB789B7" w14:textId="77777777" w:rsidR="00635FF0" w:rsidRDefault="00B63682">
      <w:pPr>
        <w:ind w:firstLine="420"/>
        <w:rPr>
          <w:rFonts w:ascii="宋体" w:eastAsia="宋体" w:hAnsi="宋体"/>
        </w:rPr>
      </w:pPr>
      <w:r>
        <w:rPr>
          <w:rFonts w:ascii="宋体" w:eastAsia="宋体" w:hAnsi="宋体" w:hint="eastAsia"/>
        </w:rPr>
        <w:t>闭卷考试。</w:t>
      </w:r>
    </w:p>
    <w:p w14:paraId="152B2360" w14:textId="77777777" w:rsidR="00635FF0" w:rsidRDefault="00B63682">
      <w:pPr>
        <w:rPr>
          <w:rFonts w:ascii="宋体" w:eastAsia="宋体" w:hAnsi="宋体"/>
          <w:b/>
        </w:rPr>
      </w:pPr>
      <w:r>
        <w:rPr>
          <w:rFonts w:ascii="宋体" w:eastAsia="宋体" w:hAnsi="宋体" w:hint="eastAsia"/>
          <w:b/>
        </w:rPr>
        <w:t>肾病综合征（</w:t>
      </w:r>
      <w:r>
        <w:rPr>
          <w:rFonts w:ascii="宋体" w:eastAsia="宋体" w:hAnsi="宋体"/>
          <w:b/>
        </w:rPr>
        <w:t>nephrotic syndrome, NS</w:t>
      </w:r>
      <w:r>
        <w:rPr>
          <w:rFonts w:ascii="宋体" w:eastAsia="宋体" w:hAnsi="宋体" w:hint="eastAsia"/>
          <w:b/>
        </w:rPr>
        <w:t>）</w:t>
      </w:r>
    </w:p>
    <w:p w14:paraId="32F8D0F3"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0E74C12A" w14:textId="77777777" w:rsidR="00635FF0" w:rsidRDefault="00B63682">
      <w:pPr>
        <w:pStyle w:val="11"/>
        <w:numPr>
          <w:ilvl w:val="1"/>
          <w:numId w:val="102"/>
        </w:numPr>
        <w:ind w:firstLineChars="0"/>
        <w:rPr>
          <w:rFonts w:ascii="宋体" w:eastAsia="宋体" w:hAnsi="宋体"/>
        </w:rPr>
      </w:pPr>
      <w:r>
        <w:rPr>
          <w:rFonts w:ascii="宋体" w:eastAsia="宋体" w:hAnsi="宋体" w:hint="eastAsia"/>
        </w:rPr>
        <w:t>掌握肾小球疾病的临床分类；掌握肾病综合征的临床表现、临床分型及并发症。</w:t>
      </w:r>
    </w:p>
    <w:p w14:paraId="3023154A" w14:textId="77777777" w:rsidR="00635FF0" w:rsidRDefault="00B63682">
      <w:pPr>
        <w:pStyle w:val="11"/>
        <w:numPr>
          <w:ilvl w:val="1"/>
          <w:numId w:val="102"/>
        </w:numPr>
        <w:ind w:firstLineChars="0"/>
        <w:rPr>
          <w:rFonts w:ascii="宋体" w:eastAsia="宋体" w:hAnsi="宋体"/>
        </w:rPr>
      </w:pPr>
      <w:r>
        <w:rPr>
          <w:rFonts w:ascii="宋体" w:eastAsia="宋体" w:hAnsi="宋体" w:hint="eastAsia"/>
        </w:rPr>
        <w:t>熟悉肾病综合征的病理生理、病理、实验室检查、治疗及预后。</w:t>
      </w:r>
    </w:p>
    <w:p w14:paraId="4CF49817" w14:textId="77777777" w:rsidR="00635FF0" w:rsidRDefault="00B63682">
      <w:pPr>
        <w:pStyle w:val="11"/>
        <w:numPr>
          <w:ilvl w:val="1"/>
          <w:numId w:val="102"/>
        </w:numPr>
        <w:ind w:firstLineChars="0"/>
        <w:rPr>
          <w:rFonts w:ascii="宋体" w:eastAsia="宋体" w:hAnsi="宋体"/>
        </w:rPr>
      </w:pPr>
      <w:r>
        <w:rPr>
          <w:rFonts w:ascii="宋体" w:eastAsia="宋体" w:hAnsi="宋体" w:hint="eastAsia"/>
        </w:rPr>
        <w:t>了解肾病综合征的病因及发病机制。</w:t>
      </w:r>
    </w:p>
    <w:p w14:paraId="5E7B8CE2" w14:textId="77777777" w:rsidR="00635FF0" w:rsidRDefault="00B63682">
      <w:pPr>
        <w:rPr>
          <w:rFonts w:ascii="宋体" w:eastAsia="宋体" w:hAnsi="宋体"/>
        </w:rPr>
      </w:pPr>
      <w:r>
        <w:rPr>
          <w:rFonts w:ascii="宋体" w:eastAsia="宋体" w:hAnsi="宋体" w:hint="eastAsia"/>
        </w:rPr>
        <w:t>2.</w:t>
      </w:r>
      <w:r>
        <w:rPr>
          <w:rFonts w:ascii="宋体" w:eastAsia="宋体" w:hAnsi="宋体" w:hint="eastAsia"/>
        </w:rPr>
        <w:t>教学重难点</w:t>
      </w:r>
    </w:p>
    <w:p w14:paraId="44D8B4D6" w14:textId="77777777" w:rsidR="00635FF0" w:rsidRDefault="00B63682">
      <w:pPr>
        <w:ind w:firstLineChars="200" w:firstLine="420"/>
        <w:rPr>
          <w:rFonts w:ascii="宋体" w:eastAsia="宋体" w:hAnsi="宋体"/>
        </w:rPr>
      </w:pPr>
      <w:r>
        <w:rPr>
          <w:rFonts w:ascii="宋体" w:eastAsia="宋体" w:hAnsi="宋体" w:hint="eastAsia"/>
        </w:rPr>
        <w:t>重点：肾病综合征的临床分型及临床表现；肾病综合征常见并发症；肾病综合征的治疗。</w:t>
      </w:r>
    </w:p>
    <w:p w14:paraId="489E3D73" w14:textId="77777777" w:rsidR="00635FF0" w:rsidRDefault="00B63682">
      <w:pPr>
        <w:ind w:firstLineChars="200" w:firstLine="420"/>
        <w:rPr>
          <w:rFonts w:ascii="宋体" w:eastAsia="宋体" w:hAnsi="宋体"/>
        </w:rPr>
      </w:pPr>
      <w:r>
        <w:rPr>
          <w:rFonts w:ascii="宋体" w:eastAsia="宋体" w:hAnsi="宋体" w:hint="eastAsia"/>
        </w:rPr>
        <w:t>难点：肾病综合征的发病机理及病理生理，肾病综合征的病理及相关预后。</w:t>
      </w:r>
    </w:p>
    <w:p w14:paraId="79A83818" w14:textId="77777777" w:rsidR="00635FF0" w:rsidRDefault="00B63682">
      <w:pPr>
        <w:rPr>
          <w:rFonts w:ascii="宋体" w:eastAsia="宋体" w:hAnsi="宋体"/>
        </w:rPr>
      </w:pPr>
      <w:r>
        <w:rPr>
          <w:rFonts w:ascii="宋体" w:eastAsia="宋体" w:hAnsi="宋体" w:hint="eastAsia"/>
        </w:rPr>
        <w:t>3.</w:t>
      </w:r>
      <w:r>
        <w:rPr>
          <w:rFonts w:ascii="宋体" w:eastAsia="宋体" w:hAnsi="宋体" w:hint="eastAsia"/>
        </w:rPr>
        <w:t>教学内容</w:t>
      </w:r>
    </w:p>
    <w:p w14:paraId="457CF052"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肾病综合征的定义。</w:t>
      </w:r>
    </w:p>
    <w:p w14:paraId="651C6084"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肾病综合征的临床分型（单纯型、肾炎型），治疗反应分型（激素敏感、激素耐药、</w:t>
      </w:r>
      <w:r>
        <w:rPr>
          <w:rFonts w:ascii="宋体" w:eastAsia="宋体" w:hAnsi="宋体" w:hint="eastAsia"/>
        </w:rPr>
        <w:t>激素依赖、频复发）。</w:t>
      </w:r>
    </w:p>
    <w:p w14:paraId="0CAF82EB"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肾病综合征的病因、发病机制、病理生理及病理。</w:t>
      </w:r>
    </w:p>
    <w:p w14:paraId="443E387A"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肾病综合征的临床表现及并发症。</w:t>
      </w:r>
    </w:p>
    <w:p w14:paraId="2209889F"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肾病综合征的实验室检查、诊断及鉴别诊断。</w:t>
      </w:r>
    </w:p>
    <w:p w14:paraId="62CB0F9B" w14:textId="77777777" w:rsidR="00635FF0" w:rsidRDefault="00B63682">
      <w:pPr>
        <w:pStyle w:val="11"/>
        <w:numPr>
          <w:ilvl w:val="1"/>
          <w:numId w:val="103"/>
        </w:numPr>
        <w:ind w:firstLineChars="0"/>
        <w:rPr>
          <w:rFonts w:ascii="宋体" w:eastAsia="宋体" w:hAnsi="宋体"/>
        </w:rPr>
      </w:pPr>
      <w:r>
        <w:rPr>
          <w:rFonts w:ascii="宋体" w:eastAsia="宋体" w:hAnsi="宋体" w:hint="eastAsia"/>
        </w:rPr>
        <w:t>肾病综合征的治疗及预后。</w:t>
      </w:r>
    </w:p>
    <w:p w14:paraId="232290F7" w14:textId="77777777" w:rsidR="00635FF0" w:rsidRDefault="00B63682">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00201D8A" w14:textId="77777777" w:rsidR="00635FF0" w:rsidRDefault="00B63682">
      <w:pPr>
        <w:ind w:firstLineChars="200" w:firstLine="420"/>
        <w:rPr>
          <w:rFonts w:ascii="宋体" w:eastAsia="宋体" w:hAnsi="宋体"/>
        </w:rPr>
      </w:pPr>
      <w:r>
        <w:rPr>
          <w:rFonts w:ascii="宋体" w:eastAsia="宋体" w:hAnsi="宋体" w:hint="eastAsia"/>
        </w:rPr>
        <w:t>讲授法讲解肾病综合征的定义、分型、病因、发病机制、病理生理及病理。</w:t>
      </w:r>
    </w:p>
    <w:p w14:paraId="6B19E762" w14:textId="77777777" w:rsidR="00635FF0" w:rsidRDefault="00B63682">
      <w:pPr>
        <w:ind w:firstLineChars="200" w:firstLine="420"/>
        <w:rPr>
          <w:rFonts w:ascii="宋体" w:eastAsia="宋体" w:hAnsi="宋体"/>
        </w:rPr>
      </w:pPr>
      <w:r>
        <w:rPr>
          <w:rFonts w:ascii="宋体" w:eastAsia="宋体" w:hAnsi="宋体" w:hint="eastAsia"/>
        </w:rPr>
        <w:t>案例教学法结合讲授法讲解肾病综合征的临床表现、诊断、鉴别诊断及治疗。</w:t>
      </w:r>
    </w:p>
    <w:p w14:paraId="5BCE99E8" w14:textId="77777777" w:rsidR="00635FF0" w:rsidRDefault="00B63682">
      <w:pPr>
        <w:rPr>
          <w:rFonts w:ascii="宋体" w:eastAsia="宋体" w:hAnsi="宋体"/>
        </w:rPr>
      </w:pPr>
      <w:r>
        <w:rPr>
          <w:rFonts w:ascii="宋体" w:eastAsia="宋体" w:hAnsi="宋体" w:hint="eastAsia"/>
        </w:rPr>
        <w:t>5.</w:t>
      </w:r>
      <w:r>
        <w:rPr>
          <w:rFonts w:ascii="宋体" w:eastAsia="宋体" w:hAnsi="宋体" w:hint="eastAsia"/>
        </w:rPr>
        <w:t>教学评价</w:t>
      </w:r>
    </w:p>
    <w:p w14:paraId="1FF33286" w14:textId="77777777" w:rsidR="00635FF0" w:rsidRDefault="00B63682">
      <w:pPr>
        <w:ind w:firstLineChars="200" w:firstLine="420"/>
        <w:rPr>
          <w:rFonts w:ascii="宋体" w:eastAsia="宋体" w:hAnsi="宋体"/>
        </w:rPr>
      </w:pPr>
      <w:r>
        <w:rPr>
          <w:rFonts w:ascii="宋体" w:eastAsia="宋体" w:hAnsi="宋体" w:hint="eastAsia"/>
        </w:rPr>
        <w:t>思考题：</w:t>
      </w:r>
      <w:r>
        <w:rPr>
          <w:rFonts w:ascii="宋体" w:eastAsia="宋体" w:hAnsi="宋体" w:hint="eastAsia"/>
        </w:rPr>
        <w:fldChar w:fldCharType="begin"/>
      </w:r>
      <w:r>
        <w:rPr>
          <w:rFonts w:ascii="宋体" w:eastAsia="宋体" w:hAnsi="宋体" w:hint="eastAsia"/>
        </w:rPr>
        <w:instrText xml:space="preserve"> = 1 \* GB3 \* MERGEFORMAT </w:instrText>
      </w:r>
      <w:r>
        <w:rPr>
          <w:rFonts w:ascii="宋体" w:eastAsia="宋体" w:hAnsi="宋体" w:hint="eastAsia"/>
        </w:rPr>
        <w:fldChar w:fldCharType="separate"/>
      </w:r>
      <w:r>
        <w:rPr>
          <w:rFonts w:ascii="宋体" w:eastAsia="宋体" w:hAnsi="宋体" w:hint="eastAsia"/>
        </w:rPr>
        <w:t>①</w:t>
      </w:r>
      <w:r>
        <w:rPr>
          <w:rFonts w:ascii="宋体" w:eastAsia="宋体" w:hAnsi="宋体" w:hint="eastAsia"/>
        </w:rPr>
        <w:fldChar w:fldCharType="end"/>
      </w:r>
      <w:r>
        <w:rPr>
          <w:rFonts w:ascii="宋体" w:eastAsia="宋体" w:hAnsi="宋体" w:hint="eastAsia"/>
        </w:rPr>
        <w:t xml:space="preserve"> </w:t>
      </w:r>
      <w:r>
        <w:rPr>
          <w:rFonts w:ascii="宋体" w:eastAsia="宋体" w:hAnsi="宋体" w:hint="eastAsia"/>
        </w:rPr>
        <w:t>肾病综合征的临床表现及常见并发症有哪些？</w:t>
      </w:r>
    </w:p>
    <w:p w14:paraId="4FE5FEF8" w14:textId="77777777" w:rsidR="00635FF0" w:rsidRDefault="00B63682">
      <w:pPr>
        <w:ind w:firstLineChars="600" w:firstLine="1260"/>
        <w:rPr>
          <w:rFonts w:ascii="宋体" w:eastAsia="宋体" w:hAnsi="宋体"/>
        </w:rPr>
      </w:pPr>
      <w:r>
        <w:rPr>
          <w:rFonts w:ascii="宋体" w:eastAsia="宋体" w:hAnsi="宋体" w:cs="宋体" w:hint="eastAsia"/>
        </w:rPr>
        <w:t>②</w:t>
      </w:r>
      <w:r>
        <w:rPr>
          <w:rFonts w:ascii="宋体" w:eastAsia="宋体" w:hAnsi="宋体"/>
        </w:rPr>
        <w:t xml:space="preserve"> </w:t>
      </w:r>
      <w:r>
        <w:rPr>
          <w:rFonts w:ascii="宋体" w:eastAsia="宋体" w:hAnsi="宋体" w:hint="eastAsia"/>
        </w:rPr>
        <w:t>简述肾病综合征的治疗。</w:t>
      </w:r>
    </w:p>
    <w:p w14:paraId="45734417" w14:textId="77777777" w:rsidR="00635FF0" w:rsidRDefault="00B63682">
      <w:pPr>
        <w:ind w:firstLine="420"/>
        <w:rPr>
          <w:rFonts w:ascii="宋体" w:eastAsia="宋体" w:hAnsi="宋体"/>
        </w:rPr>
      </w:pPr>
      <w:r>
        <w:rPr>
          <w:rFonts w:ascii="宋体" w:eastAsia="宋体" w:hAnsi="宋体" w:hint="eastAsia"/>
        </w:rPr>
        <w:t>见习报告。</w:t>
      </w:r>
    </w:p>
    <w:p w14:paraId="7207F195" w14:textId="77777777" w:rsidR="00635FF0" w:rsidRDefault="00B63682">
      <w:pPr>
        <w:ind w:firstLine="420"/>
        <w:rPr>
          <w:rFonts w:ascii="宋体" w:eastAsia="宋体" w:hAnsi="宋体"/>
        </w:rPr>
      </w:pPr>
      <w:r>
        <w:rPr>
          <w:rFonts w:ascii="宋体" w:eastAsia="宋体" w:hAnsi="宋体" w:hint="eastAsia"/>
        </w:rPr>
        <w:t>闭卷考试。</w:t>
      </w:r>
    </w:p>
    <w:p w14:paraId="35CBC90E" w14:textId="77777777" w:rsidR="00635FF0" w:rsidRDefault="00B63682">
      <w:pPr>
        <w:rPr>
          <w:rFonts w:ascii="宋体" w:eastAsia="宋体" w:hAnsi="宋体"/>
          <w:b/>
        </w:rPr>
      </w:pPr>
      <w:r>
        <w:rPr>
          <w:rFonts w:ascii="宋体" w:eastAsia="宋体" w:hAnsi="宋体" w:hint="eastAsia"/>
          <w:b/>
        </w:rPr>
        <w:t>泌尿系统疾病见习</w:t>
      </w:r>
    </w:p>
    <w:p w14:paraId="65ECF586"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4E9414E8" w14:textId="77777777" w:rsidR="00635FF0" w:rsidRDefault="00B63682">
      <w:pPr>
        <w:pStyle w:val="a7"/>
        <w:numPr>
          <w:ilvl w:val="0"/>
          <w:numId w:val="104"/>
        </w:numPr>
        <w:jc w:val="left"/>
        <w:rPr>
          <w:rFonts w:hAnsi="宋体" w:cs="宋体"/>
          <w:szCs w:val="21"/>
        </w:rPr>
      </w:pPr>
      <w:r>
        <w:rPr>
          <w:rFonts w:hAnsi="宋体" w:cs="宋体" w:hint="eastAsia"/>
          <w:szCs w:val="21"/>
        </w:rPr>
        <w:t>掌握急性肾小球肾炎一般病例、严重病例的临床表现、诊断及治疗。</w:t>
      </w:r>
    </w:p>
    <w:p w14:paraId="21F2F275" w14:textId="77777777" w:rsidR="00635FF0" w:rsidRDefault="00B63682">
      <w:pPr>
        <w:pStyle w:val="a7"/>
        <w:numPr>
          <w:ilvl w:val="0"/>
          <w:numId w:val="104"/>
        </w:numPr>
        <w:jc w:val="left"/>
        <w:rPr>
          <w:rFonts w:ascii="Times New Roman" w:hAnsi="Times New Roman"/>
        </w:rPr>
      </w:pPr>
      <w:r>
        <w:rPr>
          <w:rFonts w:ascii="Times New Roman" w:hAnsi="Times New Roman" w:hint="eastAsia"/>
        </w:rPr>
        <w:t>掌握单纯性肾病、肾炎性肾病的临床表现、诊断及鉴别诊断。</w:t>
      </w:r>
    </w:p>
    <w:p w14:paraId="004C34BF" w14:textId="77777777" w:rsidR="00635FF0" w:rsidRDefault="00B63682">
      <w:pPr>
        <w:pStyle w:val="a7"/>
        <w:numPr>
          <w:ilvl w:val="0"/>
          <w:numId w:val="104"/>
        </w:numPr>
        <w:jc w:val="left"/>
        <w:rPr>
          <w:rFonts w:ascii="Times New Roman" w:hAnsi="Times New Roman"/>
        </w:rPr>
      </w:pPr>
      <w:r>
        <w:rPr>
          <w:rFonts w:ascii="Times New Roman" w:hAnsi="Times New Roman" w:hint="eastAsia"/>
        </w:rPr>
        <w:t>掌握肾病综合征的治疗原则。</w:t>
      </w:r>
    </w:p>
    <w:p w14:paraId="06902662" w14:textId="77777777" w:rsidR="00635FF0" w:rsidRDefault="00B63682">
      <w:pPr>
        <w:pStyle w:val="a7"/>
        <w:numPr>
          <w:ilvl w:val="0"/>
          <w:numId w:val="104"/>
        </w:numPr>
        <w:jc w:val="left"/>
        <w:rPr>
          <w:rFonts w:hAnsi="宋体" w:cs="宋体"/>
          <w:szCs w:val="21"/>
        </w:rPr>
      </w:pPr>
      <w:r>
        <w:rPr>
          <w:rFonts w:hAnsi="宋体" w:cs="宋体" w:hint="eastAsia"/>
          <w:szCs w:val="21"/>
        </w:rPr>
        <w:t>熟悉急性肾小球肾炎的鉴别诊断。</w:t>
      </w:r>
    </w:p>
    <w:p w14:paraId="631D2A69" w14:textId="77777777" w:rsidR="00635FF0" w:rsidRDefault="00B63682">
      <w:pPr>
        <w:pStyle w:val="a7"/>
        <w:numPr>
          <w:ilvl w:val="0"/>
          <w:numId w:val="104"/>
        </w:numPr>
        <w:jc w:val="left"/>
        <w:rPr>
          <w:rFonts w:ascii="Times New Roman" w:hAnsi="Times New Roman"/>
        </w:rPr>
      </w:pPr>
      <w:r>
        <w:rPr>
          <w:rFonts w:ascii="Times New Roman" w:hAnsi="Times New Roman" w:hint="eastAsia"/>
        </w:rPr>
        <w:t>熟悉肾病综合征的病理生理；熟悉肾病综合征的常见并发症。</w:t>
      </w:r>
      <w:r>
        <w:rPr>
          <w:rFonts w:ascii="Times New Roman" w:hAnsi="Times New Roman" w:hint="eastAsia"/>
        </w:rPr>
        <w:t xml:space="preserve"> </w:t>
      </w:r>
    </w:p>
    <w:p w14:paraId="70F0D7D1" w14:textId="77777777" w:rsidR="00635FF0" w:rsidRDefault="00B63682">
      <w:pPr>
        <w:pStyle w:val="a7"/>
        <w:numPr>
          <w:ilvl w:val="0"/>
          <w:numId w:val="104"/>
        </w:numPr>
        <w:jc w:val="left"/>
        <w:rPr>
          <w:rFonts w:ascii="Times New Roman" w:hAnsi="Times New Roman"/>
        </w:rPr>
      </w:pPr>
      <w:r>
        <w:rPr>
          <w:rFonts w:hAnsi="宋体" w:hint="eastAsia"/>
        </w:rPr>
        <w:t>熟悉血尿的定义、分类、诊断及鉴别诊断。</w:t>
      </w:r>
    </w:p>
    <w:p w14:paraId="62946688" w14:textId="77777777" w:rsidR="00635FF0" w:rsidRDefault="00B63682">
      <w:pPr>
        <w:pStyle w:val="a7"/>
        <w:numPr>
          <w:ilvl w:val="0"/>
          <w:numId w:val="104"/>
        </w:numPr>
        <w:jc w:val="left"/>
        <w:rPr>
          <w:rFonts w:hAnsi="宋体" w:cs="宋体"/>
          <w:szCs w:val="21"/>
        </w:rPr>
      </w:pPr>
      <w:r>
        <w:rPr>
          <w:rFonts w:hAnsi="宋体" w:cs="宋体" w:hint="eastAsia"/>
          <w:szCs w:val="21"/>
        </w:rPr>
        <w:t>了解急性肾炎的病因及发病机制。</w:t>
      </w:r>
    </w:p>
    <w:p w14:paraId="722E681D" w14:textId="77777777" w:rsidR="00635FF0" w:rsidRDefault="00B63682">
      <w:pPr>
        <w:pStyle w:val="a7"/>
        <w:numPr>
          <w:ilvl w:val="0"/>
          <w:numId w:val="104"/>
        </w:numPr>
        <w:jc w:val="left"/>
        <w:rPr>
          <w:rFonts w:hAnsi="宋体" w:cs="宋体"/>
          <w:szCs w:val="21"/>
        </w:rPr>
      </w:pPr>
      <w:r>
        <w:rPr>
          <w:rFonts w:hAnsi="宋体" w:cs="宋体" w:hint="eastAsia"/>
          <w:szCs w:val="21"/>
        </w:rPr>
        <w:t>了解</w:t>
      </w:r>
      <w:r>
        <w:rPr>
          <w:rFonts w:ascii="Times New Roman" w:hAnsi="Times New Roman" w:hint="eastAsia"/>
        </w:rPr>
        <w:t>肾病综合征的病因、发病机制及分型。</w:t>
      </w:r>
    </w:p>
    <w:p w14:paraId="795D1246" w14:textId="77777777" w:rsidR="00635FF0" w:rsidRDefault="00B63682">
      <w:pPr>
        <w:pStyle w:val="a7"/>
        <w:numPr>
          <w:ilvl w:val="0"/>
          <w:numId w:val="104"/>
        </w:numPr>
        <w:rPr>
          <w:rFonts w:hAnsi="宋体" w:cs="宋体"/>
        </w:rPr>
      </w:pPr>
      <w:r>
        <w:rPr>
          <w:rFonts w:hAnsi="宋体" w:cs="宋体" w:hint="eastAsia"/>
        </w:rPr>
        <w:t>加深对泌尿系统疾病理论课的认识和理解。</w:t>
      </w:r>
    </w:p>
    <w:p w14:paraId="0292FD72"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r w:rsidRPr="00B63682">
        <w:rPr>
          <w:rFonts w:hAnsi="宋体" w:cs="宋体"/>
          <w:szCs w:val="21"/>
        </w:rPr>
        <w:t xml:space="preserve"> </w:t>
      </w:r>
    </w:p>
    <w:p w14:paraId="5C11B52F" w14:textId="77777777" w:rsidR="00635FF0" w:rsidRDefault="00B63682">
      <w:pPr>
        <w:pStyle w:val="a7"/>
        <w:numPr>
          <w:ilvl w:val="0"/>
          <w:numId w:val="105"/>
        </w:numPr>
        <w:rPr>
          <w:rFonts w:hAnsi="宋体"/>
        </w:rPr>
      </w:pPr>
      <w:r>
        <w:rPr>
          <w:rFonts w:hAnsi="宋体" w:hint="eastAsia"/>
        </w:rPr>
        <w:t>带</w:t>
      </w:r>
      <w:proofErr w:type="gramStart"/>
      <w:r>
        <w:rPr>
          <w:rFonts w:hAnsi="宋体" w:hint="eastAsia"/>
        </w:rPr>
        <w:t>教老师</w:t>
      </w:r>
      <w:proofErr w:type="gramEnd"/>
      <w:r>
        <w:rPr>
          <w:rFonts w:hAnsi="宋体" w:hint="eastAsia"/>
        </w:rPr>
        <w:t>准备好急性肾小球肾炎、肾病综合征等的典型病例。</w:t>
      </w:r>
    </w:p>
    <w:p w14:paraId="2E60C3D0" w14:textId="77777777" w:rsidR="00635FF0" w:rsidRDefault="00B63682">
      <w:pPr>
        <w:pStyle w:val="a7"/>
        <w:numPr>
          <w:ilvl w:val="0"/>
          <w:numId w:val="105"/>
        </w:numPr>
        <w:rPr>
          <w:rFonts w:hAnsi="宋体"/>
        </w:rPr>
      </w:pPr>
      <w:r>
        <w:rPr>
          <w:rFonts w:hAnsi="宋体" w:hint="eastAsia"/>
        </w:rPr>
        <w:lastRenderedPageBreak/>
        <w:t>在带</w:t>
      </w:r>
      <w:proofErr w:type="gramStart"/>
      <w:r>
        <w:rPr>
          <w:rFonts w:hAnsi="宋体" w:hint="eastAsia"/>
        </w:rPr>
        <w:t>教老师</w:t>
      </w:r>
      <w:proofErr w:type="gramEnd"/>
      <w:r>
        <w:rPr>
          <w:rFonts w:hAnsi="宋体" w:hint="eastAsia"/>
        </w:rPr>
        <w:t>指导下，</w:t>
      </w:r>
      <w:r>
        <w:rPr>
          <w:rFonts w:hAnsi="宋体" w:hint="eastAsia"/>
          <w:bCs/>
        </w:rPr>
        <w:t>医学生分组进行病史采集、有重点的体格检查，</w:t>
      </w:r>
      <w:r>
        <w:rPr>
          <w:rFonts w:hAnsi="宋体" w:hint="eastAsia"/>
        </w:rPr>
        <w:t>掌握急性肾小球肾炎、肾病综合征的临床表现，结合实验室检查，总结病例特点，提出诊断，鉴别诊断及治疗原则。</w:t>
      </w:r>
    </w:p>
    <w:p w14:paraId="5144D715" w14:textId="77777777" w:rsidR="00635FF0" w:rsidRDefault="00B63682">
      <w:pPr>
        <w:pStyle w:val="a7"/>
        <w:numPr>
          <w:ilvl w:val="0"/>
          <w:numId w:val="105"/>
        </w:numPr>
        <w:rPr>
          <w:rFonts w:hAnsi="宋体"/>
        </w:rPr>
      </w:pPr>
      <w:r>
        <w:rPr>
          <w:rFonts w:hAnsi="宋体" w:hint="eastAsia"/>
        </w:rPr>
        <w:t>带</w:t>
      </w:r>
      <w:proofErr w:type="gramStart"/>
      <w:r>
        <w:rPr>
          <w:rFonts w:hAnsi="宋体" w:hint="eastAsia"/>
        </w:rPr>
        <w:t>教老师</w:t>
      </w:r>
      <w:proofErr w:type="gramEnd"/>
      <w:r>
        <w:rPr>
          <w:rFonts w:hAnsi="宋体" w:hint="eastAsia"/>
        </w:rPr>
        <w:t>总结，布置见习报告。</w:t>
      </w:r>
    </w:p>
    <w:p w14:paraId="58FC1645" w14:textId="77777777" w:rsidR="00635FF0" w:rsidRDefault="00B63682">
      <w:pPr>
        <w:pStyle w:val="11"/>
        <w:numPr>
          <w:ilvl w:val="0"/>
          <w:numId w:val="105"/>
        </w:numPr>
        <w:ind w:firstLineChars="0"/>
        <w:rPr>
          <w:rFonts w:ascii="宋体" w:eastAsia="宋体" w:hAnsi="宋体" w:cs="宋体"/>
          <w:szCs w:val="21"/>
        </w:rPr>
      </w:pPr>
      <w:r>
        <w:rPr>
          <w:rFonts w:ascii="宋体" w:eastAsia="宋体" w:hAnsi="宋体" w:cs="宋体" w:hint="eastAsia"/>
          <w:szCs w:val="21"/>
        </w:rPr>
        <w:t>完成并上交见习报告。</w:t>
      </w:r>
    </w:p>
    <w:p w14:paraId="59EF4682" w14:textId="77777777" w:rsidR="00635FF0" w:rsidRDefault="00B63682">
      <w:pPr>
        <w:pStyle w:val="11"/>
        <w:numPr>
          <w:ilvl w:val="0"/>
          <w:numId w:val="105"/>
        </w:numPr>
        <w:ind w:firstLineChars="0"/>
        <w:rPr>
          <w:rFonts w:ascii="宋体" w:eastAsia="宋体" w:hAnsi="宋体" w:cs="宋体"/>
          <w:szCs w:val="21"/>
        </w:rPr>
      </w:pPr>
      <w:r>
        <w:rPr>
          <w:rFonts w:ascii="宋体" w:eastAsia="宋体" w:hAnsi="宋体" w:hint="eastAsia"/>
        </w:rPr>
        <w:t>根据医学生对患儿病史了解情况，体格检查是否规范、准确，</w:t>
      </w:r>
      <w:proofErr w:type="gramStart"/>
      <w:r>
        <w:rPr>
          <w:rFonts w:ascii="宋体" w:eastAsia="宋体" w:hAnsi="宋体" w:hint="eastAsia"/>
        </w:rPr>
        <w:t>作出</w:t>
      </w:r>
      <w:proofErr w:type="gramEnd"/>
      <w:r>
        <w:rPr>
          <w:rFonts w:ascii="宋体" w:eastAsia="宋体" w:hAnsi="宋体" w:hint="eastAsia"/>
        </w:rPr>
        <w:t>急性肾小球肾炎、肾病综合征的诊断及鉴别诊断依据是否充分，见习报告是否符合要求以及患者的满意度等方面综合考虑后作出成绩评定。</w:t>
      </w:r>
    </w:p>
    <w:p w14:paraId="4B70C337" w14:textId="77777777" w:rsidR="00635FF0" w:rsidRDefault="00B63682">
      <w:pPr>
        <w:tabs>
          <w:tab w:val="left" w:pos="1200"/>
        </w:tabs>
        <w:spacing w:line="300" w:lineRule="auto"/>
        <w:rPr>
          <w:rFonts w:ascii="黑体" w:eastAsia="黑体" w:hAnsi="Times New Roman"/>
          <w:b/>
          <w:sz w:val="24"/>
          <w:szCs w:val="24"/>
        </w:rPr>
      </w:pPr>
      <w:r>
        <w:rPr>
          <w:rFonts w:ascii="黑体" w:eastAsia="黑体" w:hAnsi="Times New Roman" w:hint="eastAsia"/>
          <w:b/>
          <w:sz w:val="24"/>
          <w:szCs w:val="24"/>
        </w:rPr>
        <w:t>第十三章</w:t>
      </w:r>
      <w:r>
        <w:rPr>
          <w:rFonts w:ascii="黑体" w:eastAsia="黑体" w:hAnsi="Times New Roman" w:hint="eastAsia"/>
          <w:b/>
          <w:sz w:val="24"/>
          <w:szCs w:val="24"/>
        </w:rPr>
        <w:t xml:space="preserve">  </w:t>
      </w:r>
      <w:r>
        <w:rPr>
          <w:rFonts w:ascii="黑体" w:eastAsia="黑体" w:hAnsi="Times New Roman" w:hint="eastAsia"/>
          <w:b/>
          <w:sz w:val="24"/>
          <w:szCs w:val="24"/>
        </w:rPr>
        <w:t>造血系统疾病</w:t>
      </w:r>
    </w:p>
    <w:p w14:paraId="3FFDF497" w14:textId="77777777" w:rsidR="00635FF0" w:rsidRDefault="00B63682">
      <w:pPr>
        <w:ind w:left="211" w:hangingChars="100" w:hanging="211"/>
        <w:rPr>
          <w:rFonts w:ascii="宋体" w:eastAsia="宋体" w:hAnsi="宋体" w:cs="宋体"/>
          <w:szCs w:val="21"/>
        </w:rPr>
      </w:pPr>
      <w:r>
        <w:rPr>
          <w:rFonts w:ascii="宋体" w:eastAsia="宋体" w:hAnsi="宋体" w:cs="宋体" w:hint="eastAsia"/>
          <w:b/>
          <w:szCs w:val="21"/>
        </w:rPr>
        <w:t>小儿造血和血液特点，儿童贫血概述</w:t>
      </w:r>
    </w:p>
    <w:p w14:paraId="0C9D1602" w14:textId="77777777" w:rsidR="00635FF0" w:rsidRDefault="00B63682">
      <w:pPr>
        <w:pStyle w:val="11"/>
        <w:numPr>
          <w:ilvl w:val="1"/>
          <w:numId w:val="106"/>
        </w:numPr>
        <w:ind w:firstLineChars="0"/>
        <w:rPr>
          <w:rFonts w:ascii="宋体" w:eastAsia="宋体" w:hAnsi="宋体"/>
        </w:rPr>
      </w:pPr>
      <w:r>
        <w:rPr>
          <w:rFonts w:ascii="宋体" w:eastAsia="宋体" w:hAnsi="宋体" w:hint="eastAsia"/>
        </w:rPr>
        <w:t>掌握骨髓外造血、生理性贫血及中性粒细胞与淋巴细胞比例的</w:t>
      </w:r>
      <w:r>
        <w:rPr>
          <w:rFonts w:ascii="宋体" w:eastAsia="宋体" w:hAnsi="宋体" w:hint="eastAsia"/>
        </w:rPr>
        <w:t>2</w:t>
      </w:r>
      <w:r>
        <w:rPr>
          <w:rFonts w:ascii="宋体" w:eastAsia="宋体" w:hAnsi="宋体" w:hint="eastAsia"/>
        </w:rPr>
        <w:t>次交叉的定义。掌握儿童贫血的临床表现。</w:t>
      </w:r>
    </w:p>
    <w:p w14:paraId="0161F358" w14:textId="77777777" w:rsidR="00635FF0" w:rsidRDefault="00B63682">
      <w:pPr>
        <w:pStyle w:val="11"/>
        <w:numPr>
          <w:ilvl w:val="1"/>
          <w:numId w:val="107"/>
        </w:numPr>
        <w:ind w:firstLineChars="0"/>
        <w:rPr>
          <w:rFonts w:ascii="宋体" w:eastAsia="宋体" w:hAnsi="宋体"/>
        </w:rPr>
      </w:pPr>
      <w:r>
        <w:rPr>
          <w:rFonts w:ascii="宋体" w:eastAsia="宋体" w:hAnsi="宋体" w:hint="eastAsia"/>
        </w:rPr>
        <w:t>熟悉儿童贫血的定义、分度、分类及诊断要点。</w:t>
      </w:r>
    </w:p>
    <w:p w14:paraId="25C11551" w14:textId="77777777" w:rsidR="00635FF0" w:rsidRDefault="00B63682">
      <w:pPr>
        <w:pStyle w:val="11"/>
        <w:numPr>
          <w:ilvl w:val="1"/>
          <w:numId w:val="106"/>
        </w:numPr>
        <w:ind w:firstLineChars="0"/>
        <w:rPr>
          <w:rFonts w:ascii="宋体" w:eastAsia="宋体" w:hAnsi="宋体"/>
        </w:rPr>
      </w:pPr>
      <w:r>
        <w:rPr>
          <w:rFonts w:ascii="宋体" w:eastAsia="宋体" w:hAnsi="宋体" w:hint="eastAsia"/>
        </w:rPr>
        <w:t>了解不同年龄小儿血象的特点；小儿造血器官和不同阶段的造血特点。</w:t>
      </w:r>
    </w:p>
    <w:p w14:paraId="7B5B8D8E" w14:textId="77777777" w:rsidR="00635FF0" w:rsidRDefault="00B63682">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025270B8" w14:textId="77777777" w:rsidR="00635FF0" w:rsidRDefault="00B63682">
      <w:pPr>
        <w:ind w:leftChars="200" w:left="420"/>
        <w:rPr>
          <w:rFonts w:ascii="宋体" w:eastAsia="宋体" w:hAnsi="宋体"/>
        </w:rPr>
      </w:pPr>
      <w:r>
        <w:rPr>
          <w:rFonts w:ascii="宋体" w:eastAsia="宋体" w:hAnsi="宋体" w:hint="eastAsia"/>
        </w:rPr>
        <w:t>重点：骨髓外造血、生理性贫血及中性粒细胞与淋巴细胞</w:t>
      </w:r>
      <w:r>
        <w:rPr>
          <w:rFonts w:ascii="宋体" w:eastAsia="宋体" w:hAnsi="宋体" w:hint="eastAsia"/>
        </w:rPr>
        <w:t>比例的</w:t>
      </w:r>
      <w:r>
        <w:rPr>
          <w:rFonts w:ascii="宋体" w:eastAsia="宋体" w:hAnsi="宋体" w:hint="eastAsia"/>
        </w:rPr>
        <w:t>2</w:t>
      </w:r>
      <w:r>
        <w:rPr>
          <w:rFonts w:ascii="宋体" w:eastAsia="宋体" w:hAnsi="宋体" w:hint="eastAsia"/>
        </w:rPr>
        <w:t>次交叉。儿童贫血的分度、分类、临床表现及诊断要点。</w:t>
      </w:r>
    </w:p>
    <w:p w14:paraId="2FBB02E9" w14:textId="77777777" w:rsidR="00635FF0" w:rsidRDefault="00B63682">
      <w:pPr>
        <w:ind w:firstLineChars="200" w:firstLine="420"/>
        <w:rPr>
          <w:rFonts w:ascii="宋体" w:eastAsia="宋体" w:hAnsi="宋体"/>
        </w:rPr>
      </w:pPr>
      <w:r>
        <w:rPr>
          <w:rFonts w:ascii="宋体" w:eastAsia="宋体" w:hAnsi="宋体" w:hint="eastAsia"/>
        </w:rPr>
        <w:t>难点：不同年龄小儿血象的特点；生后造血及血象特点。</w:t>
      </w:r>
      <w:r>
        <w:rPr>
          <w:rFonts w:ascii="宋体" w:eastAsia="宋体" w:hAnsi="宋体" w:hint="eastAsia"/>
        </w:rPr>
        <w:t xml:space="preserve"> </w:t>
      </w:r>
    </w:p>
    <w:p w14:paraId="346B63BD" w14:textId="77777777" w:rsidR="00635FF0" w:rsidRDefault="00B63682">
      <w:pPr>
        <w:rPr>
          <w:rFonts w:ascii="宋体" w:eastAsia="宋体" w:hAnsi="宋体"/>
        </w:rPr>
      </w:pPr>
      <w:r>
        <w:rPr>
          <w:rFonts w:ascii="宋体" w:eastAsia="宋体" w:hAnsi="宋体"/>
        </w:rPr>
        <w:t>3.</w:t>
      </w:r>
      <w:r>
        <w:rPr>
          <w:rFonts w:ascii="宋体" w:eastAsia="宋体" w:hAnsi="宋体" w:hint="eastAsia"/>
        </w:rPr>
        <w:t>教学内容</w:t>
      </w:r>
    </w:p>
    <w:p w14:paraId="16DE11E5" w14:textId="77777777" w:rsidR="00635FF0" w:rsidRDefault="00B63682">
      <w:pPr>
        <w:pStyle w:val="11"/>
        <w:numPr>
          <w:ilvl w:val="1"/>
          <w:numId w:val="107"/>
        </w:numPr>
        <w:ind w:firstLineChars="0"/>
        <w:rPr>
          <w:rFonts w:ascii="宋体" w:eastAsia="宋体" w:hAnsi="宋体"/>
        </w:rPr>
      </w:pPr>
      <w:r>
        <w:rPr>
          <w:rFonts w:ascii="宋体" w:eastAsia="宋体" w:hAnsi="宋体" w:hint="eastAsia"/>
        </w:rPr>
        <w:t>造血特点。</w:t>
      </w:r>
    </w:p>
    <w:p w14:paraId="60613590" w14:textId="77777777" w:rsidR="00635FF0" w:rsidRDefault="00B63682">
      <w:pPr>
        <w:pStyle w:val="11"/>
        <w:numPr>
          <w:ilvl w:val="1"/>
          <w:numId w:val="107"/>
        </w:numPr>
        <w:ind w:firstLineChars="0"/>
        <w:rPr>
          <w:rFonts w:ascii="宋体" w:eastAsia="宋体" w:hAnsi="宋体"/>
        </w:rPr>
      </w:pPr>
      <w:r>
        <w:rPr>
          <w:rFonts w:ascii="宋体" w:eastAsia="宋体" w:hAnsi="宋体" w:hint="eastAsia"/>
        </w:rPr>
        <w:t>血象特点。</w:t>
      </w:r>
    </w:p>
    <w:p w14:paraId="0C50B812" w14:textId="77777777" w:rsidR="00635FF0" w:rsidRDefault="00B63682">
      <w:pPr>
        <w:pStyle w:val="11"/>
        <w:numPr>
          <w:ilvl w:val="1"/>
          <w:numId w:val="107"/>
        </w:numPr>
        <w:ind w:firstLineChars="0"/>
        <w:rPr>
          <w:rFonts w:ascii="宋体" w:eastAsia="宋体" w:hAnsi="宋体"/>
        </w:rPr>
      </w:pPr>
      <w:r>
        <w:rPr>
          <w:rFonts w:ascii="宋体" w:eastAsia="宋体" w:hAnsi="宋体" w:hint="eastAsia"/>
        </w:rPr>
        <w:t>儿童贫血的定义、分度、分类、</w:t>
      </w:r>
      <w:r>
        <w:rPr>
          <w:rFonts w:ascii="宋体" w:eastAsia="宋体" w:hAnsi="宋体" w:hint="eastAsia"/>
        </w:rPr>
        <w:t xml:space="preserve"> </w:t>
      </w:r>
      <w:r>
        <w:rPr>
          <w:rFonts w:ascii="宋体" w:eastAsia="宋体" w:hAnsi="宋体" w:hint="eastAsia"/>
        </w:rPr>
        <w:t>临床表现及诊断要点。</w:t>
      </w:r>
    </w:p>
    <w:p w14:paraId="0FB24D74" w14:textId="77777777" w:rsidR="00635FF0" w:rsidRDefault="00B63682">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4652167C" w14:textId="77777777" w:rsidR="00635FF0" w:rsidRDefault="00B63682">
      <w:pPr>
        <w:ind w:firstLineChars="200" w:firstLine="420"/>
        <w:rPr>
          <w:rFonts w:ascii="宋体" w:eastAsia="宋体" w:hAnsi="宋体"/>
        </w:rPr>
      </w:pPr>
      <w:r>
        <w:rPr>
          <w:rFonts w:ascii="宋体" w:eastAsia="宋体" w:hAnsi="宋体" w:hint="eastAsia"/>
        </w:rPr>
        <w:t>讲授法：讲授小儿造血和血象特点以及儿童贫血的疾病概念。</w:t>
      </w:r>
    </w:p>
    <w:p w14:paraId="5635677D" w14:textId="77777777" w:rsidR="00635FF0" w:rsidRDefault="00B63682">
      <w:pPr>
        <w:ind w:firstLineChars="200" w:firstLine="420"/>
        <w:rPr>
          <w:rFonts w:ascii="宋体" w:eastAsia="宋体" w:hAnsi="宋体"/>
        </w:rPr>
      </w:pPr>
      <w:r>
        <w:rPr>
          <w:rFonts w:ascii="宋体" w:eastAsia="宋体" w:hAnsi="宋体" w:hint="eastAsia"/>
        </w:rPr>
        <w:t>案例教学法：通过儿童贫血的具体病例，进行案例教学。</w:t>
      </w:r>
    </w:p>
    <w:p w14:paraId="59D01B72"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p>
    <w:p w14:paraId="1FB9D9FB"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生理性贫血的机制？</w:t>
      </w:r>
    </w:p>
    <w:p w14:paraId="37EC256F" w14:textId="77777777" w:rsidR="00635FF0" w:rsidRDefault="00B63682">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骨髓外造血的定义及特点？</w:t>
      </w:r>
    </w:p>
    <w:p w14:paraId="7964F673" w14:textId="77777777" w:rsidR="00635FF0" w:rsidRDefault="00B63682">
      <w:pPr>
        <w:ind w:leftChars="200" w:left="420" w:firstLineChars="400" w:firstLine="84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 xml:space="preserve"> </w:t>
      </w:r>
      <w:r>
        <w:rPr>
          <w:rFonts w:ascii="宋体" w:eastAsia="宋体" w:hAnsi="宋体" w:cs="宋体" w:hint="eastAsia"/>
          <w:szCs w:val="21"/>
        </w:rPr>
        <w:t>出生时（新生儿）的血象特点？</w:t>
      </w:r>
    </w:p>
    <w:p w14:paraId="314FA5E5" w14:textId="77777777" w:rsidR="00635FF0" w:rsidRDefault="00B63682">
      <w:pPr>
        <w:ind w:leftChars="200" w:left="420" w:firstLineChars="400" w:firstLine="84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 xml:space="preserve"> </w:t>
      </w:r>
      <w:r>
        <w:rPr>
          <w:rFonts w:ascii="宋体" w:eastAsia="宋体" w:hAnsi="宋体" w:cs="宋体" w:hint="eastAsia"/>
          <w:szCs w:val="21"/>
        </w:rPr>
        <w:t>白细胞的</w:t>
      </w:r>
      <w:r>
        <w:rPr>
          <w:rFonts w:ascii="宋体" w:eastAsia="宋体" w:hAnsi="宋体" w:hint="eastAsia"/>
        </w:rPr>
        <w:t>中性粒细胞与淋巴细胞比例的</w:t>
      </w:r>
      <w:r>
        <w:rPr>
          <w:rFonts w:ascii="宋体" w:eastAsia="宋体" w:hAnsi="宋体" w:cs="宋体" w:hint="eastAsia"/>
          <w:szCs w:val="21"/>
        </w:rPr>
        <w:t>两个交叉发生时间及特点？</w:t>
      </w:r>
    </w:p>
    <w:p w14:paraId="579C0F71" w14:textId="77777777" w:rsidR="00635FF0" w:rsidRDefault="00B63682">
      <w:pPr>
        <w:ind w:leftChars="200" w:left="420" w:firstLineChars="400" w:firstLine="840"/>
        <w:rPr>
          <w:rFonts w:ascii="宋体" w:eastAsia="宋体" w:hAnsi="宋体" w:cs="宋体"/>
          <w:szCs w:val="21"/>
        </w:rPr>
      </w:pPr>
      <w:r>
        <w:rPr>
          <w:rFonts w:ascii="宋体" w:eastAsia="宋体" w:hAnsi="宋体" w:cs="宋体" w:hint="eastAsia"/>
          <w:szCs w:val="21"/>
        </w:rPr>
        <w:t>⑤</w:t>
      </w:r>
      <w:r>
        <w:rPr>
          <w:rFonts w:ascii="宋体" w:eastAsia="宋体" w:hAnsi="宋体" w:cs="宋体" w:hint="eastAsia"/>
          <w:szCs w:val="21"/>
        </w:rPr>
        <w:t xml:space="preserve"> </w:t>
      </w:r>
      <w:r>
        <w:rPr>
          <w:rFonts w:ascii="宋体" w:eastAsia="宋体" w:hAnsi="宋体" w:cs="宋体" w:hint="eastAsia"/>
          <w:szCs w:val="21"/>
        </w:rPr>
        <w:t>儿童贫血的定义、分度、分类？</w:t>
      </w:r>
    </w:p>
    <w:p w14:paraId="1909464F" w14:textId="77777777" w:rsidR="00635FF0" w:rsidRDefault="00B63682">
      <w:pPr>
        <w:ind w:firstLine="420"/>
        <w:rPr>
          <w:rFonts w:ascii="宋体" w:eastAsia="宋体" w:hAnsi="宋体" w:cs="宋体"/>
          <w:szCs w:val="21"/>
        </w:rPr>
      </w:pPr>
      <w:r>
        <w:rPr>
          <w:rFonts w:ascii="宋体" w:eastAsia="宋体" w:hAnsi="宋体" w:cs="宋体" w:hint="eastAsia"/>
          <w:szCs w:val="21"/>
        </w:rPr>
        <w:t>见习报告。</w:t>
      </w:r>
    </w:p>
    <w:p w14:paraId="13DAF987" w14:textId="77777777" w:rsidR="00635FF0" w:rsidRDefault="00B63682">
      <w:pPr>
        <w:ind w:firstLine="420"/>
        <w:rPr>
          <w:rFonts w:ascii="宋体" w:eastAsia="宋体" w:hAnsi="宋体" w:cs="宋体"/>
          <w:szCs w:val="21"/>
        </w:rPr>
      </w:pPr>
      <w:r>
        <w:rPr>
          <w:rFonts w:ascii="宋体" w:eastAsia="宋体" w:hAnsi="宋体" w:cs="宋体" w:hint="eastAsia"/>
          <w:szCs w:val="21"/>
        </w:rPr>
        <w:t>闭卷考试。</w:t>
      </w:r>
    </w:p>
    <w:p w14:paraId="52A365B1" w14:textId="77777777" w:rsidR="00635FF0" w:rsidRDefault="00B63682">
      <w:pPr>
        <w:rPr>
          <w:rFonts w:ascii="宋体" w:eastAsia="宋体" w:hAnsi="宋体"/>
          <w:b/>
        </w:rPr>
      </w:pPr>
      <w:r>
        <w:rPr>
          <w:rFonts w:ascii="宋体" w:eastAsia="宋体" w:hAnsi="宋体" w:hint="eastAsia"/>
          <w:b/>
        </w:rPr>
        <w:t>营养性缺铁性贫血（</w:t>
      </w:r>
      <w:r>
        <w:rPr>
          <w:rFonts w:ascii="宋体" w:eastAsia="宋体" w:hAnsi="宋体" w:hint="eastAsia"/>
          <w:b/>
        </w:rPr>
        <w:t>i</w:t>
      </w:r>
      <w:r>
        <w:rPr>
          <w:rFonts w:ascii="宋体" w:eastAsia="宋体" w:hAnsi="宋体"/>
          <w:b/>
        </w:rPr>
        <w:t>ron deficiency anemia, IDA</w:t>
      </w:r>
      <w:r>
        <w:rPr>
          <w:rFonts w:ascii="宋体" w:eastAsia="宋体" w:hAnsi="宋体" w:hint="eastAsia"/>
          <w:b/>
        </w:rPr>
        <w:t>）</w:t>
      </w:r>
    </w:p>
    <w:p w14:paraId="6181133C"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2FCBE021" w14:textId="77777777" w:rsidR="00635FF0" w:rsidRDefault="00B63682">
      <w:pPr>
        <w:pStyle w:val="11"/>
        <w:numPr>
          <w:ilvl w:val="1"/>
          <w:numId w:val="108"/>
        </w:numPr>
        <w:ind w:firstLineChars="0"/>
        <w:rPr>
          <w:rFonts w:ascii="宋体" w:eastAsia="宋体" w:hAnsi="宋体"/>
          <w:color w:val="000000"/>
        </w:rPr>
      </w:pPr>
      <w:r>
        <w:rPr>
          <w:rFonts w:ascii="宋体" w:eastAsia="宋体" w:hAnsi="宋体" w:hint="eastAsia"/>
        </w:rPr>
        <w:t>掌握营养性缺铁性贫血的临床表现、实验室检查、诊断</w:t>
      </w:r>
      <w:r>
        <w:rPr>
          <w:rFonts w:ascii="宋体" w:eastAsia="宋体" w:hAnsi="宋体" w:hint="eastAsia"/>
          <w:color w:val="000000"/>
        </w:rPr>
        <w:t>及防治原则。</w:t>
      </w:r>
    </w:p>
    <w:p w14:paraId="3B622B14" w14:textId="77777777" w:rsidR="00635FF0" w:rsidRDefault="00B63682">
      <w:pPr>
        <w:pStyle w:val="11"/>
        <w:numPr>
          <w:ilvl w:val="1"/>
          <w:numId w:val="108"/>
        </w:numPr>
        <w:tabs>
          <w:tab w:val="left" w:pos="720"/>
          <w:tab w:val="left" w:pos="1035"/>
        </w:tabs>
        <w:ind w:firstLineChars="0"/>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hint="eastAsia"/>
          <w:color w:val="000000"/>
          <w:szCs w:val="21"/>
        </w:rPr>
        <w:t>熟悉营养性缺铁性贫血的病因、发病机制。</w:t>
      </w:r>
    </w:p>
    <w:p w14:paraId="401B76FB" w14:textId="77777777" w:rsidR="00635FF0" w:rsidRDefault="00B63682">
      <w:pPr>
        <w:pStyle w:val="11"/>
        <w:numPr>
          <w:ilvl w:val="1"/>
          <w:numId w:val="108"/>
        </w:numPr>
        <w:tabs>
          <w:tab w:val="left" w:pos="720"/>
          <w:tab w:val="left" w:pos="1035"/>
        </w:tabs>
        <w:ind w:firstLineChars="0"/>
        <w:rPr>
          <w:rFonts w:ascii="宋体" w:eastAsia="宋体" w:hAnsi="宋体" w:cs="宋体"/>
          <w:color w:val="000000"/>
          <w:szCs w:val="21"/>
        </w:rPr>
      </w:pPr>
      <w:r>
        <w:rPr>
          <w:rFonts w:ascii="宋体" w:eastAsia="宋体" w:hAnsi="宋体" w:cs="宋体"/>
          <w:color w:val="000000"/>
          <w:szCs w:val="21"/>
        </w:rPr>
        <w:t xml:space="preserve"> </w:t>
      </w:r>
      <w:r>
        <w:rPr>
          <w:rFonts w:ascii="宋体" w:eastAsia="宋体" w:hAnsi="宋体" w:cs="宋体" w:hint="eastAsia"/>
          <w:color w:val="000000"/>
          <w:szCs w:val="21"/>
        </w:rPr>
        <w:t>了解铁代谢的特点。</w:t>
      </w:r>
    </w:p>
    <w:p w14:paraId="78B0576B"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教学重难点</w:t>
      </w:r>
    </w:p>
    <w:p w14:paraId="201694B7" w14:textId="77777777" w:rsidR="00635FF0" w:rsidRDefault="00B63682">
      <w:pPr>
        <w:ind w:left="420"/>
        <w:rPr>
          <w:rFonts w:ascii="宋体" w:eastAsia="宋体" w:hAnsi="宋体" w:cs="宋体"/>
          <w:szCs w:val="21"/>
        </w:rPr>
      </w:pPr>
      <w:r>
        <w:rPr>
          <w:rFonts w:ascii="宋体" w:eastAsia="宋体" w:hAnsi="宋体" w:cs="宋体" w:hint="eastAsia"/>
          <w:szCs w:val="21"/>
        </w:rPr>
        <w:t>重点：营养性缺铁性贫血的病因、</w:t>
      </w:r>
      <w:r>
        <w:rPr>
          <w:rFonts w:ascii="宋体" w:eastAsia="宋体" w:hAnsi="宋体" w:hint="eastAsia"/>
        </w:rPr>
        <w:t>临床表现、实验室检查、</w:t>
      </w:r>
      <w:r>
        <w:rPr>
          <w:rFonts w:ascii="宋体" w:eastAsia="宋体" w:hAnsi="宋体" w:cs="宋体" w:hint="eastAsia"/>
          <w:szCs w:val="21"/>
        </w:rPr>
        <w:t>诊断、治疗及预防。</w:t>
      </w:r>
      <w:r>
        <w:rPr>
          <w:rFonts w:ascii="宋体" w:eastAsia="宋体" w:hAnsi="宋体" w:cs="宋体" w:hint="eastAsia"/>
          <w:szCs w:val="21"/>
        </w:rPr>
        <w:t xml:space="preserve"> </w:t>
      </w:r>
    </w:p>
    <w:p w14:paraId="1D53F93D" w14:textId="77777777" w:rsidR="00635FF0" w:rsidRDefault="00B63682">
      <w:pPr>
        <w:ind w:left="420"/>
        <w:rPr>
          <w:rFonts w:ascii="宋体" w:eastAsia="宋体" w:hAnsi="宋体" w:cs="宋体"/>
          <w:szCs w:val="21"/>
        </w:rPr>
      </w:pPr>
      <w:r>
        <w:rPr>
          <w:rFonts w:ascii="宋体" w:eastAsia="宋体" w:hAnsi="宋体" w:cs="宋体" w:hint="eastAsia"/>
          <w:szCs w:val="21"/>
        </w:rPr>
        <w:t>难点：营养性缺铁性贫血的发病机理，铁在体内的代谢</w:t>
      </w:r>
    </w:p>
    <w:p w14:paraId="398D5AF3"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教学内容</w:t>
      </w:r>
    </w:p>
    <w:p w14:paraId="7EE6E22F"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铁的代谢（胎儿期和儿童期的铁代谢的特点）。</w:t>
      </w:r>
    </w:p>
    <w:p w14:paraId="7A8010F8"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营养性缺铁性</w:t>
      </w:r>
      <w:r>
        <w:rPr>
          <w:rFonts w:ascii="宋体" w:eastAsia="宋体" w:hAnsi="宋体" w:cs="宋体" w:hint="eastAsia"/>
          <w:szCs w:val="21"/>
        </w:rPr>
        <w:t>贫血的病因及发病机制。</w:t>
      </w:r>
    </w:p>
    <w:p w14:paraId="1E17E984"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lastRenderedPageBreak/>
        <w:t>营养性缺铁性贫血的临床表现。</w:t>
      </w:r>
    </w:p>
    <w:p w14:paraId="16662454"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营养性缺铁性贫血的实验室检查。</w:t>
      </w:r>
    </w:p>
    <w:p w14:paraId="678C66E8"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营养性缺铁性贫血的诊断。</w:t>
      </w:r>
    </w:p>
    <w:p w14:paraId="1054BB8F"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营养性缺铁性贫血的治疗。</w:t>
      </w:r>
    </w:p>
    <w:p w14:paraId="1DAC184B" w14:textId="77777777" w:rsidR="00635FF0" w:rsidRDefault="00B63682">
      <w:pPr>
        <w:pStyle w:val="11"/>
        <w:numPr>
          <w:ilvl w:val="1"/>
          <w:numId w:val="109"/>
        </w:numPr>
        <w:ind w:firstLineChars="0"/>
        <w:rPr>
          <w:rFonts w:ascii="宋体" w:eastAsia="宋体" w:hAnsi="宋体" w:cs="宋体"/>
          <w:szCs w:val="21"/>
        </w:rPr>
      </w:pPr>
      <w:r>
        <w:rPr>
          <w:rFonts w:ascii="宋体" w:eastAsia="宋体" w:hAnsi="宋体" w:cs="宋体" w:hint="eastAsia"/>
          <w:szCs w:val="21"/>
        </w:rPr>
        <w:t>营养性缺铁性贫血的预防。</w:t>
      </w:r>
    </w:p>
    <w:p w14:paraId="6E2CC9B0" w14:textId="77777777" w:rsidR="00635FF0" w:rsidRDefault="00B63682">
      <w:pPr>
        <w:rPr>
          <w:rFonts w:ascii="宋体" w:eastAsia="宋体" w:hAnsi="宋体" w:cs="宋体"/>
          <w:szCs w:val="21"/>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474259FA" w14:textId="77777777" w:rsidR="00635FF0" w:rsidRDefault="00B63682">
      <w:pPr>
        <w:ind w:firstLineChars="200" w:firstLine="420"/>
        <w:rPr>
          <w:rFonts w:ascii="宋体" w:eastAsia="宋体" w:hAnsi="宋体"/>
        </w:rPr>
      </w:pPr>
      <w:r>
        <w:rPr>
          <w:rFonts w:ascii="宋体" w:eastAsia="宋体" w:hAnsi="宋体" w:hint="eastAsia"/>
        </w:rPr>
        <w:t>讲授法：讲授缺铁性贫血的病因、发病机制、临床表现及实验室检查等。</w:t>
      </w:r>
    </w:p>
    <w:p w14:paraId="57829B2B" w14:textId="77777777" w:rsidR="00635FF0" w:rsidRDefault="00B63682">
      <w:pPr>
        <w:ind w:firstLineChars="200" w:firstLine="420"/>
        <w:rPr>
          <w:rFonts w:ascii="宋体" w:eastAsia="宋体" w:hAnsi="宋体"/>
        </w:rPr>
      </w:pPr>
      <w:r>
        <w:rPr>
          <w:rFonts w:ascii="宋体" w:eastAsia="宋体" w:hAnsi="宋体" w:hint="eastAsia"/>
        </w:rPr>
        <w:t>案例教学法：通过营养性缺铁性贫血的具体病例，进行案例教学。</w:t>
      </w:r>
    </w:p>
    <w:p w14:paraId="4887A82C" w14:textId="77777777" w:rsidR="00635FF0" w:rsidRDefault="00B63682">
      <w:pPr>
        <w:rPr>
          <w:rFonts w:ascii="宋体" w:eastAsia="宋体" w:hAnsi="宋体"/>
        </w:rPr>
      </w:pPr>
      <w:r>
        <w:rPr>
          <w:rFonts w:ascii="宋体" w:eastAsia="宋体" w:hAnsi="宋体" w:hint="eastAsia"/>
        </w:rPr>
        <w:t>5.</w:t>
      </w:r>
      <w:r>
        <w:rPr>
          <w:rFonts w:ascii="宋体" w:eastAsia="宋体" w:hAnsi="宋体" w:hint="eastAsia"/>
        </w:rPr>
        <w:t>教学评价</w:t>
      </w:r>
    </w:p>
    <w:p w14:paraId="174B7AE0"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营养性缺铁性贫血的病因、临床表现、实验室检查和防治方法？</w:t>
      </w:r>
    </w:p>
    <w:p w14:paraId="45B5A383"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营养性缺铁性贫血与地中海贫血的鉴别要点？</w:t>
      </w:r>
    </w:p>
    <w:p w14:paraId="644EC502" w14:textId="77777777" w:rsidR="00635FF0" w:rsidRDefault="00B63682">
      <w:pPr>
        <w:ind w:firstLine="420"/>
        <w:rPr>
          <w:rFonts w:ascii="宋体" w:eastAsia="宋体" w:hAnsi="宋体"/>
        </w:rPr>
      </w:pPr>
      <w:r>
        <w:rPr>
          <w:rFonts w:ascii="宋体" w:eastAsia="宋体" w:hAnsi="宋体" w:hint="eastAsia"/>
        </w:rPr>
        <w:t>见习报告。</w:t>
      </w:r>
    </w:p>
    <w:p w14:paraId="3CE8D78F" w14:textId="77777777" w:rsidR="00635FF0" w:rsidRDefault="00B63682">
      <w:pPr>
        <w:ind w:firstLine="420"/>
        <w:rPr>
          <w:rFonts w:ascii="宋体" w:eastAsia="宋体" w:hAnsi="宋体"/>
        </w:rPr>
      </w:pPr>
      <w:r>
        <w:rPr>
          <w:rFonts w:ascii="宋体" w:eastAsia="宋体" w:hAnsi="宋体" w:hint="eastAsia"/>
        </w:rPr>
        <w:t>闭卷考试。</w:t>
      </w:r>
    </w:p>
    <w:p w14:paraId="4BA27020" w14:textId="77777777" w:rsidR="00635FF0" w:rsidRDefault="00B63682">
      <w:pPr>
        <w:rPr>
          <w:rFonts w:ascii="宋体" w:eastAsia="宋体" w:hAnsi="宋体"/>
          <w:b/>
        </w:rPr>
      </w:pPr>
      <w:r>
        <w:rPr>
          <w:rFonts w:ascii="宋体" w:eastAsia="宋体" w:hAnsi="宋体" w:hint="eastAsia"/>
          <w:b/>
        </w:rPr>
        <w:t>营养性巨幼细胞性贫血（</w:t>
      </w:r>
      <w:r>
        <w:rPr>
          <w:rFonts w:ascii="宋体" w:eastAsia="宋体" w:hAnsi="宋体" w:hint="eastAsia"/>
          <w:b/>
        </w:rPr>
        <w:t>n</w:t>
      </w:r>
      <w:r>
        <w:rPr>
          <w:rFonts w:ascii="宋体" w:eastAsia="宋体" w:hAnsi="宋体"/>
          <w:b/>
        </w:rPr>
        <w:t>utritional megaloblastic anemia</w:t>
      </w:r>
      <w:r>
        <w:rPr>
          <w:rFonts w:ascii="宋体" w:eastAsia="宋体" w:hAnsi="宋体" w:hint="eastAsia"/>
          <w:b/>
        </w:rPr>
        <w:t>）</w:t>
      </w:r>
    </w:p>
    <w:p w14:paraId="31B45A09"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6EEEE003" w14:textId="77777777" w:rsidR="00635FF0" w:rsidRDefault="00B63682">
      <w:pPr>
        <w:ind w:firstLineChars="200" w:firstLine="420"/>
        <w:rPr>
          <w:rFonts w:ascii="宋体" w:eastAsia="宋体" w:hAnsi="宋体"/>
          <w:color w:val="000000"/>
        </w:rPr>
      </w:pPr>
      <w:r>
        <w:rPr>
          <w:rFonts w:ascii="宋体" w:eastAsia="宋体" w:hAnsi="宋体" w:hint="eastAsia"/>
        </w:rPr>
        <w:t>①</w:t>
      </w:r>
      <w:r>
        <w:rPr>
          <w:rFonts w:ascii="宋体" w:eastAsia="宋体" w:hAnsi="宋体" w:hint="eastAsia"/>
        </w:rPr>
        <w:t xml:space="preserve">  </w:t>
      </w:r>
      <w:r>
        <w:rPr>
          <w:rFonts w:ascii="宋体" w:eastAsia="宋体" w:hAnsi="宋体" w:hint="eastAsia"/>
        </w:rPr>
        <w:t>掌握营养性巨幼细胞性贫血的临床表现、实验室检查、诊断、治疗</w:t>
      </w:r>
      <w:r>
        <w:rPr>
          <w:rFonts w:ascii="宋体" w:eastAsia="宋体" w:hAnsi="宋体" w:hint="eastAsia"/>
          <w:color w:val="000000"/>
        </w:rPr>
        <w:t>原则及预防。</w:t>
      </w:r>
    </w:p>
    <w:p w14:paraId="5D14BDA3" w14:textId="77777777" w:rsidR="00635FF0" w:rsidRDefault="00B63682">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t>②</w:t>
      </w:r>
      <w:r>
        <w:rPr>
          <w:rFonts w:ascii="宋体" w:eastAsia="宋体" w:hAnsi="宋体" w:cs="宋体" w:hint="eastAsia"/>
          <w:color w:val="000000"/>
          <w:szCs w:val="21"/>
        </w:rPr>
        <w:t xml:space="preserve">  </w:t>
      </w:r>
      <w:r>
        <w:rPr>
          <w:rFonts w:ascii="宋体" w:eastAsia="宋体" w:hAnsi="宋体" w:cs="宋体" w:hint="eastAsia"/>
          <w:color w:val="000000"/>
          <w:szCs w:val="21"/>
        </w:rPr>
        <w:t>熟悉营养性巨幼细胞性贫血的病因及发病机制。</w:t>
      </w:r>
    </w:p>
    <w:p w14:paraId="7FBBFB70" w14:textId="77777777" w:rsidR="00635FF0" w:rsidRDefault="00B63682">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t>③</w:t>
      </w:r>
      <w:r>
        <w:rPr>
          <w:rFonts w:ascii="宋体" w:eastAsia="宋体" w:hAnsi="宋体" w:cs="宋体" w:hint="eastAsia"/>
          <w:color w:val="000000"/>
          <w:szCs w:val="21"/>
        </w:rPr>
        <w:t xml:space="preserve">  </w:t>
      </w:r>
      <w:r>
        <w:rPr>
          <w:rFonts w:ascii="宋体" w:eastAsia="宋体" w:hAnsi="宋体" w:cs="宋体" w:hint="eastAsia"/>
          <w:color w:val="000000"/>
          <w:szCs w:val="21"/>
        </w:rPr>
        <w:t>了解营养性巨幼细胞性贫血的预防。</w:t>
      </w:r>
    </w:p>
    <w:p w14:paraId="69AA0719"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教学重难点</w:t>
      </w:r>
    </w:p>
    <w:p w14:paraId="3ADF3D66" w14:textId="77777777" w:rsidR="00635FF0" w:rsidRDefault="00B63682">
      <w:pPr>
        <w:ind w:left="420"/>
        <w:rPr>
          <w:rFonts w:ascii="宋体" w:eastAsia="宋体" w:hAnsi="宋体" w:cs="宋体"/>
          <w:szCs w:val="21"/>
        </w:rPr>
      </w:pPr>
      <w:r>
        <w:rPr>
          <w:rFonts w:ascii="宋体" w:eastAsia="宋体" w:hAnsi="宋体" w:cs="宋体" w:hint="eastAsia"/>
          <w:szCs w:val="21"/>
        </w:rPr>
        <w:t>重点：巨幼红细胞性贫血的病因、临床表现、诊断、治疗及预防。</w:t>
      </w:r>
      <w:r>
        <w:rPr>
          <w:rFonts w:ascii="宋体" w:eastAsia="宋体" w:hAnsi="宋体" w:cs="宋体" w:hint="eastAsia"/>
          <w:szCs w:val="21"/>
        </w:rPr>
        <w:t xml:space="preserve"> </w:t>
      </w:r>
    </w:p>
    <w:p w14:paraId="21433A70" w14:textId="77777777" w:rsidR="00635FF0" w:rsidRDefault="00B63682">
      <w:pPr>
        <w:ind w:left="400"/>
        <w:rPr>
          <w:rFonts w:ascii="宋体" w:eastAsia="宋体" w:hAnsi="宋体" w:cs="宋体"/>
          <w:szCs w:val="21"/>
        </w:rPr>
      </w:pPr>
      <w:r>
        <w:rPr>
          <w:rFonts w:ascii="宋体" w:eastAsia="宋体" w:hAnsi="宋体" w:cs="宋体" w:hint="eastAsia"/>
          <w:szCs w:val="21"/>
        </w:rPr>
        <w:t>难点：巨幼红细胞性贫血的发病机制，</w:t>
      </w:r>
      <w:r>
        <w:rPr>
          <w:rFonts w:ascii="宋体" w:eastAsia="宋体" w:hAnsi="宋体" w:cs="宋体" w:hint="eastAsia"/>
          <w:szCs w:val="21"/>
        </w:rPr>
        <w:t>VitB</w:t>
      </w:r>
      <w:r>
        <w:rPr>
          <w:rFonts w:ascii="宋体" w:eastAsia="宋体" w:hAnsi="宋体" w:cs="宋体" w:hint="eastAsia"/>
          <w:szCs w:val="21"/>
          <w:vertAlign w:val="subscript"/>
        </w:rPr>
        <w:t>12</w:t>
      </w:r>
      <w:r>
        <w:rPr>
          <w:rFonts w:ascii="宋体" w:eastAsia="宋体" w:hAnsi="宋体" w:cs="宋体" w:hint="eastAsia"/>
          <w:szCs w:val="21"/>
        </w:rPr>
        <w:t>及叶酸在体内的代谢。</w:t>
      </w:r>
    </w:p>
    <w:p w14:paraId="2B259FFF" w14:textId="77777777" w:rsidR="00635FF0" w:rsidRDefault="00B63682">
      <w:pPr>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教学内容</w:t>
      </w:r>
    </w:p>
    <w:p w14:paraId="5D77D426" w14:textId="77777777" w:rsidR="00635FF0" w:rsidRDefault="00B63682">
      <w:pPr>
        <w:pStyle w:val="11"/>
        <w:numPr>
          <w:ilvl w:val="1"/>
          <w:numId w:val="110"/>
        </w:numPr>
        <w:ind w:firstLineChars="0"/>
        <w:rPr>
          <w:rFonts w:ascii="宋体" w:eastAsia="宋体" w:hAnsi="宋体" w:cs="宋体"/>
          <w:szCs w:val="21"/>
        </w:rPr>
      </w:pPr>
      <w:r>
        <w:rPr>
          <w:rFonts w:ascii="宋体" w:eastAsia="宋体" w:hAnsi="宋体" w:cs="宋体" w:hint="eastAsia"/>
          <w:szCs w:val="21"/>
        </w:rPr>
        <w:t>营养性巨幼红细胞性贫血的病因及发病机制。</w:t>
      </w:r>
    </w:p>
    <w:p w14:paraId="59129FD4" w14:textId="77777777" w:rsidR="00635FF0" w:rsidRDefault="00B63682">
      <w:pPr>
        <w:pStyle w:val="11"/>
        <w:numPr>
          <w:ilvl w:val="1"/>
          <w:numId w:val="110"/>
        </w:numPr>
        <w:ind w:firstLineChars="0"/>
        <w:rPr>
          <w:rFonts w:ascii="宋体" w:eastAsia="宋体" w:hAnsi="宋体" w:cs="宋体"/>
          <w:szCs w:val="21"/>
        </w:rPr>
      </w:pPr>
      <w:r>
        <w:rPr>
          <w:rFonts w:ascii="宋体" w:eastAsia="宋体" w:hAnsi="宋体" w:cs="宋体" w:hint="eastAsia"/>
          <w:szCs w:val="21"/>
        </w:rPr>
        <w:t>营养性巨幼红细胞性贫血的临床表现。</w:t>
      </w:r>
    </w:p>
    <w:p w14:paraId="3A8A62AE" w14:textId="77777777" w:rsidR="00635FF0" w:rsidRDefault="00B63682">
      <w:pPr>
        <w:pStyle w:val="11"/>
        <w:numPr>
          <w:ilvl w:val="1"/>
          <w:numId w:val="110"/>
        </w:numPr>
        <w:ind w:firstLineChars="0"/>
        <w:rPr>
          <w:rFonts w:ascii="宋体" w:eastAsia="宋体" w:hAnsi="宋体" w:cs="宋体"/>
          <w:szCs w:val="21"/>
        </w:rPr>
      </w:pPr>
      <w:r>
        <w:rPr>
          <w:rFonts w:ascii="宋体" w:eastAsia="宋体" w:hAnsi="宋体" w:cs="宋体" w:hint="eastAsia"/>
          <w:szCs w:val="21"/>
        </w:rPr>
        <w:t>营养性巨幼红细胞性贫血的实验室检查。</w:t>
      </w:r>
    </w:p>
    <w:p w14:paraId="69F87ECE" w14:textId="77777777" w:rsidR="00635FF0" w:rsidRDefault="00B63682">
      <w:pPr>
        <w:pStyle w:val="11"/>
        <w:numPr>
          <w:ilvl w:val="1"/>
          <w:numId w:val="110"/>
        </w:numPr>
        <w:ind w:firstLineChars="0"/>
        <w:rPr>
          <w:rFonts w:ascii="宋体" w:eastAsia="宋体" w:hAnsi="宋体" w:cs="宋体"/>
          <w:szCs w:val="21"/>
        </w:rPr>
      </w:pPr>
      <w:r>
        <w:rPr>
          <w:rFonts w:ascii="宋体" w:eastAsia="宋体" w:hAnsi="宋体" w:cs="宋体" w:hint="eastAsia"/>
          <w:szCs w:val="21"/>
        </w:rPr>
        <w:t>营养性巨幼红细胞性贫血的诊断。</w:t>
      </w:r>
    </w:p>
    <w:p w14:paraId="7D259D9E" w14:textId="77777777" w:rsidR="00635FF0" w:rsidRDefault="00B63682">
      <w:pPr>
        <w:pStyle w:val="11"/>
        <w:numPr>
          <w:ilvl w:val="1"/>
          <w:numId w:val="110"/>
        </w:numPr>
        <w:ind w:firstLineChars="0"/>
        <w:rPr>
          <w:rFonts w:ascii="宋体" w:eastAsia="宋体" w:hAnsi="宋体" w:cs="宋体"/>
          <w:szCs w:val="21"/>
        </w:rPr>
      </w:pPr>
      <w:r>
        <w:rPr>
          <w:rFonts w:ascii="宋体" w:eastAsia="宋体" w:hAnsi="宋体" w:cs="宋体" w:hint="eastAsia"/>
          <w:szCs w:val="21"/>
        </w:rPr>
        <w:t>营养性巨幼红细胞性贫血的治疗。</w:t>
      </w:r>
    </w:p>
    <w:p w14:paraId="271CAF1C" w14:textId="77777777" w:rsidR="00635FF0" w:rsidRDefault="00B63682">
      <w:pPr>
        <w:rPr>
          <w:rFonts w:ascii="宋体" w:eastAsia="宋体" w:hAnsi="宋体" w:cs="宋体"/>
          <w:szCs w:val="21"/>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127690A1" w14:textId="77777777" w:rsidR="00635FF0" w:rsidRDefault="00B63682">
      <w:pPr>
        <w:ind w:firstLineChars="200" w:firstLine="420"/>
        <w:rPr>
          <w:rFonts w:ascii="宋体" w:eastAsia="宋体" w:hAnsi="宋体"/>
        </w:rPr>
      </w:pPr>
      <w:r>
        <w:rPr>
          <w:rFonts w:ascii="宋体" w:eastAsia="宋体" w:hAnsi="宋体" w:hint="eastAsia"/>
        </w:rPr>
        <w:t>讲授法：讲授营养性巨细胞性贫血的病因、发病机制、临床表现、实验室检查等。</w:t>
      </w:r>
    </w:p>
    <w:p w14:paraId="69972097" w14:textId="77777777" w:rsidR="00635FF0" w:rsidRDefault="00B63682">
      <w:pPr>
        <w:ind w:firstLineChars="200" w:firstLine="420"/>
        <w:rPr>
          <w:rFonts w:ascii="宋体" w:eastAsia="宋体" w:hAnsi="宋体"/>
        </w:rPr>
      </w:pPr>
      <w:r>
        <w:rPr>
          <w:rFonts w:ascii="宋体" w:eastAsia="宋体" w:hAnsi="宋体" w:hint="eastAsia"/>
        </w:rPr>
        <w:t>案例教学法：通过营养性巨幼细胞贫血的具体病例，进行案例教学。</w:t>
      </w:r>
    </w:p>
    <w:p w14:paraId="65CA3238" w14:textId="77777777" w:rsidR="00635FF0" w:rsidRDefault="00B63682">
      <w:pPr>
        <w:rPr>
          <w:rFonts w:ascii="宋体" w:eastAsia="宋体" w:hAnsi="宋体"/>
        </w:rPr>
      </w:pPr>
      <w:r>
        <w:rPr>
          <w:rFonts w:ascii="宋体" w:eastAsia="宋体" w:hAnsi="宋体" w:hint="eastAsia"/>
        </w:rPr>
        <w:t>5.</w:t>
      </w:r>
      <w:r>
        <w:rPr>
          <w:rFonts w:ascii="宋体" w:eastAsia="宋体" w:hAnsi="宋体" w:hint="eastAsia"/>
        </w:rPr>
        <w:t>教学评价</w:t>
      </w:r>
    </w:p>
    <w:p w14:paraId="18F587BB"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营养性巨细胞性贫血的病因、临床表现、实验室检查和防治方法？</w:t>
      </w:r>
    </w:p>
    <w:p w14:paraId="1E64CE4D" w14:textId="77777777" w:rsidR="00635FF0" w:rsidRDefault="00B63682">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营养性巨细胞性贫血的鉴别要点？</w:t>
      </w:r>
    </w:p>
    <w:p w14:paraId="1C4B30BF" w14:textId="77777777" w:rsidR="00635FF0" w:rsidRDefault="00B63682">
      <w:pPr>
        <w:ind w:firstLine="420"/>
        <w:rPr>
          <w:rFonts w:ascii="宋体" w:eastAsia="宋体" w:hAnsi="宋体"/>
        </w:rPr>
      </w:pPr>
      <w:r>
        <w:rPr>
          <w:rFonts w:ascii="宋体" w:eastAsia="宋体" w:hAnsi="宋体" w:hint="eastAsia"/>
        </w:rPr>
        <w:t>见习报告。</w:t>
      </w:r>
    </w:p>
    <w:p w14:paraId="0B99E1E3" w14:textId="77777777" w:rsidR="00635FF0" w:rsidRDefault="00B63682">
      <w:pPr>
        <w:ind w:firstLine="420"/>
        <w:rPr>
          <w:rFonts w:ascii="宋体" w:eastAsia="宋体" w:hAnsi="宋体"/>
        </w:rPr>
      </w:pPr>
      <w:r>
        <w:rPr>
          <w:rFonts w:ascii="宋体" w:eastAsia="宋体" w:hAnsi="宋体" w:hint="eastAsia"/>
        </w:rPr>
        <w:t>闭卷考试。</w:t>
      </w:r>
    </w:p>
    <w:p w14:paraId="297B746B" w14:textId="77777777" w:rsidR="00635FF0" w:rsidRDefault="00B63682">
      <w:pPr>
        <w:rPr>
          <w:rFonts w:ascii="宋体" w:eastAsia="宋体" w:hAnsi="宋体"/>
          <w:b/>
        </w:rPr>
      </w:pPr>
      <w:r>
        <w:rPr>
          <w:rFonts w:ascii="宋体" w:eastAsia="宋体" w:hAnsi="宋体" w:hint="eastAsia"/>
          <w:b/>
        </w:rPr>
        <w:t>血液系统疾病见习</w:t>
      </w:r>
    </w:p>
    <w:p w14:paraId="002DF422"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7DFB65DC" w14:textId="77777777" w:rsidR="00635FF0" w:rsidRDefault="00B63682">
      <w:pPr>
        <w:pStyle w:val="a7"/>
        <w:numPr>
          <w:ilvl w:val="0"/>
          <w:numId w:val="111"/>
        </w:numPr>
        <w:jc w:val="left"/>
        <w:rPr>
          <w:rFonts w:ascii="Times New Roman" w:hAnsi="Times New Roman"/>
        </w:rPr>
      </w:pPr>
      <w:r>
        <w:rPr>
          <w:rFonts w:hAnsi="宋体" w:hint="eastAsia"/>
        </w:rPr>
        <w:t>掌握骨髓外造血、生理性贫血及中性粒细胞与淋巴细胞比例的</w:t>
      </w:r>
      <w:r>
        <w:rPr>
          <w:rFonts w:hAnsi="宋体" w:hint="eastAsia"/>
        </w:rPr>
        <w:t>2</w:t>
      </w:r>
      <w:r>
        <w:rPr>
          <w:rFonts w:hAnsi="宋体" w:hint="eastAsia"/>
        </w:rPr>
        <w:t>次交叉的定义。</w:t>
      </w:r>
    </w:p>
    <w:p w14:paraId="307F9AE4" w14:textId="77777777" w:rsidR="00635FF0" w:rsidRDefault="00B63682">
      <w:pPr>
        <w:pStyle w:val="a7"/>
        <w:numPr>
          <w:ilvl w:val="0"/>
          <w:numId w:val="111"/>
        </w:numPr>
        <w:jc w:val="left"/>
        <w:rPr>
          <w:rFonts w:ascii="Times New Roman" w:hAnsi="Times New Roman"/>
        </w:rPr>
      </w:pPr>
      <w:r>
        <w:rPr>
          <w:rFonts w:ascii="Times New Roman" w:hAnsi="Times New Roman" w:hint="eastAsia"/>
        </w:rPr>
        <w:t>掌握血液系统疾病（营养性</w:t>
      </w:r>
      <w:r>
        <w:rPr>
          <w:rFonts w:ascii="Times New Roman" w:hAnsi="Times New Roman" w:hint="eastAsia"/>
          <w:bCs/>
        </w:rPr>
        <w:t>缺铁性贫血、营养性巨幼红细胞贫血和营养性混合型贫血）</w:t>
      </w:r>
      <w:r>
        <w:rPr>
          <w:rFonts w:ascii="Times New Roman" w:hAnsi="Times New Roman" w:hint="eastAsia"/>
        </w:rPr>
        <w:t>的临床表现、诊断和治疗。</w:t>
      </w:r>
    </w:p>
    <w:p w14:paraId="2A65E955" w14:textId="77777777" w:rsidR="00635FF0" w:rsidRDefault="00B63682">
      <w:pPr>
        <w:pStyle w:val="a7"/>
        <w:numPr>
          <w:ilvl w:val="0"/>
          <w:numId w:val="111"/>
        </w:numPr>
        <w:jc w:val="left"/>
        <w:rPr>
          <w:rFonts w:ascii="Times New Roman" w:hAnsi="Times New Roman"/>
        </w:rPr>
      </w:pPr>
      <w:r>
        <w:rPr>
          <w:rFonts w:ascii="Times New Roman" w:hAnsi="Times New Roman" w:hint="eastAsia"/>
        </w:rPr>
        <w:t>熟悉</w:t>
      </w:r>
      <w:r>
        <w:rPr>
          <w:rFonts w:ascii="Times New Roman" w:hAnsi="Times New Roman" w:hint="eastAsia"/>
          <w:bCs/>
        </w:rPr>
        <w:t>营养性贫血</w:t>
      </w:r>
      <w:r>
        <w:rPr>
          <w:rFonts w:ascii="Times New Roman" w:hAnsi="Times New Roman" w:hint="eastAsia"/>
        </w:rPr>
        <w:t>的鉴别诊断。</w:t>
      </w:r>
    </w:p>
    <w:p w14:paraId="22B526D1" w14:textId="77777777" w:rsidR="00635FF0" w:rsidRDefault="00B63682">
      <w:pPr>
        <w:pStyle w:val="a7"/>
        <w:numPr>
          <w:ilvl w:val="0"/>
          <w:numId w:val="111"/>
        </w:numPr>
        <w:jc w:val="left"/>
        <w:rPr>
          <w:rFonts w:ascii="Times New Roman" w:hAnsi="Times New Roman"/>
        </w:rPr>
      </w:pPr>
      <w:r>
        <w:rPr>
          <w:rFonts w:ascii="Times New Roman" w:hAnsi="Times New Roman" w:hint="eastAsia"/>
        </w:rPr>
        <w:t>了解营养性</w:t>
      </w:r>
      <w:r>
        <w:rPr>
          <w:rFonts w:ascii="Times New Roman" w:hAnsi="Times New Roman" w:hint="eastAsia"/>
          <w:bCs/>
        </w:rPr>
        <w:t>缺铁性贫血、营养性巨幼红细胞贫血</w:t>
      </w:r>
      <w:r>
        <w:rPr>
          <w:rFonts w:ascii="Times New Roman" w:hAnsi="Times New Roman" w:hint="eastAsia"/>
        </w:rPr>
        <w:t>的病因及发病机制。</w:t>
      </w:r>
    </w:p>
    <w:p w14:paraId="1A9ED79A" w14:textId="77777777" w:rsidR="00635FF0" w:rsidRDefault="00B63682">
      <w:pPr>
        <w:pStyle w:val="a7"/>
        <w:numPr>
          <w:ilvl w:val="0"/>
          <w:numId w:val="111"/>
        </w:numPr>
        <w:jc w:val="left"/>
        <w:rPr>
          <w:rFonts w:ascii="Times New Roman" w:hAnsi="Times New Roman"/>
        </w:rPr>
      </w:pPr>
      <w:r>
        <w:rPr>
          <w:rFonts w:ascii="Times New Roman" w:hAnsi="Times New Roman" w:hint="eastAsia"/>
        </w:rPr>
        <w:t>加深对营养性贫血理论</w:t>
      </w:r>
      <w:proofErr w:type="gramStart"/>
      <w:r>
        <w:rPr>
          <w:rFonts w:ascii="Times New Roman" w:hAnsi="Times New Roman" w:hint="eastAsia"/>
        </w:rPr>
        <w:t>课知识</w:t>
      </w:r>
      <w:proofErr w:type="gramEnd"/>
      <w:r>
        <w:rPr>
          <w:rFonts w:ascii="Times New Roman" w:hAnsi="Times New Roman" w:hint="eastAsia"/>
        </w:rPr>
        <w:t>的认识和理解。</w:t>
      </w:r>
    </w:p>
    <w:p w14:paraId="5AC1E0D9" w14:textId="06FEB0A0" w:rsidR="00635FF0" w:rsidRDefault="00B63682">
      <w:pPr>
        <w:pStyle w:val="a7"/>
        <w:numPr>
          <w:ilvl w:val="0"/>
          <w:numId w:val="111"/>
        </w:numPr>
        <w:jc w:val="left"/>
        <w:rPr>
          <w:rFonts w:hAnsi="宋体"/>
          <w:szCs w:val="21"/>
        </w:rPr>
      </w:pPr>
      <w:r>
        <w:rPr>
          <w:rFonts w:hAnsi="宋体" w:hint="eastAsia"/>
          <w:szCs w:val="21"/>
        </w:rPr>
        <w:t>随着人民生活水平的提高，营养性贫血在下降，但是就儿童群体而言，营养性贫血仍然</w:t>
      </w:r>
      <w:r>
        <w:rPr>
          <w:rFonts w:hAnsi="宋体" w:hint="eastAsia"/>
          <w:szCs w:val="21"/>
        </w:rPr>
        <w:lastRenderedPageBreak/>
        <w:t>是影响儿童生长发育及学习的重要影响因素之一，</w:t>
      </w:r>
      <w:r>
        <w:rPr>
          <w:rFonts w:hAnsi="宋体" w:hint="eastAsia"/>
          <w:szCs w:val="21"/>
        </w:rPr>
        <w:t>希望通过本次见习的学习，让医学</w:t>
      </w:r>
      <w:proofErr w:type="gramStart"/>
      <w:r>
        <w:rPr>
          <w:rFonts w:hAnsi="宋体" w:hint="eastAsia"/>
          <w:szCs w:val="21"/>
        </w:rPr>
        <w:t>生掌握</w:t>
      </w:r>
      <w:proofErr w:type="gramEnd"/>
      <w:r>
        <w:rPr>
          <w:rFonts w:hAnsi="宋体" w:hint="eastAsia"/>
          <w:szCs w:val="21"/>
        </w:rPr>
        <w:t>缺铁性贫血、营养性巨幼红细胞贫血的病因及发病机制；在临床工作中能够指导家长给儿童进行贫血健康教育；并且领会修身</w:t>
      </w:r>
      <w:proofErr w:type="gramStart"/>
      <w:r>
        <w:rPr>
          <w:rFonts w:hAnsi="宋体" w:hint="eastAsia"/>
          <w:szCs w:val="21"/>
        </w:rPr>
        <w:t>践行</w:t>
      </w:r>
      <w:proofErr w:type="gramEnd"/>
      <w:r>
        <w:rPr>
          <w:rFonts w:hAnsi="宋体" w:hint="eastAsia"/>
          <w:szCs w:val="21"/>
        </w:rPr>
        <w:t>，厚德载物的精神。</w:t>
      </w:r>
    </w:p>
    <w:p w14:paraId="5ADBBD9F" w14:textId="77777777" w:rsidR="00635FF0" w:rsidRDefault="00B63682">
      <w:pPr>
        <w:pStyle w:val="a7"/>
        <w:numPr>
          <w:ilvl w:val="0"/>
          <w:numId w:val="111"/>
        </w:numPr>
        <w:rPr>
          <w:rFonts w:hAnsi="宋体"/>
          <w:szCs w:val="21"/>
        </w:rPr>
      </w:pPr>
      <w:r>
        <w:rPr>
          <w:rFonts w:hAnsi="宋体" w:hint="eastAsia"/>
          <w:szCs w:val="21"/>
        </w:rPr>
        <w:t>本课程</w:t>
      </w:r>
      <w:r>
        <w:rPr>
          <w:rFonts w:hAnsi="宋体" w:hint="eastAsia"/>
          <w:szCs w:val="21"/>
        </w:rPr>
        <w:t>旨在通过本次见习提高医学生的医学人文素养、职业道德和</w:t>
      </w:r>
      <w:proofErr w:type="gramStart"/>
      <w:r>
        <w:rPr>
          <w:rFonts w:hAnsi="宋体" w:hint="eastAsia"/>
          <w:szCs w:val="21"/>
        </w:rPr>
        <w:t>医患</w:t>
      </w:r>
      <w:proofErr w:type="gramEnd"/>
      <w:r>
        <w:rPr>
          <w:rFonts w:hAnsi="宋体" w:hint="eastAsia"/>
          <w:szCs w:val="21"/>
        </w:rPr>
        <w:t>沟通能力，提高医学生的综合素质和医疗服务水平。本课程将通过在患儿床边与患儿家属沟通演的方式，让医学生了解真实的</w:t>
      </w:r>
      <w:proofErr w:type="gramStart"/>
      <w:r>
        <w:rPr>
          <w:rFonts w:hAnsi="宋体" w:hint="eastAsia"/>
          <w:szCs w:val="21"/>
        </w:rPr>
        <w:t>医</w:t>
      </w:r>
      <w:proofErr w:type="gramEnd"/>
      <w:r>
        <w:rPr>
          <w:rFonts w:hAnsi="宋体" w:hint="eastAsia"/>
          <w:szCs w:val="21"/>
        </w:rPr>
        <w:t>患沟通场景，了解患者的情绪、态度和行为反应，让医学生体验医患关系的处理，提高医疗服务水平。</w:t>
      </w:r>
    </w:p>
    <w:p w14:paraId="3B065FF8"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7E9C7373" w14:textId="77777777" w:rsidR="00635FF0" w:rsidRDefault="00B63682">
      <w:pPr>
        <w:pStyle w:val="a7"/>
        <w:numPr>
          <w:ilvl w:val="0"/>
          <w:numId w:val="112"/>
        </w:numPr>
        <w:rPr>
          <w:rFonts w:ascii="Times New Roman" w:hAnsi="Times New Roman"/>
        </w:rPr>
      </w:pPr>
      <w:r>
        <w:rPr>
          <w:rFonts w:ascii="Times New Roman" w:hAnsi="Times New Roman" w:hint="eastAsia"/>
        </w:rPr>
        <w:t>带</w:t>
      </w:r>
      <w:proofErr w:type="gramStart"/>
      <w:r>
        <w:rPr>
          <w:rFonts w:ascii="Times New Roman" w:hAnsi="Times New Roman" w:hint="eastAsia"/>
        </w:rPr>
        <w:t>教老师</w:t>
      </w:r>
      <w:proofErr w:type="gramEnd"/>
      <w:r>
        <w:rPr>
          <w:rFonts w:ascii="Times New Roman" w:hAnsi="Times New Roman" w:hint="eastAsia"/>
        </w:rPr>
        <w:t>准备好典型病例。</w:t>
      </w:r>
    </w:p>
    <w:p w14:paraId="5305F21F" w14:textId="77777777" w:rsidR="00635FF0" w:rsidRDefault="00B63682">
      <w:pPr>
        <w:pStyle w:val="a7"/>
        <w:numPr>
          <w:ilvl w:val="0"/>
          <w:numId w:val="112"/>
        </w:numPr>
        <w:rPr>
          <w:rFonts w:ascii="Times New Roman" w:hAnsi="Times New Roman"/>
        </w:rPr>
      </w:pPr>
      <w:r>
        <w:rPr>
          <w:rFonts w:ascii="Times New Roman" w:hAnsi="Times New Roman" w:hint="eastAsia"/>
        </w:rPr>
        <w:t>复习血液系统疾病理论课知识。</w:t>
      </w:r>
    </w:p>
    <w:p w14:paraId="2626661B" w14:textId="77777777" w:rsidR="00635FF0" w:rsidRDefault="00B63682">
      <w:pPr>
        <w:pStyle w:val="a7"/>
        <w:numPr>
          <w:ilvl w:val="0"/>
          <w:numId w:val="112"/>
        </w:numPr>
        <w:rPr>
          <w:rFonts w:ascii="Times New Roman" w:hAnsi="Times New Roman"/>
        </w:rPr>
      </w:pPr>
      <w:r>
        <w:rPr>
          <w:rFonts w:ascii="Times New Roman" w:hAnsi="Times New Roman" w:hint="eastAsia"/>
        </w:rPr>
        <w:t>医学生在带</w:t>
      </w:r>
      <w:proofErr w:type="gramStart"/>
      <w:r>
        <w:rPr>
          <w:rFonts w:ascii="Times New Roman" w:hAnsi="Times New Roman" w:hint="eastAsia"/>
        </w:rPr>
        <w:t>教老师</w:t>
      </w:r>
      <w:proofErr w:type="gramEnd"/>
      <w:r>
        <w:rPr>
          <w:rFonts w:ascii="Times New Roman" w:hAnsi="Times New Roman" w:hint="eastAsia"/>
        </w:rPr>
        <w:t>的指导下，分组进行</w:t>
      </w:r>
      <w:r>
        <w:rPr>
          <w:rFonts w:ascii="Times New Roman" w:hAnsi="Times New Roman" w:hint="eastAsia"/>
          <w:bCs/>
        </w:rPr>
        <w:t>营养性贫血病例病史采集、体格检查，</w:t>
      </w:r>
      <w:r>
        <w:rPr>
          <w:rFonts w:ascii="Times New Roman" w:hAnsi="Times New Roman" w:hint="eastAsia"/>
        </w:rPr>
        <w:t>掌握</w:t>
      </w:r>
      <w:r>
        <w:rPr>
          <w:rFonts w:ascii="Times New Roman" w:hAnsi="Times New Roman" w:hint="eastAsia"/>
          <w:bCs/>
        </w:rPr>
        <w:t>营养性贫血</w:t>
      </w:r>
      <w:r>
        <w:rPr>
          <w:rFonts w:ascii="Times New Roman" w:hAnsi="Times New Roman" w:hint="eastAsia"/>
        </w:rPr>
        <w:t>的临床表现及实验室检查，提出诊断，鉴别诊断和治疗原则。</w:t>
      </w:r>
    </w:p>
    <w:p w14:paraId="2A27E14B" w14:textId="77777777" w:rsidR="00635FF0" w:rsidRDefault="00B63682">
      <w:pPr>
        <w:pStyle w:val="a7"/>
        <w:numPr>
          <w:ilvl w:val="0"/>
          <w:numId w:val="112"/>
        </w:numPr>
        <w:rPr>
          <w:rFonts w:ascii="Times New Roman" w:hAnsi="Times New Roman"/>
        </w:rPr>
      </w:pPr>
      <w:r>
        <w:rPr>
          <w:rFonts w:ascii="Times New Roman" w:hAnsi="Times New Roman" w:hint="eastAsia"/>
        </w:rPr>
        <w:t>带</w:t>
      </w:r>
      <w:proofErr w:type="gramStart"/>
      <w:r>
        <w:rPr>
          <w:rFonts w:ascii="Times New Roman" w:hAnsi="Times New Roman" w:hint="eastAsia"/>
        </w:rPr>
        <w:t>教老师</w:t>
      </w:r>
      <w:proofErr w:type="gramEnd"/>
      <w:r>
        <w:rPr>
          <w:rFonts w:ascii="Times New Roman" w:hAnsi="Times New Roman" w:hint="eastAsia"/>
        </w:rPr>
        <w:t>总结病例特点，布置见习</w:t>
      </w:r>
      <w:r>
        <w:rPr>
          <w:rFonts w:ascii="Times New Roman" w:hAnsi="Times New Roman" w:hint="eastAsia"/>
        </w:rPr>
        <w:t>报告。</w:t>
      </w:r>
    </w:p>
    <w:p w14:paraId="56FAB8A9" w14:textId="77777777" w:rsidR="00635FF0" w:rsidRDefault="00B63682">
      <w:pPr>
        <w:pStyle w:val="a7"/>
        <w:numPr>
          <w:ilvl w:val="0"/>
          <w:numId w:val="112"/>
        </w:numPr>
        <w:rPr>
          <w:rFonts w:ascii="Times New Roman" w:hAnsi="Times New Roman"/>
        </w:rPr>
      </w:pPr>
      <w:r>
        <w:rPr>
          <w:rFonts w:ascii="Times New Roman" w:hAnsi="Times New Roman" w:hint="eastAsia"/>
        </w:rPr>
        <w:t>完成并提交见习报告。</w:t>
      </w:r>
    </w:p>
    <w:p w14:paraId="6B8B10FF" w14:textId="77777777" w:rsidR="00635FF0" w:rsidRDefault="00B63682">
      <w:pPr>
        <w:pStyle w:val="a7"/>
        <w:numPr>
          <w:ilvl w:val="0"/>
          <w:numId w:val="112"/>
        </w:numPr>
        <w:rPr>
          <w:rFonts w:ascii="Times New Roman" w:hAnsi="Times New Roman"/>
        </w:rPr>
      </w:pPr>
      <w:r>
        <w:rPr>
          <w:rFonts w:ascii="Times New Roman" w:hAnsi="Times New Roman" w:hint="eastAsia"/>
        </w:rPr>
        <w:t>根据学生对患儿病史了解情况，体检是否规范、准确，</w:t>
      </w:r>
      <w:proofErr w:type="gramStart"/>
      <w:r>
        <w:rPr>
          <w:rFonts w:ascii="Times New Roman" w:hAnsi="Times New Roman" w:hint="eastAsia"/>
        </w:rPr>
        <w:t>作出</w:t>
      </w:r>
      <w:proofErr w:type="gramEnd"/>
      <w:r>
        <w:rPr>
          <w:rFonts w:ascii="Times New Roman" w:hAnsi="Times New Roman" w:hint="eastAsia"/>
          <w:bCs/>
        </w:rPr>
        <w:t>营养性贫血</w:t>
      </w:r>
      <w:r>
        <w:rPr>
          <w:rFonts w:ascii="Times New Roman" w:hAnsi="Times New Roman" w:hint="eastAsia"/>
        </w:rPr>
        <w:t>的诊断及鉴别诊断依据是否充分，见习报告是否符合要求以及患儿（或家长）的满意度等方面综合考虑后作出成绩评定。</w:t>
      </w:r>
    </w:p>
    <w:p w14:paraId="5117EC2A" w14:textId="77777777" w:rsidR="00635FF0" w:rsidRDefault="00B63682">
      <w:pPr>
        <w:rPr>
          <w:rFonts w:ascii="黑体" w:eastAsia="黑体" w:hAnsi="黑体"/>
          <w:sz w:val="24"/>
          <w:szCs w:val="24"/>
        </w:rPr>
      </w:pPr>
      <w:r>
        <w:rPr>
          <w:rFonts w:ascii="黑体" w:eastAsia="黑体" w:hAnsi="黑体" w:hint="eastAsia"/>
          <w:sz w:val="24"/>
          <w:szCs w:val="24"/>
        </w:rPr>
        <w:t>第十四章</w:t>
      </w:r>
      <w:r>
        <w:rPr>
          <w:rFonts w:ascii="黑体" w:eastAsia="黑体" w:hAnsi="黑体" w:hint="eastAsia"/>
          <w:sz w:val="24"/>
          <w:szCs w:val="24"/>
        </w:rPr>
        <w:t xml:space="preserve"> </w:t>
      </w:r>
      <w:r>
        <w:rPr>
          <w:rFonts w:ascii="黑体" w:eastAsia="黑体" w:hAnsi="黑体" w:hint="eastAsia"/>
          <w:sz w:val="24"/>
          <w:szCs w:val="24"/>
        </w:rPr>
        <w:t>神经肌肉系统疾病</w:t>
      </w:r>
    </w:p>
    <w:p w14:paraId="1DCBE5E5" w14:textId="77777777" w:rsidR="00635FF0" w:rsidRDefault="00B63682">
      <w:pPr>
        <w:rPr>
          <w:rFonts w:ascii="宋体" w:eastAsia="宋体" w:hAnsi="宋体"/>
          <w:szCs w:val="21"/>
        </w:rPr>
      </w:pPr>
      <w:r>
        <w:rPr>
          <w:rFonts w:ascii="宋体" w:eastAsia="宋体" w:hAnsi="宋体" w:hint="eastAsia"/>
          <w:szCs w:val="21"/>
        </w:rPr>
        <w:t>急性细菌性脑膜炎（</w:t>
      </w:r>
      <w:r>
        <w:rPr>
          <w:rFonts w:ascii="宋体" w:eastAsia="宋体" w:hAnsi="宋体" w:hint="eastAsia"/>
          <w:szCs w:val="21"/>
        </w:rPr>
        <w:t>b</w:t>
      </w:r>
      <w:r>
        <w:rPr>
          <w:rFonts w:ascii="宋体" w:eastAsia="宋体" w:hAnsi="宋体"/>
          <w:szCs w:val="21"/>
        </w:rPr>
        <w:t>acterial meningitis</w:t>
      </w:r>
      <w:r>
        <w:rPr>
          <w:rFonts w:ascii="宋体" w:eastAsia="宋体" w:hAnsi="宋体" w:hint="eastAsia"/>
          <w:szCs w:val="21"/>
        </w:rPr>
        <w:t>）</w:t>
      </w:r>
      <w:r>
        <w:rPr>
          <w:rFonts w:ascii="宋体" w:eastAsia="宋体" w:hAnsi="宋体" w:hint="eastAsia"/>
          <w:szCs w:val="21"/>
        </w:rPr>
        <w:t xml:space="preserve"> </w:t>
      </w:r>
    </w:p>
    <w:p w14:paraId="323F457A" w14:textId="77777777" w:rsidR="00635FF0" w:rsidRDefault="00B63682">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40593781" w14:textId="77777777" w:rsidR="00635FF0" w:rsidRDefault="00B63682">
      <w:pPr>
        <w:pStyle w:val="11"/>
        <w:numPr>
          <w:ilvl w:val="0"/>
          <w:numId w:val="113"/>
        </w:numPr>
        <w:ind w:firstLineChars="0"/>
        <w:rPr>
          <w:rFonts w:ascii="宋体" w:eastAsia="宋体" w:hAnsi="宋体"/>
        </w:rPr>
      </w:pPr>
      <w:r>
        <w:rPr>
          <w:rFonts w:ascii="宋体" w:eastAsia="宋体" w:hAnsi="宋体" w:hint="eastAsia"/>
        </w:rPr>
        <w:t>掌握急性细菌性脑膜炎的临床表现、并发症、诊断、鉴别诊断及治疗原则。</w:t>
      </w:r>
    </w:p>
    <w:p w14:paraId="39B33611" w14:textId="77777777" w:rsidR="00635FF0" w:rsidRDefault="00B63682">
      <w:pPr>
        <w:pStyle w:val="11"/>
        <w:numPr>
          <w:ilvl w:val="0"/>
          <w:numId w:val="113"/>
        </w:numPr>
        <w:ind w:firstLineChars="0"/>
        <w:rPr>
          <w:rFonts w:ascii="宋体" w:eastAsia="宋体" w:hAnsi="宋体"/>
        </w:rPr>
      </w:pPr>
      <w:r>
        <w:rPr>
          <w:rFonts w:ascii="宋体" w:eastAsia="宋体" w:hAnsi="宋体" w:hint="eastAsia"/>
        </w:rPr>
        <w:t>熟悉急性细菌性脑膜炎的病因、发病机制及病理生理。</w:t>
      </w:r>
    </w:p>
    <w:p w14:paraId="2B2DFABA" w14:textId="77777777" w:rsidR="00635FF0" w:rsidRDefault="00B63682">
      <w:pPr>
        <w:pStyle w:val="11"/>
        <w:numPr>
          <w:ilvl w:val="0"/>
          <w:numId w:val="113"/>
        </w:numPr>
        <w:ind w:firstLineChars="0"/>
        <w:rPr>
          <w:rFonts w:ascii="宋体" w:eastAsia="宋体" w:hAnsi="宋体"/>
        </w:rPr>
      </w:pPr>
      <w:r>
        <w:rPr>
          <w:rFonts w:ascii="宋体" w:eastAsia="宋体" w:hAnsi="宋体" w:hint="eastAsia"/>
        </w:rPr>
        <w:t>了解急性细菌性脑膜炎新进展。</w:t>
      </w:r>
    </w:p>
    <w:p w14:paraId="1DF86F2A" w14:textId="77777777" w:rsidR="00635FF0" w:rsidRDefault="00B63682">
      <w:pPr>
        <w:rPr>
          <w:rFonts w:ascii="宋体" w:eastAsia="宋体" w:hAnsi="宋体"/>
        </w:rPr>
      </w:pPr>
      <w:r>
        <w:rPr>
          <w:rFonts w:ascii="宋体" w:eastAsia="宋体" w:hAnsi="宋体" w:hint="eastAsia"/>
        </w:rPr>
        <w:t>2.</w:t>
      </w:r>
      <w:r>
        <w:rPr>
          <w:rFonts w:ascii="宋体" w:eastAsia="宋体" w:hAnsi="宋体" w:hint="eastAsia"/>
        </w:rPr>
        <w:t>教学重难点</w:t>
      </w:r>
    </w:p>
    <w:p w14:paraId="5ECD5D92" w14:textId="77777777" w:rsidR="00635FF0" w:rsidRDefault="00B63682">
      <w:pPr>
        <w:ind w:firstLineChars="200" w:firstLine="420"/>
        <w:rPr>
          <w:rFonts w:ascii="宋体" w:eastAsia="宋体" w:hAnsi="宋体"/>
        </w:rPr>
      </w:pPr>
      <w:r>
        <w:rPr>
          <w:rFonts w:ascii="宋体" w:eastAsia="宋体" w:hAnsi="宋体" w:hint="eastAsia"/>
        </w:rPr>
        <w:t>重点：急性细菌性脑膜炎的临床特点及诊断。</w:t>
      </w:r>
      <w:r>
        <w:rPr>
          <w:rFonts w:ascii="宋体" w:eastAsia="宋体" w:hAnsi="宋体" w:hint="eastAsia"/>
        </w:rPr>
        <w:t xml:space="preserve"> </w:t>
      </w:r>
    </w:p>
    <w:p w14:paraId="078B968A" w14:textId="77777777" w:rsidR="00635FF0" w:rsidRDefault="00B63682">
      <w:pPr>
        <w:ind w:firstLineChars="200" w:firstLine="420"/>
        <w:rPr>
          <w:rFonts w:ascii="宋体" w:eastAsia="宋体" w:hAnsi="宋体"/>
        </w:rPr>
      </w:pPr>
      <w:r>
        <w:rPr>
          <w:rFonts w:ascii="宋体" w:eastAsia="宋体" w:hAnsi="宋体" w:hint="eastAsia"/>
        </w:rPr>
        <w:t>难点：急性细菌性脑膜炎（化脓性脑膜炎）、病毒性脑膜炎及结核性脑膜炎的鉴别诊断。</w:t>
      </w:r>
    </w:p>
    <w:p w14:paraId="111AE036" w14:textId="77777777" w:rsidR="00635FF0" w:rsidRDefault="00B63682">
      <w:pPr>
        <w:rPr>
          <w:rFonts w:ascii="宋体" w:eastAsia="宋体" w:hAnsi="宋体"/>
        </w:rPr>
      </w:pPr>
      <w:r>
        <w:rPr>
          <w:rFonts w:ascii="宋体" w:eastAsia="宋体" w:hAnsi="宋体" w:hint="eastAsia"/>
        </w:rPr>
        <w:t>3.</w:t>
      </w:r>
      <w:r>
        <w:rPr>
          <w:rFonts w:ascii="宋体" w:eastAsia="宋体" w:hAnsi="宋体" w:hint="eastAsia"/>
        </w:rPr>
        <w:t>教学内容</w:t>
      </w:r>
    </w:p>
    <w:p w14:paraId="4F18344F" w14:textId="77777777" w:rsidR="00635FF0" w:rsidRDefault="00B63682">
      <w:pPr>
        <w:pStyle w:val="11"/>
        <w:numPr>
          <w:ilvl w:val="0"/>
          <w:numId w:val="114"/>
        </w:numPr>
        <w:ind w:firstLineChars="0"/>
        <w:rPr>
          <w:rFonts w:ascii="宋体" w:eastAsia="宋体" w:hAnsi="宋体"/>
        </w:rPr>
      </w:pPr>
      <w:r>
        <w:rPr>
          <w:rFonts w:ascii="宋体" w:eastAsia="宋体" w:hAnsi="宋体" w:hint="eastAsia"/>
        </w:rPr>
        <w:t>急性细菌性脑膜炎的病因及发病机制。</w:t>
      </w:r>
    </w:p>
    <w:p w14:paraId="6E9B997B" w14:textId="77777777" w:rsidR="00635FF0" w:rsidRDefault="00B63682">
      <w:pPr>
        <w:pStyle w:val="11"/>
        <w:numPr>
          <w:ilvl w:val="0"/>
          <w:numId w:val="114"/>
        </w:numPr>
        <w:ind w:firstLineChars="0"/>
        <w:rPr>
          <w:rFonts w:ascii="宋体" w:eastAsia="宋体" w:hAnsi="宋体"/>
        </w:rPr>
      </w:pPr>
      <w:r>
        <w:rPr>
          <w:rFonts w:ascii="宋体" w:eastAsia="宋体" w:hAnsi="宋体" w:hint="eastAsia"/>
        </w:rPr>
        <w:t>急性细菌性脑膜炎的临床表现及实验室检查，不同病原菌膜脑炎的临床特点。</w:t>
      </w:r>
    </w:p>
    <w:p w14:paraId="625BFB44" w14:textId="77777777" w:rsidR="00635FF0" w:rsidRDefault="00B63682">
      <w:pPr>
        <w:pStyle w:val="11"/>
        <w:numPr>
          <w:ilvl w:val="0"/>
          <w:numId w:val="114"/>
        </w:numPr>
        <w:ind w:firstLineChars="0"/>
        <w:rPr>
          <w:rFonts w:ascii="宋体" w:eastAsia="宋体" w:hAnsi="宋体"/>
        </w:rPr>
      </w:pPr>
      <w:r>
        <w:rPr>
          <w:rFonts w:ascii="宋体" w:eastAsia="宋体" w:hAnsi="宋体" w:hint="eastAsia"/>
        </w:rPr>
        <w:t>急性细菌性脑膜炎并发症。</w:t>
      </w:r>
    </w:p>
    <w:p w14:paraId="7DC35C01" w14:textId="77777777" w:rsidR="00635FF0" w:rsidRDefault="00B63682">
      <w:pPr>
        <w:pStyle w:val="11"/>
        <w:numPr>
          <w:ilvl w:val="0"/>
          <w:numId w:val="114"/>
        </w:numPr>
        <w:ind w:firstLineChars="0"/>
        <w:rPr>
          <w:rFonts w:ascii="宋体" w:eastAsia="宋体" w:hAnsi="宋体"/>
        </w:rPr>
      </w:pPr>
      <w:r>
        <w:rPr>
          <w:rFonts w:ascii="宋体" w:eastAsia="宋体" w:hAnsi="宋体" w:hint="eastAsia"/>
        </w:rPr>
        <w:t>急性细菌性脑膜炎的诊断及鉴别诊断。</w:t>
      </w:r>
    </w:p>
    <w:p w14:paraId="4AAD9FAD" w14:textId="77777777" w:rsidR="00635FF0" w:rsidRDefault="00B63682">
      <w:pPr>
        <w:pStyle w:val="11"/>
        <w:numPr>
          <w:ilvl w:val="0"/>
          <w:numId w:val="114"/>
        </w:numPr>
        <w:ind w:firstLineChars="0"/>
        <w:rPr>
          <w:rFonts w:ascii="宋体" w:eastAsia="宋体" w:hAnsi="宋体"/>
        </w:rPr>
      </w:pPr>
      <w:r>
        <w:rPr>
          <w:rFonts w:ascii="宋体" w:eastAsia="宋体" w:hAnsi="宋体" w:hint="eastAsia"/>
        </w:rPr>
        <w:t>急性细菌性脑膜炎的治疗原则及预后。</w:t>
      </w:r>
    </w:p>
    <w:p w14:paraId="01D39FDF" w14:textId="77777777" w:rsidR="00635FF0" w:rsidRDefault="00B63682">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2EA8D055" w14:textId="407FBDEF" w:rsidR="00635FF0" w:rsidRDefault="00B63682">
      <w:pPr>
        <w:ind w:firstLineChars="200" w:firstLine="420"/>
        <w:rPr>
          <w:rFonts w:ascii="宋体" w:eastAsia="宋体" w:hAnsi="宋体"/>
        </w:rPr>
      </w:pPr>
      <w:r>
        <w:rPr>
          <w:rFonts w:ascii="宋体" w:eastAsia="宋体" w:hAnsi="宋体" w:hint="eastAsia"/>
        </w:rPr>
        <w:t>讲授法、</w:t>
      </w:r>
      <w:r>
        <w:rPr>
          <w:rFonts w:ascii="宋体" w:eastAsia="宋体" w:hAnsi="宋体" w:hint="eastAsia"/>
        </w:rPr>
        <w:t>案例教学法。</w:t>
      </w:r>
    </w:p>
    <w:p w14:paraId="1D4D07B4" w14:textId="77777777" w:rsidR="00635FF0" w:rsidRDefault="00B63682">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2F2D3F10" w14:textId="77777777" w:rsidR="00635FF0" w:rsidRDefault="00B63682">
      <w:pPr>
        <w:ind w:firstLineChars="200" w:firstLine="420"/>
        <w:rPr>
          <w:rFonts w:ascii="宋体" w:eastAsia="宋体" w:hAnsi="宋体"/>
        </w:rPr>
      </w:pPr>
      <w:r>
        <w:rPr>
          <w:rFonts w:ascii="宋体" w:eastAsia="宋体" w:hAnsi="宋体" w:hint="eastAsia"/>
        </w:rPr>
        <w:t>课堂提问、思考题、见习报告、闭卷考试。</w:t>
      </w:r>
    </w:p>
    <w:p w14:paraId="75D904E7" w14:textId="77777777" w:rsidR="00635FF0" w:rsidRDefault="00B63682">
      <w:pPr>
        <w:jc w:val="left"/>
        <w:rPr>
          <w:rFonts w:ascii="宋体" w:eastAsia="宋体" w:hAnsi="宋体"/>
          <w:b/>
        </w:rPr>
      </w:pPr>
      <w:r>
        <w:rPr>
          <w:rFonts w:ascii="宋体" w:eastAsia="宋体" w:hAnsi="宋体" w:hint="eastAsia"/>
          <w:b/>
        </w:rPr>
        <w:t>神经系统疾病见习</w:t>
      </w:r>
    </w:p>
    <w:p w14:paraId="219E05AF"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464CD67A"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理论知识与临床实践应用相融合，加深对急性细菌性脑膜炎的临床特点理解，建立对急性细菌性脑膜炎临床实践的感性认识。</w:t>
      </w:r>
    </w:p>
    <w:p w14:paraId="0CCCE03D"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培养医学生的</w:t>
      </w:r>
      <w:proofErr w:type="gramStart"/>
      <w:r>
        <w:rPr>
          <w:rFonts w:ascii="Times New Roman" w:hAnsi="Times New Roman" w:hint="eastAsia"/>
          <w:bCs/>
        </w:rPr>
        <w:t>医</w:t>
      </w:r>
      <w:proofErr w:type="gramEnd"/>
      <w:r>
        <w:rPr>
          <w:rFonts w:ascii="Times New Roman" w:hAnsi="Times New Roman" w:hint="eastAsia"/>
          <w:bCs/>
        </w:rPr>
        <w:t>患沟通能力与共情能力。</w:t>
      </w:r>
    </w:p>
    <w:p w14:paraId="2AC33670"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掌握神经系统疾病（急性细菌性脑膜炎）的临床特征和诊断要点。</w:t>
      </w:r>
    </w:p>
    <w:p w14:paraId="1E0C3BF5"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在急性细菌性脑膜炎并发症、死亡率逐步下降的原因讨论中使医学</w:t>
      </w:r>
      <w:proofErr w:type="gramStart"/>
      <w:r>
        <w:rPr>
          <w:rFonts w:ascii="Times New Roman" w:hAnsi="Times New Roman" w:hint="eastAsia"/>
          <w:bCs/>
        </w:rPr>
        <w:t>生感受</w:t>
      </w:r>
      <w:proofErr w:type="gramEnd"/>
      <w:r>
        <w:rPr>
          <w:rFonts w:ascii="Times New Roman" w:hAnsi="Times New Roman" w:hint="eastAsia"/>
          <w:bCs/>
        </w:rPr>
        <w:t>到祖国卫生健康事业的长足进步，提升职业荣誉感，激发同学的爱国热情。</w:t>
      </w:r>
    </w:p>
    <w:p w14:paraId="5664F49A"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lastRenderedPageBreak/>
        <w:t>提前复习理论知识及相关诊断学内容，温习示教病历资料，提出问题疑惑，带着问题有目的进行临床见习。</w:t>
      </w:r>
    </w:p>
    <w:p w14:paraId="7A08A689"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积极主动参与病历分析讨论和问诊查体。</w:t>
      </w:r>
    </w:p>
    <w:p w14:paraId="38E9D9DE"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视病人如亲人，态度温和，动作轻柔。将</w:t>
      </w:r>
      <w:proofErr w:type="gramStart"/>
      <w:r>
        <w:rPr>
          <w:rFonts w:ascii="Times New Roman" w:hAnsi="Times New Roman" w:hint="eastAsia"/>
          <w:bCs/>
        </w:rPr>
        <w:t>医</w:t>
      </w:r>
      <w:proofErr w:type="gramEnd"/>
      <w:r>
        <w:rPr>
          <w:rFonts w:ascii="Times New Roman" w:hAnsi="Times New Roman" w:hint="eastAsia"/>
          <w:bCs/>
        </w:rPr>
        <w:t>患沟通理论知识应用于与患儿互动实践。</w:t>
      </w:r>
    </w:p>
    <w:p w14:paraId="7E57FC7A"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尊重带</w:t>
      </w:r>
      <w:proofErr w:type="gramStart"/>
      <w:r>
        <w:rPr>
          <w:rFonts w:ascii="Times New Roman" w:hAnsi="Times New Roman" w:hint="eastAsia"/>
          <w:bCs/>
        </w:rPr>
        <w:t>教老师</w:t>
      </w:r>
      <w:proofErr w:type="gramEnd"/>
      <w:r>
        <w:rPr>
          <w:rFonts w:ascii="Times New Roman" w:hAnsi="Times New Roman" w:hint="eastAsia"/>
          <w:bCs/>
        </w:rPr>
        <w:t>及医院相关人员，在见习过程中做到谦逊礼让，文明礼貌。</w:t>
      </w:r>
    </w:p>
    <w:p w14:paraId="107DC491"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遵守学校及医院规章制度，不迟到早退。爱护医院公共设施。</w:t>
      </w:r>
    </w:p>
    <w:p w14:paraId="43EAA60C" w14:textId="77777777" w:rsidR="00635FF0" w:rsidRDefault="00B63682">
      <w:pPr>
        <w:pStyle w:val="a7"/>
        <w:numPr>
          <w:ilvl w:val="0"/>
          <w:numId w:val="115"/>
        </w:numPr>
        <w:jc w:val="left"/>
        <w:rPr>
          <w:rFonts w:ascii="Times New Roman" w:hAnsi="Times New Roman"/>
          <w:bCs/>
        </w:rPr>
      </w:pPr>
      <w:r>
        <w:rPr>
          <w:rFonts w:ascii="Times New Roman" w:hAnsi="Times New Roman" w:hint="eastAsia"/>
          <w:bCs/>
        </w:rPr>
        <w:t>穿工作服，带听诊器、叩诊锤等辅助工具。注意个人形象，衣帽整洁。</w:t>
      </w:r>
      <w:r>
        <w:rPr>
          <w:rFonts w:ascii="Times New Roman" w:hAnsi="Times New Roman" w:hint="eastAsia"/>
          <w:bCs/>
        </w:rPr>
        <w:t xml:space="preserve"> </w:t>
      </w:r>
    </w:p>
    <w:p w14:paraId="1BF0FD1E"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【见习的内容、形式与方法】</w:t>
      </w:r>
    </w:p>
    <w:p w14:paraId="072B2AD0" w14:textId="77777777" w:rsidR="00635FF0" w:rsidRDefault="00B63682">
      <w:pPr>
        <w:pStyle w:val="a7"/>
        <w:numPr>
          <w:ilvl w:val="0"/>
          <w:numId w:val="116"/>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提前准备好典型病例，与患儿及家属充分沟通。提前告知医学生见习示教病历资料，以便预习有目的做好见习准备。</w:t>
      </w:r>
    </w:p>
    <w:p w14:paraId="1E1628E8" w14:textId="77777777" w:rsidR="00635FF0" w:rsidRDefault="00B63682">
      <w:pPr>
        <w:pStyle w:val="a7"/>
        <w:numPr>
          <w:ilvl w:val="0"/>
          <w:numId w:val="116"/>
        </w:numPr>
        <w:rPr>
          <w:rFonts w:hAnsi="宋体" w:cs="宋体"/>
        </w:rPr>
      </w:pPr>
      <w:r>
        <w:rPr>
          <w:rFonts w:hAnsi="宋体" w:cs="宋体" w:hint="eastAsia"/>
          <w:bCs/>
        </w:rPr>
        <w:t>注意老师提前带领医学生复习神经系统查体要点，尤其是脑膜刺激征的查体要点；提醒医学生如何运用表扬、赞美、赠送小</w:t>
      </w:r>
      <w:r>
        <w:rPr>
          <w:rFonts w:hAnsi="宋体" w:cs="宋体" w:hint="eastAsia"/>
          <w:bCs/>
        </w:rPr>
        <w:t>礼物等沟通技巧尽快取得患儿的信任配合；查体前后进行手卫生、</w:t>
      </w:r>
      <w:proofErr w:type="gramStart"/>
      <w:r>
        <w:rPr>
          <w:rFonts w:hAnsi="宋体" w:cs="宋体" w:hint="eastAsia"/>
          <w:bCs/>
        </w:rPr>
        <w:t>搓暖手</w:t>
      </w:r>
      <w:r>
        <w:rPr>
          <w:rFonts w:hAnsi="宋体" w:cs="宋体" w:hint="eastAsia"/>
        </w:rPr>
        <w:t>掌</w:t>
      </w:r>
      <w:proofErr w:type="gramEnd"/>
      <w:r>
        <w:rPr>
          <w:rFonts w:hAnsi="宋体" w:cs="宋体" w:hint="eastAsia"/>
        </w:rPr>
        <w:t>、动作轻柔、动态评估患儿查体承受能力及时</w:t>
      </w:r>
      <w:proofErr w:type="gramStart"/>
      <w:r>
        <w:rPr>
          <w:rFonts w:hAnsi="宋体" w:cs="宋体" w:hint="eastAsia"/>
        </w:rPr>
        <w:t>作出</w:t>
      </w:r>
      <w:proofErr w:type="gramEnd"/>
      <w:r>
        <w:rPr>
          <w:rFonts w:hAnsi="宋体" w:cs="宋体" w:hint="eastAsia"/>
        </w:rPr>
        <w:t>调整，体现人文关怀精神、</w:t>
      </w:r>
      <w:proofErr w:type="gramStart"/>
      <w:r>
        <w:rPr>
          <w:rFonts w:hAnsi="宋体" w:cs="宋体" w:hint="eastAsia"/>
        </w:rPr>
        <w:t>医者仁</w:t>
      </w:r>
      <w:proofErr w:type="gramEnd"/>
      <w:r>
        <w:rPr>
          <w:rFonts w:hAnsi="宋体" w:cs="宋体" w:hint="eastAsia"/>
        </w:rPr>
        <w:t>心职业道德。</w:t>
      </w:r>
    </w:p>
    <w:p w14:paraId="532C20B9" w14:textId="77777777" w:rsidR="00635FF0" w:rsidRDefault="00B63682">
      <w:pPr>
        <w:pStyle w:val="a7"/>
        <w:numPr>
          <w:ilvl w:val="0"/>
          <w:numId w:val="116"/>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w:t>
      </w:r>
      <w:r>
        <w:rPr>
          <w:rFonts w:hAnsi="宋体" w:cs="宋体" w:hint="eastAsia"/>
          <w:bCs/>
        </w:rPr>
        <w:t>病史采集、体格检查。</w:t>
      </w:r>
    </w:p>
    <w:p w14:paraId="5EF04E3E" w14:textId="77777777" w:rsidR="00635FF0" w:rsidRDefault="00B63682">
      <w:pPr>
        <w:pStyle w:val="a7"/>
        <w:numPr>
          <w:ilvl w:val="0"/>
          <w:numId w:val="116"/>
        </w:numPr>
        <w:rPr>
          <w:rFonts w:hAnsi="宋体" w:cs="宋体"/>
        </w:rPr>
      </w:pPr>
      <w:r>
        <w:rPr>
          <w:rFonts w:hAnsi="宋体" w:cs="宋体" w:hint="eastAsia"/>
        </w:rPr>
        <w:t>示教室集中讨论分析。引导式启发式教学，避免带</w:t>
      </w:r>
      <w:proofErr w:type="gramStart"/>
      <w:r>
        <w:rPr>
          <w:rFonts w:hAnsi="宋体" w:cs="宋体" w:hint="eastAsia"/>
        </w:rPr>
        <w:t>教老师</w:t>
      </w:r>
      <w:proofErr w:type="gramEnd"/>
      <w:r>
        <w:rPr>
          <w:rFonts w:hAnsi="宋体" w:cs="宋体" w:hint="eastAsia"/>
        </w:rPr>
        <w:t>填鸭式教学，引导医学生归纳总结患儿病历特点，提出诊断思路，提炼诊断依据；启发医学生提出问题，请医学生先分析作答，老师最后总结纠偏。</w:t>
      </w:r>
    </w:p>
    <w:p w14:paraId="43F69616" w14:textId="77777777" w:rsidR="00635FF0" w:rsidRDefault="00B63682">
      <w:pPr>
        <w:pStyle w:val="a7"/>
        <w:numPr>
          <w:ilvl w:val="0"/>
          <w:numId w:val="116"/>
        </w:numPr>
        <w:rPr>
          <w:rFonts w:hAnsi="宋体" w:cs="宋体"/>
        </w:rPr>
      </w:pPr>
      <w:r>
        <w:rPr>
          <w:rFonts w:hAnsi="宋体" w:cs="宋体" w:hint="eastAsia"/>
        </w:rPr>
        <w:t>情景模拟和视频教学。如查体患儿不配合或无法完成，可以进行情景模拟，请医学生做模特进行查体示范，或观看神经系统体格检查培训视</w:t>
      </w:r>
      <w:r>
        <w:rPr>
          <w:rFonts w:hAnsi="宋体" w:cs="宋体" w:hint="eastAsia"/>
        </w:rPr>
        <w:t>频，进行培训学习。</w:t>
      </w:r>
    </w:p>
    <w:p w14:paraId="65E8A39B" w14:textId="77777777" w:rsidR="00635FF0" w:rsidRDefault="00B63682">
      <w:pPr>
        <w:pStyle w:val="a7"/>
        <w:numPr>
          <w:ilvl w:val="0"/>
          <w:numId w:val="116"/>
        </w:numPr>
        <w:rPr>
          <w:rFonts w:hAnsi="宋体" w:cs="宋体"/>
        </w:rPr>
      </w:pPr>
      <w:r>
        <w:rPr>
          <w:rFonts w:hAnsi="宋体" w:cs="宋体" w:hint="eastAsia"/>
        </w:rPr>
        <w:t>将</w:t>
      </w:r>
      <w:proofErr w:type="gramStart"/>
      <w:r>
        <w:rPr>
          <w:rFonts w:hAnsi="宋体" w:cs="宋体" w:hint="eastAsia"/>
        </w:rPr>
        <w:t>思政教育</w:t>
      </w:r>
      <w:proofErr w:type="gramEnd"/>
      <w:r>
        <w:rPr>
          <w:rFonts w:hAnsi="宋体" w:cs="宋体" w:hint="eastAsia"/>
        </w:rPr>
        <w:t>融入见习工作中。在对急性细菌性脑膜炎致病菌讲解时，分析新中国成立后七八十年代与当前病原菌谱的变化原因，儿童的基础计划免疫接种、预防为主的卫生工作方针起到了举足轻重的作用，增强医学生的制度自信，引发爱国情怀。并发症的降低、精准诊断率的提升、病死病残率的显著下降，体现了祖国卫生保健能力的显著提升，人民生活水平的不断提高，教导医学生珍惜现在拥有的幸福生活，不忘历史，牢记使命，爱党爱国。通过运用理论知识对示教病历的成功临床实践，切身感受医师职业的成就感，提高职业认同感，引导医学</w:t>
      </w:r>
      <w:proofErr w:type="gramStart"/>
      <w:r>
        <w:rPr>
          <w:rFonts w:hAnsi="宋体" w:cs="宋体" w:hint="eastAsia"/>
        </w:rPr>
        <w:t>生参与</w:t>
      </w:r>
      <w:proofErr w:type="gramEnd"/>
      <w:r>
        <w:rPr>
          <w:rFonts w:hAnsi="宋体" w:cs="宋体" w:hint="eastAsia"/>
        </w:rPr>
        <w:t>劳</w:t>
      </w:r>
      <w:r>
        <w:rPr>
          <w:rFonts w:hAnsi="宋体" w:cs="宋体" w:hint="eastAsia"/>
        </w:rPr>
        <w:t>动、服务社会，培养爱岗敬业精神。</w:t>
      </w:r>
    </w:p>
    <w:p w14:paraId="28D95471" w14:textId="77777777" w:rsidR="00635FF0" w:rsidRDefault="00B63682">
      <w:pPr>
        <w:pStyle w:val="a7"/>
        <w:numPr>
          <w:ilvl w:val="0"/>
          <w:numId w:val="116"/>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总结，布置见习报告。</w:t>
      </w:r>
    </w:p>
    <w:p w14:paraId="34893271" w14:textId="77777777" w:rsidR="00635FF0" w:rsidRDefault="00B63682">
      <w:pPr>
        <w:pStyle w:val="a7"/>
        <w:numPr>
          <w:ilvl w:val="0"/>
          <w:numId w:val="116"/>
        </w:numPr>
        <w:rPr>
          <w:rFonts w:hAnsi="宋体" w:cs="宋体"/>
        </w:rPr>
      </w:pPr>
      <w:r>
        <w:rPr>
          <w:rFonts w:hAnsi="宋体" w:cs="宋体" w:hint="eastAsia"/>
        </w:rPr>
        <w:t>完成并上交见习报告。</w:t>
      </w:r>
    </w:p>
    <w:p w14:paraId="0E60E628" w14:textId="77777777" w:rsidR="00635FF0" w:rsidRDefault="00B63682">
      <w:pPr>
        <w:pStyle w:val="a7"/>
        <w:numPr>
          <w:ilvl w:val="0"/>
          <w:numId w:val="116"/>
        </w:numPr>
        <w:rPr>
          <w:rFonts w:hAnsi="宋体" w:cs="宋体"/>
        </w:rPr>
      </w:pPr>
      <w:r>
        <w:rPr>
          <w:rFonts w:hAnsi="宋体" w:cs="宋体" w:hint="eastAsia"/>
        </w:rPr>
        <w:t>构建以医学生自评、小组互评、教师点评考核为主体的多元化多维度评价体系。教师考核包括课堂</w:t>
      </w:r>
      <w:proofErr w:type="gramStart"/>
      <w:r>
        <w:rPr>
          <w:rFonts w:hAnsi="宋体" w:cs="宋体" w:hint="eastAsia"/>
        </w:rPr>
        <w:t>到勤率</w:t>
      </w:r>
      <w:proofErr w:type="gramEnd"/>
      <w:r>
        <w:rPr>
          <w:rFonts w:hAnsi="宋体" w:cs="宋体" w:hint="eastAsia"/>
        </w:rPr>
        <w:t>、随堂练习、课中抢答、主题讨论、课后见习报告等，制定详细的评分标准，根据医学生对患者病史了解情况，体检是否规范、准确，临床诊断思维是否正确，诊断依据是否充分，鉴别诊断是否结合示教病历展开，见习报告是否符合要求以及患儿（或家长）的满意度等方面综合考虑后作出成绩评定。</w:t>
      </w:r>
    </w:p>
    <w:p w14:paraId="366A3C7C" w14:textId="77777777" w:rsidR="00635FF0" w:rsidRDefault="00B63682">
      <w:pPr>
        <w:jc w:val="left"/>
        <w:rPr>
          <w:rFonts w:ascii="宋体" w:eastAsia="宋体" w:hAnsi="宋体"/>
          <w:b/>
        </w:rPr>
      </w:pPr>
      <w:r>
        <w:rPr>
          <w:rFonts w:ascii="宋体" w:eastAsia="宋体" w:hAnsi="宋体" w:hint="eastAsia"/>
        </w:rPr>
        <w:t xml:space="preserve">                               </w:t>
      </w:r>
      <w:r>
        <w:rPr>
          <w:rFonts w:hint="eastAsia"/>
        </w:rPr>
        <w:t xml:space="preserve">   </w:t>
      </w:r>
      <w:r>
        <w:rPr>
          <w:rFonts w:hint="eastAsia"/>
        </w:rPr>
        <w:t xml:space="preserve">                                                                                                                                                                                                         </w:t>
      </w:r>
      <w:r>
        <w:rPr>
          <w:rFonts w:ascii="黑体" w:eastAsia="黑体" w:hAnsi="黑体" w:hint="eastAsia"/>
          <w:sz w:val="24"/>
          <w:szCs w:val="24"/>
        </w:rPr>
        <w:t>第十五章</w:t>
      </w:r>
      <w:r>
        <w:rPr>
          <w:rFonts w:ascii="黑体" w:eastAsia="黑体" w:hAnsi="黑体" w:hint="eastAsia"/>
          <w:sz w:val="24"/>
          <w:szCs w:val="24"/>
        </w:rPr>
        <w:t xml:space="preserve"> </w:t>
      </w:r>
      <w:r>
        <w:rPr>
          <w:rFonts w:ascii="黑体" w:eastAsia="黑体" w:hAnsi="黑体" w:hint="eastAsia"/>
          <w:sz w:val="24"/>
          <w:szCs w:val="24"/>
        </w:rPr>
        <w:t>内分泌疾病</w:t>
      </w:r>
    </w:p>
    <w:p w14:paraId="249F447B" w14:textId="77777777" w:rsidR="00635FF0" w:rsidRDefault="00B63682">
      <w:pPr>
        <w:rPr>
          <w:rFonts w:ascii="宋体" w:eastAsia="宋体" w:hAnsi="宋体"/>
          <w:b/>
        </w:rPr>
      </w:pPr>
      <w:r>
        <w:rPr>
          <w:rFonts w:ascii="宋体" w:eastAsia="宋体" w:hAnsi="宋体" w:hint="eastAsia"/>
          <w:b/>
        </w:rPr>
        <w:t>性早熟</w:t>
      </w:r>
      <w:r>
        <w:rPr>
          <w:rFonts w:ascii="宋体" w:eastAsia="宋体" w:hAnsi="宋体" w:hint="eastAsia"/>
        </w:rPr>
        <w:t>（</w:t>
      </w:r>
      <w:r>
        <w:rPr>
          <w:rFonts w:ascii="宋体" w:eastAsia="宋体" w:hAnsi="宋体" w:hint="eastAsia"/>
        </w:rPr>
        <w:t>s</w:t>
      </w:r>
      <w:r>
        <w:rPr>
          <w:rFonts w:ascii="宋体" w:eastAsia="宋体" w:hAnsi="宋体"/>
        </w:rPr>
        <w:t>exual precocity,</w:t>
      </w:r>
      <w:r>
        <w:rPr>
          <w:rFonts w:ascii="宋体" w:eastAsia="宋体" w:hAnsi="宋体" w:hint="eastAsia"/>
        </w:rPr>
        <w:t>或称</w:t>
      </w:r>
      <w:r>
        <w:rPr>
          <w:rFonts w:ascii="宋体" w:eastAsia="宋体" w:hAnsi="宋体" w:hint="eastAsia"/>
        </w:rPr>
        <w:t>p</w:t>
      </w:r>
      <w:r>
        <w:rPr>
          <w:rFonts w:ascii="宋体" w:eastAsia="宋体" w:hAnsi="宋体"/>
        </w:rPr>
        <w:t xml:space="preserve">recocious </w:t>
      </w:r>
      <w:r>
        <w:rPr>
          <w:rFonts w:ascii="宋体" w:eastAsia="宋体" w:hAnsi="宋体"/>
        </w:rPr>
        <w:t>puberty</w:t>
      </w:r>
      <w:r>
        <w:rPr>
          <w:rFonts w:ascii="宋体" w:eastAsia="宋体" w:hAnsi="宋体" w:hint="eastAsia"/>
        </w:rPr>
        <w:t>）</w:t>
      </w:r>
    </w:p>
    <w:p w14:paraId="0D12D796"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26E5521C"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①</w:t>
      </w:r>
      <w:r>
        <w:rPr>
          <w:rFonts w:ascii="宋体" w:eastAsia="宋体" w:hAnsi="宋体" w:hint="eastAsia"/>
        </w:rPr>
        <w:t xml:space="preserve"> </w:t>
      </w:r>
      <w:r>
        <w:rPr>
          <w:rFonts w:ascii="宋体" w:eastAsia="宋体" w:hAnsi="宋体" w:hint="eastAsia"/>
        </w:rPr>
        <w:t>掌握性早熟的定义、病因和分类、临床表现、诊断及鉴别诊断。</w:t>
      </w:r>
    </w:p>
    <w:p w14:paraId="468BD3FD"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hint="eastAsia"/>
        </w:rPr>
        <w:t>熟悉正常青春发育过程及性早熟实验室检查。</w:t>
      </w:r>
    </w:p>
    <w:p w14:paraId="7D506640"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③</w:t>
      </w:r>
      <w:r>
        <w:rPr>
          <w:rFonts w:ascii="宋体" w:eastAsia="宋体" w:hAnsi="宋体" w:hint="eastAsia"/>
        </w:rPr>
        <w:t xml:space="preserve"> </w:t>
      </w:r>
      <w:r>
        <w:rPr>
          <w:rFonts w:ascii="宋体" w:eastAsia="宋体" w:hAnsi="宋体" w:hint="eastAsia"/>
        </w:rPr>
        <w:t>了解中枢性性早熟新进展及诊疗规范。</w:t>
      </w:r>
    </w:p>
    <w:p w14:paraId="106FA12F"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25874C56"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rPr>
        <w:t>重点：</w:t>
      </w:r>
      <w:r>
        <w:rPr>
          <w:rFonts w:ascii="宋体" w:eastAsia="宋体" w:hAnsi="宋体" w:hint="eastAsia"/>
        </w:rPr>
        <w:t>性早熟</w:t>
      </w:r>
      <w:r>
        <w:rPr>
          <w:rFonts w:ascii="宋体" w:eastAsia="宋体" w:hAnsi="宋体"/>
        </w:rPr>
        <w:t>的临床表现以及诊断依据。</w:t>
      </w:r>
    </w:p>
    <w:p w14:paraId="528844ED"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难点：下丘脑－垂体－性腺轴功能</w:t>
      </w:r>
      <w:r>
        <w:rPr>
          <w:rFonts w:ascii="宋体" w:eastAsia="宋体" w:hAnsi="宋体" w:hint="eastAsia"/>
        </w:rPr>
        <w:t>、性早熟病因</w:t>
      </w:r>
      <w:r>
        <w:rPr>
          <w:rFonts w:ascii="宋体" w:eastAsia="宋体" w:hAnsi="宋体"/>
        </w:rPr>
        <w:t>以及鉴别诊断。</w:t>
      </w:r>
    </w:p>
    <w:p w14:paraId="50C90F17" w14:textId="77777777" w:rsidR="00635FF0" w:rsidRDefault="00B63682">
      <w:pPr>
        <w:rPr>
          <w:rFonts w:ascii="宋体" w:eastAsia="宋体" w:hAnsi="宋体"/>
        </w:rPr>
      </w:pPr>
      <w:r>
        <w:rPr>
          <w:rFonts w:ascii="宋体" w:eastAsia="宋体" w:hAnsi="宋体"/>
        </w:rPr>
        <w:lastRenderedPageBreak/>
        <w:t>3.</w:t>
      </w:r>
      <w:r>
        <w:rPr>
          <w:rFonts w:ascii="宋体" w:eastAsia="宋体" w:hAnsi="宋体" w:hint="eastAsia"/>
        </w:rPr>
        <w:t>教学内容</w:t>
      </w:r>
    </w:p>
    <w:p w14:paraId="4C54BAC6" w14:textId="77777777" w:rsidR="00635FF0" w:rsidRDefault="00B63682">
      <w:pPr>
        <w:pStyle w:val="11"/>
        <w:numPr>
          <w:ilvl w:val="1"/>
          <w:numId w:val="117"/>
        </w:numPr>
        <w:ind w:firstLineChars="0"/>
        <w:rPr>
          <w:rFonts w:ascii="宋体" w:eastAsia="宋体" w:hAnsi="宋体"/>
        </w:rPr>
      </w:pPr>
      <w:r>
        <w:rPr>
          <w:rFonts w:ascii="宋体" w:eastAsia="宋体" w:hAnsi="宋体"/>
        </w:rPr>
        <w:t>性早熟的定义，包括正常发育的表现</w:t>
      </w:r>
      <w:r>
        <w:rPr>
          <w:rFonts w:ascii="宋体" w:eastAsia="宋体" w:hAnsi="宋体" w:hint="eastAsia"/>
        </w:rPr>
        <w:t>。</w:t>
      </w:r>
    </w:p>
    <w:p w14:paraId="698E1A77" w14:textId="77777777" w:rsidR="00635FF0" w:rsidRDefault="00B63682">
      <w:pPr>
        <w:pStyle w:val="11"/>
        <w:numPr>
          <w:ilvl w:val="1"/>
          <w:numId w:val="117"/>
        </w:numPr>
        <w:ind w:firstLineChars="0"/>
        <w:rPr>
          <w:rFonts w:ascii="宋体" w:eastAsia="宋体" w:hAnsi="宋体"/>
        </w:rPr>
      </w:pPr>
      <w:r>
        <w:rPr>
          <w:rFonts w:ascii="宋体" w:eastAsia="宋体" w:hAnsi="宋体"/>
        </w:rPr>
        <w:t>下丘脑－垂体－性腺轴的功能</w:t>
      </w:r>
      <w:r>
        <w:rPr>
          <w:rFonts w:ascii="宋体" w:eastAsia="宋体" w:hAnsi="宋体" w:hint="eastAsia"/>
        </w:rPr>
        <w:t>。</w:t>
      </w:r>
    </w:p>
    <w:p w14:paraId="0B9A2D96" w14:textId="77777777" w:rsidR="00635FF0" w:rsidRDefault="00B63682">
      <w:pPr>
        <w:pStyle w:val="11"/>
        <w:numPr>
          <w:ilvl w:val="1"/>
          <w:numId w:val="117"/>
        </w:numPr>
        <w:ind w:firstLineChars="0"/>
        <w:rPr>
          <w:rFonts w:ascii="宋体" w:eastAsia="宋体" w:hAnsi="宋体"/>
        </w:rPr>
      </w:pPr>
      <w:r>
        <w:rPr>
          <w:rFonts w:ascii="宋体" w:eastAsia="宋体" w:hAnsi="宋体"/>
        </w:rPr>
        <w:t>性早熟病因和分类</w:t>
      </w:r>
      <w:r>
        <w:rPr>
          <w:rFonts w:ascii="宋体" w:eastAsia="宋体" w:hAnsi="宋体" w:hint="eastAsia"/>
        </w:rPr>
        <w:t>。</w:t>
      </w:r>
    </w:p>
    <w:p w14:paraId="34D38B9D" w14:textId="77777777" w:rsidR="00635FF0" w:rsidRDefault="00B63682">
      <w:pPr>
        <w:pStyle w:val="11"/>
        <w:numPr>
          <w:ilvl w:val="1"/>
          <w:numId w:val="117"/>
        </w:numPr>
        <w:ind w:firstLineChars="0"/>
        <w:rPr>
          <w:rFonts w:ascii="宋体" w:eastAsia="宋体" w:hAnsi="宋体"/>
        </w:rPr>
      </w:pPr>
      <w:r>
        <w:rPr>
          <w:rFonts w:ascii="宋体" w:eastAsia="宋体" w:hAnsi="宋体"/>
        </w:rPr>
        <w:t>性早熟的临床表现</w:t>
      </w:r>
      <w:r>
        <w:rPr>
          <w:rFonts w:ascii="宋体" w:eastAsia="宋体" w:hAnsi="宋体" w:hint="eastAsia"/>
        </w:rPr>
        <w:t>及</w:t>
      </w:r>
      <w:r>
        <w:rPr>
          <w:rFonts w:ascii="宋体" w:eastAsia="宋体" w:hAnsi="宋体"/>
        </w:rPr>
        <w:t>实验室检查</w:t>
      </w:r>
      <w:r>
        <w:rPr>
          <w:rFonts w:ascii="宋体" w:eastAsia="宋体" w:hAnsi="宋体" w:hint="eastAsia"/>
        </w:rPr>
        <w:t>。</w:t>
      </w:r>
    </w:p>
    <w:p w14:paraId="329FE1C0" w14:textId="77777777" w:rsidR="00635FF0" w:rsidRDefault="00B63682">
      <w:pPr>
        <w:pStyle w:val="11"/>
        <w:numPr>
          <w:ilvl w:val="1"/>
          <w:numId w:val="117"/>
        </w:numPr>
        <w:ind w:firstLineChars="0"/>
        <w:rPr>
          <w:rFonts w:ascii="宋体" w:eastAsia="宋体" w:hAnsi="宋体"/>
        </w:rPr>
      </w:pPr>
      <w:r>
        <w:rPr>
          <w:rFonts w:ascii="宋体" w:eastAsia="宋体" w:hAnsi="宋体"/>
        </w:rPr>
        <w:t>性早熟的诊断依据</w:t>
      </w:r>
      <w:r>
        <w:rPr>
          <w:rFonts w:ascii="宋体" w:eastAsia="宋体" w:hAnsi="宋体" w:hint="eastAsia"/>
        </w:rPr>
        <w:t>及</w:t>
      </w:r>
      <w:r>
        <w:rPr>
          <w:rFonts w:ascii="宋体" w:eastAsia="宋体" w:hAnsi="宋体"/>
        </w:rPr>
        <w:t>鉴别诊断</w:t>
      </w:r>
      <w:r>
        <w:rPr>
          <w:rFonts w:ascii="宋体" w:eastAsia="宋体" w:hAnsi="宋体" w:hint="eastAsia"/>
        </w:rPr>
        <w:t>。</w:t>
      </w:r>
    </w:p>
    <w:p w14:paraId="3AA442D0" w14:textId="77777777" w:rsidR="00635FF0" w:rsidRDefault="00B63682">
      <w:pPr>
        <w:pStyle w:val="11"/>
        <w:numPr>
          <w:ilvl w:val="1"/>
          <w:numId w:val="117"/>
        </w:numPr>
        <w:ind w:firstLineChars="0"/>
        <w:rPr>
          <w:rFonts w:ascii="宋体" w:eastAsia="宋体" w:hAnsi="宋体"/>
        </w:rPr>
      </w:pPr>
      <w:r>
        <w:rPr>
          <w:rFonts w:ascii="宋体" w:eastAsia="宋体" w:hAnsi="宋体"/>
        </w:rPr>
        <w:t>性早熟的治疗。</w:t>
      </w:r>
    </w:p>
    <w:p w14:paraId="4AA40B04"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1247700C" w14:textId="77777777" w:rsidR="00635FF0" w:rsidRDefault="00B63682">
      <w:pPr>
        <w:ind w:firstLineChars="200" w:firstLine="420"/>
        <w:rPr>
          <w:rFonts w:ascii="宋体" w:eastAsia="宋体" w:hAnsi="宋体"/>
        </w:rPr>
      </w:pPr>
      <w:r>
        <w:rPr>
          <w:rFonts w:ascii="宋体" w:eastAsia="宋体" w:hAnsi="宋体" w:hint="eastAsia"/>
        </w:rPr>
        <w:t>讲授法</w:t>
      </w:r>
      <w:r>
        <w:rPr>
          <w:rFonts w:ascii="宋体" w:eastAsia="宋体" w:hAnsi="宋体" w:hint="eastAsia"/>
        </w:rPr>
        <w:t>、</w:t>
      </w:r>
      <w:r>
        <w:rPr>
          <w:rFonts w:ascii="宋体" w:eastAsia="宋体" w:hAnsi="宋体" w:hint="eastAsia"/>
        </w:rPr>
        <w:t>案例教学法</w:t>
      </w:r>
      <w:r>
        <w:rPr>
          <w:rFonts w:ascii="宋体" w:eastAsia="宋体" w:hAnsi="宋体" w:hint="eastAsia"/>
        </w:rPr>
        <w:t>。</w:t>
      </w:r>
    </w:p>
    <w:p w14:paraId="59A23CCC"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4003400A"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简述</w:t>
      </w:r>
      <w:r>
        <w:rPr>
          <w:rFonts w:ascii="宋体" w:eastAsia="宋体" w:hAnsi="宋体"/>
        </w:rPr>
        <w:t>正常</w:t>
      </w:r>
      <w:r>
        <w:rPr>
          <w:rFonts w:ascii="宋体" w:eastAsia="宋体" w:hAnsi="宋体" w:hint="eastAsia"/>
        </w:rPr>
        <w:t>青春发育的顺序。</w:t>
      </w:r>
    </w:p>
    <w:p w14:paraId="57BCA8FB"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rPr>
        <w:t>性早熟治疗的目的是什么</w:t>
      </w:r>
      <w:r>
        <w:rPr>
          <w:rFonts w:ascii="宋体" w:eastAsia="宋体" w:hAnsi="宋体" w:hint="eastAsia"/>
        </w:rPr>
        <w:t>？</w:t>
      </w:r>
    </w:p>
    <w:p w14:paraId="7BAB8DDB"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③</w:t>
      </w:r>
      <w:r>
        <w:rPr>
          <w:rFonts w:ascii="宋体" w:eastAsia="宋体" w:hAnsi="宋体" w:hint="eastAsia"/>
        </w:rPr>
        <w:t xml:space="preserve"> </w:t>
      </w:r>
      <w:r>
        <w:rPr>
          <w:rFonts w:ascii="宋体" w:eastAsia="宋体" w:hAnsi="宋体" w:hint="eastAsia"/>
        </w:rPr>
        <w:t>是否所有性早熟均需治疗？阐述理由。</w:t>
      </w:r>
    </w:p>
    <w:p w14:paraId="7F6E013E" w14:textId="77777777" w:rsidR="00635FF0" w:rsidRDefault="00B63682">
      <w:pPr>
        <w:ind w:firstLine="420"/>
        <w:rPr>
          <w:rFonts w:ascii="宋体" w:eastAsia="宋体" w:hAnsi="宋体"/>
        </w:rPr>
      </w:pPr>
      <w:r>
        <w:rPr>
          <w:rFonts w:ascii="宋体" w:eastAsia="宋体" w:hAnsi="宋体" w:hint="eastAsia"/>
        </w:rPr>
        <w:t>见习报告。</w:t>
      </w:r>
    </w:p>
    <w:p w14:paraId="3A329CF0" w14:textId="77777777" w:rsidR="00635FF0" w:rsidRDefault="00B63682">
      <w:pPr>
        <w:ind w:firstLine="420"/>
        <w:rPr>
          <w:rFonts w:ascii="宋体" w:eastAsia="宋体" w:hAnsi="宋体"/>
        </w:rPr>
      </w:pPr>
      <w:r>
        <w:rPr>
          <w:rFonts w:ascii="宋体" w:eastAsia="宋体" w:hAnsi="宋体" w:hint="eastAsia"/>
        </w:rPr>
        <w:t>闭卷考试。</w:t>
      </w:r>
    </w:p>
    <w:p w14:paraId="42BB6EF1" w14:textId="77777777" w:rsidR="00635FF0" w:rsidRDefault="00B63682">
      <w:pPr>
        <w:rPr>
          <w:rFonts w:ascii="宋体" w:eastAsia="宋体" w:hAnsi="宋体"/>
          <w:b/>
        </w:rPr>
      </w:pPr>
      <w:r>
        <w:rPr>
          <w:rFonts w:ascii="宋体" w:eastAsia="宋体" w:hAnsi="宋体" w:hint="eastAsia"/>
          <w:b/>
        </w:rPr>
        <w:t>先天性甲状腺功能减退症</w:t>
      </w:r>
      <w:r>
        <w:rPr>
          <w:rFonts w:ascii="宋体" w:eastAsia="宋体" w:hAnsi="宋体" w:hint="eastAsia"/>
          <w:b/>
        </w:rPr>
        <w:t>(</w:t>
      </w:r>
      <w:r>
        <w:rPr>
          <w:rFonts w:ascii="宋体" w:eastAsia="宋体" w:hAnsi="宋体"/>
          <w:b/>
        </w:rPr>
        <w:t>congenital hypothyroidism)</w:t>
      </w:r>
    </w:p>
    <w:p w14:paraId="2B9BDF88"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15DB1EEE" w14:textId="77777777" w:rsidR="00635FF0" w:rsidRDefault="00B63682">
      <w:pPr>
        <w:pStyle w:val="11"/>
        <w:numPr>
          <w:ilvl w:val="0"/>
          <w:numId w:val="118"/>
        </w:numPr>
        <w:ind w:firstLine="420"/>
        <w:rPr>
          <w:rFonts w:ascii="宋体" w:eastAsia="宋体" w:hAnsi="宋体"/>
        </w:rPr>
      </w:pPr>
      <w:r>
        <w:rPr>
          <w:rFonts w:ascii="宋体" w:eastAsia="宋体" w:hAnsi="宋体" w:hint="eastAsia"/>
        </w:rPr>
        <w:t>掌握先天性甲状腺功能减退症的定义、分类及临床表现。</w:t>
      </w:r>
    </w:p>
    <w:p w14:paraId="123E3E9F" w14:textId="77777777" w:rsidR="00635FF0" w:rsidRDefault="00B63682">
      <w:pPr>
        <w:pStyle w:val="11"/>
        <w:numPr>
          <w:ilvl w:val="0"/>
          <w:numId w:val="118"/>
        </w:numPr>
        <w:ind w:firstLine="420"/>
        <w:rPr>
          <w:rFonts w:ascii="宋体" w:eastAsia="宋体" w:hAnsi="宋体"/>
        </w:rPr>
      </w:pPr>
      <w:r>
        <w:rPr>
          <w:rFonts w:ascii="宋体" w:eastAsia="宋体" w:hAnsi="宋体" w:hint="eastAsia"/>
        </w:rPr>
        <w:t>熟悉先天性甲状腺功能减退症的病因、实验室检查、诊断及鉴别诊断。</w:t>
      </w:r>
    </w:p>
    <w:p w14:paraId="78F5090A" w14:textId="77777777" w:rsidR="00635FF0" w:rsidRDefault="00B63682">
      <w:pPr>
        <w:pStyle w:val="11"/>
        <w:numPr>
          <w:ilvl w:val="0"/>
          <w:numId w:val="118"/>
        </w:numPr>
        <w:ind w:firstLine="420"/>
        <w:rPr>
          <w:rFonts w:ascii="宋体" w:eastAsia="宋体" w:hAnsi="宋体"/>
        </w:rPr>
      </w:pPr>
      <w:r>
        <w:rPr>
          <w:rFonts w:ascii="宋体" w:eastAsia="宋体" w:hAnsi="宋体" w:hint="eastAsia"/>
        </w:rPr>
        <w:t>了解甲状腺激素合成、释放与调节；了解先天性甲状腺功能减退症的治疗及预后。</w:t>
      </w:r>
    </w:p>
    <w:p w14:paraId="6B68B612"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2B1DD10B" w14:textId="77777777" w:rsidR="00635FF0" w:rsidRDefault="00B63682">
      <w:pPr>
        <w:ind w:left="420" w:hangingChars="200" w:hanging="420"/>
        <w:rPr>
          <w:rFonts w:ascii="宋体" w:eastAsia="宋体" w:hAnsi="宋体"/>
        </w:rPr>
      </w:pPr>
      <w:r>
        <w:rPr>
          <w:rFonts w:ascii="宋体" w:eastAsia="宋体" w:hAnsi="宋体" w:hint="eastAsia"/>
        </w:rPr>
        <w:t xml:space="preserve">    </w:t>
      </w:r>
      <w:r>
        <w:rPr>
          <w:rFonts w:ascii="宋体" w:eastAsia="宋体" w:hAnsi="宋体"/>
        </w:rPr>
        <w:t>重点：</w:t>
      </w:r>
      <w:r>
        <w:rPr>
          <w:rFonts w:ascii="宋体" w:eastAsia="宋体" w:hAnsi="宋体" w:hint="eastAsia"/>
        </w:rPr>
        <w:t>先天性甲状腺功能减退症</w:t>
      </w:r>
      <w:r>
        <w:rPr>
          <w:rFonts w:ascii="宋体" w:eastAsia="宋体" w:hAnsi="宋体"/>
        </w:rPr>
        <w:t>的临床表现，尤其是新生儿期与婴儿期的早期表现；</w:t>
      </w:r>
      <w:r>
        <w:rPr>
          <w:rFonts w:ascii="宋体" w:eastAsia="宋体" w:hAnsi="宋体" w:hint="eastAsia"/>
        </w:rPr>
        <w:t>先天性甲状腺功能减退症</w:t>
      </w:r>
      <w:r>
        <w:rPr>
          <w:rFonts w:ascii="宋体" w:eastAsia="宋体" w:hAnsi="宋体"/>
        </w:rPr>
        <w:t>的诊断依据，新生儿筛查的方法与意义。</w:t>
      </w:r>
    </w:p>
    <w:p w14:paraId="31E95A41"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难点：</w:t>
      </w:r>
      <w:r>
        <w:rPr>
          <w:rFonts w:ascii="宋体" w:eastAsia="宋体" w:hAnsi="宋体" w:hint="eastAsia"/>
        </w:rPr>
        <w:t>甲状腺激素合成、释放与调节；以及先天性甲状腺功能减退症的病因。</w:t>
      </w:r>
    </w:p>
    <w:p w14:paraId="60383F7C"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p>
    <w:p w14:paraId="68E86A03" w14:textId="77777777" w:rsidR="00635FF0" w:rsidRDefault="00B63682">
      <w:pPr>
        <w:pStyle w:val="11"/>
        <w:numPr>
          <w:ilvl w:val="1"/>
          <w:numId w:val="119"/>
        </w:numPr>
        <w:ind w:firstLineChars="0"/>
        <w:rPr>
          <w:rFonts w:ascii="宋体" w:eastAsia="宋体" w:hAnsi="宋体"/>
        </w:rPr>
      </w:pPr>
      <w:r>
        <w:rPr>
          <w:rFonts w:ascii="宋体" w:eastAsia="宋体" w:hAnsi="宋体"/>
        </w:rPr>
        <w:t>甲状腺的生理和病理生理，包括甲状腺激素的合成</w:t>
      </w:r>
      <w:r>
        <w:rPr>
          <w:rFonts w:ascii="宋体" w:eastAsia="宋体" w:hAnsi="宋体" w:hint="eastAsia"/>
        </w:rPr>
        <w:t>、</w:t>
      </w:r>
      <w:r>
        <w:rPr>
          <w:rFonts w:ascii="宋体" w:eastAsia="宋体" w:hAnsi="宋体"/>
        </w:rPr>
        <w:t>分泌及主要的生理功能。</w:t>
      </w:r>
    </w:p>
    <w:p w14:paraId="3737D97F" w14:textId="77777777" w:rsidR="00635FF0" w:rsidRDefault="00B63682">
      <w:pPr>
        <w:pStyle w:val="11"/>
        <w:numPr>
          <w:ilvl w:val="1"/>
          <w:numId w:val="119"/>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的病因，如甲状腺不发育或发育不全</w:t>
      </w:r>
      <w:r>
        <w:rPr>
          <w:rFonts w:ascii="宋体" w:eastAsia="宋体" w:hAnsi="宋体"/>
        </w:rPr>
        <w:t>、甲状腺激素合成障碍、促甲状腺激素缺陷、甲状腺或靶器官反应性低下，碘缺乏</w:t>
      </w:r>
      <w:r>
        <w:rPr>
          <w:rFonts w:ascii="宋体" w:eastAsia="宋体" w:hAnsi="宋体" w:hint="eastAsia"/>
        </w:rPr>
        <w:t>等。</w:t>
      </w:r>
    </w:p>
    <w:p w14:paraId="749F9FE5" w14:textId="77777777" w:rsidR="00635FF0" w:rsidRDefault="00B63682">
      <w:pPr>
        <w:pStyle w:val="11"/>
        <w:numPr>
          <w:ilvl w:val="1"/>
          <w:numId w:val="119"/>
        </w:numPr>
        <w:ind w:firstLineChars="0"/>
        <w:rPr>
          <w:rFonts w:ascii="宋体" w:eastAsia="宋体" w:hAnsi="宋体"/>
        </w:rPr>
      </w:pPr>
      <w:r>
        <w:rPr>
          <w:rFonts w:ascii="宋体" w:eastAsia="宋体" w:hAnsi="宋体" w:hint="eastAsia"/>
        </w:rPr>
        <w:t>先天性</w:t>
      </w:r>
      <w:r>
        <w:rPr>
          <w:rFonts w:ascii="宋体" w:eastAsia="宋体" w:hAnsi="宋体"/>
        </w:rPr>
        <w:t>甲状腺功能减低症的临床表现</w:t>
      </w:r>
      <w:r>
        <w:rPr>
          <w:rFonts w:ascii="宋体" w:eastAsia="宋体" w:hAnsi="宋体" w:hint="eastAsia"/>
        </w:rPr>
        <w:t>。</w:t>
      </w:r>
    </w:p>
    <w:p w14:paraId="2AC60E53" w14:textId="77777777" w:rsidR="00635FF0" w:rsidRDefault="00B63682">
      <w:pPr>
        <w:pStyle w:val="11"/>
        <w:numPr>
          <w:ilvl w:val="1"/>
          <w:numId w:val="119"/>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的诊断及相关的实验室检查与</w:t>
      </w:r>
      <w:r>
        <w:rPr>
          <w:rFonts w:ascii="宋体" w:eastAsia="宋体" w:hAnsi="宋体" w:hint="eastAsia"/>
        </w:rPr>
        <w:t>影像学</w:t>
      </w:r>
      <w:r>
        <w:rPr>
          <w:rFonts w:ascii="宋体" w:eastAsia="宋体" w:hAnsi="宋体"/>
        </w:rPr>
        <w:t>检查</w:t>
      </w:r>
      <w:r>
        <w:rPr>
          <w:rFonts w:ascii="宋体" w:eastAsia="宋体" w:hAnsi="宋体" w:hint="eastAsia"/>
        </w:rPr>
        <w:t>。</w:t>
      </w:r>
    </w:p>
    <w:p w14:paraId="0B2062FE" w14:textId="77777777" w:rsidR="00635FF0" w:rsidRDefault="00B63682">
      <w:pPr>
        <w:pStyle w:val="11"/>
        <w:numPr>
          <w:ilvl w:val="1"/>
          <w:numId w:val="119"/>
        </w:numPr>
        <w:ind w:firstLineChars="0"/>
        <w:rPr>
          <w:rFonts w:ascii="宋体" w:eastAsia="宋体" w:hAnsi="宋体"/>
        </w:rPr>
      </w:pPr>
      <w:r>
        <w:rPr>
          <w:rFonts w:ascii="宋体" w:eastAsia="宋体" w:hAnsi="宋体" w:hint="eastAsia"/>
        </w:rPr>
        <w:t>先天性甲状腺功能减退症</w:t>
      </w:r>
      <w:r>
        <w:rPr>
          <w:rFonts w:ascii="宋体" w:eastAsia="宋体" w:hAnsi="宋体"/>
        </w:rPr>
        <w:t>与</w:t>
      </w:r>
      <w:r>
        <w:rPr>
          <w:rFonts w:ascii="宋体" w:eastAsia="宋体" w:hAnsi="宋体" w:hint="eastAsia"/>
        </w:rPr>
        <w:t>营养性</w:t>
      </w:r>
      <w:r>
        <w:rPr>
          <w:rFonts w:ascii="宋体" w:eastAsia="宋体" w:hAnsi="宋体"/>
        </w:rPr>
        <w:t>维生素</w:t>
      </w:r>
      <w:r>
        <w:rPr>
          <w:rFonts w:ascii="宋体" w:eastAsia="宋体" w:hAnsi="宋体"/>
        </w:rPr>
        <w:t>D</w:t>
      </w:r>
      <w:r>
        <w:rPr>
          <w:rFonts w:ascii="宋体" w:eastAsia="宋体" w:hAnsi="宋体"/>
        </w:rPr>
        <w:t>缺乏性佝偻病、</w:t>
      </w:r>
      <w:r>
        <w:rPr>
          <w:rFonts w:ascii="宋体" w:eastAsia="宋体" w:hAnsi="宋体"/>
        </w:rPr>
        <w:t>21</w:t>
      </w:r>
      <w:proofErr w:type="gramStart"/>
      <w:r>
        <w:rPr>
          <w:rFonts w:ascii="宋体" w:eastAsia="宋体" w:hAnsi="宋体"/>
        </w:rPr>
        <w:t>三</w:t>
      </w:r>
      <w:proofErr w:type="gramEnd"/>
      <w:r>
        <w:rPr>
          <w:rFonts w:ascii="宋体" w:eastAsia="宋体" w:hAnsi="宋体"/>
        </w:rPr>
        <w:t>体综合征、先天性巨结肠</w:t>
      </w:r>
      <w:r>
        <w:rPr>
          <w:rFonts w:ascii="宋体" w:eastAsia="宋体" w:hAnsi="宋体" w:hint="eastAsia"/>
        </w:rPr>
        <w:t>、</w:t>
      </w:r>
      <w:r>
        <w:rPr>
          <w:rFonts w:ascii="宋体" w:eastAsia="宋体" w:hAnsi="宋体"/>
        </w:rPr>
        <w:t>骨骼发育障碍疾病及内分泌矮小病的鉴别。</w:t>
      </w:r>
    </w:p>
    <w:p w14:paraId="74825FC5" w14:textId="77777777" w:rsidR="00635FF0" w:rsidRDefault="00B63682">
      <w:pPr>
        <w:pStyle w:val="11"/>
        <w:numPr>
          <w:ilvl w:val="1"/>
          <w:numId w:val="119"/>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的治疗，使用甲状腺素的方法与原则</w:t>
      </w:r>
      <w:r>
        <w:rPr>
          <w:rFonts w:ascii="宋体" w:eastAsia="宋体" w:hAnsi="宋体" w:hint="eastAsia"/>
        </w:rPr>
        <w:t>。</w:t>
      </w:r>
    </w:p>
    <w:p w14:paraId="48A0FCEE" w14:textId="77777777" w:rsidR="00635FF0" w:rsidRDefault="00B63682">
      <w:pPr>
        <w:rPr>
          <w:rFonts w:ascii="宋体" w:eastAsia="宋体" w:hAnsi="宋体" w:cs="宋体"/>
          <w:color w:val="000000"/>
          <w:szCs w:val="21"/>
        </w:rPr>
      </w:pPr>
      <w:r>
        <w:rPr>
          <w:rFonts w:ascii="宋体" w:eastAsia="宋体" w:hAnsi="宋体" w:cs="TimesNewRomanPSMT"/>
          <w:color w:val="000000"/>
          <w:szCs w:val="21"/>
        </w:rPr>
        <w:t>4.</w:t>
      </w:r>
      <w:r>
        <w:rPr>
          <w:rFonts w:ascii="宋体" w:eastAsia="宋体" w:hAnsi="宋体" w:cs="宋体" w:hint="eastAsia"/>
          <w:color w:val="000000"/>
          <w:szCs w:val="21"/>
        </w:rPr>
        <w:t>教学方法</w:t>
      </w:r>
      <w:r>
        <w:rPr>
          <w:rFonts w:ascii="宋体" w:eastAsia="宋体" w:hAnsi="宋体" w:cs="宋体" w:hint="eastAsia"/>
          <w:color w:val="000000"/>
          <w:szCs w:val="21"/>
        </w:rPr>
        <w:t xml:space="preserve">  </w:t>
      </w:r>
    </w:p>
    <w:p w14:paraId="631413BF" w14:textId="77777777" w:rsidR="00635FF0" w:rsidRDefault="00B63682">
      <w:pPr>
        <w:ind w:firstLineChars="200" w:firstLine="420"/>
        <w:rPr>
          <w:rFonts w:ascii="宋体" w:eastAsia="宋体" w:hAnsi="宋体"/>
        </w:rPr>
      </w:pPr>
      <w:r>
        <w:rPr>
          <w:rFonts w:ascii="宋体" w:eastAsia="宋体" w:hAnsi="宋体" w:cs="宋体" w:hint="eastAsia"/>
          <w:color w:val="000000"/>
          <w:szCs w:val="21"/>
        </w:rPr>
        <w:t>讲授法</w:t>
      </w:r>
      <w:r>
        <w:rPr>
          <w:rFonts w:ascii="宋体" w:eastAsia="宋体" w:hAnsi="宋体" w:cs="宋体" w:hint="eastAsia"/>
          <w:color w:val="000000"/>
          <w:szCs w:val="21"/>
        </w:rPr>
        <w:t>、</w:t>
      </w:r>
      <w:r>
        <w:rPr>
          <w:rFonts w:ascii="宋体" w:eastAsia="宋体" w:hAnsi="宋体" w:cs="宋体" w:hint="eastAsia"/>
          <w:color w:val="000000"/>
          <w:szCs w:val="21"/>
        </w:rPr>
        <w:t>案例</w:t>
      </w:r>
      <w:r>
        <w:rPr>
          <w:rFonts w:ascii="宋体" w:eastAsia="宋体" w:hAnsi="宋体" w:cs="宋体" w:hint="eastAsia"/>
          <w:color w:val="000000"/>
          <w:szCs w:val="21"/>
        </w:rPr>
        <w:t>教学法</w:t>
      </w:r>
      <w:r>
        <w:rPr>
          <w:rFonts w:ascii="宋体" w:eastAsia="宋体" w:hAnsi="宋体" w:cs="宋体" w:hint="eastAsia"/>
          <w:color w:val="000000"/>
          <w:szCs w:val="21"/>
        </w:rPr>
        <w:t>。</w:t>
      </w:r>
    </w:p>
    <w:p w14:paraId="144665B3" w14:textId="77777777" w:rsidR="00635FF0" w:rsidRDefault="00B63682">
      <w:pPr>
        <w:rPr>
          <w:rFonts w:ascii="宋体" w:eastAsia="宋体" w:hAnsi="宋体"/>
        </w:rPr>
      </w:pPr>
      <w:r>
        <w:rPr>
          <w:rFonts w:ascii="宋体" w:eastAsia="宋体" w:hAnsi="宋体" w:cs="TimesNewRomanPSMT"/>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6BB8394D" w14:textId="77777777" w:rsidR="00635FF0" w:rsidRDefault="00B63682">
      <w:pPr>
        <w:ind w:firstLine="420"/>
        <w:rPr>
          <w:rFonts w:ascii="宋体" w:eastAsia="宋体" w:hAnsi="宋体"/>
          <w:szCs w:val="21"/>
        </w:rPr>
      </w:pPr>
      <w:r>
        <w:rPr>
          <w:rFonts w:ascii="宋体" w:eastAsia="宋体" w:hAnsi="宋体" w:hint="eastAsia"/>
          <w:szCs w:val="21"/>
        </w:rPr>
        <w:t>思考题：</w:t>
      </w:r>
      <w:r>
        <w:rPr>
          <w:rFonts w:ascii="宋体" w:eastAsia="宋体" w:hAnsi="宋体"/>
          <w:szCs w:val="21"/>
        </w:rPr>
        <w:t xml:space="preserve"> </w:t>
      </w: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简述新生儿</w:t>
      </w:r>
      <w:r>
        <w:rPr>
          <w:rFonts w:ascii="宋体" w:eastAsia="宋体" w:hAnsi="宋体" w:hint="eastAsia"/>
        </w:rPr>
        <w:t>先天性甲状腺功能减退症</w:t>
      </w:r>
      <w:r>
        <w:rPr>
          <w:rFonts w:ascii="宋体" w:eastAsia="宋体" w:hAnsi="宋体" w:hint="eastAsia"/>
          <w:szCs w:val="21"/>
        </w:rPr>
        <w:t>的临床表现。</w:t>
      </w:r>
      <w:r>
        <w:rPr>
          <w:rFonts w:ascii="宋体" w:eastAsia="宋体" w:hAnsi="宋体" w:hint="eastAsia"/>
          <w:szCs w:val="21"/>
        </w:rPr>
        <w:t xml:space="preserve"> </w:t>
      </w:r>
    </w:p>
    <w:p w14:paraId="157B1E6F" w14:textId="77777777" w:rsidR="00635FF0" w:rsidRDefault="00B63682" w:rsidP="00B63682">
      <w:pPr>
        <w:ind w:firstLineChars="600" w:firstLine="1260"/>
        <w:rPr>
          <w:rFonts w:ascii="宋体" w:eastAsia="宋体" w:hAnsi="宋体"/>
          <w:szCs w:val="21"/>
        </w:rPr>
      </w:pPr>
      <w:r>
        <w:rPr>
          <w:rFonts w:ascii="宋体" w:eastAsia="宋体" w:hAnsi="宋体" w:hint="eastAsia"/>
        </w:rPr>
        <w:t>②</w:t>
      </w:r>
      <w:r>
        <w:rPr>
          <w:rFonts w:ascii="宋体" w:eastAsia="宋体" w:hAnsi="宋体" w:hint="eastAsia"/>
        </w:rPr>
        <w:t>先天性甲状腺功能减退症</w:t>
      </w:r>
      <w:r>
        <w:rPr>
          <w:rFonts w:ascii="宋体" w:eastAsia="宋体" w:hAnsi="宋体" w:hint="eastAsia"/>
          <w:szCs w:val="21"/>
        </w:rPr>
        <w:t>的治疗原则。</w:t>
      </w:r>
    </w:p>
    <w:p w14:paraId="2F4B4BB0" w14:textId="77777777" w:rsidR="00635FF0" w:rsidRDefault="00B63682">
      <w:pPr>
        <w:ind w:firstLine="420"/>
        <w:rPr>
          <w:rFonts w:ascii="宋体" w:eastAsia="宋体" w:hAnsi="宋体"/>
          <w:szCs w:val="21"/>
        </w:rPr>
      </w:pPr>
      <w:r>
        <w:rPr>
          <w:rFonts w:ascii="宋体" w:eastAsia="宋体" w:hAnsi="宋体" w:hint="eastAsia"/>
          <w:szCs w:val="21"/>
        </w:rPr>
        <w:t>见习报告。</w:t>
      </w:r>
    </w:p>
    <w:p w14:paraId="76A35DB9" w14:textId="77777777" w:rsidR="00635FF0" w:rsidRDefault="00B63682">
      <w:pPr>
        <w:ind w:firstLine="420"/>
        <w:rPr>
          <w:rFonts w:ascii="宋体" w:eastAsia="宋体" w:hAnsi="宋体"/>
          <w:szCs w:val="21"/>
        </w:rPr>
      </w:pPr>
      <w:r>
        <w:rPr>
          <w:rFonts w:ascii="宋体" w:eastAsia="宋体" w:hAnsi="宋体" w:hint="eastAsia"/>
          <w:szCs w:val="21"/>
        </w:rPr>
        <w:t>闭卷考试。</w:t>
      </w:r>
    </w:p>
    <w:p w14:paraId="744F8AA6" w14:textId="77777777" w:rsidR="00635FF0" w:rsidRDefault="00B63682">
      <w:pPr>
        <w:rPr>
          <w:rFonts w:ascii="宋体" w:eastAsia="宋体" w:hAnsi="宋体"/>
          <w:b/>
          <w:szCs w:val="21"/>
        </w:rPr>
      </w:pPr>
      <w:r>
        <w:rPr>
          <w:rFonts w:ascii="宋体" w:eastAsia="宋体" w:hAnsi="宋体" w:hint="eastAsia"/>
          <w:b/>
          <w:szCs w:val="21"/>
        </w:rPr>
        <w:t>内分泌疾病见习</w:t>
      </w:r>
    </w:p>
    <w:p w14:paraId="2A86F9AB"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1724D63D" w14:textId="77777777" w:rsidR="00635FF0" w:rsidRDefault="00B63682">
      <w:pPr>
        <w:pStyle w:val="11"/>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内分泌疾病</w:t>
      </w:r>
      <w:r>
        <w:rPr>
          <w:rFonts w:ascii="宋体" w:eastAsia="宋体" w:hAnsi="宋体" w:cs="宋体" w:hint="eastAsia"/>
          <w:color w:val="000000"/>
          <w:szCs w:val="21"/>
        </w:rPr>
        <w:t>（性早熟、</w:t>
      </w:r>
      <w:r>
        <w:rPr>
          <w:rFonts w:ascii="宋体" w:eastAsia="宋体" w:hAnsi="宋体" w:hint="eastAsia"/>
        </w:rPr>
        <w:t>先天性甲状腺功能减退症）</w:t>
      </w:r>
      <w:r>
        <w:rPr>
          <w:rFonts w:ascii="宋体" w:eastAsia="宋体" w:hAnsi="宋体" w:cs="宋体" w:hint="eastAsia"/>
          <w:color w:val="000000"/>
          <w:szCs w:val="21"/>
        </w:rPr>
        <w:t>的定义、病因、分类、临床表现、诊断及鉴别诊断。</w:t>
      </w:r>
    </w:p>
    <w:p w14:paraId="7B3B8FB7" w14:textId="77777777" w:rsidR="00635FF0" w:rsidRDefault="00B63682">
      <w:pPr>
        <w:pStyle w:val="11"/>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lastRenderedPageBreak/>
        <w:t>熟悉正常青春发育过程及性早熟实验室检查。</w:t>
      </w:r>
    </w:p>
    <w:p w14:paraId="37054A1B" w14:textId="77777777" w:rsidR="00635FF0" w:rsidRDefault="00B63682">
      <w:pPr>
        <w:pStyle w:val="11"/>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熟悉先天性</w:t>
      </w:r>
      <w:r>
        <w:rPr>
          <w:rFonts w:ascii="宋体" w:hAnsi="宋体" w:cs="宋体" w:hint="eastAsia"/>
          <w:color w:val="000000"/>
          <w:szCs w:val="21"/>
        </w:rPr>
        <w:t>甲状腺功能减退症</w:t>
      </w:r>
      <w:r>
        <w:rPr>
          <w:rFonts w:ascii="宋体" w:eastAsia="宋体" w:hAnsi="宋体" w:cs="宋体" w:hint="eastAsia"/>
          <w:color w:val="000000"/>
          <w:szCs w:val="21"/>
        </w:rPr>
        <w:t>的实验室检查。</w:t>
      </w:r>
    </w:p>
    <w:p w14:paraId="60F8B391" w14:textId="77777777" w:rsidR="00635FF0" w:rsidRDefault="00B63682">
      <w:pPr>
        <w:pStyle w:val="11"/>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了解中枢性性早熟新进展、诊疗规范。</w:t>
      </w:r>
    </w:p>
    <w:p w14:paraId="400D9FA3" w14:textId="77777777" w:rsidR="00635FF0" w:rsidRDefault="00B63682">
      <w:pPr>
        <w:pStyle w:val="11"/>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了解甲状腺激素合成、释放与调节；了解先天性</w:t>
      </w:r>
      <w:r>
        <w:rPr>
          <w:rFonts w:ascii="宋体" w:hAnsi="宋体" w:cs="宋体" w:hint="eastAsia"/>
          <w:color w:val="000000"/>
          <w:szCs w:val="21"/>
        </w:rPr>
        <w:t>甲状腺功能减退症</w:t>
      </w:r>
      <w:r>
        <w:rPr>
          <w:rFonts w:ascii="宋体" w:eastAsia="宋体" w:hAnsi="宋体" w:cs="宋体" w:hint="eastAsia"/>
          <w:color w:val="000000"/>
          <w:szCs w:val="21"/>
        </w:rPr>
        <w:t>的治疗及预后。</w:t>
      </w:r>
    </w:p>
    <w:p w14:paraId="65B20183" w14:textId="77777777" w:rsidR="00635FF0" w:rsidRDefault="00B63682">
      <w:pPr>
        <w:pStyle w:val="11"/>
        <w:numPr>
          <w:ilvl w:val="0"/>
          <w:numId w:val="120"/>
        </w:numPr>
        <w:ind w:firstLineChars="0"/>
        <w:rPr>
          <w:rFonts w:ascii="宋体" w:eastAsia="宋体" w:hAnsi="宋体"/>
          <w:szCs w:val="21"/>
        </w:rPr>
      </w:pPr>
      <w:r>
        <w:rPr>
          <w:rFonts w:ascii="宋体" w:eastAsia="宋体" w:hAnsi="宋体" w:hint="eastAsia"/>
          <w:szCs w:val="21"/>
        </w:rPr>
        <w:t>提高对内分泌疾病的感性认识，加深对内分泌疾病理论课的理解。</w:t>
      </w:r>
    </w:p>
    <w:p w14:paraId="78F0DB7F" w14:textId="77777777" w:rsidR="00635FF0" w:rsidRDefault="00B63682">
      <w:pPr>
        <w:pStyle w:val="11"/>
        <w:numPr>
          <w:ilvl w:val="0"/>
          <w:numId w:val="120"/>
        </w:numPr>
        <w:ind w:firstLineChars="0"/>
        <w:rPr>
          <w:rFonts w:ascii="宋体" w:eastAsia="宋体" w:hAnsi="宋体" w:cs="宋体"/>
          <w:szCs w:val="21"/>
        </w:rPr>
      </w:pPr>
      <w:r>
        <w:rPr>
          <w:rFonts w:ascii="宋体" w:eastAsia="宋体" w:hAnsi="宋体" w:cs="宋体" w:hint="eastAsia"/>
          <w:szCs w:val="21"/>
        </w:rPr>
        <w:t>注意培养医学生人文素养，如保护病人隐私，注重安抚家长情绪等。</w:t>
      </w:r>
    </w:p>
    <w:p w14:paraId="4B21A054" w14:textId="77777777" w:rsidR="00635FF0" w:rsidRDefault="00B63682">
      <w:pPr>
        <w:pStyle w:val="11"/>
        <w:numPr>
          <w:ilvl w:val="0"/>
          <w:numId w:val="120"/>
        </w:numPr>
        <w:ind w:firstLineChars="0"/>
        <w:rPr>
          <w:rFonts w:ascii="宋体" w:eastAsia="宋体" w:hAnsi="宋体" w:cs="宋体"/>
          <w:szCs w:val="21"/>
        </w:rPr>
      </w:pPr>
      <w:r>
        <w:rPr>
          <w:rFonts w:ascii="宋体" w:eastAsia="宋体" w:hAnsi="宋体" w:cs="宋体" w:hint="eastAsia"/>
          <w:szCs w:val="21"/>
        </w:rPr>
        <w:t>提高诊治过程中医患沟通的技巧，注重职业道德的教育，诊疗过程中坚守儿童最大利益优先原则、儿童无伤害原则、知情同意和共同决策原则。</w:t>
      </w:r>
    </w:p>
    <w:p w14:paraId="6410A6D5" w14:textId="77777777" w:rsidR="00635FF0" w:rsidRDefault="00B63682">
      <w:pPr>
        <w:pStyle w:val="11"/>
        <w:numPr>
          <w:ilvl w:val="0"/>
          <w:numId w:val="120"/>
        </w:numPr>
        <w:ind w:firstLineChars="0"/>
        <w:rPr>
          <w:rFonts w:ascii="宋体" w:eastAsia="宋体" w:hAnsi="宋体"/>
          <w:szCs w:val="21"/>
        </w:rPr>
      </w:pPr>
      <w:r>
        <w:rPr>
          <w:rFonts w:ascii="宋体" w:eastAsia="宋体" w:hAnsi="宋体" w:hint="eastAsia"/>
          <w:szCs w:val="21"/>
        </w:rPr>
        <w:t>树立为人民服务、具有工作热情、踏实工作、勇于创新的精神。</w:t>
      </w:r>
    </w:p>
    <w:p w14:paraId="6DDD1DEE" w14:textId="77777777" w:rsidR="00635FF0" w:rsidRPr="00B63682" w:rsidRDefault="00B63682">
      <w:pPr>
        <w:rPr>
          <w:rFonts w:ascii="宋体" w:eastAsia="宋体" w:hAnsi="宋体"/>
          <w:szCs w:val="21"/>
        </w:rPr>
      </w:pPr>
      <w:r w:rsidRPr="00B63682">
        <w:rPr>
          <w:rFonts w:ascii="宋体" w:eastAsia="宋体" w:hAnsi="宋体" w:cs="宋体" w:hint="eastAsia"/>
          <w:szCs w:val="21"/>
        </w:rPr>
        <w:t>【见习的内容、形式与方法】</w:t>
      </w:r>
    </w:p>
    <w:p w14:paraId="56D22A85" w14:textId="77777777" w:rsidR="00635FF0" w:rsidRDefault="00B63682">
      <w:pPr>
        <w:numPr>
          <w:ilvl w:val="0"/>
          <w:numId w:val="121"/>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提前准备典型病例。</w:t>
      </w:r>
    </w:p>
    <w:p w14:paraId="57B62248" w14:textId="77777777" w:rsidR="00635FF0" w:rsidRDefault="00B63682">
      <w:pPr>
        <w:numPr>
          <w:ilvl w:val="0"/>
          <w:numId w:val="121"/>
        </w:numPr>
        <w:rPr>
          <w:rFonts w:ascii="宋体" w:eastAsia="宋体" w:hAnsi="宋体" w:cs="宋体"/>
          <w:szCs w:val="21"/>
        </w:rPr>
      </w:pPr>
      <w:r>
        <w:rPr>
          <w:rFonts w:ascii="宋体" w:eastAsia="宋体" w:hAnsi="宋体" w:cs="宋体" w:hint="eastAsia"/>
          <w:szCs w:val="21"/>
        </w:rPr>
        <w:t>复习内分泌疾病理论课知识。</w:t>
      </w:r>
    </w:p>
    <w:p w14:paraId="014E0890" w14:textId="77777777" w:rsidR="00635FF0" w:rsidRDefault="00B63682">
      <w:pPr>
        <w:numPr>
          <w:ilvl w:val="0"/>
          <w:numId w:val="121"/>
        </w:numPr>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指导下，医学生分组进行病史采集、体格检查，掌握内分泌疾病的定义、临床表现，结合实验室检查，总结病例特点，提出诊断、鉴别诊断和治疗原则。指出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29AB3F13" w14:textId="77777777" w:rsidR="00635FF0" w:rsidRDefault="00B63682">
      <w:pPr>
        <w:numPr>
          <w:ilvl w:val="0"/>
          <w:numId w:val="121"/>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299F8FAD" w14:textId="77777777" w:rsidR="00635FF0" w:rsidRDefault="00B63682">
      <w:pPr>
        <w:numPr>
          <w:ilvl w:val="0"/>
          <w:numId w:val="121"/>
        </w:numPr>
        <w:rPr>
          <w:rFonts w:ascii="宋体" w:eastAsia="宋体" w:hAnsi="宋体" w:cs="宋体"/>
          <w:szCs w:val="21"/>
        </w:rPr>
      </w:pPr>
      <w:r>
        <w:rPr>
          <w:rFonts w:ascii="宋体" w:eastAsia="宋体" w:hAnsi="宋体" w:cs="宋体" w:hint="eastAsia"/>
          <w:szCs w:val="21"/>
        </w:rPr>
        <w:t>完成并上交见习报告。</w:t>
      </w:r>
    </w:p>
    <w:p w14:paraId="6957A1AC" w14:textId="77777777" w:rsidR="00635FF0" w:rsidRDefault="00B63682">
      <w:pPr>
        <w:numPr>
          <w:ilvl w:val="0"/>
          <w:numId w:val="121"/>
        </w:numPr>
        <w:rPr>
          <w:rFonts w:ascii="宋体" w:eastAsia="宋体" w:hAnsi="宋体" w:cs="宋体"/>
          <w:szCs w:val="21"/>
        </w:rPr>
      </w:pPr>
      <w:r>
        <w:rPr>
          <w:rFonts w:ascii="宋体" w:eastAsia="宋体" w:hAnsi="宋体" w:hint="eastAsia"/>
          <w:szCs w:val="21"/>
        </w:rPr>
        <w:t>根据医学生对患儿病史的了解情况，体格检查是否规范、准确，关于内分泌疾病</w:t>
      </w:r>
      <w:r>
        <w:rPr>
          <w:rFonts w:ascii="宋体" w:eastAsia="宋体" w:hAnsi="宋体" w:cs="宋体" w:hint="eastAsia"/>
          <w:color w:val="000000"/>
          <w:szCs w:val="21"/>
        </w:rPr>
        <w:t>症（性早熟、</w:t>
      </w:r>
      <w:r>
        <w:rPr>
          <w:rFonts w:ascii="宋体" w:eastAsia="宋体" w:hAnsi="宋体" w:hint="eastAsia"/>
        </w:rPr>
        <w:t>先天性甲状腺功能减退症）</w:t>
      </w:r>
      <w:r>
        <w:rPr>
          <w:rFonts w:ascii="宋体" w:eastAsia="宋体" w:hAnsi="宋体" w:hint="eastAsia"/>
          <w:szCs w:val="21"/>
        </w:rPr>
        <w:t>的诊断及鉴别诊断依据是否充分，见习报告是否符合要求，从医患沟通、人文关怀、患儿（或家长）的满意度等方面综合考虑后作出成绩评定。</w:t>
      </w:r>
    </w:p>
    <w:p w14:paraId="61E2200E" w14:textId="77777777" w:rsidR="00635FF0" w:rsidRDefault="00B63682">
      <w:pPr>
        <w:spacing w:line="300" w:lineRule="auto"/>
        <w:rPr>
          <w:rFonts w:ascii="宋体" w:eastAsia="宋体" w:hAnsi="宋体"/>
          <w:b/>
          <w:szCs w:val="21"/>
        </w:rPr>
      </w:pPr>
      <w:r>
        <w:rPr>
          <w:rFonts w:ascii="黑体" w:eastAsia="黑体" w:hAnsi="黑体" w:hint="eastAsia"/>
          <w:sz w:val="24"/>
        </w:rPr>
        <w:t>第十六章</w:t>
      </w:r>
      <w:r>
        <w:rPr>
          <w:rFonts w:ascii="黑体" w:eastAsia="黑体" w:hAnsi="黑体" w:hint="eastAsia"/>
          <w:sz w:val="24"/>
        </w:rPr>
        <w:t xml:space="preserve">  </w:t>
      </w:r>
      <w:r>
        <w:rPr>
          <w:rFonts w:ascii="黑体" w:eastAsia="黑体" w:hAnsi="黑体" w:hint="eastAsia"/>
          <w:sz w:val="24"/>
        </w:rPr>
        <w:t>遗传</w:t>
      </w:r>
      <w:r>
        <w:rPr>
          <w:rFonts w:ascii="黑体" w:eastAsia="黑体" w:hAnsi="黑体" w:hint="eastAsia"/>
          <w:sz w:val="24"/>
        </w:rPr>
        <w:t>性疾病</w:t>
      </w:r>
    </w:p>
    <w:p w14:paraId="3AF4B611" w14:textId="77777777" w:rsidR="00635FF0" w:rsidRDefault="00B63682">
      <w:pPr>
        <w:spacing w:line="300" w:lineRule="auto"/>
        <w:rPr>
          <w:rFonts w:ascii="宋体" w:eastAsia="宋体" w:hAnsi="宋体"/>
          <w:b/>
          <w:szCs w:val="21"/>
        </w:rPr>
      </w:pPr>
      <w:r>
        <w:rPr>
          <w:rFonts w:ascii="宋体" w:eastAsia="宋体" w:hAnsi="宋体" w:hint="eastAsia"/>
          <w:b/>
          <w:szCs w:val="21"/>
        </w:rPr>
        <w:t>唐氏综合征（又称</w:t>
      </w:r>
      <w:r>
        <w:rPr>
          <w:rFonts w:ascii="宋体" w:eastAsia="宋体" w:hAnsi="宋体" w:hint="eastAsia"/>
          <w:b/>
          <w:szCs w:val="21"/>
        </w:rPr>
        <w:t>2</w:t>
      </w:r>
      <w:r>
        <w:rPr>
          <w:rFonts w:ascii="宋体" w:eastAsia="宋体" w:hAnsi="宋体"/>
          <w:b/>
          <w:szCs w:val="21"/>
        </w:rPr>
        <w:t>1</w:t>
      </w:r>
      <w:proofErr w:type="gramStart"/>
      <w:r>
        <w:rPr>
          <w:rFonts w:ascii="宋体" w:eastAsia="宋体" w:hAnsi="宋体" w:hint="eastAsia"/>
          <w:b/>
          <w:szCs w:val="21"/>
        </w:rPr>
        <w:t>三</w:t>
      </w:r>
      <w:proofErr w:type="gramEnd"/>
      <w:r>
        <w:rPr>
          <w:rFonts w:ascii="宋体" w:eastAsia="宋体" w:hAnsi="宋体" w:hint="eastAsia"/>
          <w:b/>
          <w:szCs w:val="21"/>
        </w:rPr>
        <w:t>体综合征）</w:t>
      </w:r>
    </w:p>
    <w:p w14:paraId="58F9831D" w14:textId="77777777" w:rsidR="00635FF0" w:rsidRDefault="00B63682">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p>
    <w:p w14:paraId="7727E0AD" w14:textId="77777777" w:rsidR="00635FF0" w:rsidRDefault="00B63682">
      <w:pPr>
        <w:pStyle w:val="11"/>
        <w:numPr>
          <w:ilvl w:val="1"/>
          <w:numId w:val="122"/>
        </w:numPr>
        <w:ind w:firstLineChars="0"/>
        <w:rPr>
          <w:rFonts w:ascii="宋体" w:eastAsia="宋体" w:hAnsi="宋体"/>
          <w:szCs w:val="21"/>
        </w:rPr>
      </w:pPr>
      <w:r>
        <w:rPr>
          <w:rFonts w:ascii="宋体" w:eastAsia="宋体" w:hAnsi="宋体" w:hint="eastAsia"/>
          <w:szCs w:val="21"/>
        </w:rPr>
        <w:t>掌握唐氏综合征（</w:t>
      </w:r>
      <w:r>
        <w:rPr>
          <w:rFonts w:ascii="宋体" w:eastAsia="宋体" w:hAnsi="宋体"/>
          <w:szCs w:val="21"/>
        </w:rPr>
        <w:t>Down syndrome, DS</w:t>
      </w:r>
      <w:r>
        <w:rPr>
          <w:rFonts w:ascii="宋体" w:eastAsia="宋体" w:hAnsi="宋体" w:hint="eastAsia"/>
          <w:szCs w:val="21"/>
        </w:rPr>
        <w:t>）的临床表现。</w:t>
      </w:r>
    </w:p>
    <w:p w14:paraId="4FE33153" w14:textId="77777777" w:rsidR="00635FF0" w:rsidRDefault="00B63682">
      <w:pPr>
        <w:pStyle w:val="11"/>
        <w:numPr>
          <w:ilvl w:val="1"/>
          <w:numId w:val="122"/>
        </w:numPr>
        <w:ind w:firstLineChars="0"/>
        <w:rPr>
          <w:rFonts w:ascii="宋体" w:eastAsia="宋体" w:hAnsi="宋体"/>
          <w:szCs w:val="21"/>
        </w:rPr>
      </w:pPr>
      <w:r>
        <w:rPr>
          <w:rFonts w:ascii="宋体" w:eastAsia="宋体" w:hAnsi="宋体" w:hint="eastAsia"/>
          <w:szCs w:val="21"/>
        </w:rPr>
        <w:t>熟悉唐氏综合征的诊断和鉴别诊断。</w:t>
      </w:r>
    </w:p>
    <w:p w14:paraId="59E82D52" w14:textId="77777777" w:rsidR="00635FF0" w:rsidRDefault="00B63682">
      <w:pPr>
        <w:pStyle w:val="11"/>
        <w:numPr>
          <w:ilvl w:val="1"/>
          <w:numId w:val="122"/>
        </w:numPr>
        <w:ind w:firstLineChars="0"/>
        <w:rPr>
          <w:rFonts w:ascii="宋体" w:eastAsia="宋体" w:hAnsi="宋体"/>
          <w:szCs w:val="21"/>
        </w:rPr>
      </w:pPr>
      <w:r>
        <w:rPr>
          <w:rFonts w:ascii="宋体" w:eastAsia="宋体" w:hAnsi="宋体" w:hint="eastAsia"/>
          <w:szCs w:val="21"/>
        </w:rPr>
        <w:t>了解唐氏综合征的遗传学基础及实验室检查；了解唐氏综合征治疗、遗传咨询及产前筛查。</w:t>
      </w:r>
    </w:p>
    <w:p w14:paraId="3B1F7968" w14:textId="77777777" w:rsidR="00635FF0" w:rsidRDefault="00B63682">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418163B9" w14:textId="77777777" w:rsidR="00635FF0" w:rsidRDefault="00B63682">
      <w:pPr>
        <w:ind w:leftChars="200" w:left="420"/>
        <w:rPr>
          <w:rFonts w:ascii="宋体" w:eastAsia="宋体" w:hAnsi="宋体"/>
          <w:szCs w:val="21"/>
        </w:rPr>
      </w:pPr>
      <w:r>
        <w:rPr>
          <w:rFonts w:ascii="宋体" w:eastAsia="宋体" w:hAnsi="宋体"/>
          <w:szCs w:val="21"/>
        </w:rPr>
        <w:t>重点：</w:t>
      </w:r>
      <w:r>
        <w:rPr>
          <w:rFonts w:ascii="宋体" w:eastAsia="宋体" w:hAnsi="宋体" w:hint="eastAsia"/>
          <w:szCs w:val="21"/>
        </w:rPr>
        <w:t>唐氏综合征</w:t>
      </w:r>
      <w:r>
        <w:rPr>
          <w:rFonts w:ascii="宋体" w:eastAsia="宋体" w:hAnsi="宋体"/>
          <w:szCs w:val="21"/>
        </w:rPr>
        <w:t>的临床表现、染色体核型与分型。</w:t>
      </w:r>
    </w:p>
    <w:p w14:paraId="1BDB7AFD" w14:textId="77777777" w:rsidR="00635FF0" w:rsidRDefault="00B63682">
      <w:pPr>
        <w:ind w:leftChars="200" w:left="420"/>
        <w:rPr>
          <w:rFonts w:ascii="宋体" w:eastAsia="宋体" w:hAnsi="宋体"/>
          <w:szCs w:val="21"/>
        </w:rPr>
      </w:pPr>
      <w:r>
        <w:rPr>
          <w:rFonts w:ascii="宋体" w:eastAsia="宋体" w:hAnsi="宋体"/>
          <w:szCs w:val="21"/>
        </w:rPr>
        <w:t>难点：</w:t>
      </w:r>
      <w:r>
        <w:rPr>
          <w:rFonts w:ascii="宋体" w:eastAsia="宋体" w:hAnsi="宋体" w:hint="eastAsia"/>
          <w:szCs w:val="21"/>
        </w:rPr>
        <w:t>唐氏综合征的</w:t>
      </w:r>
      <w:r>
        <w:rPr>
          <w:rFonts w:ascii="宋体" w:eastAsia="宋体" w:hAnsi="宋体"/>
          <w:szCs w:val="21"/>
        </w:rPr>
        <w:t>遗传学特点，尤其是易位型染色体核型。</w:t>
      </w:r>
    </w:p>
    <w:p w14:paraId="4E09FA06" w14:textId="77777777" w:rsidR="00635FF0" w:rsidRDefault="00B63682">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FC9A845" w14:textId="77777777" w:rsidR="00635FF0" w:rsidRDefault="00B63682">
      <w:pPr>
        <w:pStyle w:val="11"/>
        <w:numPr>
          <w:ilvl w:val="1"/>
          <w:numId w:val="123"/>
        </w:numPr>
        <w:ind w:firstLineChars="0"/>
        <w:rPr>
          <w:rFonts w:ascii="宋体" w:eastAsia="宋体" w:hAnsi="宋体"/>
        </w:rPr>
      </w:pPr>
      <w:r>
        <w:rPr>
          <w:rFonts w:ascii="宋体" w:eastAsia="宋体" w:hAnsi="宋体" w:hint="eastAsia"/>
          <w:szCs w:val="21"/>
        </w:rPr>
        <w:t>唐氏综合征的</w:t>
      </w:r>
      <w:r>
        <w:rPr>
          <w:rFonts w:ascii="宋体" w:eastAsia="宋体" w:hAnsi="宋体" w:hint="eastAsia"/>
        </w:rPr>
        <w:t>遗传学基础</w:t>
      </w:r>
      <w:r>
        <w:rPr>
          <w:rFonts w:ascii="宋体" w:eastAsia="宋体" w:hAnsi="宋体"/>
        </w:rPr>
        <w:t>，母亲妊娠年龄</w:t>
      </w:r>
      <w:r>
        <w:rPr>
          <w:rFonts w:ascii="宋体" w:eastAsia="宋体" w:hAnsi="宋体" w:hint="eastAsia"/>
        </w:rPr>
        <w:t>、</w:t>
      </w:r>
      <w:r>
        <w:rPr>
          <w:rFonts w:ascii="宋体" w:eastAsia="宋体" w:hAnsi="宋体"/>
        </w:rPr>
        <w:t>放射线及化学药物</w:t>
      </w:r>
      <w:r>
        <w:rPr>
          <w:rFonts w:ascii="宋体" w:eastAsia="宋体" w:hAnsi="宋体" w:hint="eastAsia"/>
        </w:rPr>
        <w:t>、</w:t>
      </w:r>
      <w:r>
        <w:rPr>
          <w:rFonts w:ascii="宋体" w:eastAsia="宋体" w:hAnsi="宋体"/>
        </w:rPr>
        <w:t>病毒感染</w:t>
      </w:r>
      <w:r>
        <w:rPr>
          <w:rFonts w:ascii="宋体" w:eastAsia="宋体" w:hAnsi="宋体" w:hint="eastAsia"/>
        </w:rPr>
        <w:t>、</w:t>
      </w:r>
      <w:r>
        <w:rPr>
          <w:rFonts w:ascii="宋体" w:eastAsia="宋体" w:hAnsi="宋体"/>
        </w:rPr>
        <w:t>遗传等诸因素对</w:t>
      </w:r>
      <w:r>
        <w:rPr>
          <w:rFonts w:ascii="宋体" w:eastAsia="宋体" w:hAnsi="宋体" w:hint="eastAsia"/>
          <w:szCs w:val="21"/>
        </w:rPr>
        <w:t>唐氏综合征</w:t>
      </w:r>
      <w:r>
        <w:rPr>
          <w:rFonts w:ascii="宋体" w:eastAsia="宋体" w:hAnsi="宋体"/>
        </w:rPr>
        <w:t>发生的影响。</w:t>
      </w:r>
    </w:p>
    <w:p w14:paraId="26495515" w14:textId="77777777" w:rsidR="00635FF0" w:rsidRDefault="00B63682">
      <w:pPr>
        <w:pStyle w:val="11"/>
        <w:numPr>
          <w:ilvl w:val="1"/>
          <w:numId w:val="123"/>
        </w:numPr>
        <w:ind w:firstLineChars="0"/>
        <w:rPr>
          <w:rFonts w:ascii="宋体" w:eastAsia="宋体" w:hAnsi="宋体"/>
        </w:rPr>
      </w:pPr>
      <w:r>
        <w:rPr>
          <w:rFonts w:ascii="宋体" w:eastAsia="宋体" w:hAnsi="宋体" w:hint="eastAsia"/>
          <w:szCs w:val="21"/>
        </w:rPr>
        <w:t>唐氏综合征</w:t>
      </w:r>
      <w:r>
        <w:rPr>
          <w:rFonts w:ascii="宋体" w:eastAsia="宋体" w:hAnsi="宋体"/>
        </w:rPr>
        <w:t>的临床特征：智力低下、发育落后、愚型面容、皮纹改变，常有的内脏畸形。</w:t>
      </w:r>
    </w:p>
    <w:p w14:paraId="6651BD66" w14:textId="77777777" w:rsidR="00635FF0" w:rsidRDefault="00B63682">
      <w:pPr>
        <w:pStyle w:val="11"/>
        <w:numPr>
          <w:ilvl w:val="1"/>
          <w:numId w:val="123"/>
        </w:numPr>
        <w:ind w:firstLineChars="0"/>
        <w:rPr>
          <w:rFonts w:ascii="宋体" w:eastAsia="宋体" w:hAnsi="宋体"/>
        </w:rPr>
      </w:pPr>
      <w:r>
        <w:rPr>
          <w:rFonts w:ascii="宋体" w:eastAsia="宋体" w:hAnsi="宋体" w:hint="eastAsia"/>
          <w:szCs w:val="21"/>
        </w:rPr>
        <w:t>唐氏综合征</w:t>
      </w:r>
      <w:r>
        <w:rPr>
          <w:rFonts w:ascii="宋体" w:eastAsia="宋体" w:hAnsi="宋体"/>
        </w:rPr>
        <w:t>的诊断，强调染色体检查及核型分析的重要性。</w:t>
      </w:r>
    </w:p>
    <w:p w14:paraId="68DBE9CA" w14:textId="77777777" w:rsidR="00635FF0" w:rsidRDefault="00B63682">
      <w:pPr>
        <w:pStyle w:val="11"/>
        <w:numPr>
          <w:ilvl w:val="1"/>
          <w:numId w:val="123"/>
        </w:numPr>
        <w:ind w:firstLineChars="0"/>
        <w:rPr>
          <w:rFonts w:ascii="宋体" w:eastAsia="宋体" w:hAnsi="宋体"/>
        </w:rPr>
      </w:pPr>
      <w:r>
        <w:rPr>
          <w:rFonts w:ascii="宋体" w:eastAsia="宋体" w:hAnsi="宋体" w:hint="eastAsia"/>
          <w:szCs w:val="21"/>
        </w:rPr>
        <w:t>唐氏综合征</w:t>
      </w:r>
      <w:r>
        <w:rPr>
          <w:rFonts w:ascii="宋体" w:eastAsia="宋体" w:hAnsi="宋体"/>
        </w:rPr>
        <w:t>的预防与遗传咨询。</w:t>
      </w:r>
    </w:p>
    <w:p w14:paraId="57A4CE43"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6889BF0C" w14:textId="77777777" w:rsidR="00635FF0" w:rsidRDefault="00B63682">
      <w:pPr>
        <w:ind w:firstLineChars="100" w:firstLine="210"/>
        <w:rPr>
          <w:rFonts w:ascii="宋体" w:eastAsia="宋体" w:hAnsi="宋体"/>
        </w:rPr>
      </w:pPr>
      <w:r>
        <w:rPr>
          <w:rFonts w:ascii="宋体" w:eastAsia="宋体" w:hAnsi="宋体" w:hint="eastAsia"/>
        </w:rPr>
        <w:t>讲授法</w:t>
      </w:r>
      <w:r>
        <w:rPr>
          <w:rFonts w:ascii="宋体" w:eastAsia="宋体" w:hAnsi="宋体" w:hint="eastAsia"/>
        </w:rPr>
        <w:t>、</w:t>
      </w:r>
      <w:r>
        <w:rPr>
          <w:rFonts w:ascii="宋体" w:eastAsia="宋体" w:hAnsi="宋体" w:hint="eastAsia"/>
        </w:rPr>
        <w:t>案例教学法</w:t>
      </w:r>
    </w:p>
    <w:p w14:paraId="07731FFB"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669E93E2" w14:textId="77777777" w:rsidR="00635FF0" w:rsidRDefault="00B63682">
      <w:pPr>
        <w:ind w:left="420"/>
        <w:rPr>
          <w:rFonts w:ascii="宋体" w:eastAsia="宋体" w:hAnsi="宋体"/>
        </w:rPr>
      </w:pPr>
      <w:r>
        <w:rPr>
          <w:rFonts w:ascii="宋体" w:eastAsia="宋体" w:hAnsi="宋体" w:hint="eastAsia"/>
        </w:rPr>
        <w:t>思考题：</w:t>
      </w:r>
      <w:r>
        <w:rPr>
          <w:rFonts w:ascii="宋体" w:eastAsia="宋体" w:hAnsi="宋体" w:cs="宋体" w:hint="eastAsia"/>
        </w:rPr>
        <w:t>①</w:t>
      </w:r>
      <w:r>
        <w:rPr>
          <w:rFonts w:ascii="宋体" w:eastAsia="宋体" w:hAnsi="宋体"/>
        </w:rPr>
        <w:t xml:space="preserve"> </w:t>
      </w:r>
      <w:r>
        <w:rPr>
          <w:rFonts w:ascii="宋体" w:eastAsia="宋体" w:hAnsi="宋体" w:hint="eastAsia"/>
        </w:rPr>
        <w:t>简述唐氏综合征与先天性甲状腺功能减退症的鉴别要点。</w:t>
      </w:r>
    </w:p>
    <w:p w14:paraId="6C9C2BAD" w14:textId="77777777" w:rsidR="00635FF0" w:rsidRDefault="00B63682">
      <w:pPr>
        <w:ind w:firstLineChars="600" w:firstLine="1260"/>
        <w:rPr>
          <w:rFonts w:ascii="宋体" w:eastAsia="宋体" w:hAnsi="宋体"/>
        </w:rPr>
      </w:pPr>
      <w:r>
        <w:rPr>
          <w:rFonts w:ascii="宋体" w:eastAsia="宋体" w:hAnsi="宋体" w:cs="宋体" w:hint="eastAsia"/>
        </w:rPr>
        <w:t>②</w:t>
      </w:r>
      <w:r>
        <w:rPr>
          <w:rFonts w:ascii="宋体" w:eastAsia="宋体" w:hAnsi="宋体" w:cs="宋体" w:hint="eastAsia"/>
        </w:rPr>
        <w:t xml:space="preserve"> </w:t>
      </w:r>
      <w:r>
        <w:rPr>
          <w:rFonts w:ascii="宋体" w:eastAsia="宋体" w:hAnsi="宋体" w:hint="eastAsia"/>
        </w:rPr>
        <w:t>简述唐氏综合征临床表现。</w:t>
      </w:r>
    </w:p>
    <w:p w14:paraId="3E447F3D" w14:textId="77777777" w:rsidR="00635FF0" w:rsidRDefault="00B63682">
      <w:pPr>
        <w:ind w:firstLine="420"/>
        <w:rPr>
          <w:rFonts w:ascii="宋体" w:eastAsia="宋体" w:hAnsi="宋体"/>
        </w:rPr>
      </w:pPr>
      <w:r>
        <w:rPr>
          <w:rFonts w:ascii="宋体" w:eastAsia="宋体" w:hAnsi="宋体" w:hint="eastAsia"/>
        </w:rPr>
        <w:t>见习报告。</w:t>
      </w:r>
    </w:p>
    <w:p w14:paraId="64D21682" w14:textId="77777777" w:rsidR="00635FF0" w:rsidRDefault="00B63682">
      <w:pPr>
        <w:ind w:firstLine="420"/>
        <w:rPr>
          <w:rFonts w:ascii="宋体" w:eastAsia="宋体" w:hAnsi="宋体"/>
        </w:rPr>
      </w:pPr>
      <w:r>
        <w:rPr>
          <w:rFonts w:ascii="宋体" w:eastAsia="宋体" w:hAnsi="宋体" w:hint="eastAsia"/>
        </w:rPr>
        <w:lastRenderedPageBreak/>
        <w:t>闭卷考试。</w:t>
      </w:r>
    </w:p>
    <w:p w14:paraId="6AB660C6" w14:textId="77777777" w:rsidR="00635FF0" w:rsidRDefault="00B63682">
      <w:pPr>
        <w:rPr>
          <w:rFonts w:ascii="宋体" w:eastAsia="宋体" w:hAnsi="宋体"/>
          <w:b/>
        </w:rPr>
      </w:pPr>
      <w:r>
        <w:rPr>
          <w:rFonts w:ascii="宋体" w:eastAsia="宋体" w:hAnsi="宋体" w:hint="eastAsia"/>
          <w:b/>
        </w:rPr>
        <w:t>先天性卵巢发育不良综合征（又称为</w:t>
      </w:r>
      <w:r>
        <w:rPr>
          <w:rFonts w:ascii="宋体" w:eastAsia="宋体" w:hAnsi="宋体" w:hint="eastAsia"/>
          <w:b/>
        </w:rPr>
        <w:t>Turner</w:t>
      </w:r>
      <w:r>
        <w:rPr>
          <w:rFonts w:ascii="宋体" w:eastAsia="宋体" w:hAnsi="宋体" w:hint="eastAsia"/>
          <w:b/>
        </w:rPr>
        <w:t>综合征）</w:t>
      </w:r>
    </w:p>
    <w:p w14:paraId="71AB8D2E"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5D540436" w14:textId="77777777" w:rsidR="00635FF0" w:rsidRDefault="00B63682">
      <w:pPr>
        <w:pStyle w:val="11"/>
        <w:numPr>
          <w:ilvl w:val="0"/>
          <w:numId w:val="124"/>
        </w:numPr>
        <w:ind w:firstLineChars="0"/>
        <w:rPr>
          <w:rFonts w:ascii="宋体" w:eastAsia="宋体" w:hAnsi="宋体"/>
        </w:rPr>
      </w:pPr>
      <w:r>
        <w:rPr>
          <w:rFonts w:ascii="宋体" w:eastAsia="宋体" w:hAnsi="宋体" w:hint="eastAsia"/>
        </w:rPr>
        <w:t>掌握</w:t>
      </w:r>
      <w:r>
        <w:rPr>
          <w:rFonts w:ascii="宋体" w:eastAsia="宋体" w:hAnsi="宋体" w:hint="eastAsia"/>
        </w:rPr>
        <w:t>Turner</w:t>
      </w:r>
      <w:r>
        <w:rPr>
          <w:rFonts w:ascii="宋体" w:eastAsia="宋体" w:hAnsi="宋体" w:hint="eastAsia"/>
        </w:rPr>
        <w:t>综合征（</w:t>
      </w:r>
      <w:r>
        <w:rPr>
          <w:rFonts w:ascii="宋体" w:eastAsia="宋体" w:hAnsi="宋体" w:hint="eastAsia"/>
        </w:rPr>
        <w:t>T</w:t>
      </w:r>
      <w:r>
        <w:rPr>
          <w:rFonts w:ascii="宋体" w:eastAsia="宋体" w:hAnsi="宋体"/>
        </w:rPr>
        <w:t>urner syndrome, TS</w:t>
      </w:r>
      <w:r>
        <w:rPr>
          <w:rFonts w:ascii="宋体" w:eastAsia="宋体" w:hAnsi="宋体" w:hint="eastAsia"/>
        </w:rPr>
        <w:t>）的临床表现。</w:t>
      </w:r>
    </w:p>
    <w:p w14:paraId="7B327809" w14:textId="77777777" w:rsidR="00635FF0" w:rsidRDefault="00B63682">
      <w:pPr>
        <w:pStyle w:val="11"/>
        <w:numPr>
          <w:ilvl w:val="0"/>
          <w:numId w:val="124"/>
        </w:numPr>
        <w:ind w:firstLineChars="0"/>
        <w:rPr>
          <w:rFonts w:ascii="宋体" w:eastAsia="宋体" w:hAnsi="宋体"/>
        </w:rPr>
      </w:pPr>
      <w:r>
        <w:rPr>
          <w:rFonts w:ascii="宋体" w:eastAsia="宋体" w:hAnsi="宋体" w:hint="eastAsia"/>
        </w:rPr>
        <w:t>熟悉</w:t>
      </w:r>
      <w:r>
        <w:rPr>
          <w:rFonts w:ascii="宋体" w:eastAsia="宋体" w:hAnsi="宋体" w:hint="eastAsia"/>
        </w:rPr>
        <w:t>Turner</w:t>
      </w:r>
      <w:r>
        <w:rPr>
          <w:rFonts w:ascii="宋体" w:eastAsia="宋体" w:hAnsi="宋体" w:hint="eastAsia"/>
        </w:rPr>
        <w:t>综合征的诊断、治疗。</w:t>
      </w:r>
    </w:p>
    <w:p w14:paraId="5A33EB1A" w14:textId="77777777" w:rsidR="00635FF0" w:rsidRDefault="00B63682">
      <w:pPr>
        <w:pStyle w:val="11"/>
        <w:numPr>
          <w:ilvl w:val="0"/>
          <w:numId w:val="124"/>
        </w:numPr>
        <w:ind w:firstLineChars="0"/>
        <w:rPr>
          <w:rFonts w:ascii="宋体" w:eastAsia="宋体" w:hAnsi="宋体"/>
        </w:rPr>
      </w:pPr>
      <w:r>
        <w:rPr>
          <w:rFonts w:ascii="宋体" w:eastAsia="宋体" w:hAnsi="宋体" w:hint="eastAsia"/>
        </w:rPr>
        <w:t>了解</w:t>
      </w:r>
      <w:r>
        <w:rPr>
          <w:rFonts w:ascii="宋体" w:eastAsia="宋体" w:hAnsi="宋体" w:hint="eastAsia"/>
        </w:rPr>
        <w:t>Turner</w:t>
      </w:r>
      <w:r>
        <w:rPr>
          <w:rFonts w:ascii="宋体" w:eastAsia="宋体" w:hAnsi="宋体" w:hint="eastAsia"/>
        </w:rPr>
        <w:t>综合征的遗传学基础、实验室检查及产前诊断。</w:t>
      </w:r>
    </w:p>
    <w:p w14:paraId="14CF2BC6"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6ACF10E9" w14:textId="77777777" w:rsidR="00635FF0" w:rsidRDefault="00B63682">
      <w:pPr>
        <w:ind w:leftChars="200" w:left="420"/>
        <w:rPr>
          <w:rFonts w:ascii="宋体" w:eastAsia="宋体" w:hAnsi="宋体"/>
        </w:rPr>
      </w:pPr>
      <w:r>
        <w:rPr>
          <w:rFonts w:ascii="宋体" w:eastAsia="宋体" w:hAnsi="宋体"/>
        </w:rPr>
        <w:t>重点：</w:t>
      </w:r>
      <w:r>
        <w:rPr>
          <w:rFonts w:ascii="宋体" w:eastAsia="宋体" w:hAnsi="宋体" w:hint="eastAsia"/>
        </w:rPr>
        <w:t>Turner</w:t>
      </w:r>
      <w:r>
        <w:rPr>
          <w:rFonts w:ascii="宋体" w:eastAsia="宋体" w:hAnsi="宋体" w:hint="eastAsia"/>
        </w:rPr>
        <w:t>综合征</w:t>
      </w:r>
      <w:r>
        <w:rPr>
          <w:rFonts w:ascii="宋体" w:eastAsia="宋体" w:hAnsi="宋体"/>
        </w:rPr>
        <w:t>临床表现、染色体核型。</w:t>
      </w:r>
    </w:p>
    <w:p w14:paraId="24C8AD83" w14:textId="77777777" w:rsidR="00635FF0" w:rsidRDefault="00B63682">
      <w:pPr>
        <w:ind w:leftChars="200" w:left="420"/>
        <w:rPr>
          <w:rFonts w:ascii="宋体" w:eastAsia="宋体" w:hAnsi="宋体"/>
        </w:rPr>
      </w:pPr>
      <w:r>
        <w:rPr>
          <w:rFonts w:ascii="宋体" w:eastAsia="宋体" w:hAnsi="宋体"/>
        </w:rPr>
        <w:t>难点：</w:t>
      </w:r>
      <w:r>
        <w:rPr>
          <w:rFonts w:ascii="宋体" w:eastAsia="宋体" w:hAnsi="宋体" w:hint="eastAsia"/>
        </w:rPr>
        <w:t>Turner</w:t>
      </w:r>
      <w:r>
        <w:rPr>
          <w:rFonts w:ascii="宋体" w:eastAsia="宋体" w:hAnsi="宋体" w:hint="eastAsia"/>
        </w:rPr>
        <w:t>综合征</w:t>
      </w:r>
      <w:r>
        <w:rPr>
          <w:rFonts w:ascii="宋体" w:eastAsia="宋体" w:hAnsi="宋体"/>
        </w:rPr>
        <w:t>遗传学特点</w:t>
      </w:r>
      <w:r>
        <w:rPr>
          <w:rFonts w:ascii="宋体" w:eastAsia="宋体" w:hAnsi="宋体" w:hint="eastAsia"/>
        </w:rPr>
        <w:t>及治疗。</w:t>
      </w:r>
    </w:p>
    <w:p w14:paraId="41B53F99" w14:textId="77777777" w:rsidR="00635FF0" w:rsidRDefault="00B63682">
      <w:pPr>
        <w:rPr>
          <w:rFonts w:ascii="宋体" w:eastAsia="宋体" w:hAnsi="宋体"/>
        </w:rPr>
      </w:pPr>
      <w:r>
        <w:rPr>
          <w:rFonts w:ascii="宋体" w:eastAsia="宋体" w:hAnsi="宋体"/>
        </w:rPr>
        <w:t>3.</w:t>
      </w:r>
      <w:r>
        <w:rPr>
          <w:rFonts w:ascii="宋体" w:eastAsia="宋体" w:hAnsi="宋体" w:hint="eastAsia"/>
        </w:rPr>
        <w:t>教学内容</w:t>
      </w:r>
    </w:p>
    <w:p w14:paraId="6155B595" w14:textId="77777777" w:rsidR="00635FF0" w:rsidRDefault="00B63682">
      <w:pPr>
        <w:pStyle w:val="11"/>
        <w:numPr>
          <w:ilvl w:val="0"/>
          <w:numId w:val="125"/>
        </w:numPr>
        <w:ind w:firstLineChars="0"/>
        <w:rPr>
          <w:rFonts w:ascii="宋体" w:eastAsia="宋体" w:hAnsi="宋体"/>
        </w:rPr>
      </w:pPr>
      <w:r>
        <w:rPr>
          <w:rFonts w:ascii="宋体" w:eastAsia="宋体" w:hAnsi="宋体" w:hint="eastAsia"/>
        </w:rPr>
        <w:t>Turner</w:t>
      </w:r>
      <w:r>
        <w:rPr>
          <w:rFonts w:ascii="宋体" w:eastAsia="宋体" w:hAnsi="宋体" w:hint="eastAsia"/>
        </w:rPr>
        <w:t>综合征的遗传学基础及可能机制。</w:t>
      </w:r>
    </w:p>
    <w:p w14:paraId="30240FA3" w14:textId="77777777" w:rsidR="00635FF0" w:rsidRDefault="00B63682">
      <w:pPr>
        <w:pStyle w:val="11"/>
        <w:numPr>
          <w:ilvl w:val="0"/>
          <w:numId w:val="125"/>
        </w:numPr>
        <w:ind w:firstLineChars="0"/>
        <w:rPr>
          <w:rFonts w:ascii="宋体" w:eastAsia="宋体" w:hAnsi="宋体"/>
        </w:rPr>
      </w:pPr>
      <w:r>
        <w:rPr>
          <w:rFonts w:ascii="宋体" w:eastAsia="宋体" w:hAnsi="宋体" w:hint="eastAsia"/>
        </w:rPr>
        <w:t>Turner</w:t>
      </w:r>
      <w:r>
        <w:rPr>
          <w:rFonts w:ascii="宋体" w:eastAsia="宋体" w:hAnsi="宋体" w:hint="eastAsia"/>
        </w:rPr>
        <w:t>综合征</w:t>
      </w:r>
      <w:r>
        <w:rPr>
          <w:rFonts w:ascii="宋体" w:eastAsia="宋体" w:hAnsi="宋体"/>
        </w:rPr>
        <w:t>的临床</w:t>
      </w:r>
      <w:r>
        <w:rPr>
          <w:rFonts w:ascii="宋体" w:eastAsia="宋体" w:hAnsi="宋体" w:hint="eastAsia"/>
        </w:rPr>
        <w:t>表现</w:t>
      </w:r>
      <w:r>
        <w:rPr>
          <w:rFonts w:ascii="宋体" w:eastAsia="宋体" w:hAnsi="宋体"/>
        </w:rPr>
        <w:t>：</w:t>
      </w:r>
      <w:r>
        <w:rPr>
          <w:rFonts w:ascii="宋体" w:eastAsia="宋体" w:hAnsi="宋体" w:hint="eastAsia"/>
        </w:rPr>
        <w:t>身材矮小、青春期无性征发育等。</w:t>
      </w:r>
    </w:p>
    <w:p w14:paraId="7278B960" w14:textId="77777777" w:rsidR="00635FF0" w:rsidRDefault="00B63682">
      <w:pPr>
        <w:pStyle w:val="11"/>
        <w:numPr>
          <w:ilvl w:val="0"/>
          <w:numId w:val="125"/>
        </w:numPr>
        <w:ind w:firstLineChars="0"/>
        <w:rPr>
          <w:rFonts w:ascii="宋体" w:eastAsia="宋体" w:hAnsi="宋体"/>
        </w:rPr>
      </w:pPr>
      <w:r>
        <w:rPr>
          <w:rFonts w:ascii="宋体" w:eastAsia="宋体" w:hAnsi="宋体" w:hint="eastAsia"/>
        </w:rPr>
        <w:t>Turner</w:t>
      </w:r>
      <w:r>
        <w:rPr>
          <w:rFonts w:ascii="宋体" w:eastAsia="宋体" w:hAnsi="宋体" w:hint="eastAsia"/>
        </w:rPr>
        <w:t>综合征</w:t>
      </w:r>
      <w:r>
        <w:rPr>
          <w:rFonts w:ascii="宋体" w:eastAsia="宋体" w:hAnsi="宋体"/>
        </w:rPr>
        <w:t>的诊断</w:t>
      </w:r>
      <w:r>
        <w:rPr>
          <w:rFonts w:ascii="宋体" w:eastAsia="宋体" w:hAnsi="宋体" w:hint="eastAsia"/>
        </w:rPr>
        <w:t>：临床表现及实验室检查</w:t>
      </w:r>
      <w:r>
        <w:rPr>
          <w:rFonts w:ascii="宋体" w:eastAsia="宋体" w:hAnsi="宋体"/>
        </w:rPr>
        <w:t>。</w:t>
      </w:r>
    </w:p>
    <w:p w14:paraId="1C6C9DED" w14:textId="77777777" w:rsidR="00635FF0" w:rsidRDefault="00B63682">
      <w:pPr>
        <w:pStyle w:val="11"/>
        <w:numPr>
          <w:ilvl w:val="0"/>
          <w:numId w:val="125"/>
        </w:numPr>
        <w:ind w:firstLineChars="0"/>
        <w:rPr>
          <w:rFonts w:ascii="宋体" w:eastAsia="宋体" w:hAnsi="宋体"/>
        </w:rPr>
      </w:pPr>
      <w:r>
        <w:rPr>
          <w:rFonts w:ascii="宋体" w:eastAsia="宋体" w:hAnsi="宋体" w:hint="eastAsia"/>
        </w:rPr>
        <w:t>Turner</w:t>
      </w:r>
      <w:r>
        <w:rPr>
          <w:rFonts w:ascii="宋体" w:eastAsia="宋体" w:hAnsi="宋体" w:hint="eastAsia"/>
        </w:rPr>
        <w:t>综合征</w:t>
      </w:r>
      <w:r>
        <w:rPr>
          <w:rFonts w:ascii="宋体" w:eastAsia="宋体" w:hAnsi="宋体"/>
        </w:rPr>
        <w:t>的</w:t>
      </w:r>
      <w:r>
        <w:rPr>
          <w:rFonts w:ascii="宋体" w:eastAsia="宋体" w:hAnsi="宋体" w:hint="eastAsia"/>
        </w:rPr>
        <w:t>治疗及产前诊断</w:t>
      </w:r>
      <w:r>
        <w:rPr>
          <w:rFonts w:ascii="宋体" w:eastAsia="宋体" w:hAnsi="宋体"/>
        </w:rPr>
        <w:t>。</w:t>
      </w:r>
    </w:p>
    <w:p w14:paraId="0DF33EEE"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47C1DBEB" w14:textId="77777777" w:rsidR="00635FF0" w:rsidRDefault="00B63682">
      <w:pPr>
        <w:ind w:firstLineChars="200" w:firstLine="420"/>
        <w:rPr>
          <w:rFonts w:ascii="宋体" w:eastAsia="宋体" w:hAnsi="宋体"/>
        </w:rPr>
      </w:pPr>
      <w:r>
        <w:rPr>
          <w:rFonts w:ascii="宋体" w:eastAsia="宋体" w:hAnsi="宋体" w:hint="eastAsia"/>
        </w:rPr>
        <w:t>讲授法。</w:t>
      </w:r>
    </w:p>
    <w:p w14:paraId="731EADB2"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7AFA7202" w14:textId="77777777" w:rsidR="00635FF0" w:rsidRDefault="00B63682">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简述</w:t>
      </w:r>
      <w:r>
        <w:rPr>
          <w:rFonts w:ascii="宋体" w:eastAsia="宋体" w:hAnsi="宋体" w:hint="eastAsia"/>
        </w:rPr>
        <w:t>Turner</w:t>
      </w:r>
      <w:r>
        <w:rPr>
          <w:rFonts w:ascii="宋体" w:eastAsia="宋体" w:hAnsi="宋体" w:hint="eastAsia"/>
        </w:rPr>
        <w:t>综合征的</w:t>
      </w:r>
      <w:r>
        <w:rPr>
          <w:rFonts w:ascii="宋体" w:eastAsia="宋体" w:hAnsi="宋体"/>
        </w:rPr>
        <w:t>临床表现</w:t>
      </w:r>
      <w:r>
        <w:rPr>
          <w:rFonts w:ascii="宋体" w:eastAsia="宋体" w:hAnsi="宋体" w:hint="eastAsia"/>
        </w:rPr>
        <w:t>。</w:t>
      </w:r>
    </w:p>
    <w:p w14:paraId="74F4A9BD" w14:textId="77777777" w:rsidR="00635FF0" w:rsidRDefault="00B63682">
      <w:pPr>
        <w:rPr>
          <w:rFonts w:ascii="宋体" w:eastAsia="宋体" w:hAnsi="宋体" w:cs="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②</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简述</w:t>
      </w:r>
      <w:r>
        <w:rPr>
          <w:rFonts w:ascii="宋体" w:eastAsia="宋体" w:hAnsi="宋体" w:cs="宋体" w:hint="eastAsia"/>
          <w:color w:val="000000" w:themeColor="text1"/>
          <w:szCs w:val="21"/>
        </w:rPr>
        <w:t>Turner</w:t>
      </w:r>
      <w:r>
        <w:rPr>
          <w:rFonts w:ascii="宋体" w:eastAsia="宋体" w:hAnsi="宋体" w:cs="宋体" w:hint="eastAsia"/>
          <w:color w:val="000000" w:themeColor="text1"/>
          <w:szCs w:val="21"/>
        </w:rPr>
        <w:t>综合征的治疗原则。</w:t>
      </w:r>
    </w:p>
    <w:p w14:paraId="6920B0F8" w14:textId="77777777" w:rsidR="00635FF0" w:rsidRDefault="00B63682">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见习报告。</w:t>
      </w:r>
    </w:p>
    <w:p w14:paraId="2631F6EF" w14:textId="77777777" w:rsidR="00635FF0" w:rsidRDefault="00B63682">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闭卷考试。</w:t>
      </w:r>
    </w:p>
    <w:p w14:paraId="65DAE452" w14:textId="77777777" w:rsidR="00635FF0" w:rsidRDefault="00B63682">
      <w:pPr>
        <w:rPr>
          <w:rFonts w:ascii="宋体" w:eastAsia="宋体" w:hAnsi="宋体"/>
          <w:b/>
        </w:rPr>
      </w:pPr>
      <w:r>
        <w:rPr>
          <w:rFonts w:ascii="宋体" w:eastAsia="宋体" w:hAnsi="宋体" w:hint="eastAsia"/>
          <w:b/>
        </w:rPr>
        <w:t>苯丙酮尿症（</w:t>
      </w:r>
      <w:r>
        <w:rPr>
          <w:rFonts w:ascii="宋体" w:eastAsia="宋体" w:hAnsi="宋体" w:hint="eastAsia"/>
          <w:b/>
        </w:rPr>
        <w:t>p</w:t>
      </w:r>
      <w:r>
        <w:rPr>
          <w:rFonts w:ascii="宋体" w:eastAsia="宋体" w:hAnsi="宋体"/>
          <w:b/>
        </w:rPr>
        <w:t>henylketonuria, PKU</w:t>
      </w:r>
      <w:r>
        <w:rPr>
          <w:rFonts w:ascii="宋体" w:eastAsia="宋体" w:hAnsi="宋体" w:hint="eastAsia"/>
          <w:b/>
        </w:rPr>
        <w:t>）</w:t>
      </w:r>
    </w:p>
    <w:p w14:paraId="19761228"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61A33F61" w14:textId="77777777" w:rsidR="00635FF0" w:rsidRDefault="00B63682">
      <w:pPr>
        <w:pStyle w:val="11"/>
        <w:numPr>
          <w:ilvl w:val="1"/>
          <w:numId w:val="126"/>
        </w:numPr>
        <w:ind w:firstLineChars="0"/>
        <w:rPr>
          <w:rFonts w:ascii="宋体" w:eastAsia="宋体" w:hAnsi="宋体"/>
        </w:rPr>
      </w:pPr>
      <w:r>
        <w:rPr>
          <w:rFonts w:ascii="宋体" w:eastAsia="宋体" w:hAnsi="宋体" w:hint="eastAsia"/>
        </w:rPr>
        <w:t>掌握苯丙酮尿症的定义、临床表现、诊断及治疗原则。</w:t>
      </w:r>
    </w:p>
    <w:p w14:paraId="4EC34494" w14:textId="77777777" w:rsidR="00635FF0" w:rsidRDefault="00B63682">
      <w:pPr>
        <w:pStyle w:val="11"/>
        <w:numPr>
          <w:ilvl w:val="1"/>
          <w:numId w:val="126"/>
        </w:numPr>
        <w:ind w:firstLineChars="0"/>
        <w:rPr>
          <w:rFonts w:ascii="宋体" w:eastAsia="宋体" w:hAnsi="宋体"/>
        </w:rPr>
      </w:pPr>
      <w:r>
        <w:rPr>
          <w:rFonts w:ascii="宋体" w:eastAsia="宋体" w:hAnsi="宋体" w:hint="eastAsia"/>
        </w:rPr>
        <w:t>熟悉遗传性代谢病概述、分类、常见的症状及体征；熟悉苯丙酮尿症的发病机制及鉴别诊断。</w:t>
      </w:r>
    </w:p>
    <w:p w14:paraId="342AC186"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674F10C3" w14:textId="77777777" w:rsidR="00635FF0" w:rsidRDefault="00B63682">
      <w:pPr>
        <w:ind w:firstLineChars="200" w:firstLine="420"/>
        <w:rPr>
          <w:rFonts w:ascii="宋体" w:eastAsia="宋体" w:hAnsi="宋体"/>
        </w:rPr>
      </w:pPr>
      <w:r>
        <w:rPr>
          <w:rFonts w:ascii="宋体" w:eastAsia="宋体" w:hAnsi="宋体"/>
        </w:rPr>
        <w:t>重点</w:t>
      </w:r>
      <w:r>
        <w:rPr>
          <w:rFonts w:ascii="宋体" w:eastAsia="宋体" w:hAnsi="宋体" w:hint="eastAsia"/>
        </w:rPr>
        <w:t>：</w:t>
      </w:r>
      <w:r>
        <w:rPr>
          <w:rFonts w:ascii="宋体" w:eastAsia="宋体" w:hAnsi="宋体"/>
        </w:rPr>
        <w:t>典型苯丙酮尿症的临床特征及诊断方法。</w:t>
      </w:r>
    </w:p>
    <w:p w14:paraId="5F42F5EF"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：苯丙酮尿症的发病机制。</w:t>
      </w:r>
    </w:p>
    <w:p w14:paraId="26E1BDA6"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3.</w:t>
      </w:r>
      <w:r>
        <w:rPr>
          <w:rFonts w:ascii="宋体" w:eastAsia="宋体" w:hAnsi="宋体" w:hint="eastAsia"/>
        </w:rPr>
        <w:t>教学内容</w:t>
      </w:r>
    </w:p>
    <w:p w14:paraId="3D354B64" w14:textId="77777777" w:rsidR="00635FF0" w:rsidRDefault="00B63682">
      <w:pPr>
        <w:pStyle w:val="11"/>
        <w:numPr>
          <w:ilvl w:val="0"/>
          <w:numId w:val="127"/>
        </w:numPr>
        <w:ind w:firstLineChars="0"/>
        <w:rPr>
          <w:rFonts w:ascii="宋体" w:eastAsia="宋体" w:hAnsi="宋体"/>
        </w:rPr>
      </w:pPr>
      <w:r>
        <w:rPr>
          <w:rFonts w:ascii="宋体" w:eastAsia="宋体" w:hAnsi="宋体"/>
        </w:rPr>
        <w:t>苯丙酮尿症的</w:t>
      </w:r>
      <w:r>
        <w:rPr>
          <w:rFonts w:ascii="宋体" w:eastAsia="宋体" w:hAnsi="宋体" w:hint="eastAsia"/>
        </w:rPr>
        <w:t>定义及发病机制。</w:t>
      </w:r>
    </w:p>
    <w:p w14:paraId="409A1D1C" w14:textId="77777777" w:rsidR="00635FF0" w:rsidRDefault="00B63682">
      <w:pPr>
        <w:pStyle w:val="11"/>
        <w:numPr>
          <w:ilvl w:val="0"/>
          <w:numId w:val="127"/>
        </w:numPr>
        <w:ind w:firstLineChars="0"/>
        <w:rPr>
          <w:rFonts w:ascii="宋体" w:eastAsia="宋体" w:hAnsi="宋体"/>
        </w:rPr>
      </w:pPr>
      <w:r>
        <w:rPr>
          <w:rFonts w:ascii="宋体" w:eastAsia="宋体" w:hAnsi="宋体"/>
        </w:rPr>
        <w:t>苯丙酮尿症的</w:t>
      </w:r>
      <w:r>
        <w:rPr>
          <w:rFonts w:ascii="宋体" w:eastAsia="宋体" w:hAnsi="宋体" w:hint="eastAsia"/>
        </w:rPr>
        <w:t>临床表现及实验室检查。</w:t>
      </w:r>
    </w:p>
    <w:p w14:paraId="735B9695" w14:textId="77777777" w:rsidR="00635FF0" w:rsidRDefault="00B63682">
      <w:pPr>
        <w:pStyle w:val="11"/>
        <w:numPr>
          <w:ilvl w:val="0"/>
          <w:numId w:val="127"/>
        </w:numPr>
        <w:ind w:firstLineChars="0"/>
        <w:rPr>
          <w:rFonts w:ascii="宋体" w:eastAsia="宋体" w:hAnsi="宋体"/>
        </w:rPr>
      </w:pPr>
      <w:r>
        <w:rPr>
          <w:rFonts w:ascii="宋体" w:eastAsia="宋体" w:hAnsi="宋体"/>
        </w:rPr>
        <w:t>苯丙酮尿症</w:t>
      </w:r>
      <w:r>
        <w:rPr>
          <w:rFonts w:ascii="宋体" w:eastAsia="宋体" w:hAnsi="宋体" w:hint="eastAsia"/>
        </w:rPr>
        <w:t>的诊断及鉴别诊断；</w:t>
      </w:r>
      <w:r>
        <w:rPr>
          <w:rFonts w:ascii="宋体" w:eastAsia="宋体" w:hAnsi="宋体"/>
        </w:rPr>
        <w:t>强调新生儿筛查和早期诊断方法与意义。</w:t>
      </w:r>
    </w:p>
    <w:p w14:paraId="1BACC30C" w14:textId="77777777" w:rsidR="00635FF0" w:rsidRDefault="00B63682">
      <w:pPr>
        <w:pStyle w:val="11"/>
        <w:numPr>
          <w:ilvl w:val="0"/>
          <w:numId w:val="127"/>
        </w:numPr>
        <w:ind w:firstLineChars="0"/>
        <w:rPr>
          <w:rFonts w:ascii="宋体" w:eastAsia="宋体" w:hAnsi="宋体"/>
        </w:rPr>
      </w:pPr>
      <w:r>
        <w:rPr>
          <w:rFonts w:ascii="宋体" w:eastAsia="宋体" w:hAnsi="宋体"/>
        </w:rPr>
        <w:t>苯丙酮尿症的治疗措施，饮食治疗的原则。</w:t>
      </w:r>
    </w:p>
    <w:p w14:paraId="4DC37302"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5E1FF0C9" w14:textId="77777777" w:rsidR="00635FF0" w:rsidRDefault="00B63682">
      <w:pPr>
        <w:ind w:firstLineChars="200" w:firstLine="420"/>
        <w:rPr>
          <w:rFonts w:ascii="宋体" w:eastAsia="宋体" w:hAnsi="宋体"/>
        </w:rPr>
      </w:pPr>
      <w:r>
        <w:rPr>
          <w:rFonts w:ascii="宋体" w:eastAsia="宋体" w:hAnsi="宋体" w:hint="eastAsia"/>
        </w:rPr>
        <w:t>讲授法。</w:t>
      </w:r>
    </w:p>
    <w:p w14:paraId="0A653FCA"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694CEA05"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Pr>
          <w:rFonts w:ascii="宋体" w:eastAsia="宋体" w:hAnsi="宋体" w:hint="eastAsia"/>
        </w:rPr>
        <w:t>思考题：①简述</w:t>
      </w:r>
      <w:r>
        <w:rPr>
          <w:rFonts w:ascii="宋体" w:eastAsia="宋体" w:hAnsi="宋体"/>
        </w:rPr>
        <w:t>苯丙酮尿症</w:t>
      </w:r>
      <w:r>
        <w:rPr>
          <w:rFonts w:ascii="宋体" w:eastAsia="宋体" w:hAnsi="宋体" w:hint="eastAsia"/>
        </w:rPr>
        <w:t>的临床表现？</w:t>
      </w:r>
    </w:p>
    <w:p w14:paraId="46BAA027"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Pr>
          <w:rFonts w:ascii="宋体" w:eastAsia="宋体" w:hAnsi="宋体" w:hint="eastAsia"/>
        </w:rPr>
        <w:t>②简述</w:t>
      </w:r>
      <w:r>
        <w:rPr>
          <w:rFonts w:ascii="宋体" w:eastAsia="宋体" w:hAnsi="宋体"/>
        </w:rPr>
        <w:t>苯丙酮尿症</w:t>
      </w:r>
      <w:r>
        <w:rPr>
          <w:rFonts w:ascii="宋体" w:eastAsia="宋体" w:hAnsi="宋体" w:hint="eastAsia"/>
        </w:rPr>
        <w:t>的治疗原则？</w:t>
      </w:r>
    </w:p>
    <w:p w14:paraId="009EC5F3" w14:textId="77777777" w:rsidR="00635FF0" w:rsidRDefault="00B63682">
      <w:pPr>
        <w:ind w:firstLine="420"/>
        <w:rPr>
          <w:rFonts w:ascii="宋体" w:eastAsia="宋体" w:hAnsi="宋体"/>
        </w:rPr>
      </w:pPr>
      <w:r>
        <w:rPr>
          <w:rFonts w:ascii="宋体" w:eastAsia="宋体" w:hAnsi="宋体" w:hint="eastAsia"/>
        </w:rPr>
        <w:t>见习报告。</w:t>
      </w:r>
    </w:p>
    <w:p w14:paraId="661C9D38" w14:textId="77777777" w:rsidR="00635FF0" w:rsidRDefault="00B63682">
      <w:pPr>
        <w:ind w:firstLine="420"/>
        <w:rPr>
          <w:rFonts w:ascii="宋体" w:eastAsia="宋体" w:hAnsi="宋体"/>
        </w:rPr>
      </w:pPr>
      <w:r>
        <w:rPr>
          <w:rFonts w:ascii="宋体" w:eastAsia="宋体" w:hAnsi="宋体" w:hint="eastAsia"/>
        </w:rPr>
        <w:t>闭卷考试。</w:t>
      </w:r>
    </w:p>
    <w:p w14:paraId="72C8520C" w14:textId="77777777" w:rsidR="00635FF0" w:rsidRDefault="00B63682">
      <w:pPr>
        <w:rPr>
          <w:rFonts w:ascii="宋体" w:eastAsia="宋体" w:hAnsi="宋体"/>
          <w:b/>
        </w:rPr>
      </w:pPr>
      <w:r>
        <w:rPr>
          <w:rFonts w:ascii="宋体" w:eastAsia="宋体" w:hAnsi="宋体" w:hint="eastAsia"/>
          <w:b/>
        </w:rPr>
        <w:t>肝豆状核变性（</w:t>
      </w:r>
      <w:r>
        <w:rPr>
          <w:rFonts w:ascii="Times New Roman" w:eastAsia="宋体" w:hAnsi="Times New Roman" w:cs="Times New Roman"/>
          <w:b/>
        </w:rPr>
        <w:t>hepatolenticular</w:t>
      </w:r>
      <w:r>
        <w:rPr>
          <w:rFonts w:ascii="宋体" w:eastAsia="宋体" w:hAnsi="宋体"/>
          <w:b/>
        </w:rPr>
        <w:t xml:space="preserve"> , WD</w:t>
      </w:r>
      <w:r>
        <w:rPr>
          <w:rFonts w:ascii="宋体" w:eastAsia="宋体" w:hAnsi="宋体" w:hint="eastAsia"/>
          <w:b/>
        </w:rPr>
        <w:t>）</w:t>
      </w:r>
    </w:p>
    <w:p w14:paraId="0A008076" w14:textId="77777777" w:rsidR="00635FF0" w:rsidRDefault="00B63682">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504CEA23" w14:textId="77777777" w:rsidR="00635FF0" w:rsidRDefault="00B63682">
      <w:pPr>
        <w:pStyle w:val="11"/>
        <w:numPr>
          <w:ilvl w:val="1"/>
          <w:numId w:val="128"/>
        </w:numPr>
        <w:ind w:firstLineChars="0"/>
        <w:rPr>
          <w:rFonts w:ascii="宋体" w:eastAsia="宋体" w:hAnsi="宋体"/>
        </w:rPr>
      </w:pPr>
      <w:r>
        <w:rPr>
          <w:rFonts w:ascii="宋体" w:eastAsia="宋体" w:hAnsi="宋体" w:hint="eastAsia"/>
        </w:rPr>
        <w:t>掌握肝豆状核变性的定义、临床表现、诊断及治疗原则。</w:t>
      </w:r>
    </w:p>
    <w:p w14:paraId="31BF0E31" w14:textId="77777777" w:rsidR="00635FF0" w:rsidRDefault="00B63682">
      <w:pPr>
        <w:pStyle w:val="11"/>
        <w:numPr>
          <w:ilvl w:val="1"/>
          <w:numId w:val="128"/>
        </w:numPr>
        <w:ind w:firstLineChars="0"/>
        <w:rPr>
          <w:rFonts w:ascii="宋体" w:eastAsia="宋体" w:hAnsi="宋体"/>
        </w:rPr>
      </w:pPr>
      <w:r>
        <w:rPr>
          <w:rFonts w:ascii="宋体" w:eastAsia="宋体" w:hAnsi="宋体" w:hint="eastAsia"/>
        </w:rPr>
        <w:lastRenderedPageBreak/>
        <w:t>熟悉肝豆状核变性病因、实验室检查及鉴别诊断。</w:t>
      </w:r>
    </w:p>
    <w:p w14:paraId="0990409A" w14:textId="77777777" w:rsidR="00635FF0" w:rsidRDefault="00B63682">
      <w:pPr>
        <w:pStyle w:val="11"/>
        <w:numPr>
          <w:ilvl w:val="1"/>
          <w:numId w:val="128"/>
        </w:numPr>
        <w:ind w:firstLineChars="0"/>
        <w:rPr>
          <w:rFonts w:ascii="宋体" w:eastAsia="宋体" w:hAnsi="宋体"/>
        </w:rPr>
      </w:pPr>
      <w:r>
        <w:rPr>
          <w:rFonts w:ascii="宋体" w:eastAsia="宋体" w:hAnsi="宋体" w:hint="eastAsia"/>
        </w:rPr>
        <w:t>了解肝豆状核变性的发病机制。</w:t>
      </w:r>
    </w:p>
    <w:p w14:paraId="7E0AFC67" w14:textId="77777777" w:rsidR="00635FF0" w:rsidRDefault="00B63682">
      <w:pPr>
        <w:rPr>
          <w:rFonts w:ascii="宋体" w:eastAsia="宋体" w:hAnsi="宋体"/>
        </w:rPr>
      </w:pPr>
      <w:r>
        <w:rPr>
          <w:rFonts w:ascii="宋体" w:eastAsia="宋体" w:hAnsi="宋体"/>
        </w:rPr>
        <w:t>2.</w:t>
      </w:r>
      <w:r>
        <w:rPr>
          <w:rFonts w:ascii="宋体" w:eastAsia="宋体" w:hAnsi="宋体" w:hint="eastAsia"/>
        </w:rPr>
        <w:t>教学重难点</w:t>
      </w:r>
    </w:p>
    <w:p w14:paraId="0681FEEC"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重点</w:t>
      </w:r>
      <w:r>
        <w:rPr>
          <w:rFonts w:ascii="宋体" w:eastAsia="宋体" w:hAnsi="宋体" w:hint="eastAsia"/>
        </w:rPr>
        <w:t>：肝豆状核变性的临床表现</w:t>
      </w:r>
      <w:r>
        <w:rPr>
          <w:rFonts w:ascii="宋体" w:eastAsia="宋体" w:hAnsi="宋体"/>
        </w:rPr>
        <w:t>。</w:t>
      </w:r>
    </w:p>
    <w:p w14:paraId="441D4ED1" w14:textId="77777777" w:rsidR="00635FF0" w:rsidRDefault="00B63682">
      <w:pPr>
        <w:ind w:firstLineChars="200" w:firstLine="420"/>
        <w:rPr>
          <w:rFonts w:ascii="宋体" w:eastAsia="宋体" w:hAnsi="宋体"/>
        </w:rPr>
      </w:pPr>
      <w:r>
        <w:rPr>
          <w:rFonts w:ascii="宋体" w:eastAsia="宋体" w:hAnsi="宋体"/>
        </w:rPr>
        <w:t>难点</w:t>
      </w:r>
      <w:r>
        <w:rPr>
          <w:rFonts w:ascii="宋体" w:eastAsia="宋体" w:hAnsi="宋体" w:hint="eastAsia"/>
        </w:rPr>
        <w:t>：肝豆状核变性的病因及治疗原则</w:t>
      </w:r>
    </w:p>
    <w:p w14:paraId="336592C6"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3.</w:t>
      </w:r>
      <w:r>
        <w:rPr>
          <w:rFonts w:ascii="宋体" w:eastAsia="宋体" w:hAnsi="宋体" w:hint="eastAsia"/>
        </w:rPr>
        <w:t>教学内容</w:t>
      </w:r>
    </w:p>
    <w:p w14:paraId="5ABC9084" w14:textId="77777777" w:rsidR="00635FF0" w:rsidRDefault="00B63682">
      <w:pPr>
        <w:pStyle w:val="11"/>
        <w:numPr>
          <w:ilvl w:val="1"/>
          <w:numId w:val="129"/>
        </w:numPr>
        <w:ind w:firstLineChars="0"/>
        <w:rPr>
          <w:rFonts w:ascii="宋体" w:eastAsia="宋体" w:hAnsi="宋体"/>
        </w:rPr>
      </w:pPr>
      <w:r>
        <w:rPr>
          <w:rFonts w:ascii="宋体" w:eastAsia="宋体" w:hAnsi="宋体" w:hint="eastAsia"/>
        </w:rPr>
        <w:t>肝豆状核变性的定义、病因及发病机制。</w:t>
      </w:r>
    </w:p>
    <w:p w14:paraId="0F0108F3" w14:textId="77777777" w:rsidR="00635FF0" w:rsidRDefault="00B63682">
      <w:pPr>
        <w:pStyle w:val="11"/>
        <w:numPr>
          <w:ilvl w:val="1"/>
          <w:numId w:val="129"/>
        </w:numPr>
        <w:ind w:firstLineChars="0"/>
        <w:rPr>
          <w:rFonts w:ascii="宋体" w:eastAsia="宋体" w:hAnsi="宋体"/>
        </w:rPr>
      </w:pPr>
      <w:r>
        <w:rPr>
          <w:rFonts w:ascii="宋体" w:eastAsia="宋体" w:hAnsi="宋体" w:hint="eastAsia"/>
        </w:rPr>
        <w:t>肝豆状核变性的临床表现及实验室检查。</w:t>
      </w:r>
    </w:p>
    <w:p w14:paraId="35C10275" w14:textId="77777777" w:rsidR="00635FF0" w:rsidRDefault="00B63682">
      <w:pPr>
        <w:pStyle w:val="11"/>
        <w:numPr>
          <w:ilvl w:val="1"/>
          <w:numId w:val="129"/>
        </w:numPr>
        <w:ind w:firstLineChars="0"/>
        <w:rPr>
          <w:rFonts w:ascii="宋体" w:eastAsia="宋体" w:hAnsi="宋体"/>
        </w:rPr>
      </w:pPr>
      <w:r>
        <w:rPr>
          <w:rFonts w:ascii="宋体" w:eastAsia="宋体" w:hAnsi="宋体" w:hint="eastAsia"/>
        </w:rPr>
        <w:t>肝豆状核变性的诊断及鉴别诊断</w:t>
      </w:r>
      <w:r>
        <w:rPr>
          <w:rFonts w:ascii="宋体" w:eastAsia="宋体" w:hAnsi="宋体"/>
        </w:rPr>
        <w:t>。</w:t>
      </w:r>
    </w:p>
    <w:p w14:paraId="4888147A" w14:textId="77777777" w:rsidR="00635FF0" w:rsidRDefault="00B63682">
      <w:pPr>
        <w:pStyle w:val="11"/>
        <w:numPr>
          <w:ilvl w:val="1"/>
          <w:numId w:val="129"/>
        </w:numPr>
        <w:ind w:firstLineChars="0"/>
        <w:rPr>
          <w:rFonts w:ascii="宋体" w:eastAsia="宋体" w:hAnsi="宋体"/>
        </w:rPr>
      </w:pPr>
      <w:r>
        <w:rPr>
          <w:rFonts w:ascii="宋体" w:eastAsia="宋体" w:hAnsi="宋体" w:hint="eastAsia"/>
        </w:rPr>
        <w:t>肝豆状核变性</w:t>
      </w:r>
      <w:r>
        <w:rPr>
          <w:rFonts w:ascii="宋体" w:eastAsia="宋体" w:hAnsi="宋体"/>
        </w:rPr>
        <w:t>的治疗原则</w:t>
      </w:r>
      <w:r>
        <w:rPr>
          <w:rFonts w:ascii="宋体" w:eastAsia="宋体" w:hAnsi="宋体" w:hint="eastAsia"/>
        </w:rPr>
        <w:t>。</w:t>
      </w:r>
    </w:p>
    <w:p w14:paraId="27865B39" w14:textId="77777777" w:rsidR="00635FF0" w:rsidRDefault="00B63682">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68665772" w14:textId="77777777" w:rsidR="00635FF0" w:rsidRDefault="00B63682">
      <w:pPr>
        <w:ind w:firstLineChars="200" w:firstLine="420"/>
        <w:rPr>
          <w:rFonts w:ascii="宋体" w:eastAsia="宋体" w:hAnsi="宋体"/>
        </w:rPr>
      </w:pPr>
      <w:r>
        <w:rPr>
          <w:rFonts w:ascii="宋体" w:eastAsia="宋体" w:hAnsi="宋体" w:hint="eastAsia"/>
        </w:rPr>
        <w:t>讲授法</w:t>
      </w:r>
      <w:r>
        <w:rPr>
          <w:rFonts w:ascii="宋体" w:eastAsia="宋体" w:hAnsi="宋体" w:hint="eastAsia"/>
        </w:rPr>
        <w:t>、</w:t>
      </w:r>
      <w:r>
        <w:rPr>
          <w:rFonts w:ascii="宋体" w:eastAsia="宋体" w:hAnsi="宋体" w:hint="eastAsia"/>
        </w:rPr>
        <w:t>案例教学法</w:t>
      </w:r>
      <w:r>
        <w:rPr>
          <w:rFonts w:ascii="宋体" w:eastAsia="宋体" w:hAnsi="宋体" w:hint="eastAsia"/>
        </w:rPr>
        <w:t>。</w:t>
      </w:r>
    </w:p>
    <w:p w14:paraId="3935A407" w14:textId="77777777" w:rsidR="00635FF0" w:rsidRDefault="00B63682">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59E284CC"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思考题：</w:t>
      </w:r>
      <w:r>
        <w:rPr>
          <w:rFonts w:ascii="宋体" w:eastAsia="宋体" w:hAnsi="宋体" w:cs="宋体" w:hint="eastAsia"/>
        </w:rPr>
        <w:t>①</w:t>
      </w:r>
      <w:r>
        <w:rPr>
          <w:rFonts w:ascii="宋体" w:eastAsia="宋体" w:hAnsi="宋体"/>
        </w:rPr>
        <w:t xml:space="preserve"> </w:t>
      </w:r>
      <w:r>
        <w:rPr>
          <w:rFonts w:ascii="宋体" w:eastAsia="宋体" w:hAnsi="宋体" w:hint="eastAsia"/>
        </w:rPr>
        <w:t>简述肝豆状核变性的临床表现？</w:t>
      </w:r>
    </w:p>
    <w:p w14:paraId="620D614C"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cs="宋体" w:hint="eastAsia"/>
        </w:rPr>
        <w:t>②</w:t>
      </w:r>
      <w:r>
        <w:rPr>
          <w:rFonts w:ascii="宋体" w:eastAsia="宋体" w:hAnsi="宋体"/>
        </w:rPr>
        <w:t xml:space="preserve"> </w:t>
      </w:r>
      <w:r>
        <w:rPr>
          <w:rFonts w:ascii="宋体" w:eastAsia="宋体" w:hAnsi="宋体" w:hint="eastAsia"/>
        </w:rPr>
        <w:t>简述肝豆状核变性的治疗原则？</w:t>
      </w:r>
    </w:p>
    <w:p w14:paraId="365A7C9F" w14:textId="77777777" w:rsidR="00635FF0" w:rsidRDefault="00B63682">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见习报告。</w:t>
      </w:r>
    </w:p>
    <w:p w14:paraId="486BBBB3" w14:textId="77777777" w:rsidR="00635FF0" w:rsidRDefault="00B63682">
      <w:pPr>
        <w:ind w:firstLineChars="200" w:firstLine="420"/>
        <w:rPr>
          <w:rFonts w:ascii="宋体" w:eastAsia="宋体" w:hAnsi="宋体"/>
        </w:rPr>
      </w:pPr>
      <w:r>
        <w:rPr>
          <w:rFonts w:ascii="宋体" w:eastAsia="宋体" w:hAnsi="宋体" w:hint="eastAsia"/>
        </w:rPr>
        <w:t>闭卷考试。</w:t>
      </w:r>
    </w:p>
    <w:p w14:paraId="680C96FE" w14:textId="77777777" w:rsidR="00635FF0" w:rsidRDefault="00B63682">
      <w:pPr>
        <w:rPr>
          <w:rFonts w:ascii="宋体" w:eastAsia="宋体" w:hAnsi="宋体"/>
          <w:b/>
          <w:szCs w:val="21"/>
        </w:rPr>
      </w:pPr>
      <w:r>
        <w:rPr>
          <w:rFonts w:ascii="宋体" w:eastAsia="宋体" w:hAnsi="宋体" w:hint="eastAsia"/>
          <w:b/>
          <w:szCs w:val="21"/>
        </w:rPr>
        <w:t>遗传性疾病见习</w:t>
      </w:r>
    </w:p>
    <w:p w14:paraId="46098DBA" w14:textId="77777777" w:rsidR="00635FF0" w:rsidRPr="00B63682" w:rsidRDefault="00B63682">
      <w:pPr>
        <w:rPr>
          <w:rFonts w:ascii="宋体" w:eastAsia="宋体" w:hAnsi="宋体" w:cs="宋体"/>
          <w:szCs w:val="21"/>
        </w:rPr>
      </w:pPr>
      <w:r w:rsidRPr="00B63682">
        <w:rPr>
          <w:rFonts w:ascii="宋体" w:eastAsia="宋体" w:hAnsi="宋体" w:cs="宋体" w:hint="eastAsia"/>
          <w:szCs w:val="21"/>
        </w:rPr>
        <w:t>【见习的目的与要求】</w:t>
      </w:r>
    </w:p>
    <w:p w14:paraId="778EF148" w14:textId="77777777" w:rsidR="00635FF0" w:rsidRDefault="00B63682">
      <w:pPr>
        <w:pStyle w:val="11"/>
        <w:numPr>
          <w:ilvl w:val="0"/>
          <w:numId w:val="130"/>
        </w:numPr>
        <w:ind w:firstLineChars="0"/>
        <w:rPr>
          <w:rFonts w:ascii="宋体" w:eastAsia="宋体" w:hAnsi="宋体" w:cs="宋体"/>
          <w:color w:val="000000"/>
          <w:szCs w:val="21"/>
        </w:rPr>
      </w:pPr>
      <w:r>
        <w:rPr>
          <w:rFonts w:ascii="宋体" w:eastAsia="宋体" w:hAnsi="宋体" w:cs="宋体" w:hint="eastAsia"/>
          <w:color w:val="000000"/>
          <w:szCs w:val="21"/>
        </w:rPr>
        <w:t>掌握遗传性疾病（唐氏综合征、</w:t>
      </w:r>
      <w:r>
        <w:rPr>
          <w:rFonts w:ascii="宋体" w:eastAsia="宋体" w:hAnsi="宋体" w:hint="eastAsia"/>
        </w:rPr>
        <w:t>先天性卵巢发育不良综合征、</w:t>
      </w:r>
      <w:r>
        <w:rPr>
          <w:rFonts w:ascii="宋体" w:eastAsia="宋体" w:hAnsi="宋体" w:cs="宋体" w:hint="eastAsia"/>
          <w:color w:val="000000"/>
          <w:szCs w:val="21"/>
        </w:rPr>
        <w:t>苯丙酮尿症、肝豆状核变性）的定义及临床表现。</w:t>
      </w:r>
    </w:p>
    <w:p w14:paraId="41CB59C2" w14:textId="77777777" w:rsidR="00635FF0" w:rsidRDefault="00B63682">
      <w:pPr>
        <w:pStyle w:val="11"/>
        <w:numPr>
          <w:ilvl w:val="0"/>
          <w:numId w:val="130"/>
        </w:numPr>
        <w:ind w:firstLineChars="0"/>
        <w:rPr>
          <w:rFonts w:ascii="宋体" w:eastAsia="宋体" w:hAnsi="宋体" w:cs="宋体"/>
          <w:color w:val="000000"/>
          <w:szCs w:val="21"/>
        </w:rPr>
      </w:pPr>
      <w:r>
        <w:rPr>
          <w:rFonts w:ascii="宋体" w:eastAsia="宋体" w:hAnsi="宋体" w:cs="宋体" w:hint="eastAsia"/>
          <w:color w:val="000000"/>
          <w:szCs w:val="21"/>
        </w:rPr>
        <w:t>熟悉遗传性疾病的概述、分类、发病机制、常见的症状及体征；熟悉遗传性疾病（唐氏综合征、</w:t>
      </w:r>
      <w:r>
        <w:rPr>
          <w:rFonts w:ascii="宋体" w:eastAsia="宋体" w:hAnsi="宋体" w:hint="eastAsia"/>
        </w:rPr>
        <w:t>先天性卵巢发育不良综合征、</w:t>
      </w:r>
      <w:r>
        <w:rPr>
          <w:rFonts w:ascii="宋体" w:eastAsia="宋体" w:hAnsi="宋体" w:cs="宋体" w:hint="eastAsia"/>
          <w:color w:val="000000"/>
          <w:szCs w:val="21"/>
        </w:rPr>
        <w:t>苯丙酮尿症、肝豆状核变性）的病因、辅助检查、诊断及鉴别诊断。</w:t>
      </w:r>
    </w:p>
    <w:p w14:paraId="313F3208" w14:textId="77777777" w:rsidR="00635FF0" w:rsidRDefault="00B63682">
      <w:pPr>
        <w:pStyle w:val="11"/>
        <w:numPr>
          <w:ilvl w:val="0"/>
          <w:numId w:val="130"/>
        </w:numPr>
        <w:ind w:firstLineChars="0"/>
        <w:rPr>
          <w:rFonts w:ascii="宋体" w:eastAsia="宋体" w:hAnsi="宋体" w:cs="宋体"/>
          <w:color w:val="000000"/>
          <w:szCs w:val="21"/>
        </w:rPr>
      </w:pPr>
      <w:r>
        <w:rPr>
          <w:rFonts w:ascii="宋体" w:eastAsia="宋体" w:hAnsi="宋体" w:cs="宋体" w:hint="eastAsia"/>
          <w:color w:val="000000"/>
          <w:szCs w:val="21"/>
        </w:rPr>
        <w:t>了解唐氏综合征、</w:t>
      </w:r>
      <w:r>
        <w:rPr>
          <w:rFonts w:ascii="宋体" w:eastAsia="宋体" w:hAnsi="宋体" w:hint="eastAsia"/>
        </w:rPr>
        <w:t>先天性卵巢发育不良综合征</w:t>
      </w:r>
      <w:r>
        <w:rPr>
          <w:rFonts w:ascii="宋体" w:eastAsia="宋体" w:hAnsi="宋体" w:cs="宋体" w:hint="eastAsia"/>
          <w:color w:val="000000"/>
          <w:szCs w:val="21"/>
        </w:rPr>
        <w:t>遗传学基础及实验室检查；了解唐氏综合征、</w:t>
      </w:r>
      <w:r>
        <w:rPr>
          <w:rFonts w:ascii="宋体" w:eastAsia="宋体" w:hAnsi="宋体" w:hint="eastAsia"/>
        </w:rPr>
        <w:t>先天性卵巢发育不良综合征的</w:t>
      </w:r>
      <w:r>
        <w:rPr>
          <w:rFonts w:ascii="宋体" w:eastAsia="宋体" w:hAnsi="宋体" w:cs="宋体" w:hint="eastAsia"/>
          <w:color w:val="000000"/>
          <w:szCs w:val="21"/>
        </w:rPr>
        <w:t>治疗、遗传咨询及产前筛查；了解苯丙酮尿症、肝豆状核变性治疗原则。</w:t>
      </w:r>
    </w:p>
    <w:p w14:paraId="606F2C7A" w14:textId="77777777" w:rsidR="00635FF0" w:rsidRDefault="00B63682">
      <w:pPr>
        <w:pStyle w:val="11"/>
        <w:numPr>
          <w:ilvl w:val="0"/>
          <w:numId w:val="130"/>
        </w:numPr>
        <w:ind w:firstLineChars="0"/>
        <w:rPr>
          <w:rFonts w:ascii="宋体" w:eastAsia="宋体" w:hAnsi="宋体" w:cs="宋体"/>
          <w:szCs w:val="21"/>
        </w:rPr>
      </w:pPr>
      <w:r>
        <w:rPr>
          <w:rFonts w:ascii="宋体" w:eastAsia="宋体" w:hAnsi="宋体" w:cs="宋体" w:hint="eastAsia"/>
          <w:szCs w:val="21"/>
        </w:rPr>
        <w:t>提高对遗传性疾病的感性认识，加深对遗传性疾病理论课的理解。</w:t>
      </w:r>
    </w:p>
    <w:p w14:paraId="240A40C7" w14:textId="77777777" w:rsidR="00635FF0" w:rsidRDefault="00B63682">
      <w:pPr>
        <w:pStyle w:val="11"/>
        <w:numPr>
          <w:ilvl w:val="0"/>
          <w:numId w:val="130"/>
        </w:numPr>
        <w:ind w:firstLineChars="0"/>
        <w:rPr>
          <w:rFonts w:ascii="宋体" w:eastAsia="宋体" w:hAnsi="宋体" w:cs="宋体"/>
          <w:color w:val="000000"/>
          <w:szCs w:val="21"/>
        </w:rPr>
      </w:pPr>
      <w:r>
        <w:rPr>
          <w:rFonts w:ascii="宋体" w:eastAsia="宋体" w:hAnsi="宋体" w:cs="宋体" w:hint="eastAsia"/>
          <w:color w:val="000000"/>
          <w:szCs w:val="21"/>
        </w:rPr>
        <w:t>注意培养医学生人文素养，如保护病人隐</w:t>
      </w:r>
      <w:r>
        <w:rPr>
          <w:rFonts w:ascii="宋体" w:eastAsia="宋体" w:hAnsi="宋体" w:cs="宋体" w:hint="eastAsia"/>
          <w:color w:val="000000"/>
          <w:szCs w:val="21"/>
        </w:rPr>
        <w:t>私，注重安抚家长情绪等。</w:t>
      </w:r>
    </w:p>
    <w:p w14:paraId="3863E0D2" w14:textId="77777777" w:rsidR="00635FF0" w:rsidRDefault="00B63682">
      <w:pPr>
        <w:pStyle w:val="11"/>
        <w:numPr>
          <w:ilvl w:val="0"/>
          <w:numId w:val="130"/>
        </w:numPr>
        <w:ind w:firstLineChars="0"/>
        <w:rPr>
          <w:rFonts w:ascii="宋体" w:eastAsia="宋体" w:hAnsi="宋体" w:cs="宋体"/>
          <w:color w:val="000000"/>
          <w:szCs w:val="21"/>
        </w:rPr>
      </w:pPr>
      <w:r>
        <w:rPr>
          <w:rFonts w:ascii="宋体" w:eastAsia="宋体" w:hAnsi="宋体" w:cs="宋体" w:hint="eastAsia"/>
          <w:color w:val="000000"/>
          <w:szCs w:val="21"/>
        </w:rPr>
        <w:t>提高医学生诊治过程中医患沟通的技巧，注重职业道德的教育，诊疗过程中坚守儿童最大利益优先原则、儿童无伤害原则、知情同意和共同决策原则。</w:t>
      </w:r>
    </w:p>
    <w:p w14:paraId="6AB4998D" w14:textId="77777777" w:rsidR="00635FF0" w:rsidRDefault="00B63682">
      <w:pPr>
        <w:pStyle w:val="11"/>
        <w:numPr>
          <w:ilvl w:val="0"/>
          <w:numId w:val="130"/>
        </w:numPr>
        <w:ind w:firstLineChars="0"/>
        <w:rPr>
          <w:rFonts w:ascii="宋体" w:eastAsia="宋体" w:hAnsi="宋体" w:cs="宋体"/>
          <w:bCs/>
          <w:szCs w:val="21"/>
        </w:rPr>
      </w:pPr>
      <w:r>
        <w:rPr>
          <w:rFonts w:ascii="宋体" w:eastAsia="宋体" w:hAnsi="宋体" w:cs="宋体" w:hint="eastAsia"/>
          <w:szCs w:val="21"/>
        </w:rPr>
        <w:t>树立为人民服务、具有工作热情、踏实工作、勇于创新的精神。</w:t>
      </w:r>
    </w:p>
    <w:p w14:paraId="2D739815" w14:textId="77777777" w:rsidR="00635FF0" w:rsidRPr="00B63682" w:rsidRDefault="00B63682">
      <w:pPr>
        <w:rPr>
          <w:rFonts w:ascii="宋体" w:eastAsia="宋体" w:hAnsi="宋体"/>
          <w:szCs w:val="21"/>
        </w:rPr>
      </w:pPr>
      <w:r w:rsidRPr="00B63682">
        <w:rPr>
          <w:rFonts w:ascii="宋体" w:eastAsia="宋体" w:hAnsi="宋体" w:cs="宋体" w:hint="eastAsia"/>
          <w:szCs w:val="21"/>
        </w:rPr>
        <w:t>【见习的内容、形式与方法】</w:t>
      </w:r>
    </w:p>
    <w:p w14:paraId="469E19A5"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课前准备典型病例。</w:t>
      </w:r>
    </w:p>
    <w:p w14:paraId="3A4ABBBD"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复习遗传性疾病理论课知识。</w:t>
      </w:r>
    </w:p>
    <w:p w14:paraId="6011119B"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指导下，医学生分组进行病史采集、体格检查，掌握遗传性疾病（</w:t>
      </w:r>
      <w:r>
        <w:rPr>
          <w:rFonts w:ascii="宋体" w:eastAsia="宋体" w:hAnsi="宋体" w:cs="宋体" w:hint="eastAsia"/>
          <w:szCs w:val="21"/>
        </w:rPr>
        <w:t>21</w:t>
      </w:r>
      <w:proofErr w:type="gramStart"/>
      <w:r>
        <w:rPr>
          <w:rFonts w:ascii="宋体" w:eastAsia="宋体" w:hAnsi="宋体" w:cs="宋体" w:hint="eastAsia"/>
          <w:szCs w:val="21"/>
        </w:rPr>
        <w:t>三</w:t>
      </w:r>
      <w:proofErr w:type="gramEnd"/>
      <w:r>
        <w:rPr>
          <w:rFonts w:ascii="宋体" w:eastAsia="宋体" w:hAnsi="宋体" w:cs="宋体" w:hint="eastAsia"/>
          <w:szCs w:val="21"/>
        </w:rPr>
        <w:t>体综合征、</w:t>
      </w:r>
      <w:r>
        <w:rPr>
          <w:rFonts w:ascii="宋体" w:eastAsia="宋体" w:hAnsi="宋体" w:hint="eastAsia"/>
        </w:rPr>
        <w:t>先天性卵巢发育不良综合征、苯丙酮尿症、肝豆状核变性）</w:t>
      </w:r>
      <w:r>
        <w:rPr>
          <w:rFonts w:ascii="宋体" w:eastAsia="宋体" w:hAnsi="宋体" w:cs="宋体" w:hint="eastAsia"/>
          <w:szCs w:val="21"/>
        </w:rPr>
        <w:t>的定义及临床表现，结合实验室检查，总结病例特点，提出诊断、鉴别诊断和治疗原则。指出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09DD603F"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0CC20ACF"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完成并上交见习报告。</w:t>
      </w:r>
    </w:p>
    <w:p w14:paraId="0B256A57" w14:textId="77777777" w:rsidR="00635FF0" w:rsidRDefault="00B63682">
      <w:pPr>
        <w:pStyle w:val="11"/>
        <w:numPr>
          <w:ilvl w:val="0"/>
          <w:numId w:val="131"/>
        </w:numPr>
        <w:ind w:firstLineChars="0"/>
        <w:rPr>
          <w:rFonts w:ascii="宋体" w:eastAsia="宋体" w:hAnsi="宋体" w:cs="宋体"/>
          <w:szCs w:val="21"/>
        </w:rPr>
      </w:pPr>
      <w:r>
        <w:rPr>
          <w:rFonts w:ascii="宋体" w:eastAsia="宋体" w:hAnsi="宋体" w:cs="宋体" w:hint="eastAsia"/>
          <w:szCs w:val="21"/>
        </w:rPr>
        <w:t>根据学生对患儿病史的了解情况，体检是否规范、准确，关于遗传性疾病的诊断及鉴别诊断依据是否充分，见习报告是否符合要求，从医患沟通、人文关怀、患儿（或家长）的满意度等方面综合考虑后作出成绩评定。</w:t>
      </w:r>
    </w:p>
    <w:p w14:paraId="356D357E" w14:textId="77777777" w:rsidR="00635FF0" w:rsidRDefault="00B63682">
      <w:pPr>
        <w:widowControl/>
        <w:spacing w:beforeLines="50" w:before="156" w:afterLines="50" w:after="156"/>
        <w:jc w:val="left"/>
      </w:pPr>
      <w:r>
        <w:rPr>
          <w:rFonts w:ascii="黑体" w:eastAsia="黑体" w:hAnsi="黑体" w:hint="eastAsia"/>
          <w:b/>
          <w:sz w:val="28"/>
          <w:szCs w:val="28"/>
        </w:rPr>
        <w:lastRenderedPageBreak/>
        <w:t>四、学时分配</w:t>
      </w:r>
    </w:p>
    <w:p w14:paraId="39A9EADB" w14:textId="77777777" w:rsidR="00635FF0" w:rsidRDefault="00B6368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f3"/>
        <w:tblW w:w="8296" w:type="dxa"/>
        <w:jc w:val="center"/>
        <w:tblLayout w:type="fixed"/>
        <w:tblLook w:val="04A0" w:firstRow="1" w:lastRow="0" w:firstColumn="1" w:lastColumn="0" w:noHBand="0" w:noVBand="1"/>
      </w:tblPr>
      <w:tblGrid>
        <w:gridCol w:w="2765"/>
        <w:gridCol w:w="2765"/>
        <w:gridCol w:w="2766"/>
      </w:tblGrid>
      <w:tr w:rsidR="00635FF0" w14:paraId="0FF7536D" w14:textId="77777777">
        <w:trPr>
          <w:trHeight w:val="340"/>
          <w:jc w:val="center"/>
        </w:trPr>
        <w:tc>
          <w:tcPr>
            <w:tcW w:w="2765" w:type="dxa"/>
            <w:vAlign w:val="center"/>
          </w:tcPr>
          <w:p w14:paraId="46A3A35B" w14:textId="77777777" w:rsidR="00635FF0" w:rsidRDefault="00B63682">
            <w:pPr>
              <w:widowControl/>
              <w:spacing w:beforeLines="50" w:before="156" w:afterLines="50" w:after="156"/>
              <w:jc w:val="center"/>
              <w:rPr>
                <w:rFonts w:ascii="宋体" w:eastAsia="宋体" w:hAnsi="宋体"/>
                <w:b/>
                <w:bCs/>
              </w:rPr>
            </w:pPr>
            <w:r>
              <w:rPr>
                <w:rFonts w:ascii="宋体" w:eastAsia="宋体" w:hAnsi="宋体" w:hint="eastAsia"/>
                <w:b/>
                <w:bCs/>
              </w:rPr>
              <w:t>章节</w:t>
            </w:r>
          </w:p>
        </w:tc>
        <w:tc>
          <w:tcPr>
            <w:tcW w:w="2765" w:type="dxa"/>
            <w:vAlign w:val="center"/>
          </w:tcPr>
          <w:p w14:paraId="0EBEC50F" w14:textId="77777777" w:rsidR="00635FF0" w:rsidRDefault="00B63682">
            <w:pPr>
              <w:widowControl/>
              <w:spacing w:beforeLines="50" w:before="156" w:afterLines="50" w:after="156"/>
              <w:jc w:val="center"/>
              <w:rPr>
                <w:rFonts w:ascii="宋体" w:eastAsia="宋体" w:hAnsi="宋体"/>
                <w:b/>
                <w:bCs/>
              </w:rPr>
            </w:pPr>
            <w:r>
              <w:rPr>
                <w:rFonts w:ascii="宋体" w:eastAsia="宋体" w:hAnsi="宋体" w:hint="eastAsia"/>
                <w:b/>
                <w:bCs/>
              </w:rPr>
              <w:t>章节内容</w:t>
            </w:r>
          </w:p>
        </w:tc>
        <w:tc>
          <w:tcPr>
            <w:tcW w:w="2766" w:type="dxa"/>
            <w:vAlign w:val="center"/>
          </w:tcPr>
          <w:p w14:paraId="479A929C" w14:textId="77777777" w:rsidR="00635FF0" w:rsidRDefault="00B63682">
            <w:pPr>
              <w:widowControl/>
              <w:spacing w:beforeLines="50" w:before="156" w:afterLines="50" w:after="156"/>
              <w:jc w:val="center"/>
              <w:rPr>
                <w:rFonts w:ascii="宋体" w:eastAsia="宋体" w:hAnsi="宋体"/>
                <w:b/>
                <w:bCs/>
              </w:rPr>
            </w:pPr>
            <w:r>
              <w:rPr>
                <w:rFonts w:ascii="宋体" w:eastAsia="宋体" w:hAnsi="宋体" w:hint="eastAsia"/>
                <w:b/>
                <w:bCs/>
              </w:rPr>
              <w:t>学时分配</w:t>
            </w:r>
          </w:p>
        </w:tc>
      </w:tr>
      <w:tr w:rsidR="00635FF0" w14:paraId="66AB5D13" w14:textId="77777777">
        <w:trPr>
          <w:trHeight w:val="340"/>
          <w:jc w:val="center"/>
        </w:trPr>
        <w:tc>
          <w:tcPr>
            <w:tcW w:w="2765" w:type="dxa"/>
            <w:vAlign w:val="center"/>
          </w:tcPr>
          <w:p w14:paraId="1E482D87"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2075EF8"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FD3428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635FF0" w14:paraId="3FB5A4FC" w14:textId="77777777">
        <w:trPr>
          <w:trHeight w:val="340"/>
          <w:jc w:val="center"/>
        </w:trPr>
        <w:tc>
          <w:tcPr>
            <w:tcW w:w="2765" w:type="dxa"/>
            <w:vAlign w:val="center"/>
          </w:tcPr>
          <w:p w14:paraId="571E98D0"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BD94784"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生长发育</w:t>
            </w:r>
          </w:p>
        </w:tc>
        <w:tc>
          <w:tcPr>
            <w:tcW w:w="2766" w:type="dxa"/>
            <w:vAlign w:val="center"/>
          </w:tcPr>
          <w:p w14:paraId="699978A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635FF0" w14:paraId="78620C3A" w14:textId="77777777">
        <w:trPr>
          <w:trHeight w:val="340"/>
          <w:jc w:val="center"/>
        </w:trPr>
        <w:tc>
          <w:tcPr>
            <w:tcW w:w="2765" w:type="dxa"/>
            <w:vAlign w:val="center"/>
          </w:tcPr>
          <w:p w14:paraId="368731FC"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B957399"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儿童保健</w:t>
            </w:r>
          </w:p>
        </w:tc>
        <w:tc>
          <w:tcPr>
            <w:tcW w:w="2766" w:type="dxa"/>
            <w:vAlign w:val="center"/>
          </w:tcPr>
          <w:p w14:paraId="2F80B9BB"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1</w:t>
            </w:r>
          </w:p>
        </w:tc>
      </w:tr>
      <w:tr w:rsidR="00635FF0" w14:paraId="76E30647" w14:textId="77777777">
        <w:trPr>
          <w:trHeight w:val="340"/>
          <w:jc w:val="center"/>
        </w:trPr>
        <w:tc>
          <w:tcPr>
            <w:tcW w:w="2765" w:type="dxa"/>
            <w:vAlign w:val="center"/>
          </w:tcPr>
          <w:p w14:paraId="647C1058"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68BE2CE"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儿科疾病诊疗原则</w:t>
            </w:r>
          </w:p>
        </w:tc>
        <w:tc>
          <w:tcPr>
            <w:tcW w:w="2766" w:type="dxa"/>
            <w:vAlign w:val="center"/>
          </w:tcPr>
          <w:p w14:paraId="3F889C5A"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3</w:t>
            </w:r>
          </w:p>
        </w:tc>
      </w:tr>
      <w:tr w:rsidR="00635FF0" w14:paraId="3EBB6FDE" w14:textId="77777777">
        <w:trPr>
          <w:trHeight w:val="340"/>
          <w:jc w:val="center"/>
        </w:trPr>
        <w:tc>
          <w:tcPr>
            <w:tcW w:w="2765" w:type="dxa"/>
            <w:vAlign w:val="center"/>
          </w:tcPr>
          <w:p w14:paraId="7E74CCF9"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1E85DF9"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营养和营养障碍疾病</w:t>
            </w:r>
          </w:p>
        </w:tc>
        <w:tc>
          <w:tcPr>
            <w:tcW w:w="2766" w:type="dxa"/>
            <w:vAlign w:val="center"/>
          </w:tcPr>
          <w:p w14:paraId="2A69FA7E"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1</w:t>
            </w:r>
          </w:p>
        </w:tc>
      </w:tr>
      <w:tr w:rsidR="00635FF0" w14:paraId="401F1962" w14:textId="77777777">
        <w:trPr>
          <w:trHeight w:val="340"/>
          <w:jc w:val="center"/>
        </w:trPr>
        <w:tc>
          <w:tcPr>
            <w:tcW w:w="2765" w:type="dxa"/>
            <w:vAlign w:val="center"/>
          </w:tcPr>
          <w:p w14:paraId="37BF650D"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4946F8D"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新生儿与新生儿疾病</w:t>
            </w:r>
          </w:p>
        </w:tc>
        <w:tc>
          <w:tcPr>
            <w:tcW w:w="2766" w:type="dxa"/>
            <w:vAlign w:val="center"/>
          </w:tcPr>
          <w:p w14:paraId="0D88472C"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8+</w:t>
            </w:r>
            <w:r>
              <w:rPr>
                <w:rFonts w:ascii="宋体" w:eastAsia="宋体" w:hAnsi="宋体" w:hint="eastAsia"/>
              </w:rPr>
              <w:t>见习</w:t>
            </w:r>
            <w:r>
              <w:rPr>
                <w:rFonts w:ascii="宋体" w:eastAsia="宋体" w:hAnsi="宋体" w:hint="eastAsia"/>
              </w:rPr>
              <w:t>2</w:t>
            </w:r>
          </w:p>
        </w:tc>
      </w:tr>
      <w:tr w:rsidR="00635FF0" w14:paraId="17FFEE81" w14:textId="77777777">
        <w:trPr>
          <w:trHeight w:val="340"/>
          <w:jc w:val="center"/>
        </w:trPr>
        <w:tc>
          <w:tcPr>
            <w:tcW w:w="2765" w:type="dxa"/>
            <w:vAlign w:val="center"/>
          </w:tcPr>
          <w:p w14:paraId="041D9980"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E966F4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免疫性疾病</w:t>
            </w:r>
          </w:p>
        </w:tc>
        <w:tc>
          <w:tcPr>
            <w:tcW w:w="2766" w:type="dxa"/>
            <w:vAlign w:val="center"/>
          </w:tcPr>
          <w:p w14:paraId="6C3713CF"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635FF0" w14:paraId="55A59E52" w14:textId="77777777">
        <w:trPr>
          <w:trHeight w:val="340"/>
          <w:jc w:val="center"/>
        </w:trPr>
        <w:tc>
          <w:tcPr>
            <w:tcW w:w="2765" w:type="dxa"/>
            <w:vAlign w:val="center"/>
          </w:tcPr>
          <w:p w14:paraId="506D798B"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2DCA98F"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感染性疾病</w:t>
            </w:r>
          </w:p>
        </w:tc>
        <w:tc>
          <w:tcPr>
            <w:tcW w:w="2766" w:type="dxa"/>
            <w:vAlign w:val="center"/>
          </w:tcPr>
          <w:p w14:paraId="3661812E"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2</w:t>
            </w:r>
          </w:p>
        </w:tc>
      </w:tr>
      <w:tr w:rsidR="00635FF0" w14:paraId="137D2878" w14:textId="77777777">
        <w:trPr>
          <w:trHeight w:val="340"/>
          <w:jc w:val="center"/>
        </w:trPr>
        <w:tc>
          <w:tcPr>
            <w:tcW w:w="2765" w:type="dxa"/>
            <w:vAlign w:val="center"/>
          </w:tcPr>
          <w:p w14:paraId="4DB79D1C"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813158A"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2F2E04DC"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6+</w:t>
            </w:r>
            <w:r>
              <w:rPr>
                <w:rFonts w:ascii="宋体" w:eastAsia="宋体" w:hAnsi="宋体" w:hint="eastAsia"/>
              </w:rPr>
              <w:t>见习</w:t>
            </w:r>
            <w:r>
              <w:rPr>
                <w:rFonts w:ascii="宋体" w:eastAsia="宋体" w:hAnsi="宋体" w:hint="eastAsia"/>
              </w:rPr>
              <w:t>2</w:t>
            </w:r>
          </w:p>
        </w:tc>
      </w:tr>
      <w:tr w:rsidR="00635FF0" w14:paraId="32E2C69F" w14:textId="77777777">
        <w:trPr>
          <w:trHeight w:val="340"/>
          <w:jc w:val="center"/>
        </w:trPr>
        <w:tc>
          <w:tcPr>
            <w:tcW w:w="2765" w:type="dxa"/>
            <w:vAlign w:val="center"/>
          </w:tcPr>
          <w:p w14:paraId="43862E14"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DA28EBC"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304A712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6+</w:t>
            </w:r>
            <w:r>
              <w:rPr>
                <w:rFonts w:ascii="宋体" w:eastAsia="宋体" w:hAnsi="宋体" w:hint="eastAsia"/>
              </w:rPr>
              <w:t>见习</w:t>
            </w:r>
            <w:r>
              <w:rPr>
                <w:rFonts w:ascii="宋体" w:eastAsia="宋体" w:hAnsi="宋体" w:hint="eastAsia"/>
              </w:rPr>
              <w:t>3</w:t>
            </w:r>
          </w:p>
        </w:tc>
      </w:tr>
      <w:tr w:rsidR="00635FF0" w14:paraId="0A98311D" w14:textId="77777777">
        <w:trPr>
          <w:trHeight w:val="340"/>
          <w:jc w:val="center"/>
        </w:trPr>
        <w:tc>
          <w:tcPr>
            <w:tcW w:w="2765" w:type="dxa"/>
            <w:vAlign w:val="center"/>
          </w:tcPr>
          <w:p w14:paraId="40EA8E1D"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015ACBE6"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766" w:type="dxa"/>
            <w:vAlign w:val="center"/>
          </w:tcPr>
          <w:p w14:paraId="134CF679"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6+</w:t>
            </w:r>
            <w:r>
              <w:rPr>
                <w:rFonts w:ascii="宋体" w:eastAsia="宋体" w:hAnsi="宋体" w:hint="eastAsia"/>
              </w:rPr>
              <w:t>见习</w:t>
            </w:r>
            <w:r>
              <w:rPr>
                <w:rFonts w:ascii="宋体" w:eastAsia="宋体" w:hAnsi="宋体" w:hint="eastAsia"/>
              </w:rPr>
              <w:t>2</w:t>
            </w:r>
          </w:p>
        </w:tc>
      </w:tr>
      <w:tr w:rsidR="00635FF0" w14:paraId="7D6FF80A" w14:textId="77777777">
        <w:trPr>
          <w:trHeight w:val="340"/>
          <w:jc w:val="center"/>
        </w:trPr>
        <w:tc>
          <w:tcPr>
            <w:tcW w:w="2765" w:type="dxa"/>
            <w:vAlign w:val="center"/>
          </w:tcPr>
          <w:p w14:paraId="0BA0EA83"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7514B9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44CCBCB3"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2</w:t>
            </w:r>
          </w:p>
        </w:tc>
      </w:tr>
      <w:tr w:rsidR="00635FF0" w14:paraId="15FCF6C6" w14:textId="77777777">
        <w:trPr>
          <w:trHeight w:val="340"/>
          <w:jc w:val="center"/>
        </w:trPr>
        <w:tc>
          <w:tcPr>
            <w:tcW w:w="2765" w:type="dxa"/>
            <w:vAlign w:val="center"/>
          </w:tcPr>
          <w:p w14:paraId="4B8B8FBE"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4164C75"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造血系统疾病</w:t>
            </w:r>
          </w:p>
        </w:tc>
        <w:tc>
          <w:tcPr>
            <w:tcW w:w="2766" w:type="dxa"/>
            <w:vAlign w:val="center"/>
          </w:tcPr>
          <w:p w14:paraId="267FF594"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1</w:t>
            </w:r>
          </w:p>
        </w:tc>
      </w:tr>
      <w:tr w:rsidR="00635FF0" w14:paraId="21B6786C" w14:textId="77777777">
        <w:trPr>
          <w:trHeight w:val="340"/>
          <w:jc w:val="center"/>
        </w:trPr>
        <w:tc>
          <w:tcPr>
            <w:tcW w:w="2765" w:type="dxa"/>
            <w:vAlign w:val="center"/>
          </w:tcPr>
          <w:p w14:paraId="2493D2C3"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56094B98"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神经肌肉系统疾病</w:t>
            </w:r>
          </w:p>
        </w:tc>
        <w:tc>
          <w:tcPr>
            <w:tcW w:w="2766" w:type="dxa"/>
            <w:vAlign w:val="center"/>
          </w:tcPr>
          <w:p w14:paraId="3DA5EE5F"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635FF0" w14:paraId="5DF831F7" w14:textId="77777777">
        <w:trPr>
          <w:trHeight w:val="340"/>
          <w:jc w:val="center"/>
        </w:trPr>
        <w:tc>
          <w:tcPr>
            <w:tcW w:w="2765" w:type="dxa"/>
            <w:vAlign w:val="center"/>
          </w:tcPr>
          <w:p w14:paraId="70368CC4"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77C32A9E"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内分泌疾病</w:t>
            </w:r>
          </w:p>
        </w:tc>
        <w:tc>
          <w:tcPr>
            <w:tcW w:w="2766" w:type="dxa"/>
            <w:vAlign w:val="center"/>
          </w:tcPr>
          <w:p w14:paraId="1546F380"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635FF0" w14:paraId="580F4D14" w14:textId="77777777">
        <w:trPr>
          <w:trHeight w:val="340"/>
          <w:jc w:val="center"/>
        </w:trPr>
        <w:tc>
          <w:tcPr>
            <w:tcW w:w="2765" w:type="dxa"/>
            <w:vAlign w:val="center"/>
          </w:tcPr>
          <w:p w14:paraId="15A1C0FA"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974EE0A"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遗传性疾病</w:t>
            </w:r>
          </w:p>
        </w:tc>
        <w:tc>
          <w:tcPr>
            <w:tcW w:w="2766" w:type="dxa"/>
            <w:vAlign w:val="center"/>
          </w:tcPr>
          <w:p w14:paraId="15DCF0D1"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bl>
    <w:p w14:paraId="5E0CD939" w14:textId="77777777" w:rsidR="00635FF0" w:rsidRDefault="00B63682">
      <w:pPr>
        <w:widowControl/>
        <w:spacing w:beforeLines="50" w:before="156" w:afterLines="50" w:after="156"/>
        <w:jc w:val="left"/>
      </w:pPr>
      <w:r>
        <w:rPr>
          <w:rFonts w:ascii="黑体" w:eastAsia="黑体" w:hAnsi="黑体" w:hint="eastAsia"/>
          <w:b/>
          <w:sz w:val="28"/>
          <w:szCs w:val="28"/>
        </w:rPr>
        <w:t>五、教学进度</w:t>
      </w:r>
    </w:p>
    <w:p w14:paraId="2DF63B3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f3"/>
        <w:tblW w:w="8403" w:type="dxa"/>
        <w:jc w:val="center"/>
        <w:tblLayout w:type="fixed"/>
        <w:tblLook w:val="04A0" w:firstRow="1" w:lastRow="0" w:firstColumn="1" w:lastColumn="0" w:noHBand="0" w:noVBand="1"/>
      </w:tblPr>
      <w:tblGrid>
        <w:gridCol w:w="851"/>
        <w:gridCol w:w="899"/>
        <w:gridCol w:w="1276"/>
        <w:gridCol w:w="2117"/>
        <w:gridCol w:w="766"/>
        <w:gridCol w:w="1462"/>
        <w:gridCol w:w="1032"/>
      </w:tblGrid>
      <w:tr w:rsidR="00635FF0" w14:paraId="241AD507" w14:textId="77777777">
        <w:trPr>
          <w:trHeight w:val="340"/>
          <w:jc w:val="center"/>
        </w:trPr>
        <w:tc>
          <w:tcPr>
            <w:tcW w:w="851" w:type="dxa"/>
            <w:vAlign w:val="center"/>
          </w:tcPr>
          <w:p w14:paraId="5A49BEAF"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899" w:type="dxa"/>
            <w:vAlign w:val="center"/>
          </w:tcPr>
          <w:p w14:paraId="5A253164"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5FE49FCB"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117" w:type="dxa"/>
            <w:vAlign w:val="center"/>
          </w:tcPr>
          <w:p w14:paraId="60D3201C"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6" w:type="dxa"/>
            <w:vAlign w:val="center"/>
          </w:tcPr>
          <w:p w14:paraId="1E83CB8F"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62" w:type="dxa"/>
            <w:vAlign w:val="center"/>
          </w:tcPr>
          <w:p w14:paraId="4124EA51"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32" w:type="dxa"/>
            <w:vAlign w:val="center"/>
          </w:tcPr>
          <w:p w14:paraId="403DF633" w14:textId="77777777" w:rsidR="00635FF0" w:rsidRDefault="00B6368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35FF0" w14:paraId="1538EF41" w14:textId="77777777">
        <w:trPr>
          <w:trHeight w:val="1884"/>
          <w:jc w:val="center"/>
        </w:trPr>
        <w:tc>
          <w:tcPr>
            <w:tcW w:w="851" w:type="dxa"/>
            <w:vAlign w:val="center"/>
          </w:tcPr>
          <w:p w14:paraId="346B207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99" w:type="dxa"/>
            <w:vAlign w:val="center"/>
          </w:tcPr>
          <w:p w14:paraId="0CCA6F66"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4D20459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第一章</w:t>
            </w:r>
          </w:p>
          <w:p w14:paraId="6A19974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72CD633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4C635E4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117" w:type="dxa"/>
            <w:vAlign w:val="center"/>
          </w:tcPr>
          <w:p w14:paraId="1B2510B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儿科学绪论</w:t>
            </w:r>
          </w:p>
          <w:p w14:paraId="77FF933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小儿生长发育</w:t>
            </w:r>
          </w:p>
          <w:p w14:paraId="22BFE1E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婴幼儿喂养</w:t>
            </w:r>
          </w:p>
          <w:p w14:paraId="3649251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tc>
        <w:tc>
          <w:tcPr>
            <w:tcW w:w="766" w:type="dxa"/>
            <w:vAlign w:val="center"/>
          </w:tcPr>
          <w:p w14:paraId="2F1FDD1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74715BA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3BD5D429" w14:textId="77777777" w:rsidR="00635FF0" w:rsidRDefault="00635FF0">
            <w:pPr>
              <w:widowControl/>
              <w:spacing w:beforeLines="50" w:before="156" w:afterLines="50" w:after="156"/>
              <w:jc w:val="center"/>
              <w:rPr>
                <w:rFonts w:ascii="宋体" w:eastAsia="宋体" w:hAnsi="宋体"/>
                <w:szCs w:val="21"/>
              </w:rPr>
            </w:pPr>
          </w:p>
        </w:tc>
      </w:tr>
      <w:tr w:rsidR="00635FF0" w14:paraId="162D4C37" w14:textId="77777777">
        <w:trPr>
          <w:trHeight w:val="340"/>
          <w:jc w:val="center"/>
        </w:trPr>
        <w:tc>
          <w:tcPr>
            <w:tcW w:w="851" w:type="dxa"/>
            <w:vAlign w:val="center"/>
          </w:tcPr>
          <w:p w14:paraId="443F5998"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2-3</w:t>
            </w:r>
          </w:p>
        </w:tc>
        <w:tc>
          <w:tcPr>
            <w:tcW w:w="899" w:type="dxa"/>
            <w:vAlign w:val="center"/>
          </w:tcPr>
          <w:p w14:paraId="4D5CF2E9"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01DFB48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第六章</w:t>
            </w:r>
          </w:p>
        </w:tc>
        <w:tc>
          <w:tcPr>
            <w:tcW w:w="2117" w:type="dxa"/>
            <w:vAlign w:val="center"/>
          </w:tcPr>
          <w:p w14:paraId="7E1E723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新生儿总论</w:t>
            </w:r>
          </w:p>
          <w:p w14:paraId="7111996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新生儿黄疸</w:t>
            </w:r>
          </w:p>
          <w:p w14:paraId="4B35FB8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新生儿败血症</w:t>
            </w:r>
          </w:p>
          <w:p w14:paraId="70FF231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新生儿呼吸道疾病</w:t>
            </w:r>
          </w:p>
          <w:p w14:paraId="06F0FF6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新生儿窒息、</w:t>
            </w:r>
            <w:r>
              <w:rPr>
                <w:rFonts w:ascii="宋体" w:eastAsia="宋体" w:hAnsi="宋体" w:hint="eastAsia"/>
                <w:szCs w:val="21"/>
              </w:rPr>
              <w:t>HIE</w:t>
            </w:r>
            <w:r>
              <w:rPr>
                <w:rFonts w:ascii="宋体" w:eastAsia="宋体" w:hAnsi="宋体" w:hint="eastAsia"/>
                <w:szCs w:val="21"/>
              </w:rPr>
              <w:t>、颅内出血</w:t>
            </w:r>
          </w:p>
        </w:tc>
        <w:tc>
          <w:tcPr>
            <w:tcW w:w="766" w:type="dxa"/>
            <w:vAlign w:val="center"/>
          </w:tcPr>
          <w:p w14:paraId="6683873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462" w:type="dxa"/>
            <w:vAlign w:val="center"/>
          </w:tcPr>
          <w:p w14:paraId="5EE6E63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5B1A2C96" w14:textId="77777777" w:rsidR="00635FF0" w:rsidRDefault="00635FF0">
            <w:pPr>
              <w:widowControl/>
              <w:spacing w:beforeLines="50" w:before="156" w:afterLines="50" w:after="156"/>
              <w:jc w:val="center"/>
              <w:rPr>
                <w:rFonts w:ascii="宋体" w:eastAsia="宋体" w:hAnsi="宋体"/>
                <w:szCs w:val="21"/>
              </w:rPr>
            </w:pPr>
          </w:p>
        </w:tc>
      </w:tr>
      <w:tr w:rsidR="00635FF0" w14:paraId="01E9CD5E" w14:textId="77777777">
        <w:trPr>
          <w:trHeight w:val="340"/>
          <w:jc w:val="center"/>
        </w:trPr>
        <w:tc>
          <w:tcPr>
            <w:tcW w:w="851" w:type="dxa"/>
            <w:vAlign w:val="center"/>
          </w:tcPr>
          <w:p w14:paraId="62D185A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4</w:t>
            </w:r>
          </w:p>
        </w:tc>
        <w:tc>
          <w:tcPr>
            <w:tcW w:w="899" w:type="dxa"/>
            <w:vAlign w:val="center"/>
          </w:tcPr>
          <w:p w14:paraId="1B01A0A1"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287BFA1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第十章</w:t>
            </w:r>
          </w:p>
        </w:tc>
        <w:tc>
          <w:tcPr>
            <w:tcW w:w="2117" w:type="dxa"/>
            <w:vAlign w:val="center"/>
          </w:tcPr>
          <w:p w14:paraId="3736D1C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呼吸系统总论</w:t>
            </w:r>
          </w:p>
          <w:p w14:paraId="4D1B5FD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呼吸道感染</w:t>
            </w:r>
          </w:p>
          <w:p w14:paraId="2E38A80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支气管哮喘</w:t>
            </w:r>
          </w:p>
        </w:tc>
        <w:tc>
          <w:tcPr>
            <w:tcW w:w="766" w:type="dxa"/>
            <w:vAlign w:val="center"/>
          </w:tcPr>
          <w:p w14:paraId="4E93D89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18E9A30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561F1808" w14:textId="77777777" w:rsidR="00635FF0" w:rsidRDefault="00635FF0">
            <w:pPr>
              <w:widowControl/>
              <w:spacing w:beforeLines="50" w:before="156" w:afterLines="50" w:after="156"/>
              <w:jc w:val="center"/>
              <w:rPr>
                <w:rFonts w:ascii="宋体" w:eastAsia="宋体" w:hAnsi="宋体"/>
                <w:szCs w:val="21"/>
              </w:rPr>
            </w:pPr>
          </w:p>
        </w:tc>
      </w:tr>
      <w:tr w:rsidR="00635FF0" w14:paraId="17731DF4" w14:textId="77777777">
        <w:trPr>
          <w:trHeight w:val="340"/>
          <w:jc w:val="center"/>
        </w:trPr>
        <w:tc>
          <w:tcPr>
            <w:tcW w:w="851" w:type="dxa"/>
            <w:vAlign w:val="center"/>
          </w:tcPr>
          <w:p w14:paraId="0178363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899" w:type="dxa"/>
            <w:vAlign w:val="center"/>
          </w:tcPr>
          <w:p w14:paraId="7BC39B44"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1A2869A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第五章</w:t>
            </w:r>
          </w:p>
          <w:p w14:paraId="1B69C5F8"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第九章</w:t>
            </w:r>
          </w:p>
        </w:tc>
        <w:tc>
          <w:tcPr>
            <w:tcW w:w="2117" w:type="dxa"/>
            <w:vAlign w:val="center"/>
          </w:tcPr>
          <w:p w14:paraId="43DC8B9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消化系统总论</w:t>
            </w:r>
          </w:p>
          <w:p w14:paraId="7EE316A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口炎、</w:t>
            </w:r>
            <w:r>
              <w:rPr>
                <w:rFonts w:ascii="宋体" w:eastAsia="宋体" w:hAnsi="宋体" w:cs="宋体" w:hint="eastAsia"/>
                <w:szCs w:val="21"/>
              </w:rPr>
              <w:t>蛋白质—能量</w:t>
            </w:r>
            <w:r>
              <w:rPr>
                <w:rFonts w:ascii="宋体" w:eastAsia="宋体" w:hAnsi="宋体" w:hint="eastAsia"/>
                <w:szCs w:val="21"/>
              </w:rPr>
              <w:t>营养不良</w:t>
            </w:r>
          </w:p>
          <w:p w14:paraId="68E93B3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营养性维生素</w:t>
            </w:r>
            <w:r>
              <w:rPr>
                <w:rFonts w:ascii="宋体" w:eastAsia="宋体" w:hAnsi="宋体" w:hint="eastAsia"/>
                <w:szCs w:val="21"/>
              </w:rPr>
              <w:t>D</w:t>
            </w:r>
            <w:r>
              <w:rPr>
                <w:rFonts w:ascii="宋体" w:eastAsia="宋体" w:hAnsi="宋体" w:hint="eastAsia"/>
                <w:szCs w:val="21"/>
              </w:rPr>
              <w:t>缺乏性佝偻病</w:t>
            </w:r>
          </w:p>
          <w:p w14:paraId="5690B2EC" w14:textId="77777777" w:rsidR="00635FF0" w:rsidRDefault="00B63682">
            <w:pPr>
              <w:widowControl/>
              <w:spacing w:beforeLines="50" w:before="156" w:afterLines="50" w:after="156"/>
              <w:jc w:val="center"/>
              <w:rPr>
                <w:rFonts w:ascii="宋体" w:eastAsia="宋体" w:hAnsi="宋体" w:cs="TimesNewRomanPSMT"/>
                <w:color w:val="000000"/>
                <w:szCs w:val="21"/>
              </w:rPr>
            </w:pPr>
            <w:r>
              <w:rPr>
                <w:rFonts w:ascii="宋体" w:eastAsia="宋体" w:hAnsi="宋体" w:cs="TimesNewRomanPSMT"/>
                <w:color w:val="000000"/>
                <w:szCs w:val="21"/>
              </w:rPr>
              <w:t>维生素</w:t>
            </w:r>
            <w:r>
              <w:rPr>
                <w:rFonts w:ascii="宋体" w:eastAsia="宋体" w:hAnsi="宋体" w:cs="TimesNewRomanPSMT"/>
                <w:color w:val="000000"/>
                <w:szCs w:val="21"/>
              </w:rPr>
              <w:t>D</w:t>
            </w:r>
            <w:r>
              <w:rPr>
                <w:rFonts w:ascii="宋体" w:eastAsia="宋体" w:hAnsi="宋体" w:cs="TimesNewRomanPSMT"/>
                <w:color w:val="000000"/>
                <w:szCs w:val="21"/>
              </w:rPr>
              <w:t>缺乏性手足搐搦症</w:t>
            </w:r>
          </w:p>
          <w:p w14:paraId="082CE5B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腹泻病</w:t>
            </w:r>
          </w:p>
          <w:p w14:paraId="3D74AEF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液体疗法</w:t>
            </w:r>
          </w:p>
        </w:tc>
        <w:tc>
          <w:tcPr>
            <w:tcW w:w="766" w:type="dxa"/>
            <w:vAlign w:val="center"/>
          </w:tcPr>
          <w:p w14:paraId="4068F04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462" w:type="dxa"/>
            <w:vAlign w:val="center"/>
          </w:tcPr>
          <w:p w14:paraId="14D6B6A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0C28E202" w14:textId="77777777" w:rsidR="00635FF0" w:rsidRDefault="00635FF0">
            <w:pPr>
              <w:widowControl/>
              <w:spacing w:beforeLines="50" w:before="156" w:afterLines="50" w:after="156"/>
              <w:jc w:val="center"/>
              <w:rPr>
                <w:rFonts w:ascii="宋体" w:eastAsia="宋体" w:hAnsi="宋体"/>
                <w:szCs w:val="21"/>
              </w:rPr>
            </w:pPr>
          </w:p>
        </w:tc>
      </w:tr>
      <w:tr w:rsidR="00635FF0" w14:paraId="1F9FC879" w14:textId="77777777">
        <w:trPr>
          <w:trHeight w:val="340"/>
          <w:jc w:val="center"/>
        </w:trPr>
        <w:tc>
          <w:tcPr>
            <w:tcW w:w="851" w:type="dxa"/>
            <w:vAlign w:val="center"/>
          </w:tcPr>
          <w:p w14:paraId="3650C81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899" w:type="dxa"/>
            <w:vAlign w:val="center"/>
          </w:tcPr>
          <w:p w14:paraId="5419323C"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65A908C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第十一章</w:t>
            </w:r>
          </w:p>
        </w:tc>
        <w:tc>
          <w:tcPr>
            <w:tcW w:w="2117" w:type="dxa"/>
            <w:vAlign w:val="center"/>
          </w:tcPr>
          <w:p w14:paraId="20C1AF9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先天性心脏病总论、室间隔缺损</w:t>
            </w:r>
          </w:p>
          <w:p w14:paraId="417A7878"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房间隔缺损、动脉导管未闭</w:t>
            </w:r>
          </w:p>
          <w:p w14:paraId="126C5F0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法洛四联症</w:t>
            </w:r>
          </w:p>
        </w:tc>
        <w:tc>
          <w:tcPr>
            <w:tcW w:w="766" w:type="dxa"/>
            <w:vAlign w:val="center"/>
          </w:tcPr>
          <w:p w14:paraId="628725D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75C3010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550AEFD6" w14:textId="77777777" w:rsidR="00635FF0" w:rsidRDefault="00635FF0">
            <w:pPr>
              <w:widowControl/>
              <w:spacing w:beforeLines="50" w:before="156" w:afterLines="50" w:after="156"/>
              <w:jc w:val="center"/>
              <w:rPr>
                <w:rFonts w:ascii="宋体" w:eastAsia="宋体" w:hAnsi="宋体"/>
                <w:szCs w:val="21"/>
              </w:rPr>
            </w:pPr>
          </w:p>
        </w:tc>
      </w:tr>
      <w:tr w:rsidR="00635FF0" w14:paraId="5901C9E9" w14:textId="77777777">
        <w:trPr>
          <w:trHeight w:val="340"/>
          <w:jc w:val="center"/>
        </w:trPr>
        <w:tc>
          <w:tcPr>
            <w:tcW w:w="851" w:type="dxa"/>
            <w:vAlign w:val="center"/>
          </w:tcPr>
          <w:p w14:paraId="4FDA9AB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p w14:paraId="106ECA6F" w14:textId="77777777" w:rsidR="00635FF0" w:rsidRDefault="00635FF0">
            <w:pPr>
              <w:widowControl/>
              <w:spacing w:beforeLines="50" w:before="156" w:afterLines="50" w:after="156"/>
              <w:jc w:val="center"/>
              <w:rPr>
                <w:rFonts w:ascii="宋体" w:eastAsia="宋体" w:hAnsi="宋体"/>
                <w:szCs w:val="21"/>
              </w:rPr>
            </w:pPr>
          </w:p>
        </w:tc>
        <w:tc>
          <w:tcPr>
            <w:tcW w:w="899" w:type="dxa"/>
            <w:vAlign w:val="center"/>
          </w:tcPr>
          <w:p w14:paraId="0558B748"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377BE60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2117" w:type="dxa"/>
            <w:vAlign w:val="center"/>
          </w:tcPr>
          <w:p w14:paraId="2735509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川崎病</w:t>
            </w:r>
          </w:p>
          <w:p w14:paraId="4361C92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风湿热</w:t>
            </w:r>
          </w:p>
        </w:tc>
        <w:tc>
          <w:tcPr>
            <w:tcW w:w="766" w:type="dxa"/>
            <w:vAlign w:val="center"/>
          </w:tcPr>
          <w:p w14:paraId="196FF47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7702D57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42C34A2F" w14:textId="77777777" w:rsidR="00635FF0" w:rsidRDefault="00635FF0">
            <w:pPr>
              <w:widowControl/>
              <w:spacing w:beforeLines="50" w:before="156" w:afterLines="50" w:after="156"/>
              <w:jc w:val="center"/>
              <w:rPr>
                <w:rFonts w:ascii="宋体" w:eastAsia="宋体" w:hAnsi="宋体"/>
                <w:szCs w:val="21"/>
              </w:rPr>
            </w:pPr>
          </w:p>
        </w:tc>
      </w:tr>
      <w:tr w:rsidR="00635FF0" w14:paraId="1043C1D8" w14:textId="77777777">
        <w:trPr>
          <w:trHeight w:val="340"/>
          <w:jc w:val="center"/>
        </w:trPr>
        <w:tc>
          <w:tcPr>
            <w:tcW w:w="851" w:type="dxa"/>
            <w:vAlign w:val="center"/>
          </w:tcPr>
          <w:p w14:paraId="34ABCB8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6-</w:t>
            </w:r>
            <w:r>
              <w:rPr>
                <w:rFonts w:ascii="宋体" w:eastAsia="宋体" w:hAnsi="宋体" w:hint="eastAsia"/>
                <w:szCs w:val="21"/>
              </w:rPr>
              <w:t>7</w:t>
            </w:r>
          </w:p>
        </w:tc>
        <w:tc>
          <w:tcPr>
            <w:tcW w:w="899" w:type="dxa"/>
            <w:vAlign w:val="center"/>
          </w:tcPr>
          <w:p w14:paraId="3DAB083A"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6567764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第十二章</w:t>
            </w:r>
          </w:p>
        </w:tc>
        <w:tc>
          <w:tcPr>
            <w:tcW w:w="2117" w:type="dxa"/>
            <w:vAlign w:val="center"/>
          </w:tcPr>
          <w:p w14:paraId="4D31807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急性肾小球肾炎</w:t>
            </w:r>
          </w:p>
          <w:p w14:paraId="7F1B67E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肾病综合征</w:t>
            </w:r>
          </w:p>
        </w:tc>
        <w:tc>
          <w:tcPr>
            <w:tcW w:w="766" w:type="dxa"/>
            <w:vAlign w:val="center"/>
          </w:tcPr>
          <w:p w14:paraId="596D9B4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5CEAB99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33DF1560" w14:textId="77777777" w:rsidR="00635FF0" w:rsidRDefault="00635FF0">
            <w:pPr>
              <w:widowControl/>
              <w:spacing w:beforeLines="50" w:before="156" w:afterLines="50" w:after="156"/>
              <w:jc w:val="center"/>
              <w:rPr>
                <w:rFonts w:ascii="宋体" w:eastAsia="宋体" w:hAnsi="宋体"/>
                <w:szCs w:val="21"/>
              </w:rPr>
            </w:pPr>
          </w:p>
        </w:tc>
      </w:tr>
      <w:tr w:rsidR="00635FF0" w14:paraId="426CAFB9" w14:textId="77777777">
        <w:trPr>
          <w:trHeight w:val="340"/>
          <w:jc w:val="center"/>
        </w:trPr>
        <w:tc>
          <w:tcPr>
            <w:tcW w:w="851" w:type="dxa"/>
            <w:vAlign w:val="center"/>
          </w:tcPr>
          <w:p w14:paraId="1270374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99" w:type="dxa"/>
            <w:vAlign w:val="center"/>
          </w:tcPr>
          <w:p w14:paraId="7604DD3A"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33A7FCB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2117" w:type="dxa"/>
            <w:vAlign w:val="center"/>
          </w:tcPr>
          <w:p w14:paraId="4E97FCD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免疫缺陷病</w:t>
            </w:r>
          </w:p>
        </w:tc>
        <w:tc>
          <w:tcPr>
            <w:tcW w:w="766" w:type="dxa"/>
            <w:vAlign w:val="center"/>
          </w:tcPr>
          <w:p w14:paraId="37CB623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108425A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38A58F06" w14:textId="77777777" w:rsidR="00635FF0" w:rsidRDefault="00635FF0">
            <w:pPr>
              <w:widowControl/>
              <w:spacing w:beforeLines="50" w:before="156" w:afterLines="50" w:after="156"/>
              <w:jc w:val="center"/>
              <w:rPr>
                <w:rFonts w:ascii="宋体" w:eastAsia="宋体" w:hAnsi="宋体"/>
                <w:szCs w:val="21"/>
              </w:rPr>
            </w:pPr>
          </w:p>
        </w:tc>
      </w:tr>
      <w:tr w:rsidR="00635FF0" w14:paraId="0FAC9134" w14:textId="77777777">
        <w:trPr>
          <w:trHeight w:val="340"/>
          <w:jc w:val="center"/>
        </w:trPr>
        <w:tc>
          <w:tcPr>
            <w:tcW w:w="851" w:type="dxa"/>
            <w:vAlign w:val="center"/>
          </w:tcPr>
          <w:p w14:paraId="5E9E1E2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99" w:type="dxa"/>
            <w:vAlign w:val="center"/>
          </w:tcPr>
          <w:p w14:paraId="72F8999C"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4629D9C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第十三章</w:t>
            </w:r>
          </w:p>
        </w:tc>
        <w:tc>
          <w:tcPr>
            <w:tcW w:w="2117" w:type="dxa"/>
            <w:vAlign w:val="center"/>
          </w:tcPr>
          <w:p w14:paraId="4E94748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小儿造血和血液特点、贫血总论</w:t>
            </w:r>
          </w:p>
          <w:p w14:paraId="3047DCC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营养性贫血</w:t>
            </w:r>
          </w:p>
        </w:tc>
        <w:tc>
          <w:tcPr>
            <w:tcW w:w="766" w:type="dxa"/>
            <w:vAlign w:val="center"/>
          </w:tcPr>
          <w:p w14:paraId="4FEC8CF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40E7AF3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13391378" w14:textId="77777777" w:rsidR="00635FF0" w:rsidRDefault="00635FF0">
            <w:pPr>
              <w:widowControl/>
              <w:spacing w:beforeLines="50" w:before="156" w:afterLines="50" w:after="156"/>
              <w:jc w:val="center"/>
              <w:rPr>
                <w:rFonts w:ascii="宋体" w:eastAsia="宋体" w:hAnsi="宋体"/>
                <w:szCs w:val="21"/>
              </w:rPr>
            </w:pPr>
          </w:p>
        </w:tc>
      </w:tr>
      <w:tr w:rsidR="00635FF0" w14:paraId="35F8406F" w14:textId="77777777">
        <w:trPr>
          <w:trHeight w:val="340"/>
          <w:jc w:val="center"/>
        </w:trPr>
        <w:tc>
          <w:tcPr>
            <w:tcW w:w="851" w:type="dxa"/>
            <w:vAlign w:val="center"/>
          </w:tcPr>
          <w:p w14:paraId="6A4B2A9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99" w:type="dxa"/>
            <w:vAlign w:val="center"/>
          </w:tcPr>
          <w:p w14:paraId="60AEC81D"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2C3FDCC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第十五章</w:t>
            </w:r>
          </w:p>
        </w:tc>
        <w:tc>
          <w:tcPr>
            <w:tcW w:w="2117" w:type="dxa"/>
            <w:vAlign w:val="center"/>
          </w:tcPr>
          <w:p w14:paraId="2905626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性早熟</w:t>
            </w:r>
          </w:p>
          <w:p w14:paraId="4E9D1EC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先天性甲状腺功能减低症</w:t>
            </w:r>
          </w:p>
        </w:tc>
        <w:tc>
          <w:tcPr>
            <w:tcW w:w="766" w:type="dxa"/>
            <w:vAlign w:val="center"/>
          </w:tcPr>
          <w:p w14:paraId="7CB185F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416D22E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12DFFCF7" w14:textId="77777777" w:rsidR="00635FF0" w:rsidRDefault="00635FF0">
            <w:pPr>
              <w:widowControl/>
              <w:spacing w:beforeLines="50" w:before="156" w:afterLines="50" w:after="156"/>
              <w:jc w:val="center"/>
              <w:rPr>
                <w:rFonts w:ascii="宋体" w:eastAsia="宋体" w:hAnsi="宋体"/>
                <w:szCs w:val="21"/>
              </w:rPr>
            </w:pPr>
          </w:p>
        </w:tc>
      </w:tr>
      <w:tr w:rsidR="00635FF0" w14:paraId="1AE18A3D" w14:textId="77777777">
        <w:trPr>
          <w:trHeight w:val="340"/>
          <w:jc w:val="center"/>
        </w:trPr>
        <w:tc>
          <w:tcPr>
            <w:tcW w:w="851" w:type="dxa"/>
            <w:vAlign w:val="center"/>
          </w:tcPr>
          <w:p w14:paraId="0FCCBEB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99" w:type="dxa"/>
            <w:vAlign w:val="center"/>
          </w:tcPr>
          <w:p w14:paraId="3CBD2488"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3F2F5C2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第十六章</w:t>
            </w:r>
          </w:p>
        </w:tc>
        <w:tc>
          <w:tcPr>
            <w:tcW w:w="2117" w:type="dxa"/>
            <w:vAlign w:val="center"/>
          </w:tcPr>
          <w:p w14:paraId="16EE5F5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遗传性疾病</w:t>
            </w:r>
          </w:p>
        </w:tc>
        <w:tc>
          <w:tcPr>
            <w:tcW w:w="766" w:type="dxa"/>
            <w:vAlign w:val="center"/>
          </w:tcPr>
          <w:p w14:paraId="51CB6D88"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0435E2B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22470D9A" w14:textId="77777777" w:rsidR="00635FF0" w:rsidRDefault="00635FF0">
            <w:pPr>
              <w:widowControl/>
              <w:spacing w:beforeLines="50" w:before="156" w:afterLines="50" w:after="156"/>
              <w:jc w:val="center"/>
              <w:rPr>
                <w:rFonts w:ascii="宋体" w:eastAsia="宋体" w:hAnsi="宋体"/>
                <w:szCs w:val="21"/>
              </w:rPr>
            </w:pPr>
          </w:p>
        </w:tc>
      </w:tr>
      <w:tr w:rsidR="00635FF0" w14:paraId="4B4D3FDD" w14:textId="77777777">
        <w:trPr>
          <w:trHeight w:val="340"/>
          <w:jc w:val="center"/>
        </w:trPr>
        <w:tc>
          <w:tcPr>
            <w:tcW w:w="851" w:type="dxa"/>
            <w:vAlign w:val="center"/>
          </w:tcPr>
          <w:p w14:paraId="59810FF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99" w:type="dxa"/>
            <w:vAlign w:val="center"/>
          </w:tcPr>
          <w:p w14:paraId="474E4D59"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21FA284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2117" w:type="dxa"/>
            <w:vAlign w:val="center"/>
          </w:tcPr>
          <w:p w14:paraId="14E7D03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化脓性脑膜炎</w:t>
            </w:r>
          </w:p>
        </w:tc>
        <w:tc>
          <w:tcPr>
            <w:tcW w:w="766" w:type="dxa"/>
            <w:vAlign w:val="center"/>
          </w:tcPr>
          <w:p w14:paraId="1C2B65B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47EAA70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10168732" w14:textId="77777777" w:rsidR="00635FF0" w:rsidRDefault="00635FF0">
            <w:pPr>
              <w:widowControl/>
              <w:spacing w:beforeLines="50" w:before="156" w:afterLines="50" w:after="156"/>
              <w:jc w:val="center"/>
              <w:rPr>
                <w:rFonts w:ascii="宋体" w:eastAsia="宋体" w:hAnsi="宋体"/>
                <w:szCs w:val="21"/>
              </w:rPr>
            </w:pPr>
          </w:p>
        </w:tc>
      </w:tr>
      <w:tr w:rsidR="00635FF0" w14:paraId="3733EC1B" w14:textId="77777777">
        <w:trPr>
          <w:trHeight w:val="340"/>
          <w:jc w:val="center"/>
        </w:trPr>
        <w:tc>
          <w:tcPr>
            <w:tcW w:w="851" w:type="dxa"/>
            <w:vAlign w:val="center"/>
          </w:tcPr>
          <w:p w14:paraId="6D97CBB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99" w:type="dxa"/>
            <w:vAlign w:val="center"/>
          </w:tcPr>
          <w:p w14:paraId="736E06EF"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5F0D038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第八章</w:t>
            </w:r>
          </w:p>
        </w:tc>
        <w:tc>
          <w:tcPr>
            <w:tcW w:w="2117" w:type="dxa"/>
            <w:vAlign w:val="center"/>
          </w:tcPr>
          <w:p w14:paraId="114CF98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出疹性疾病</w:t>
            </w:r>
          </w:p>
          <w:p w14:paraId="510DA5AE" w14:textId="77777777" w:rsidR="00635FF0" w:rsidRDefault="00B63682">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结核病</w:t>
            </w:r>
          </w:p>
        </w:tc>
        <w:tc>
          <w:tcPr>
            <w:tcW w:w="766" w:type="dxa"/>
            <w:vAlign w:val="center"/>
          </w:tcPr>
          <w:p w14:paraId="1399E4C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11EB1EC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0407B83F" w14:textId="77777777" w:rsidR="00635FF0" w:rsidRDefault="00635FF0">
            <w:pPr>
              <w:widowControl/>
              <w:spacing w:beforeLines="50" w:before="156" w:afterLines="50" w:after="156"/>
              <w:jc w:val="center"/>
              <w:rPr>
                <w:rFonts w:ascii="宋体" w:eastAsia="宋体" w:hAnsi="宋体"/>
                <w:szCs w:val="21"/>
              </w:rPr>
            </w:pPr>
          </w:p>
        </w:tc>
      </w:tr>
      <w:tr w:rsidR="00635FF0" w14:paraId="498A728B" w14:textId="77777777">
        <w:trPr>
          <w:trHeight w:val="340"/>
          <w:jc w:val="center"/>
        </w:trPr>
        <w:tc>
          <w:tcPr>
            <w:tcW w:w="851" w:type="dxa"/>
            <w:vAlign w:val="center"/>
          </w:tcPr>
          <w:p w14:paraId="5DF58985" w14:textId="77777777" w:rsidR="00635FF0" w:rsidRDefault="00635FF0">
            <w:pPr>
              <w:widowControl/>
              <w:spacing w:beforeLines="50" w:before="156" w:afterLines="50" w:after="156"/>
              <w:jc w:val="center"/>
              <w:rPr>
                <w:rFonts w:ascii="宋体" w:eastAsia="宋体" w:hAnsi="宋体"/>
                <w:szCs w:val="21"/>
              </w:rPr>
            </w:pPr>
          </w:p>
        </w:tc>
        <w:tc>
          <w:tcPr>
            <w:tcW w:w="899" w:type="dxa"/>
            <w:vAlign w:val="center"/>
          </w:tcPr>
          <w:p w14:paraId="2FA9989F"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1850D56B" w14:textId="77777777" w:rsidR="00635FF0" w:rsidRDefault="00635FF0">
            <w:pPr>
              <w:widowControl/>
              <w:spacing w:beforeLines="50" w:before="156" w:afterLines="50" w:after="156"/>
              <w:jc w:val="center"/>
              <w:rPr>
                <w:rFonts w:ascii="宋体" w:eastAsia="宋体" w:hAnsi="宋体"/>
                <w:szCs w:val="21"/>
              </w:rPr>
            </w:pPr>
          </w:p>
        </w:tc>
        <w:tc>
          <w:tcPr>
            <w:tcW w:w="2117" w:type="dxa"/>
            <w:vAlign w:val="center"/>
          </w:tcPr>
          <w:p w14:paraId="7018328D" w14:textId="77777777" w:rsidR="00635FF0" w:rsidRDefault="00635FF0">
            <w:pPr>
              <w:widowControl/>
              <w:spacing w:beforeLines="50" w:before="156" w:afterLines="50" w:after="156"/>
              <w:jc w:val="center"/>
              <w:rPr>
                <w:rFonts w:ascii="宋体" w:eastAsia="宋体" w:hAnsi="宋体"/>
                <w:szCs w:val="21"/>
              </w:rPr>
            </w:pPr>
          </w:p>
        </w:tc>
        <w:tc>
          <w:tcPr>
            <w:tcW w:w="766" w:type="dxa"/>
            <w:vAlign w:val="center"/>
          </w:tcPr>
          <w:p w14:paraId="6B582C67" w14:textId="77777777" w:rsidR="00635FF0" w:rsidRDefault="00635FF0">
            <w:pPr>
              <w:widowControl/>
              <w:spacing w:beforeLines="50" w:before="156" w:afterLines="50" w:after="156"/>
              <w:jc w:val="center"/>
              <w:rPr>
                <w:rFonts w:ascii="宋体" w:eastAsia="宋体" w:hAnsi="宋体"/>
                <w:szCs w:val="21"/>
              </w:rPr>
            </w:pPr>
          </w:p>
        </w:tc>
        <w:tc>
          <w:tcPr>
            <w:tcW w:w="1462" w:type="dxa"/>
            <w:vAlign w:val="center"/>
          </w:tcPr>
          <w:p w14:paraId="30AC5BE3" w14:textId="77777777" w:rsidR="00635FF0" w:rsidRDefault="00635FF0">
            <w:pPr>
              <w:widowControl/>
              <w:spacing w:beforeLines="50" w:before="156" w:afterLines="50" w:after="156"/>
              <w:jc w:val="center"/>
              <w:rPr>
                <w:rFonts w:ascii="宋体" w:eastAsia="宋体" w:hAnsi="宋体"/>
                <w:szCs w:val="21"/>
              </w:rPr>
            </w:pPr>
          </w:p>
        </w:tc>
        <w:tc>
          <w:tcPr>
            <w:tcW w:w="1032" w:type="dxa"/>
            <w:vAlign w:val="center"/>
          </w:tcPr>
          <w:p w14:paraId="5F4DDFAA" w14:textId="77777777" w:rsidR="00635FF0" w:rsidRDefault="00635FF0">
            <w:pPr>
              <w:widowControl/>
              <w:spacing w:beforeLines="50" w:before="156" w:afterLines="50" w:after="156"/>
              <w:jc w:val="center"/>
              <w:rPr>
                <w:rFonts w:ascii="宋体" w:eastAsia="宋体" w:hAnsi="宋体"/>
                <w:szCs w:val="21"/>
              </w:rPr>
            </w:pPr>
          </w:p>
        </w:tc>
      </w:tr>
      <w:tr w:rsidR="00635FF0" w14:paraId="7E15655B" w14:textId="77777777">
        <w:trPr>
          <w:trHeight w:val="340"/>
          <w:jc w:val="center"/>
        </w:trPr>
        <w:tc>
          <w:tcPr>
            <w:tcW w:w="851" w:type="dxa"/>
            <w:vAlign w:val="center"/>
          </w:tcPr>
          <w:p w14:paraId="5F592D0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99" w:type="dxa"/>
            <w:vAlign w:val="center"/>
          </w:tcPr>
          <w:p w14:paraId="7B20C938"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33D4503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73165D5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病</w:t>
            </w:r>
            <w:r>
              <w:rPr>
                <w:rFonts w:ascii="宋体" w:eastAsia="宋体" w:hAnsi="宋体" w:hint="eastAsia"/>
                <w:szCs w:val="21"/>
              </w:rPr>
              <w:t>历</w:t>
            </w:r>
            <w:r>
              <w:rPr>
                <w:rFonts w:ascii="宋体" w:eastAsia="宋体" w:hAnsi="宋体"/>
                <w:szCs w:val="21"/>
              </w:rPr>
              <w:t>书写</w:t>
            </w:r>
          </w:p>
          <w:p w14:paraId="3C06D89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体格检查</w:t>
            </w:r>
          </w:p>
        </w:tc>
        <w:tc>
          <w:tcPr>
            <w:tcW w:w="766" w:type="dxa"/>
            <w:vAlign w:val="center"/>
          </w:tcPr>
          <w:p w14:paraId="6DB130B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41A5C37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0F48FCC2" w14:textId="77777777" w:rsidR="00635FF0" w:rsidRDefault="00635FF0">
            <w:pPr>
              <w:widowControl/>
              <w:spacing w:beforeLines="50" w:before="156" w:afterLines="50" w:after="156"/>
              <w:jc w:val="center"/>
              <w:rPr>
                <w:rFonts w:ascii="宋体" w:eastAsia="宋体" w:hAnsi="宋体"/>
                <w:szCs w:val="21"/>
              </w:rPr>
            </w:pPr>
          </w:p>
        </w:tc>
      </w:tr>
      <w:tr w:rsidR="00635FF0" w14:paraId="4A1BC4DF" w14:textId="77777777">
        <w:trPr>
          <w:trHeight w:val="340"/>
          <w:jc w:val="center"/>
        </w:trPr>
        <w:tc>
          <w:tcPr>
            <w:tcW w:w="851" w:type="dxa"/>
            <w:vAlign w:val="center"/>
          </w:tcPr>
          <w:p w14:paraId="15DE4DD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99" w:type="dxa"/>
            <w:vAlign w:val="center"/>
          </w:tcPr>
          <w:p w14:paraId="0C5C2B36"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46F279C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5F35B15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生长发育</w:t>
            </w:r>
          </w:p>
          <w:p w14:paraId="29E204DE"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tc>
        <w:tc>
          <w:tcPr>
            <w:tcW w:w="766" w:type="dxa"/>
            <w:vAlign w:val="center"/>
          </w:tcPr>
          <w:p w14:paraId="5EE1887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0D3C686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617E6CAB" w14:textId="77777777" w:rsidR="00635FF0" w:rsidRDefault="00635FF0">
            <w:pPr>
              <w:widowControl/>
              <w:spacing w:beforeLines="50" w:before="156" w:afterLines="50" w:after="156"/>
              <w:jc w:val="center"/>
              <w:rPr>
                <w:rFonts w:ascii="宋体" w:eastAsia="宋体" w:hAnsi="宋体"/>
                <w:szCs w:val="21"/>
              </w:rPr>
            </w:pPr>
          </w:p>
        </w:tc>
      </w:tr>
      <w:tr w:rsidR="00635FF0" w14:paraId="62D45669" w14:textId="77777777">
        <w:trPr>
          <w:trHeight w:val="340"/>
          <w:jc w:val="center"/>
        </w:trPr>
        <w:tc>
          <w:tcPr>
            <w:tcW w:w="851" w:type="dxa"/>
            <w:vAlign w:val="center"/>
          </w:tcPr>
          <w:p w14:paraId="265C764E"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899" w:type="dxa"/>
            <w:vAlign w:val="center"/>
          </w:tcPr>
          <w:p w14:paraId="44335944"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00F451C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37F140F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呼吸系统疾病</w:t>
            </w:r>
          </w:p>
          <w:p w14:paraId="3D561421" w14:textId="77777777" w:rsidR="00635FF0" w:rsidRDefault="00B63682">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肺炎读</w:t>
            </w:r>
            <w:proofErr w:type="gramEnd"/>
            <w:r>
              <w:rPr>
                <w:rFonts w:ascii="宋体" w:eastAsia="宋体" w:hAnsi="宋体" w:hint="eastAsia"/>
                <w:szCs w:val="21"/>
              </w:rPr>
              <w:t>片</w:t>
            </w:r>
          </w:p>
          <w:p w14:paraId="2A4F177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病历修改</w:t>
            </w:r>
          </w:p>
        </w:tc>
        <w:tc>
          <w:tcPr>
            <w:tcW w:w="766" w:type="dxa"/>
            <w:vAlign w:val="center"/>
          </w:tcPr>
          <w:p w14:paraId="37443C7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4FD1AF2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3A3A1F6C" w14:textId="77777777" w:rsidR="00635FF0" w:rsidRDefault="00635FF0">
            <w:pPr>
              <w:widowControl/>
              <w:spacing w:beforeLines="50" w:before="156" w:afterLines="50" w:after="156"/>
              <w:jc w:val="center"/>
              <w:rPr>
                <w:rFonts w:ascii="宋体" w:eastAsia="宋体" w:hAnsi="宋体"/>
                <w:szCs w:val="21"/>
              </w:rPr>
            </w:pPr>
          </w:p>
        </w:tc>
      </w:tr>
      <w:tr w:rsidR="00635FF0" w14:paraId="144E8521" w14:textId="77777777">
        <w:trPr>
          <w:trHeight w:val="340"/>
          <w:jc w:val="center"/>
        </w:trPr>
        <w:tc>
          <w:tcPr>
            <w:tcW w:w="851" w:type="dxa"/>
            <w:vAlign w:val="center"/>
          </w:tcPr>
          <w:p w14:paraId="0703F4B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899" w:type="dxa"/>
            <w:vAlign w:val="center"/>
          </w:tcPr>
          <w:p w14:paraId="3DD063B4"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7E8DCBF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20D6282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营养性疾病</w:t>
            </w:r>
          </w:p>
          <w:p w14:paraId="52CE67C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消化系统疾病</w:t>
            </w:r>
          </w:p>
          <w:p w14:paraId="536F5B4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液体疗法</w:t>
            </w:r>
          </w:p>
        </w:tc>
        <w:tc>
          <w:tcPr>
            <w:tcW w:w="766" w:type="dxa"/>
            <w:vAlign w:val="center"/>
          </w:tcPr>
          <w:p w14:paraId="720DE93E"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462" w:type="dxa"/>
            <w:vAlign w:val="center"/>
          </w:tcPr>
          <w:p w14:paraId="1AB9D4AE"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6620D314" w14:textId="77777777" w:rsidR="00635FF0" w:rsidRDefault="00635FF0">
            <w:pPr>
              <w:widowControl/>
              <w:spacing w:beforeLines="50" w:before="156" w:afterLines="50" w:after="156"/>
              <w:jc w:val="center"/>
              <w:rPr>
                <w:rFonts w:ascii="宋体" w:eastAsia="宋体" w:hAnsi="宋体"/>
                <w:szCs w:val="21"/>
              </w:rPr>
            </w:pPr>
          </w:p>
        </w:tc>
      </w:tr>
      <w:tr w:rsidR="00635FF0" w14:paraId="1E3341DD" w14:textId="77777777">
        <w:trPr>
          <w:trHeight w:val="340"/>
          <w:jc w:val="center"/>
        </w:trPr>
        <w:tc>
          <w:tcPr>
            <w:tcW w:w="851" w:type="dxa"/>
            <w:vAlign w:val="center"/>
          </w:tcPr>
          <w:p w14:paraId="2355F4D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339DC7C0"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4704D1B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1EEE1F7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新生儿疾病</w:t>
            </w:r>
          </w:p>
        </w:tc>
        <w:tc>
          <w:tcPr>
            <w:tcW w:w="766" w:type="dxa"/>
            <w:vAlign w:val="center"/>
          </w:tcPr>
          <w:p w14:paraId="3039E4B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3808C53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43834678" w14:textId="77777777" w:rsidR="00635FF0" w:rsidRDefault="00635FF0">
            <w:pPr>
              <w:widowControl/>
              <w:spacing w:beforeLines="50" w:before="156" w:afterLines="50" w:after="156"/>
              <w:jc w:val="center"/>
              <w:rPr>
                <w:rFonts w:ascii="宋体" w:eastAsia="宋体" w:hAnsi="宋体"/>
                <w:szCs w:val="21"/>
              </w:rPr>
            </w:pPr>
          </w:p>
        </w:tc>
      </w:tr>
      <w:tr w:rsidR="00635FF0" w14:paraId="16BE9BE3" w14:textId="77777777">
        <w:trPr>
          <w:trHeight w:val="340"/>
          <w:jc w:val="center"/>
        </w:trPr>
        <w:tc>
          <w:tcPr>
            <w:tcW w:w="851" w:type="dxa"/>
            <w:vAlign w:val="center"/>
          </w:tcPr>
          <w:p w14:paraId="2F726DB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53E7C252"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7D16B08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117" w:type="dxa"/>
            <w:vAlign w:val="center"/>
          </w:tcPr>
          <w:p w14:paraId="6A7E5A9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风湿免疫疾病</w:t>
            </w:r>
          </w:p>
        </w:tc>
        <w:tc>
          <w:tcPr>
            <w:tcW w:w="766" w:type="dxa"/>
            <w:vAlign w:val="center"/>
          </w:tcPr>
          <w:p w14:paraId="0C6569E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462" w:type="dxa"/>
            <w:vAlign w:val="center"/>
          </w:tcPr>
          <w:p w14:paraId="299BCA9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1032" w:type="dxa"/>
            <w:vAlign w:val="center"/>
          </w:tcPr>
          <w:p w14:paraId="58B79AE8" w14:textId="77777777" w:rsidR="00635FF0" w:rsidRDefault="00635FF0">
            <w:pPr>
              <w:widowControl/>
              <w:spacing w:beforeLines="50" w:before="156" w:afterLines="50" w:after="156"/>
              <w:jc w:val="center"/>
              <w:rPr>
                <w:rFonts w:ascii="宋体" w:eastAsia="宋体" w:hAnsi="宋体"/>
                <w:szCs w:val="21"/>
              </w:rPr>
            </w:pPr>
          </w:p>
        </w:tc>
      </w:tr>
      <w:tr w:rsidR="00635FF0" w14:paraId="1C1E8274" w14:textId="77777777">
        <w:trPr>
          <w:trHeight w:val="340"/>
          <w:jc w:val="center"/>
        </w:trPr>
        <w:tc>
          <w:tcPr>
            <w:tcW w:w="851" w:type="dxa"/>
            <w:vAlign w:val="center"/>
          </w:tcPr>
          <w:p w14:paraId="296F12A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252A890D"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6BD8740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69E885F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先天性心脏病</w:t>
            </w:r>
          </w:p>
          <w:p w14:paraId="18672E0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先天性心脏病读片</w:t>
            </w:r>
          </w:p>
        </w:tc>
        <w:tc>
          <w:tcPr>
            <w:tcW w:w="766" w:type="dxa"/>
            <w:vAlign w:val="center"/>
          </w:tcPr>
          <w:p w14:paraId="495D2386"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15289DE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523D7E2E" w14:textId="77777777" w:rsidR="00635FF0" w:rsidRDefault="00635FF0">
            <w:pPr>
              <w:widowControl/>
              <w:spacing w:beforeLines="50" w:before="156" w:afterLines="50" w:after="156"/>
              <w:jc w:val="center"/>
              <w:rPr>
                <w:rFonts w:ascii="宋体" w:eastAsia="宋体" w:hAnsi="宋体"/>
                <w:szCs w:val="21"/>
              </w:rPr>
            </w:pPr>
          </w:p>
        </w:tc>
      </w:tr>
      <w:tr w:rsidR="00635FF0" w14:paraId="5AEEF6C2" w14:textId="77777777">
        <w:trPr>
          <w:trHeight w:val="340"/>
          <w:jc w:val="center"/>
        </w:trPr>
        <w:tc>
          <w:tcPr>
            <w:tcW w:w="851" w:type="dxa"/>
            <w:vAlign w:val="center"/>
          </w:tcPr>
          <w:p w14:paraId="597F6A8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082623A5"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3A3234A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331BB27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泌尿系统疾病</w:t>
            </w:r>
          </w:p>
        </w:tc>
        <w:tc>
          <w:tcPr>
            <w:tcW w:w="766" w:type="dxa"/>
            <w:vAlign w:val="center"/>
          </w:tcPr>
          <w:p w14:paraId="489AE62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797C85B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3921A620" w14:textId="77777777" w:rsidR="00635FF0" w:rsidRDefault="00635FF0">
            <w:pPr>
              <w:widowControl/>
              <w:spacing w:beforeLines="50" w:before="156" w:afterLines="50" w:after="156"/>
              <w:jc w:val="center"/>
              <w:rPr>
                <w:rFonts w:ascii="宋体" w:eastAsia="宋体" w:hAnsi="宋体"/>
                <w:szCs w:val="21"/>
              </w:rPr>
            </w:pPr>
          </w:p>
        </w:tc>
      </w:tr>
      <w:tr w:rsidR="00635FF0" w14:paraId="55A19D26" w14:textId="77777777">
        <w:trPr>
          <w:trHeight w:val="340"/>
          <w:jc w:val="center"/>
        </w:trPr>
        <w:tc>
          <w:tcPr>
            <w:tcW w:w="851" w:type="dxa"/>
            <w:vAlign w:val="center"/>
          </w:tcPr>
          <w:p w14:paraId="1C7D6837"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1213C380"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1B3FBDD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7762F81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血液系统疾病</w:t>
            </w:r>
          </w:p>
        </w:tc>
        <w:tc>
          <w:tcPr>
            <w:tcW w:w="766" w:type="dxa"/>
            <w:vAlign w:val="center"/>
          </w:tcPr>
          <w:p w14:paraId="2AD43E0F"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2B5D85D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3DE35787" w14:textId="77777777" w:rsidR="00635FF0" w:rsidRDefault="00635FF0">
            <w:pPr>
              <w:widowControl/>
              <w:spacing w:beforeLines="50" w:before="156" w:afterLines="50" w:after="156"/>
              <w:jc w:val="center"/>
              <w:rPr>
                <w:rFonts w:ascii="宋体" w:eastAsia="宋体" w:hAnsi="宋体"/>
                <w:szCs w:val="21"/>
              </w:rPr>
            </w:pPr>
          </w:p>
        </w:tc>
      </w:tr>
      <w:tr w:rsidR="00635FF0" w14:paraId="6DFAA819" w14:textId="77777777">
        <w:trPr>
          <w:trHeight w:val="340"/>
          <w:jc w:val="center"/>
        </w:trPr>
        <w:tc>
          <w:tcPr>
            <w:tcW w:w="851" w:type="dxa"/>
            <w:vAlign w:val="center"/>
          </w:tcPr>
          <w:p w14:paraId="3416A31B"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637C16A7"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2A7DE85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3B4681F5"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w:t>
            </w:r>
          </w:p>
        </w:tc>
        <w:tc>
          <w:tcPr>
            <w:tcW w:w="766" w:type="dxa"/>
            <w:vAlign w:val="center"/>
          </w:tcPr>
          <w:p w14:paraId="1AF46AA0"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2DAB2EB4"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1B2B7A2C" w14:textId="77777777" w:rsidR="00635FF0" w:rsidRDefault="00635FF0">
            <w:pPr>
              <w:widowControl/>
              <w:spacing w:beforeLines="50" w:before="156" w:afterLines="50" w:after="156"/>
              <w:jc w:val="center"/>
              <w:rPr>
                <w:rFonts w:ascii="宋体" w:eastAsia="宋体" w:hAnsi="宋体"/>
                <w:szCs w:val="21"/>
              </w:rPr>
            </w:pPr>
          </w:p>
        </w:tc>
      </w:tr>
      <w:tr w:rsidR="00635FF0" w14:paraId="1C5D2322" w14:textId="77777777">
        <w:trPr>
          <w:trHeight w:val="340"/>
          <w:jc w:val="center"/>
        </w:trPr>
        <w:tc>
          <w:tcPr>
            <w:tcW w:w="851" w:type="dxa"/>
            <w:vAlign w:val="center"/>
          </w:tcPr>
          <w:p w14:paraId="440FB72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6-</w:t>
            </w:r>
            <w:r>
              <w:rPr>
                <w:rFonts w:ascii="宋体" w:eastAsia="宋体" w:hAnsi="宋体" w:hint="eastAsia"/>
                <w:szCs w:val="21"/>
              </w:rPr>
              <w:t>9</w:t>
            </w:r>
          </w:p>
        </w:tc>
        <w:tc>
          <w:tcPr>
            <w:tcW w:w="899" w:type="dxa"/>
            <w:vAlign w:val="center"/>
          </w:tcPr>
          <w:p w14:paraId="29F30900"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6BACFBB2"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6640CC6E"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内分泌</w:t>
            </w:r>
            <w:r>
              <w:rPr>
                <w:rFonts w:ascii="宋体" w:eastAsia="宋体" w:hAnsi="宋体" w:hint="eastAsia"/>
                <w:szCs w:val="21"/>
              </w:rPr>
              <w:t>遗传性</w:t>
            </w:r>
            <w:r>
              <w:rPr>
                <w:rFonts w:ascii="宋体" w:eastAsia="宋体" w:hAnsi="宋体"/>
                <w:szCs w:val="21"/>
              </w:rPr>
              <w:t>疾病</w:t>
            </w:r>
          </w:p>
        </w:tc>
        <w:tc>
          <w:tcPr>
            <w:tcW w:w="766" w:type="dxa"/>
            <w:vAlign w:val="center"/>
          </w:tcPr>
          <w:p w14:paraId="5EEF8009"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250FBE93"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680ED70E" w14:textId="77777777" w:rsidR="00635FF0" w:rsidRDefault="00635FF0">
            <w:pPr>
              <w:widowControl/>
              <w:spacing w:beforeLines="50" w:before="156" w:afterLines="50" w:after="156"/>
              <w:jc w:val="center"/>
              <w:rPr>
                <w:rFonts w:ascii="宋体" w:eastAsia="宋体" w:hAnsi="宋体"/>
                <w:szCs w:val="21"/>
              </w:rPr>
            </w:pPr>
          </w:p>
        </w:tc>
      </w:tr>
      <w:tr w:rsidR="00635FF0" w14:paraId="2FADF127" w14:textId="77777777">
        <w:trPr>
          <w:trHeight w:val="340"/>
          <w:jc w:val="center"/>
        </w:trPr>
        <w:tc>
          <w:tcPr>
            <w:tcW w:w="851" w:type="dxa"/>
            <w:vAlign w:val="center"/>
          </w:tcPr>
          <w:p w14:paraId="3C198A2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3AD68404" w14:textId="77777777" w:rsidR="00635FF0" w:rsidRDefault="00635FF0">
            <w:pPr>
              <w:widowControl/>
              <w:spacing w:beforeLines="50" w:before="156" w:afterLines="50" w:after="156"/>
              <w:jc w:val="center"/>
              <w:rPr>
                <w:rFonts w:ascii="宋体" w:eastAsia="宋体" w:hAnsi="宋体"/>
                <w:szCs w:val="21"/>
              </w:rPr>
            </w:pPr>
          </w:p>
        </w:tc>
        <w:tc>
          <w:tcPr>
            <w:tcW w:w="1276" w:type="dxa"/>
            <w:vAlign w:val="center"/>
          </w:tcPr>
          <w:p w14:paraId="5293529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117" w:type="dxa"/>
            <w:vAlign w:val="center"/>
          </w:tcPr>
          <w:p w14:paraId="78D51D9C"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szCs w:val="21"/>
              </w:rPr>
              <w:t>感染性疾病</w:t>
            </w:r>
          </w:p>
        </w:tc>
        <w:tc>
          <w:tcPr>
            <w:tcW w:w="766" w:type="dxa"/>
            <w:vAlign w:val="center"/>
          </w:tcPr>
          <w:p w14:paraId="22DDDBF1"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462" w:type="dxa"/>
            <w:vAlign w:val="center"/>
          </w:tcPr>
          <w:p w14:paraId="344B602D"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1032" w:type="dxa"/>
            <w:vAlign w:val="center"/>
          </w:tcPr>
          <w:p w14:paraId="4AB57DF5" w14:textId="77777777" w:rsidR="00635FF0" w:rsidRDefault="00635FF0">
            <w:pPr>
              <w:widowControl/>
              <w:spacing w:beforeLines="50" w:before="156" w:afterLines="50" w:after="156"/>
              <w:jc w:val="center"/>
              <w:rPr>
                <w:rFonts w:ascii="宋体" w:eastAsia="宋体" w:hAnsi="宋体"/>
                <w:szCs w:val="21"/>
              </w:rPr>
            </w:pPr>
          </w:p>
        </w:tc>
      </w:tr>
    </w:tbl>
    <w:p w14:paraId="3F093425" w14:textId="77777777" w:rsidR="00635FF0" w:rsidRDefault="00B63682">
      <w:pPr>
        <w:widowControl/>
        <w:spacing w:beforeLines="50" w:before="156" w:afterLines="50" w:after="156"/>
        <w:jc w:val="left"/>
      </w:pPr>
      <w:r>
        <w:rPr>
          <w:rFonts w:ascii="黑体" w:eastAsia="黑体" w:hAnsi="黑体" w:hint="eastAsia"/>
          <w:b/>
          <w:sz w:val="28"/>
          <w:szCs w:val="28"/>
        </w:rPr>
        <w:t>六、教材及参考书目</w:t>
      </w:r>
    </w:p>
    <w:p w14:paraId="5F223426" w14:textId="77777777" w:rsidR="00635FF0" w:rsidRDefault="00B63682">
      <w:pPr>
        <w:widowControl/>
        <w:numPr>
          <w:ilvl w:val="0"/>
          <w:numId w:val="132"/>
        </w:numPr>
        <w:spacing w:beforeLines="50" w:before="156" w:afterLines="50" w:after="156"/>
        <w:jc w:val="left"/>
        <w:rPr>
          <w:rFonts w:ascii="宋体" w:eastAsia="宋体" w:hAnsi="宋体"/>
        </w:rPr>
      </w:pPr>
      <w:r>
        <w:rPr>
          <w:rFonts w:ascii="宋体" w:eastAsia="宋体" w:hAnsi="宋体" w:hint="eastAsia"/>
        </w:rPr>
        <w:t>教材：王卫平</w:t>
      </w:r>
      <w:r>
        <w:rPr>
          <w:rFonts w:ascii="宋体" w:eastAsia="宋体" w:hAnsi="宋体" w:hint="eastAsia"/>
        </w:rPr>
        <w:t xml:space="preserve"> </w:t>
      </w:r>
      <w:r>
        <w:rPr>
          <w:rFonts w:ascii="宋体" w:eastAsia="宋体" w:hAnsi="宋体" w:hint="eastAsia"/>
        </w:rPr>
        <w:t>孙锟</w:t>
      </w:r>
      <w:r>
        <w:rPr>
          <w:rFonts w:ascii="宋体" w:eastAsia="宋体" w:hAnsi="宋体" w:hint="eastAsia"/>
        </w:rPr>
        <w:t xml:space="preserve"> </w:t>
      </w:r>
      <w:r>
        <w:rPr>
          <w:rFonts w:ascii="宋体" w:eastAsia="宋体" w:hAnsi="宋体" w:hint="eastAsia"/>
        </w:rPr>
        <w:t>常立文主编，《儿科学》，人民卫生出版社，</w:t>
      </w:r>
      <w:r>
        <w:rPr>
          <w:rFonts w:ascii="宋体" w:eastAsia="宋体" w:hAnsi="宋体" w:hint="eastAsia"/>
        </w:rPr>
        <w:t>2018</w:t>
      </w:r>
      <w:r>
        <w:rPr>
          <w:rFonts w:ascii="宋体" w:eastAsia="宋体" w:hAnsi="宋体" w:hint="eastAsia"/>
        </w:rPr>
        <w:t>年第</w:t>
      </w:r>
      <w:r>
        <w:rPr>
          <w:rFonts w:ascii="宋体" w:eastAsia="宋体" w:hAnsi="宋体" w:hint="eastAsia"/>
        </w:rPr>
        <w:t>9</w:t>
      </w:r>
      <w:r>
        <w:rPr>
          <w:rFonts w:ascii="宋体" w:eastAsia="宋体" w:hAnsi="宋体" w:hint="eastAsia"/>
        </w:rPr>
        <w:t>版</w:t>
      </w:r>
    </w:p>
    <w:p w14:paraId="3E37854C" w14:textId="77777777" w:rsidR="00635FF0" w:rsidRDefault="00B63682">
      <w:pPr>
        <w:widowControl/>
        <w:numPr>
          <w:ilvl w:val="0"/>
          <w:numId w:val="132"/>
        </w:numPr>
        <w:spacing w:beforeLines="50" w:before="156" w:afterLines="50" w:after="156"/>
        <w:jc w:val="left"/>
        <w:rPr>
          <w:rFonts w:ascii="宋体" w:eastAsia="宋体" w:hAnsi="宋体"/>
        </w:rPr>
      </w:pPr>
      <w:r>
        <w:rPr>
          <w:rFonts w:ascii="宋体" w:eastAsia="宋体" w:hAnsi="宋体" w:hint="eastAsia"/>
        </w:rPr>
        <w:t>参考书目：</w:t>
      </w:r>
      <w:proofErr w:type="gramStart"/>
      <w:r>
        <w:rPr>
          <w:rFonts w:ascii="宋体" w:eastAsia="宋体" w:hAnsi="宋体" w:hint="eastAsia"/>
        </w:rPr>
        <w:t>申昆玲</w:t>
      </w:r>
      <w:proofErr w:type="gramEnd"/>
      <w:r>
        <w:rPr>
          <w:rFonts w:ascii="宋体" w:eastAsia="宋体" w:hAnsi="宋体" w:hint="eastAsia"/>
        </w:rPr>
        <w:t xml:space="preserve"> </w:t>
      </w:r>
      <w:r>
        <w:rPr>
          <w:rFonts w:ascii="宋体" w:eastAsia="宋体" w:hAnsi="宋体" w:hint="eastAsia"/>
        </w:rPr>
        <w:t>罗小平主编，《</w:t>
      </w:r>
      <w:r>
        <w:rPr>
          <w:rFonts w:ascii="宋体" w:eastAsia="宋体" w:hAnsi="宋体" w:hint="eastAsia"/>
        </w:rPr>
        <w:t>Pediatrics</w:t>
      </w:r>
      <w:r>
        <w:rPr>
          <w:rFonts w:ascii="宋体" w:eastAsia="宋体" w:hAnsi="宋体" w:hint="eastAsia"/>
        </w:rPr>
        <w:t>》</w:t>
      </w:r>
      <w:r>
        <w:rPr>
          <w:rFonts w:ascii="宋体" w:eastAsia="宋体" w:hAnsi="宋体" w:hint="eastAsia"/>
        </w:rPr>
        <w:t>,</w:t>
      </w:r>
      <w:r>
        <w:rPr>
          <w:rFonts w:ascii="宋体" w:eastAsia="宋体" w:hAnsi="宋体" w:hint="eastAsia"/>
        </w:rPr>
        <w:t>人民卫生出版社，</w:t>
      </w:r>
      <w:r>
        <w:rPr>
          <w:rFonts w:ascii="宋体" w:eastAsia="宋体" w:hAnsi="宋体" w:hint="eastAsia"/>
        </w:rPr>
        <w:t>2020</w:t>
      </w:r>
      <w:r>
        <w:rPr>
          <w:rFonts w:ascii="宋体" w:eastAsia="宋体" w:hAnsi="宋体" w:hint="eastAsia"/>
        </w:rPr>
        <w:t>年第</w:t>
      </w:r>
      <w:r>
        <w:rPr>
          <w:rFonts w:ascii="宋体" w:eastAsia="宋体" w:hAnsi="宋体" w:hint="eastAsia"/>
        </w:rPr>
        <w:t>2</w:t>
      </w:r>
      <w:r>
        <w:rPr>
          <w:rFonts w:ascii="宋体" w:eastAsia="宋体" w:hAnsi="宋体" w:hint="eastAsia"/>
        </w:rPr>
        <w:t>版</w:t>
      </w:r>
    </w:p>
    <w:p w14:paraId="7301993C" w14:textId="77777777" w:rsidR="00635FF0" w:rsidRDefault="00B63682">
      <w:pPr>
        <w:widowControl/>
        <w:numPr>
          <w:ilvl w:val="0"/>
          <w:numId w:val="132"/>
        </w:numPr>
        <w:spacing w:beforeLines="50" w:before="156" w:afterLines="50" w:after="156"/>
        <w:jc w:val="left"/>
        <w:rPr>
          <w:rFonts w:ascii="宋体" w:eastAsia="宋体" w:hAnsi="宋体"/>
        </w:rPr>
      </w:pPr>
      <w:r>
        <w:rPr>
          <w:rFonts w:ascii="宋体" w:eastAsia="宋体" w:hAnsi="宋体" w:hint="eastAsia"/>
        </w:rPr>
        <w:t>电子学术资源</w:t>
      </w:r>
      <w:r>
        <w:rPr>
          <w:rFonts w:ascii="Times New Roman" w:hAnsi="Times New Roman" w:cs="Times New Roman"/>
          <w:b/>
          <w:bCs/>
          <w:szCs w:val="21"/>
        </w:rPr>
        <w:t>：</w:t>
      </w:r>
      <w:r>
        <w:rPr>
          <w:rFonts w:ascii="宋体" w:eastAsia="宋体" w:hAnsi="宋体" w:hint="eastAsia"/>
        </w:rPr>
        <w:t>万方、维普、</w:t>
      </w:r>
      <w:proofErr w:type="gramStart"/>
      <w:r>
        <w:rPr>
          <w:rFonts w:ascii="宋体" w:eastAsia="宋体" w:hAnsi="宋体" w:hint="eastAsia"/>
        </w:rPr>
        <w:t>知网等</w:t>
      </w:r>
      <w:proofErr w:type="gramEnd"/>
    </w:p>
    <w:p w14:paraId="1F6090D4" w14:textId="77777777" w:rsidR="00635FF0" w:rsidRDefault="00B63682">
      <w:pPr>
        <w:widowControl/>
        <w:spacing w:beforeLines="50" w:before="156" w:afterLines="50" w:after="156"/>
        <w:jc w:val="left"/>
        <w:rPr>
          <w:rFonts w:ascii="宋体" w:eastAsia="宋体" w:hAnsi="宋体"/>
        </w:rPr>
      </w:pPr>
      <w:r>
        <w:rPr>
          <w:rFonts w:ascii="黑体" w:eastAsia="黑体" w:hAnsi="黑体" w:hint="eastAsia"/>
          <w:b/>
          <w:sz w:val="28"/>
          <w:szCs w:val="28"/>
        </w:rPr>
        <w:t>七、教学方法</w:t>
      </w:r>
    </w:p>
    <w:p w14:paraId="56A0DC92" w14:textId="77777777" w:rsidR="00635FF0" w:rsidRDefault="00B63682">
      <w:pPr>
        <w:widowControl/>
        <w:tabs>
          <w:tab w:val="left" w:pos="312"/>
        </w:tabs>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讲授法</w:t>
      </w:r>
    </w:p>
    <w:p w14:paraId="743AB8C8" w14:textId="77777777" w:rsidR="00635FF0" w:rsidRDefault="00B63682">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是指教师运用口头语言向学生解释概念、叙述事实、论证原理和阐明规律的教学方法。其主要特点是信息量大、灵活性大，利于教师主导作用的发挥；通过教师的语言，适当辅以其他教学媒体和数字教学资源，向学生传递知识信息，促进学生理解，启发学生思维，发展学生能；是教师以传授知识为主，学生以接受知识为主的教学方法。</w:t>
      </w:r>
    </w:p>
    <w:p w14:paraId="0BCFD881"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hint="eastAsia"/>
        </w:rPr>
        <w:t>讨论法</w:t>
      </w:r>
    </w:p>
    <w:p w14:paraId="3FB18C7A" w14:textId="77777777" w:rsidR="00635FF0" w:rsidRDefault="00B63682">
      <w:pPr>
        <w:widowControl/>
        <w:spacing w:beforeLines="50" w:before="156" w:afterLines="50" w:after="156"/>
        <w:ind w:firstLineChars="200" w:firstLine="420"/>
        <w:jc w:val="left"/>
        <w:rPr>
          <w:rFonts w:ascii="宋体" w:eastAsia="宋体" w:hAnsi="宋体"/>
        </w:rPr>
      </w:pPr>
      <w:r>
        <w:rPr>
          <w:rFonts w:ascii="宋体" w:eastAsia="宋体" w:hAnsi="宋体" w:hint="eastAsia"/>
        </w:rPr>
        <w:t>讨论法是在教师指导下，学生以全班或小组为单位，围绕教材的中心问题，各抒己见，通过讨论或辩论活动，获得知识和巩固知识的一种教学方法，在课堂教学和临床见习中应用讨论法教学，可以培养学生的学习兴趣，提高</w:t>
      </w:r>
      <w:r>
        <w:rPr>
          <w:rFonts w:ascii="宋体" w:eastAsia="宋体" w:hAnsi="宋体" w:hint="eastAsia"/>
        </w:rPr>
        <w:t>学生的学习独立性。</w:t>
      </w:r>
    </w:p>
    <w:p w14:paraId="19670654"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hint="eastAsia"/>
        </w:rPr>
        <w:t>案例教学法</w:t>
      </w:r>
      <w:r>
        <w:rPr>
          <w:rFonts w:ascii="宋体" w:eastAsia="宋体" w:hAnsi="宋体" w:hint="eastAsia"/>
        </w:rPr>
        <w:t xml:space="preserve"> </w:t>
      </w:r>
    </w:p>
    <w:p w14:paraId="206A8E79" w14:textId="77777777" w:rsidR="00635FF0" w:rsidRDefault="00B63682">
      <w:pPr>
        <w:widowControl/>
        <w:spacing w:beforeLines="50" w:before="156" w:afterLines="50" w:after="156"/>
        <w:ind w:firstLineChars="200" w:firstLine="420"/>
        <w:jc w:val="left"/>
        <w:rPr>
          <w:rFonts w:ascii="宋体" w:eastAsia="宋体" w:hAnsi="宋体"/>
        </w:rPr>
      </w:pPr>
      <w:r>
        <w:rPr>
          <w:rFonts w:ascii="宋体" w:eastAsia="宋体" w:hAnsi="宋体" w:hint="eastAsia"/>
        </w:rPr>
        <w:t>案例教学法是一种以案例为基础的教学法，教师于教学中扮演着设计者和激励者的角色，鼓励学生独立思考，引导学生变注重知识为注重能力。教师备课预设问题，教学中启发学生</w:t>
      </w:r>
      <w:r>
        <w:rPr>
          <w:rFonts w:ascii="宋体" w:eastAsia="宋体" w:hAnsi="宋体" w:hint="eastAsia"/>
        </w:rPr>
        <w:lastRenderedPageBreak/>
        <w:t>发现问题、引导分析问题、协助解决问题，教会学生归纳总结，促进学生主动学习和分析解决问题的能力提高，师生之间的双向交流也促进教师加深思考。</w:t>
      </w:r>
    </w:p>
    <w:p w14:paraId="32E87626"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4.</w:t>
      </w:r>
      <w:r>
        <w:rPr>
          <w:rFonts w:ascii="宋体" w:eastAsia="宋体" w:hAnsi="宋体" w:hint="eastAsia"/>
        </w:rPr>
        <w:t>临床实践教学</w:t>
      </w:r>
    </w:p>
    <w:p w14:paraId="1B096081" w14:textId="77777777" w:rsidR="00635FF0" w:rsidRDefault="00B63682">
      <w:pPr>
        <w:widowControl/>
        <w:spacing w:beforeLines="50" w:before="156" w:afterLines="50" w:after="156"/>
        <w:ind w:firstLineChars="200" w:firstLine="420"/>
        <w:jc w:val="left"/>
        <w:rPr>
          <w:rFonts w:ascii="宋体" w:eastAsia="宋体" w:hAnsi="宋体"/>
        </w:rPr>
      </w:pPr>
      <w:r>
        <w:rPr>
          <w:rFonts w:ascii="宋体" w:eastAsia="宋体" w:hAnsi="宋体" w:hint="eastAsia"/>
        </w:rPr>
        <w:t>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人）深入临床，在临床带</w:t>
      </w:r>
      <w:proofErr w:type="gramStart"/>
      <w:r>
        <w:rPr>
          <w:rFonts w:ascii="宋体" w:eastAsia="宋体" w:hAnsi="宋体" w:hint="eastAsia"/>
        </w:rPr>
        <w:t>教老师</w:t>
      </w:r>
      <w:proofErr w:type="gramEnd"/>
      <w:r>
        <w:rPr>
          <w:rFonts w:ascii="宋体" w:eastAsia="宋体" w:hAnsi="宋体" w:hint="eastAsia"/>
        </w:rPr>
        <w:t>的带领指导下，开展实际病例的床旁学习，以问题为导向，以典型病例为中心，结合有关临床各系统常见病、多发病的</w:t>
      </w:r>
      <w:r>
        <w:rPr>
          <w:rFonts w:ascii="宋体" w:eastAsia="宋体" w:hAnsi="宋体" w:hint="eastAsia"/>
        </w:rPr>
        <w:t>理论知识点和技能知识点讲授、讨论，示范相关技能操作，使学生真正学会临床诊疗、掌握正确的临床操作步骤方法。</w:t>
      </w:r>
    </w:p>
    <w:p w14:paraId="51C80064"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5.</w:t>
      </w:r>
      <w:r>
        <w:rPr>
          <w:rFonts w:ascii="宋体" w:eastAsia="宋体" w:hAnsi="宋体" w:hint="eastAsia"/>
        </w:rPr>
        <w:t>自学与辅导</w:t>
      </w:r>
      <w:r>
        <w:rPr>
          <w:rFonts w:ascii="宋体" w:eastAsia="宋体" w:hAnsi="宋体" w:hint="eastAsia"/>
        </w:rPr>
        <w:t xml:space="preserve"> </w:t>
      </w:r>
    </w:p>
    <w:p w14:paraId="00C3D9C5" w14:textId="77777777" w:rsidR="00635FF0" w:rsidRDefault="00B63682">
      <w:pPr>
        <w:widowControl/>
        <w:spacing w:beforeLines="50" w:before="156" w:afterLines="50" w:after="156"/>
        <w:ind w:firstLineChars="200" w:firstLine="420"/>
        <w:jc w:val="left"/>
        <w:rPr>
          <w:rFonts w:ascii="宋体" w:eastAsia="宋体" w:hAnsi="宋体"/>
        </w:rPr>
      </w:pPr>
      <w:r>
        <w:rPr>
          <w:rFonts w:ascii="宋体" w:eastAsia="宋体" w:hAnsi="宋体" w:hint="eastAsia"/>
        </w:rPr>
        <w:t>教学中需安排相应教学内容的自学，以培养学生的自学能力；教师可根据学生能力给予不同方式、不同程度的辅导，帮助学习困难者分析原因、重点辅导，对学有余力者适当介绍课外参考资料，提高学习深度及广度。在教学过程中，始终以学生为中心，充分调动学生的学习积极性，增强学生主动参与教学意识，提高教学效果。</w:t>
      </w:r>
    </w:p>
    <w:p w14:paraId="7485FB15" w14:textId="77777777" w:rsidR="00635FF0" w:rsidRDefault="00B63682">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52FE4E63" w14:textId="77777777" w:rsidR="00635FF0" w:rsidRDefault="00B63682">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（一）课程考核与课程目标的对应关系</w:t>
      </w:r>
    </w:p>
    <w:p w14:paraId="011217CA" w14:textId="77777777" w:rsidR="00635FF0" w:rsidRDefault="00B6368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35FF0" w14:paraId="69A4128C" w14:textId="77777777">
        <w:trPr>
          <w:trHeight w:val="567"/>
          <w:jc w:val="center"/>
        </w:trPr>
        <w:tc>
          <w:tcPr>
            <w:tcW w:w="2847" w:type="dxa"/>
            <w:vAlign w:val="center"/>
          </w:tcPr>
          <w:p w14:paraId="2E276279" w14:textId="77777777" w:rsidR="00635FF0" w:rsidRDefault="00B63682">
            <w:pPr>
              <w:pStyle w:val="a7"/>
              <w:spacing w:beforeLines="50" w:before="156" w:afterLines="50" w:after="156"/>
              <w:jc w:val="center"/>
              <w:rPr>
                <w:rFonts w:hAnsi="宋体"/>
                <w:b/>
              </w:rPr>
            </w:pPr>
            <w:r>
              <w:rPr>
                <w:rFonts w:hAnsi="宋体" w:hint="eastAsia"/>
                <w:b/>
              </w:rPr>
              <w:t>课程目标</w:t>
            </w:r>
          </w:p>
        </w:tc>
        <w:tc>
          <w:tcPr>
            <w:tcW w:w="2849" w:type="dxa"/>
            <w:vAlign w:val="center"/>
          </w:tcPr>
          <w:p w14:paraId="37F97761" w14:textId="77777777" w:rsidR="00635FF0" w:rsidRDefault="00B63682">
            <w:pPr>
              <w:pStyle w:val="a7"/>
              <w:spacing w:beforeLines="50" w:before="156" w:afterLines="50" w:after="156"/>
              <w:jc w:val="center"/>
              <w:rPr>
                <w:rFonts w:hAnsi="宋体"/>
                <w:b/>
              </w:rPr>
            </w:pPr>
            <w:r>
              <w:rPr>
                <w:rFonts w:hAnsi="宋体" w:hint="eastAsia"/>
                <w:b/>
              </w:rPr>
              <w:t>考核要点</w:t>
            </w:r>
          </w:p>
        </w:tc>
        <w:tc>
          <w:tcPr>
            <w:tcW w:w="2849" w:type="dxa"/>
            <w:vAlign w:val="center"/>
          </w:tcPr>
          <w:p w14:paraId="786584C9" w14:textId="77777777" w:rsidR="00635FF0" w:rsidRDefault="00B63682">
            <w:pPr>
              <w:pStyle w:val="a7"/>
              <w:spacing w:beforeLines="50" w:before="156" w:afterLines="50" w:after="156"/>
              <w:jc w:val="center"/>
              <w:rPr>
                <w:rFonts w:hAnsi="宋体"/>
                <w:b/>
              </w:rPr>
            </w:pPr>
            <w:r>
              <w:rPr>
                <w:rFonts w:hAnsi="宋体" w:hint="eastAsia"/>
                <w:b/>
              </w:rPr>
              <w:t>考核方式</w:t>
            </w:r>
          </w:p>
        </w:tc>
      </w:tr>
      <w:tr w:rsidR="00635FF0" w14:paraId="606C6720" w14:textId="77777777">
        <w:trPr>
          <w:trHeight w:val="567"/>
          <w:jc w:val="center"/>
        </w:trPr>
        <w:tc>
          <w:tcPr>
            <w:tcW w:w="2847" w:type="dxa"/>
            <w:vAlign w:val="center"/>
          </w:tcPr>
          <w:p w14:paraId="566864B1" w14:textId="77777777" w:rsidR="00635FF0" w:rsidRDefault="00B63682">
            <w:pPr>
              <w:pStyle w:val="a7"/>
              <w:spacing w:beforeLines="50" w:before="156" w:afterLines="50" w:after="156"/>
              <w:jc w:val="center"/>
              <w:rPr>
                <w:rFonts w:hAnsi="宋体"/>
              </w:rPr>
            </w:pPr>
            <w:r>
              <w:rPr>
                <w:rFonts w:hAnsi="宋体" w:hint="eastAsia"/>
              </w:rPr>
              <w:t>课程目标</w:t>
            </w:r>
            <w:r>
              <w:rPr>
                <w:rFonts w:hAnsi="宋体" w:hint="eastAsia"/>
              </w:rPr>
              <w:t>1</w:t>
            </w:r>
          </w:p>
          <w:p w14:paraId="7DEBC05A" w14:textId="77777777" w:rsidR="00635FF0" w:rsidRDefault="00B63682">
            <w:pPr>
              <w:pStyle w:val="a7"/>
              <w:spacing w:beforeLines="50" w:before="156" w:afterLines="50" w:after="156"/>
              <w:jc w:val="center"/>
              <w:rPr>
                <w:rFonts w:hAnsi="宋体"/>
              </w:rPr>
            </w:pPr>
            <w:r>
              <w:rPr>
                <w:rFonts w:hAnsi="宋体" w:hint="eastAsia"/>
              </w:rPr>
              <w:t>知识与技能</w:t>
            </w:r>
          </w:p>
        </w:tc>
        <w:tc>
          <w:tcPr>
            <w:tcW w:w="2849" w:type="dxa"/>
            <w:vAlign w:val="center"/>
          </w:tcPr>
          <w:p w14:paraId="583F25AB" w14:textId="77777777" w:rsidR="00635FF0" w:rsidRDefault="00B63682">
            <w:pPr>
              <w:pStyle w:val="a7"/>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0994FD65" w14:textId="77777777" w:rsidR="00635FF0" w:rsidRDefault="00B63682">
            <w:pPr>
              <w:pStyle w:val="a7"/>
              <w:spacing w:beforeLines="50" w:before="156" w:afterLines="50" w:after="156"/>
              <w:jc w:val="center"/>
              <w:rPr>
                <w:rFonts w:hAnsi="宋体"/>
              </w:rPr>
            </w:pPr>
            <w:r>
              <w:rPr>
                <w:rFonts w:hAnsi="宋体" w:hint="eastAsia"/>
              </w:rPr>
              <w:t>闭卷考试形式、</w:t>
            </w:r>
          </w:p>
          <w:p w14:paraId="33C9D13A" w14:textId="77777777" w:rsidR="00635FF0" w:rsidRDefault="00B63682">
            <w:pPr>
              <w:pStyle w:val="a7"/>
              <w:spacing w:beforeLines="50" w:before="156" w:afterLines="50" w:after="156"/>
              <w:jc w:val="center"/>
              <w:rPr>
                <w:rFonts w:hAnsi="宋体"/>
                <w:b/>
              </w:rPr>
            </w:pPr>
            <w:r>
              <w:rPr>
                <w:rFonts w:hAnsi="宋体" w:hint="eastAsia"/>
              </w:rPr>
              <w:t>操作技能综合考核</w:t>
            </w:r>
          </w:p>
        </w:tc>
      </w:tr>
      <w:tr w:rsidR="00635FF0" w14:paraId="19B988AC" w14:textId="77777777">
        <w:trPr>
          <w:trHeight w:val="567"/>
          <w:jc w:val="center"/>
        </w:trPr>
        <w:tc>
          <w:tcPr>
            <w:tcW w:w="2847" w:type="dxa"/>
            <w:vAlign w:val="center"/>
          </w:tcPr>
          <w:p w14:paraId="39BD1449" w14:textId="77777777" w:rsidR="00635FF0" w:rsidRDefault="00B63682">
            <w:pPr>
              <w:pStyle w:val="a7"/>
              <w:spacing w:beforeLines="50" w:before="156" w:afterLines="50" w:after="156"/>
              <w:jc w:val="center"/>
              <w:rPr>
                <w:rFonts w:hAnsi="宋体"/>
              </w:rPr>
            </w:pPr>
            <w:r>
              <w:rPr>
                <w:rFonts w:hAnsi="宋体" w:hint="eastAsia"/>
              </w:rPr>
              <w:t>课程目标</w:t>
            </w:r>
            <w:r>
              <w:rPr>
                <w:rFonts w:hAnsi="宋体" w:hint="eastAsia"/>
              </w:rPr>
              <w:t>2</w:t>
            </w:r>
          </w:p>
          <w:p w14:paraId="25C0104F" w14:textId="77777777" w:rsidR="00635FF0" w:rsidRDefault="00B63682">
            <w:pPr>
              <w:pStyle w:val="a7"/>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543E6DBB" w14:textId="77777777" w:rsidR="00635FF0" w:rsidRDefault="00B63682">
            <w:pPr>
              <w:pStyle w:val="a7"/>
              <w:spacing w:beforeLines="50" w:before="156" w:afterLines="50" w:after="156"/>
              <w:jc w:val="center"/>
              <w:rPr>
                <w:rFonts w:hAnsi="宋体"/>
                <w:b/>
              </w:rPr>
            </w:pPr>
            <w:r>
              <w:rPr>
                <w:rFonts w:hAnsi="宋体" w:hint="eastAsia"/>
              </w:rPr>
              <w:t>考核学生课堂出勤、见习出勤、平时表现</w:t>
            </w:r>
          </w:p>
        </w:tc>
        <w:tc>
          <w:tcPr>
            <w:tcW w:w="2849" w:type="dxa"/>
            <w:vAlign w:val="center"/>
          </w:tcPr>
          <w:p w14:paraId="7A048043" w14:textId="77777777" w:rsidR="00635FF0" w:rsidRDefault="00B63682">
            <w:pPr>
              <w:pStyle w:val="a7"/>
              <w:spacing w:beforeLines="50" w:before="156" w:afterLines="50" w:after="156"/>
              <w:jc w:val="center"/>
              <w:rPr>
                <w:rFonts w:hAnsi="宋体"/>
                <w:b/>
              </w:rPr>
            </w:pPr>
            <w:r>
              <w:rPr>
                <w:rFonts w:hAnsi="宋体" w:hint="eastAsia"/>
              </w:rPr>
              <w:t>课堂表现、课堂讨论发言、临床见习报告、病历书写、平时作业等</w:t>
            </w:r>
          </w:p>
        </w:tc>
      </w:tr>
      <w:tr w:rsidR="00635FF0" w14:paraId="3D2B458C" w14:textId="77777777">
        <w:trPr>
          <w:trHeight w:val="567"/>
          <w:jc w:val="center"/>
        </w:trPr>
        <w:tc>
          <w:tcPr>
            <w:tcW w:w="2847" w:type="dxa"/>
            <w:vAlign w:val="center"/>
          </w:tcPr>
          <w:p w14:paraId="7DBCEB8C" w14:textId="77777777" w:rsidR="00635FF0" w:rsidRDefault="00B63682">
            <w:pPr>
              <w:pStyle w:val="a7"/>
              <w:spacing w:beforeLines="50" w:before="156" w:afterLines="50" w:after="156"/>
              <w:jc w:val="center"/>
              <w:rPr>
                <w:rFonts w:hAnsi="宋体"/>
              </w:rPr>
            </w:pPr>
            <w:r>
              <w:rPr>
                <w:rFonts w:hAnsi="宋体" w:hint="eastAsia"/>
              </w:rPr>
              <w:t>课程目标</w:t>
            </w:r>
            <w:r>
              <w:rPr>
                <w:rFonts w:hAnsi="宋体" w:hint="eastAsia"/>
              </w:rPr>
              <w:t>3</w:t>
            </w:r>
          </w:p>
          <w:p w14:paraId="53A55B7C" w14:textId="77777777" w:rsidR="00635FF0" w:rsidRDefault="00B63682">
            <w:pPr>
              <w:pStyle w:val="a7"/>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09B3872E" w14:textId="77777777" w:rsidR="00635FF0" w:rsidRDefault="00B63682">
            <w:pPr>
              <w:pStyle w:val="a7"/>
              <w:spacing w:beforeLines="50" w:before="156" w:afterLines="50" w:after="156"/>
              <w:jc w:val="center"/>
              <w:rPr>
                <w:rFonts w:hAnsi="宋体"/>
              </w:rPr>
            </w:pPr>
            <w:r>
              <w:rPr>
                <w:rFonts w:hAnsi="宋体"/>
              </w:rPr>
              <w:t>日常学习的态度、健康意识、法律意识、职业道德、</w:t>
            </w:r>
            <w:proofErr w:type="gramStart"/>
            <w:r>
              <w:rPr>
                <w:rFonts w:hAnsi="宋体"/>
              </w:rPr>
              <w:t>同理心</w:t>
            </w:r>
            <w:proofErr w:type="gramEnd"/>
          </w:p>
        </w:tc>
        <w:tc>
          <w:tcPr>
            <w:tcW w:w="2849" w:type="dxa"/>
            <w:vAlign w:val="center"/>
          </w:tcPr>
          <w:p w14:paraId="4755AF1A" w14:textId="77777777" w:rsidR="00635FF0" w:rsidRDefault="00B63682">
            <w:pPr>
              <w:pStyle w:val="a7"/>
              <w:spacing w:beforeLines="50" w:before="156" w:afterLines="50" w:after="156"/>
              <w:jc w:val="center"/>
              <w:rPr>
                <w:rFonts w:hAnsi="宋体"/>
              </w:rPr>
            </w:pPr>
            <w:r>
              <w:rPr>
                <w:rFonts w:hAnsi="宋体"/>
              </w:rPr>
              <w:t>课堂表现、临床见习表现、</w:t>
            </w:r>
            <w:proofErr w:type="gramStart"/>
            <w:r>
              <w:rPr>
                <w:rFonts w:hAnsi="宋体"/>
              </w:rPr>
              <w:t>医</w:t>
            </w:r>
            <w:proofErr w:type="gramEnd"/>
            <w:r>
              <w:rPr>
                <w:rFonts w:hAnsi="宋体"/>
              </w:rPr>
              <w:t>患沟通交流等</w:t>
            </w:r>
          </w:p>
        </w:tc>
      </w:tr>
    </w:tbl>
    <w:p w14:paraId="4017E22D" w14:textId="77777777" w:rsidR="00635FF0" w:rsidRDefault="00B63682">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（二）评定方法</w:t>
      </w:r>
    </w:p>
    <w:p w14:paraId="6F4CBBC6" w14:textId="77777777" w:rsidR="00635FF0" w:rsidRDefault="00B63682">
      <w:pPr>
        <w:widowControl/>
        <w:spacing w:beforeLines="50" w:before="156" w:afterLines="50" w:after="156"/>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6DCC9C8E"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（出勤、作业完成、见习报告等）</w:t>
      </w:r>
    </w:p>
    <w:p w14:paraId="5D9ED6B7"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期中考试：</w:t>
      </w:r>
      <w:r>
        <w:rPr>
          <w:rFonts w:ascii="宋体" w:eastAsia="宋体" w:hAnsi="宋体" w:hint="eastAsia"/>
        </w:rPr>
        <w:t>2</w:t>
      </w:r>
      <w:r>
        <w:rPr>
          <w:rFonts w:ascii="宋体" w:eastAsia="宋体" w:hAnsi="宋体"/>
        </w:rPr>
        <w:t>0%</w:t>
      </w:r>
      <w:r>
        <w:rPr>
          <w:rFonts w:ascii="宋体" w:eastAsia="宋体" w:hAnsi="宋体" w:hint="eastAsia"/>
        </w:rPr>
        <w:t>（理论考试）</w:t>
      </w:r>
    </w:p>
    <w:p w14:paraId="31A0104F"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rPr>
        <w:t>期末考试：</w:t>
      </w:r>
      <w:r>
        <w:rPr>
          <w:rFonts w:ascii="宋体" w:eastAsia="宋体" w:hAnsi="宋体" w:hint="eastAsia"/>
        </w:rPr>
        <w:t>5</w:t>
      </w:r>
      <w:r>
        <w:rPr>
          <w:rFonts w:ascii="宋体" w:eastAsia="宋体" w:hAnsi="宋体"/>
        </w:rPr>
        <w:t>0%</w:t>
      </w:r>
      <w:r>
        <w:rPr>
          <w:rFonts w:ascii="宋体" w:eastAsia="宋体" w:hAnsi="宋体"/>
        </w:rPr>
        <w:t>（理论考试）</w:t>
      </w:r>
    </w:p>
    <w:p w14:paraId="649E7AC4" w14:textId="77777777" w:rsidR="00635FF0" w:rsidRDefault="00B63682">
      <w:pPr>
        <w:widowControl/>
        <w:spacing w:beforeLines="50" w:before="156" w:afterLines="50" w:after="156"/>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2ED8A9C4" w14:textId="77777777" w:rsidR="00635FF0" w:rsidRDefault="00B6368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635FF0" w14:paraId="0436ECC9" w14:textId="77777777">
        <w:trPr>
          <w:jc w:val="center"/>
        </w:trPr>
        <w:tc>
          <w:tcPr>
            <w:tcW w:w="2122" w:type="dxa"/>
            <w:tcBorders>
              <w:tl2br w:val="single" w:sz="4" w:space="0" w:color="auto"/>
            </w:tcBorders>
            <w:shd w:val="clear" w:color="auto" w:fill="auto"/>
            <w:vAlign w:val="center"/>
          </w:tcPr>
          <w:p w14:paraId="48F581A5" w14:textId="77777777" w:rsidR="00635FF0" w:rsidRDefault="00B63682">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lastRenderedPageBreak/>
              <w:t>考核占</w:t>
            </w:r>
            <w:proofErr w:type="gramEnd"/>
            <w:r>
              <w:rPr>
                <w:rFonts w:ascii="宋体" w:eastAsia="宋体" w:hAnsi="宋体" w:hint="eastAsia"/>
                <w:b/>
                <w:bCs/>
                <w:kern w:val="0"/>
                <w:szCs w:val="21"/>
              </w:rPr>
              <w:t>比</w:t>
            </w:r>
          </w:p>
          <w:p w14:paraId="0D7B6EB0" w14:textId="77777777" w:rsidR="00635FF0" w:rsidRDefault="00B6368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351FDF3"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B882CF8"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231E9D5"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E44BA6"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35FF0" w14:paraId="2A1ACFA7" w14:textId="77777777">
        <w:trPr>
          <w:trHeight w:val="620"/>
          <w:jc w:val="center"/>
        </w:trPr>
        <w:tc>
          <w:tcPr>
            <w:tcW w:w="2122" w:type="dxa"/>
            <w:shd w:val="clear" w:color="auto" w:fill="auto"/>
            <w:vAlign w:val="center"/>
          </w:tcPr>
          <w:p w14:paraId="4A269E74" w14:textId="77777777"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699B443" w14:textId="77777777" w:rsidR="00635FF0" w:rsidRDefault="00B63682">
            <w:pPr>
              <w:widowControl/>
              <w:spacing w:beforeLines="50" w:before="156" w:afterLines="50" w:after="156"/>
              <w:jc w:val="center"/>
              <w:rPr>
                <w:rFonts w:ascii="宋体" w:eastAsia="宋体" w:hAnsi="宋体"/>
              </w:rPr>
            </w:pPr>
            <w:r>
              <w:rPr>
                <w:rFonts w:ascii="宋体" w:eastAsia="宋体" w:hAnsi="宋体" w:hint="eastAsia"/>
                <w:kern w:val="0"/>
                <w:szCs w:val="21"/>
              </w:rPr>
              <w:t>30</w:t>
            </w:r>
            <w:r>
              <w:rPr>
                <w:rFonts w:ascii="宋体" w:eastAsia="宋体" w:hAnsi="宋体"/>
                <w:kern w:val="0"/>
                <w:szCs w:val="21"/>
              </w:rPr>
              <w:t>%</w:t>
            </w:r>
          </w:p>
        </w:tc>
        <w:tc>
          <w:tcPr>
            <w:tcW w:w="1134" w:type="dxa"/>
            <w:shd w:val="clear" w:color="auto" w:fill="auto"/>
            <w:vAlign w:val="center"/>
          </w:tcPr>
          <w:p w14:paraId="11A54C4E" w14:textId="7FA658C1"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hint="eastAsia"/>
                <w:kern w:val="0"/>
                <w:szCs w:val="21"/>
              </w:rPr>
              <w:t>0</w:t>
            </w:r>
            <w:r>
              <w:rPr>
                <w:rFonts w:ascii="宋体" w:eastAsia="宋体" w:hAnsi="宋体"/>
                <w:kern w:val="0"/>
                <w:szCs w:val="21"/>
              </w:rPr>
              <w:t>%</w:t>
            </w:r>
          </w:p>
        </w:tc>
        <w:tc>
          <w:tcPr>
            <w:tcW w:w="1134" w:type="dxa"/>
            <w:vAlign w:val="center"/>
          </w:tcPr>
          <w:p w14:paraId="0D6CF746" w14:textId="2BA7E9A3"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val="restart"/>
            <w:shd w:val="clear" w:color="auto" w:fill="auto"/>
            <w:vAlign w:val="center"/>
          </w:tcPr>
          <w:p w14:paraId="2856EEFB" w14:textId="77777777" w:rsidR="00635FF0" w:rsidRDefault="00B6368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ｘ期末目标成绩</w:t>
            </w:r>
            <w:r>
              <w:rPr>
                <w:rFonts w:ascii="宋体" w:eastAsia="宋体" w:hAnsi="宋体"/>
                <w:kern w:val="0"/>
                <w:szCs w:val="21"/>
              </w:rPr>
              <w:t>}/</w:t>
            </w:r>
            <w:r>
              <w:rPr>
                <w:rFonts w:ascii="宋体" w:eastAsia="宋体" w:hAnsi="宋体"/>
                <w:kern w:val="0"/>
                <w:szCs w:val="21"/>
              </w:rPr>
              <w:t>目标总分</w:t>
            </w:r>
            <w:r>
              <w:rPr>
                <w:rFonts w:ascii="宋体" w:eastAsia="宋体" w:hAnsi="宋体" w:hint="eastAsia"/>
                <w:kern w:val="0"/>
                <w:szCs w:val="21"/>
              </w:rPr>
              <w:t>。</w:t>
            </w:r>
          </w:p>
        </w:tc>
      </w:tr>
      <w:tr w:rsidR="00635FF0" w14:paraId="1D60D149" w14:textId="77777777">
        <w:trPr>
          <w:trHeight w:val="679"/>
          <w:jc w:val="center"/>
        </w:trPr>
        <w:tc>
          <w:tcPr>
            <w:tcW w:w="2122" w:type="dxa"/>
            <w:shd w:val="clear" w:color="auto" w:fill="auto"/>
            <w:vAlign w:val="center"/>
          </w:tcPr>
          <w:p w14:paraId="619D038C" w14:textId="77777777"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5F9DEF71" w14:textId="63BAE010"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48F7BD3C" w14:textId="1332BB74"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632371F3" w14:textId="77777777"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61D7583C" w14:textId="77777777" w:rsidR="00635FF0" w:rsidRDefault="00635FF0">
            <w:pPr>
              <w:spacing w:beforeLines="50" w:before="156" w:afterLines="50" w:after="156"/>
              <w:rPr>
                <w:rFonts w:ascii="宋体" w:eastAsia="宋体" w:hAnsi="宋体"/>
                <w:kern w:val="0"/>
                <w:szCs w:val="21"/>
              </w:rPr>
            </w:pPr>
          </w:p>
        </w:tc>
      </w:tr>
      <w:tr w:rsidR="00635FF0" w14:paraId="67001657" w14:textId="77777777">
        <w:trPr>
          <w:trHeight w:val="752"/>
          <w:jc w:val="center"/>
        </w:trPr>
        <w:tc>
          <w:tcPr>
            <w:tcW w:w="2122" w:type="dxa"/>
            <w:shd w:val="clear" w:color="auto" w:fill="auto"/>
            <w:vAlign w:val="center"/>
          </w:tcPr>
          <w:p w14:paraId="2649AF0B" w14:textId="77777777"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3CD0472" w14:textId="1C4E0B5D"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1B30863F" w14:textId="7916A76E"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2F9AEA0B" w14:textId="77777777" w:rsidR="00635FF0" w:rsidRDefault="00B63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65116297" w14:textId="77777777" w:rsidR="00635FF0" w:rsidRDefault="00635FF0">
            <w:pPr>
              <w:spacing w:beforeLines="50" w:before="156" w:afterLines="50" w:after="156"/>
              <w:rPr>
                <w:rFonts w:ascii="宋体" w:eastAsia="宋体" w:hAnsi="宋体"/>
                <w:kern w:val="0"/>
                <w:szCs w:val="21"/>
              </w:rPr>
            </w:pPr>
          </w:p>
        </w:tc>
      </w:tr>
    </w:tbl>
    <w:p w14:paraId="0965FF7F" w14:textId="77777777" w:rsidR="00635FF0" w:rsidRDefault="00B63682">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（三）评分标准</w:t>
      </w:r>
      <w:r>
        <w:rPr>
          <w:rFonts w:ascii="宋体" w:eastAsia="宋体" w:hAnsi="宋体" w:hint="eastAsia"/>
          <w:szCs w:val="21"/>
        </w:rPr>
        <w:t>（</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417"/>
        <w:gridCol w:w="1418"/>
        <w:gridCol w:w="1527"/>
        <w:gridCol w:w="1450"/>
        <w:gridCol w:w="1559"/>
      </w:tblGrid>
      <w:tr w:rsidR="00635FF0" w14:paraId="436795BC" w14:textId="77777777">
        <w:trPr>
          <w:trHeight w:val="454"/>
          <w:tblHeader/>
          <w:jc w:val="center"/>
        </w:trPr>
        <w:tc>
          <w:tcPr>
            <w:tcW w:w="1025" w:type="dxa"/>
            <w:vMerge w:val="restart"/>
            <w:tcBorders>
              <w:top w:val="single" w:sz="4" w:space="0" w:color="auto"/>
              <w:left w:val="single" w:sz="4" w:space="0" w:color="auto"/>
              <w:right w:val="single" w:sz="4" w:space="0" w:color="auto"/>
            </w:tcBorders>
            <w:vAlign w:val="center"/>
          </w:tcPr>
          <w:p w14:paraId="2907503A"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89D978A"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371" w:type="dxa"/>
            <w:gridSpan w:val="5"/>
            <w:tcBorders>
              <w:top w:val="single" w:sz="4" w:space="0" w:color="auto"/>
              <w:left w:val="single" w:sz="4" w:space="0" w:color="auto"/>
              <w:right w:val="single" w:sz="4" w:space="0" w:color="auto"/>
            </w:tcBorders>
          </w:tcPr>
          <w:p w14:paraId="70CB5422"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35FF0" w14:paraId="3E6F0DCA" w14:textId="77777777">
        <w:trPr>
          <w:trHeight w:val="454"/>
          <w:tblHeader/>
          <w:jc w:val="center"/>
        </w:trPr>
        <w:tc>
          <w:tcPr>
            <w:tcW w:w="1025" w:type="dxa"/>
            <w:vMerge/>
            <w:tcBorders>
              <w:left w:val="single" w:sz="4" w:space="0" w:color="auto"/>
              <w:right w:val="single" w:sz="4" w:space="0" w:color="auto"/>
            </w:tcBorders>
            <w:vAlign w:val="center"/>
          </w:tcPr>
          <w:p w14:paraId="77E83106" w14:textId="77777777" w:rsidR="00635FF0" w:rsidRDefault="00635FF0">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21ADAA51"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418" w:type="dxa"/>
            <w:tcBorders>
              <w:top w:val="single" w:sz="4" w:space="0" w:color="auto"/>
              <w:left w:val="single" w:sz="4" w:space="0" w:color="auto"/>
              <w:bottom w:val="single" w:sz="4" w:space="0" w:color="auto"/>
              <w:right w:val="single" w:sz="4" w:space="0" w:color="auto"/>
            </w:tcBorders>
            <w:vAlign w:val="center"/>
          </w:tcPr>
          <w:p w14:paraId="1E6BB813"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527" w:type="dxa"/>
            <w:tcBorders>
              <w:top w:val="single" w:sz="4" w:space="0" w:color="auto"/>
              <w:left w:val="single" w:sz="4" w:space="0" w:color="auto"/>
              <w:bottom w:val="single" w:sz="4" w:space="0" w:color="auto"/>
              <w:right w:val="single" w:sz="4" w:space="0" w:color="auto"/>
            </w:tcBorders>
            <w:vAlign w:val="center"/>
          </w:tcPr>
          <w:p w14:paraId="258171CB"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450" w:type="dxa"/>
            <w:tcBorders>
              <w:top w:val="single" w:sz="4" w:space="0" w:color="auto"/>
              <w:left w:val="single" w:sz="4" w:space="0" w:color="auto"/>
              <w:bottom w:val="single" w:sz="4" w:space="0" w:color="auto"/>
              <w:right w:val="single" w:sz="4" w:space="0" w:color="auto"/>
            </w:tcBorders>
            <w:vAlign w:val="center"/>
          </w:tcPr>
          <w:p w14:paraId="71F737C2"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59" w:type="dxa"/>
            <w:tcBorders>
              <w:top w:val="single" w:sz="4" w:space="0" w:color="auto"/>
              <w:left w:val="single" w:sz="4" w:space="0" w:color="auto"/>
              <w:bottom w:val="single" w:sz="4" w:space="0" w:color="auto"/>
              <w:right w:val="single" w:sz="4" w:space="0" w:color="auto"/>
            </w:tcBorders>
            <w:vAlign w:val="center"/>
          </w:tcPr>
          <w:p w14:paraId="34230477"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35FF0" w14:paraId="58C32F9C" w14:textId="77777777">
        <w:trPr>
          <w:trHeight w:val="449"/>
          <w:tblHeader/>
          <w:jc w:val="center"/>
        </w:trPr>
        <w:tc>
          <w:tcPr>
            <w:tcW w:w="1025" w:type="dxa"/>
            <w:vMerge/>
            <w:tcBorders>
              <w:left w:val="single" w:sz="4" w:space="0" w:color="auto"/>
              <w:right w:val="single" w:sz="4" w:space="0" w:color="auto"/>
            </w:tcBorders>
            <w:vAlign w:val="center"/>
          </w:tcPr>
          <w:p w14:paraId="4570DFF0" w14:textId="77777777" w:rsidR="00635FF0" w:rsidRDefault="00635FF0">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64BE710"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418" w:type="dxa"/>
            <w:tcBorders>
              <w:top w:val="single" w:sz="4" w:space="0" w:color="auto"/>
              <w:left w:val="single" w:sz="4" w:space="0" w:color="auto"/>
              <w:bottom w:val="single" w:sz="4" w:space="0" w:color="auto"/>
              <w:right w:val="single" w:sz="4" w:space="0" w:color="auto"/>
            </w:tcBorders>
            <w:vAlign w:val="center"/>
          </w:tcPr>
          <w:p w14:paraId="78EC015D"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527" w:type="dxa"/>
            <w:tcBorders>
              <w:top w:val="single" w:sz="4" w:space="0" w:color="auto"/>
              <w:left w:val="single" w:sz="4" w:space="0" w:color="auto"/>
              <w:bottom w:val="single" w:sz="4" w:space="0" w:color="auto"/>
              <w:right w:val="single" w:sz="4" w:space="0" w:color="auto"/>
            </w:tcBorders>
            <w:vAlign w:val="center"/>
          </w:tcPr>
          <w:p w14:paraId="10FD419A"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450" w:type="dxa"/>
            <w:tcBorders>
              <w:top w:val="single" w:sz="4" w:space="0" w:color="auto"/>
              <w:left w:val="single" w:sz="4" w:space="0" w:color="auto"/>
              <w:bottom w:val="single" w:sz="4" w:space="0" w:color="auto"/>
              <w:right w:val="single" w:sz="4" w:space="0" w:color="auto"/>
            </w:tcBorders>
            <w:vAlign w:val="center"/>
          </w:tcPr>
          <w:p w14:paraId="5ECA6B50"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59" w:type="dxa"/>
            <w:tcBorders>
              <w:top w:val="single" w:sz="4" w:space="0" w:color="auto"/>
              <w:left w:val="single" w:sz="4" w:space="0" w:color="auto"/>
              <w:bottom w:val="single" w:sz="4" w:space="0" w:color="auto"/>
              <w:right w:val="single" w:sz="4" w:space="0" w:color="auto"/>
            </w:tcBorders>
            <w:vAlign w:val="center"/>
          </w:tcPr>
          <w:p w14:paraId="1683C903" w14:textId="77777777" w:rsidR="00635FF0" w:rsidRDefault="00B63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35FF0" w14:paraId="2179630A" w14:textId="77777777">
        <w:trPr>
          <w:trHeight w:val="474"/>
          <w:tblHeader/>
          <w:jc w:val="center"/>
        </w:trPr>
        <w:tc>
          <w:tcPr>
            <w:tcW w:w="1025" w:type="dxa"/>
            <w:vMerge/>
            <w:tcBorders>
              <w:left w:val="single" w:sz="4" w:space="0" w:color="auto"/>
              <w:bottom w:val="single" w:sz="4" w:space="0" w:color="auto"/>
              <w:right w:val="single" w:sz="4" w:space="0" w:color="auto"/>
            </w:tcBorders>
            <w:vAlign w:val="center"/>
          </w:tcPr>
          <w:p w14:paraId="5306645D" w14:textId="77777777" w:rsidR="00635FF0" w:rsidRDefault="00635FF0">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74524D1" w14:textId="77777777" w:rsidR="00635FF0" w:rsidRDefault="00B6368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418" w:type="dxa"/>
            <w:tcBorders>
              <w:top w:val="single" w:sz="4" w:space="0" w:color="auto"/>
              <w:left w:val="single" w:sz="4" w:space="0" w:color="auto"/>
              <w:bottom w:val="single" w:sz="4" w:space="0" w:color="auto"/>
              <w:right w:val="single" w:sz="4" w:space="0" w:color="auto"/>
            </w:tcBorders>
            <w:vAlign w:val="center"/>
          </w:tcPr>
          <w:p w14:paraId="72A24861" w14:textId="77777777" w:rsidR="00635FF0" w:rsidRDefault="00B6368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527" w:type="dxa"/>
            <w:tcBorders>
              <w:top w:val="single" w:sz="4" w:space="0" w:color="auto"/>
              <w:left w:val="single" w:sz="4" w:space="0" w:color="auto"/>
              <w:bottom w:val="single" w:sz="4" w:space="0" w:color="auto"/>
              <w:right w:val="single" w:sz="4" w:space="0" w:color="auto"/>
            </w:tcBorders>
            <w:vAlign w:val="center"/>
          </w:tcPr>
          <w:p w14:paraId="56BFA500" w14:textId="77777777" w:rsidR="00635FF0" w:rsidRDefault="00B6368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450" w:type="dxa"/>
            <w:tcBorders>
              <w:top w:val="single" w:sz="4" w:space="0" w:color="auto"/>
              <w:left w:val="single" w:sz="4" w:space="0" w:color="auto"/>
              <w:bottom w:val="single" w:sz="4" w:space="0" w:color="auto"/>
              <w:right w:val="single" w:sz="4" w:space="0" w:color="auto"/>
            </w:tcBorders>
            <w:vAlign w:val="center"/>
          </w:tcPr>
          <w:p w14:paraId="1129E345" w14:textId="77777777" w:rsidR="00635FF0" w:rsidRDefault="00B6368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59" w:type="dxa"/>
            <w:tcBorders>
              <w:top w:val="single" w:sz="4" w:space="0" w:color="auto"/>
              <w:left w:val="single" w:sz="4" w:space="0" w:color="auto"/>
              <w:bottom w:val="single" w:sz="4" w:space="0" w:color="auto"/>
              <w:right w:val="single" w:sz="4" w:space="0" w:color="auto"/>
            </w:tcBorders>
            <w:vAlign w:val="center"/>
          </w:tcPr>
          <w:p w14:paraId="0F00819F" w14:textId="77777777" w:rsidR="00635FF0" w:rsidRDefault="00B6368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35FF0" w14:paraId="1E5CEA06"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48D94BE7"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341AB84"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417" w:type="dxa"/>
            <w:tcBorders>
              <w:top w:val="single" w:sz="4" w:space="0" w:color="auto"/>
              <w:left w:val="single" w:sz="4" w:space="0" w:color="auto"/>
              <w:bottom w:val="single" w:sz="4" w:space="0" w:color="auto"/>
              <w:right w:val="single" w:sz="4" w:space="0" w:color="auto"/>
            </w:tcBorders>
          </w:tcPr>
          <w:p w14:paraId="195DD58D"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熟练掌握儿科学的基本理论、基本知识</w:t>
            </w:r>
          </w:p>
        </w:tc>
        <w:tc>
          <w:tcPr>
            <w:tcW w:w="1418" w:type="dxa"/>
            <w:tcBorders>
              <w:top w:val="single" w:sz="4" w:space="0" w:color="auto"/>
              <w:left w:val="single" w:sz="4" w:space="0" w:color="auto"/>
              <w:bottom w:val="single" w:sz="4" w:space="0" w:color="auto"/>
              <w:right w:val="single" w:sz="4" w:space="0" w:color="auto"/>
            </w:tcBorders>
          </w:tcPr>
          <w:p w14:paraId="3FD63998"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较好掌握儿科学的基本理论、基本知识</w:t>
            </w:r>
          </w:p>
        </w:tc>
        <w:tc>
          <w:tcPr>
            <w:tcW w:w="1527" w:type="dxa"/>
            <w:tcBorders>
              <w:top w:val="single" w:sz="4" w:space="0" w:color="auto"/>
              <w:left w:val="single" w:sz="4" w:space="0" w:color="auto"/>
              <w:bottom w:val="single" w:sz="4" w:space="0" w:color="auto"/>
              <w:right w:val="single" w:sz="4" w:space="0" w:color="auto"/>
            </w:tcBorders>
          </w:tcPr>
          <w:p w14:paraId="186C5EFA"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基本掌握儿科学的基本理论、基本知识</w:t>
            </w:r>
          </w:p>
        </w:tc>
        <w:tc>
          <w:tcPr>
            <w:tcW w:w="1450" w:type="dxa"/>
            <w:tcBorders>
              <w:top w:val="single" w:sz="4" w:space="0" w:color="auto"/>
              <w:left w:val="single" w:sz="4" w:space="0" w:color="auto"/>
              <w:bottom w:val="single" w:sz="4" w:space="0" w:color="auto"/>
              <w:right w:val="single" w:sz="4" w:space="0" w:color="auto"/>
            </w:tcBorders>
          </w:tcPr>
          <w:p w14:paraId="10845FBC"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掌握最基本部分的儿科学基本理论、基本知识</w:t>
            </w:r>
          </w:p>
        </w:tc>
        <w:tc>
          <w:tcPr>
            <w:tcW w:w="1559" w:type="dxa"/>
            <w:tcBorders>
              <w:top w:val="single" w:sz="4" w:space="0" w:color="auto"/>
              <w:left w:val="single" w:sz="4" w:space="0" w:color="auto"/>
              <w:bottom w:val="single" w:sz="4" w:space="0" w:color="auto"/>
              <w:right w:val="single" w:sz="4" w:space="0" w:color="auto"/>
            </w:tcBorders>
          </w:tcPr>
          <w:p w14:paraId="41596AA4"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不能掌握基本的儿科学的基本理论、基本知识</w:t>
            </w:r>
          </w:p>
        </w:tc>
      </w:tr>
      <w:tr w:rsidR="00635FF0" w14:paraId="19E567C1"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6D8AB6DA"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D95BEC1"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417" w:type="dxa"/>
            <w:tcBorders>
              <w:top w:val="single" w:sz="4" w:space="0" w:color="auto"/>
              <w:left w:val="single" w:sz="4" w:space="0" w:color="auto"/>
              <w:bottom w:val="single" w:sz="4" w:space="0" w:color="auto"/>
              <w:right w:val="single" w:sz="4" w:space="0" w:color="auto"/>
            </w:tcBorders>
          </w:tcPr>
          <w:p w14:paraId="74C3F22A"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熟练掌握儿科学的基本操作及技能</w:t>
            </w:r>
          </w:p>
        </w:tc>
        <w:tc>
          <w:tcPr>
            <w:tcW w:w="1418" w:type="dxa"/>
            <w:tcBorders>
              <w:top w:val="single" w:sz="4" w:space="0" w:color="auto"/>
              <w:left w:val="single" w:sz="4" w:space="0" w:color="auto"/>
              <w:bottom w:val="single" w:sz="4" w:space="0" w:color="auto"/>
              <w:right w:val="single" w:sz="4" w:space="0" w:color="auto"/>
            </w:tcBorders>
          </w:tcPr>
          <w:p w14:paraId="1C2E1F6F"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较好掌握儿科学的基本操作及技能</w:t>
            </w:r>
          </w:p>
        </w:tc>
        <w:tc>
          <w:tcPr>
            <w:tcW w:w="1527" w:type="dxa"/>
            <w:tcBorders>
              <w:top w:val="single" w:sz="4" w:space="0" w:color="auto"/>
              <w:left w:val="single" w:sz="4" w:space="0" w:color="auto"/>
              <w:bottom w:val="single" w:sz="4" w:space="0" w:color="auto"/>
              <w:right w:val="single" w:sz="4" w:space="0" w:color="auto"/>
            </w:tcBorders>
          </w:tcPr>
          <w:p w14:paraId="3078A7A3"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基本掌握儿科学的基本操作及技能</w:t>
            </w:r>
          </w:p>
        </w:tc>
        <w:tc>
          <w:tcPr>
            <w:tcW w:w="1450" w:type="dxa"/>
            <w:tcBorders>
              <w:top w:val="single" w:sz="4" w:space="0" w:color="auto"/>
              <w:left w:val="single" w:sz="4" w:space="0" w:color="auto"/>
              <w:bottom w:val="single" w:sz="4" w:space="0" w:color="auto"/>
              <w:right w:val="single" w:sz="4" w:space="0" w:color="auto"/>
            </w:tcBorders>
          </w:tcPr>
          <w:p w14:paraId="1FC3E88A"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能够掌握儿科学</w:t>
            </w:r>
            <w:proofErr w:type="gramStart"/>
            <w:r>
              <w:rPr>
                <w:rFonts w:ascii="宋体" w:eastAsia="宋体" w:hAnsi="宋体" w:hint="eastAsia"/>
                <w:szCs w:val="21"/>
              </w:rPr>
              <w:t>最</w:t>
            </w:r>
            <w:proofErr w:type="gramEnd"/>
            <w:r>
              <w:rPr>
                <w:rFonts w:ascii="宋体" w:eastAsia="宋体" w:hAnsi="宋体" w:hint="eastAsia"/>
                <w:szCs w:val="21"/>
              </w:rPr>
              <w:t>常规的操作</w:t>
            </w:r>
          </w:p>
        </w:tc>
        <w:tc>
          <w:tcPr>
            <w:tcW w:w="1559" w:type="dxa"/>
            <w:tcBorders>
              <w:top w:val="single" w:sz="4" w:space="0" w:color="auto"/>
              <w:left w:val="single" w:sz="4" w:space="0" w:color="auto"/>
              <w:bottom w:val="single" w:sz="4" w:space="0" w:color="auto"/>
              <w:right w:val="single" w:sz="4" w:space="0" w:color="auto"/>
            </w:tcBorders>
          </w:tcPr>
          <w:p w14:paraId="39BCC52F" w14:textId="77777777" w:rsidR="00635FF0" w:rsidRDefault="00B63682">
            <w:pPr>
              <w:spacing w:beforeLines="50" w:before="156" w:afterLines="50" w:after="156"/>
              <w:rPr>
                <w:rFonts w:ascii="宋体" w:eastAsia="宋体" w:hAnsi="宋体"/>
                <w:szCs w:val="21"/>
              </w:rPr>
            </w:pPr>
            <w:r>
              <w:rPr>
                <w:rFonts w:ascii="宋体" w:eastAsia="宋体" w:hAnsi="宋体" w:hint="eastAsia"/>
                <w:szCs w:val="21"/>
              </w:rPr>
              <w:t>不能掌握儿科学最基本的操作</w:t>
            </w:r>
          </w:p>
        </w:tc>
      </w:tr>
      <w:tr w:rsidR="00635FF0" w14:paraId="2A9BB4E0"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10CA1C20"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4A5B644" w14:textId="77777777" w:rsidR="00635FF0" w:rsidRDefault="00B63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417" w:type="dxa"/>
            <w:tcBorders>
              <w:top w:val="single" w:sz="4" w:space="0" w:color="auto"/>
              <w:left w:val="single" w:sz="4" w:space="0" w:color="auto"/>
              <w:bottom w:val="single" w:sz="4" w:space="0" w:color="auto"/>
              <w:right w:val="single" w:sz="4" w:space="0" w:color="auto"/>
            </w:tcBorders>
          </w:tcPr>
          <w:p w14:paraId="544E22D9" w14:textId="77777777" w:rsidR="00635FF0" w:rsidRDefault="00B63682">
            <w:pPr>
              <w:spacing w:beforeLines="50" w:before="156" w:afterLines="50" w:after="156"/>
              <w:rPr>
                <w:rFonts w:ascii="宋体" w:eastAsia="宋体" w:hAnsi="宋体"/>
                <w:szCs w:val="21"/>
              </w:rPr>
            </w:pPr>
            <w:r>
              <w:rPr>
                <w:rFonts w:ascii="宋体" w:eastAsia="宋体" w:hAnsi="宋体"/>
                <w:szCs w:val="21"/>
              </w:rPr>
              <w:t>明确儿科学的目标与宗旨，具有优良的职业道德和医学人文素养</w:t>
            </w:r>
          </w:p>
        </w:tc>
        <w:tc>
          <w:tcPr>
            <w:tcW w:w="1418" w:type="dxa"/>
            <w:tcBorders>
              <w:top w:val="single" w:sz="4" w:space="0" w:color="auto"/>
              <w:left w:val="single" w:sz="4" w:space="0" w:color="auto"/>
              <w:bottom w:val="single" w:sz="4" w:space="0" w:color="auto"/>
              <w:right w:val="single" w:sz="4" w:space="0" w:color="auto"/>
            </w:tcBorders>
          </w:tcPr>
          <w:p w14:paraId="549BB7FF" w14:textId="77777777" w:rsidR="00635FF0" w:rsidRDefault="00B63682">
            <w:pPr>
              <w:spacing w:beforeLines="50" w:before="156" w:afterLines="50" w:after="156"/>
              <w:rPr>
                <w:rFonts w:ascii="宋体" w:eastAsia="宋体" w:hAnsi="宋体"/>
                <w:szCs w:val="21"/>
              </w:rPr>
            </w:pPr>
            <w:r>
              <w:rPr>
                <w:rFonts w:ascii="宋体" w:eastAsia="宋体" w:hAnsi="宋体"/>
                <w:szCs w:val="21"/>
              </w:rPr>
              <w:t>较明确儿科学的目标与宗旨，具有良好的职业道德和医学人文素养</w:t>
            </w:r>
          </w:p>
        </w:tc>
        <w:tc>
          <w:tcPr>
            <w:tcW w:w="1527" w:type="dxa"/>
            <w:tcBorders>
              <w:top w:val="single" w:sz="4" w:space="0" w:color="auto"/>
              <w:left w:val="single" w:sz="4" w:space="0" w:color="auto"/>
              <w:bottom w:val="single" w:sz="4" w:space="0" w:color="auto"/>
              <w:right w:val="single" w:sz="4" w:space="0" w:color="auto"/>
            </w:tcBorders>
          </w:tcPr>
          <w:p w14:paraId="74EE9151" w14:textId="77777777" w:rsidR="00635FF0" w:rsidRDefault="00B63682">
            <w:pPr>
              <w:spacing w:beforeLines="50" w:before="156" w:afterLines="50" w:after="156"/>
              <w:rPr>
                <w:rFonts w:ascii="宋体" w:eastAsia="宋体" w:hAnsi="宋体"/>
                <w:szCs w:val="21"/>
              </w:rPr>
            </w:pPr>
            <w:r>
              <w:rPr>
                <w:rFonts w:ascii="宋体" w:eastAsia="宋体" w:hAnsi="宋体"/>
                <w:szCs w:val="21"/>
              </w:rPr>
              <w:t>初步明确儿科学的目标与宗旨，具有良好的职业道德和医学人文素养</w:t>
            </w:r>
          </w:p>
        </w:tc>
        <w:tc>
          <w:tcPr>
            <w:tcW w:w="1450" w:type="dxa"/>
            <w:tcBorders>
              <w:top w:val="single" w:sz="4" w:space="0" w:color="auto"/>
              <w:left w:val="single" w:sz="4" w:space="0" w:color="auto"/>
              <w:bottom w:val="single" w:sz="4" w:space="0" w:color="auto"/>
              <w:right w:val="single" w:sz="4" w:space="0" w:color="auto"/>
            </w:tcBorders>
          </w:tcPr>
          <w:p w14:paraId="7F49CEE7" w14:textId="77777777" w:rsidR="00635FF0" w:rsidRDefault="00B63682">
            <w:pPr>
              <w:spacing w:beforeLines="50" w:before="156" w:afterLines="50" w:after="156"/>
              <w:rPr>
                <w:rFonts w:ascii="宋体" w:eastAsia="宋体" w:hAnsi="宋体"/>
                <w:szCs w:val="21"/>
              </w:rPr>
            </w:pPr>
            <w:r>
              <w:rPr>
                <w:rFonts w:ascii="宋体" w:eastAsia="宋体" w:hAnsi="宋体"/>
                <w:szCs w:val="21"/>
              </w:rPr>
              <w:t>了解儿科学的目标与宗旨，具有良好的职业道德和医学人文素养</w:t>
            </w:r>
          </w:p>
        </w:tc>
        <w:tc>
          <w:tcPr>
            <w:tcW w:w="1559" w:type="dxa"/>
            <w:tcBorders>
              <w:top w:val="single" w:sz="4" w:space="0" w:color="auto"/>
              <w:left w:val="single" w:sz="4" w:space="0" w:color="auto"/>
              <w:bottom w:val="single" w:sz="4" w:space="0" w:color="auto"/>
              <w:right w:val="single" w:sz="4" w:space="0" w:color="auto"/>
            </w:tcBorders>
          </w:tcPr>
          <w:p w14:paraId="4D936522" w14:textId="77777777" w:rsidR="00635FF0" w:rsidRDefault="00B63682">
            <w:pPr>
              <w:spacing w:beforeLines="50" w:before="156" w:afterLines="50" w:after="156"/>
              <w:rPr>
                <w:rFonts w:ascii="宋体" w:eastAsia="宋体" w:hAnsi="宋体"/>
                <w:szCs w:val="21"/>
              </w:rPr>
            </w:pPr>
            <w:r>
              <w:rPr>
                <w:rFonts w:ascii="宋体" w:eastAsia="宋体" w:hAnsi="宋体"/>
                <w:szCs w:val="21"/>
              </w:rPr>
              <w:t>不明确儿科学的目标与宗旨，不具有良好的职业道德和医学人文素养</w:t>
            </w:r>
          </w:p>
        </w:tc>
      </w:tr>
    </w:tbl>
    <w:p w14:paraId="3276C1F4" w14:textId="77777777" w:rsidR="00635FF0" w:rsidRDefault="00635FF0">
      <w:pPr>
        <w:widowControl/>
        <w:jc w:val="left"/>
        <w:rPr>
          <w:rFonts w:ascii="宋体" w:eastAsia="宋体" w:hAnsi="宋体"/>
        </w:rPr>
      </w:pPr>
    </w:p>
    <w:sectPr w:rsidR="00635F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442FA0"/>
    <w:multiLevelType w:val="singleLevel"/>
    <w:tmpl w:val="AB442FA0"/>
    <w:lvl w:ilvl="0">
      <w:start w:val="1"/>
      <w:numFmt w:val="decimalEnclosedCircleChinese"/>
      <w:suff w:val="nothing"/>
      <w:lvlText w:val="%1　"/>
      <w:lvlJc w:val="left"/>
      <w:pPr>
        <w:ind w:left="0" w:firstLine="400"/>
      </w:pPr>
      <w:rPr>
        <w:rFonts w:hint="eastAsia"/>
      </w:rPr>
    </w:lvl>
  </w:abstractNum>
  <w:abstractNum w:abstractNumId="1" w15:restartNumberingAfterBreak="0">
    <w:nsid w:val="AC9A4084"/>
    <w:multiLevelType w:val="singleLevel"/>
    <w:tmpl w:val="AC9A4084"/>
    <w:lvl w:ilvl="0">
      <w:start w:val="1"/>
      <w:numFmt w:val="decimal"/>
      <w:lvlText w:val="%1."/>
      <w:lvlJc w:val="left"/>
      <w:pPr>
        <w:ind w:left="425" w:hanging="425"/>
      </w:pPr>
      <w:rPr>
        <w:rFonts w:hint="default"/>
      </w:rPr>
    </w:lvl>
  </w:abstractNum>
  <w:abstractNum w:abstractNumId="2" w15:restartNumberingAfterBreak="0">
    <w:nsid w:val="AD733BB1"/>
    <w:multiLevelType w:val="singleLevel"/>
    <w:tmpl w:val="AD733BB1"/>
    <w:lvl w:ilvl="0">
      <w:start w:val="1"/>
      <w:numFmt w:val="decimal"/>
      <w:lvlText w:val="%1."/>
      <w:lvlJc w:val="left"/>
      <w:pPr>
        <w:ind w:left="425" w:hanging="425"/>
      </w:pPr>
      <w:rPr>
        <w:rFonts w:hint="default"/>
      </w:rPr>
    </w:lvl>
  </w:abstractNum>
  <w:abstractNum w:abstractNumId="3" w15:restartNumberingAfterBreak="0">
    <w:nsid w:val="AD770ECF"/>
    <w:multiLevelType w:val="singleLevel"/>
    <w:tmpl w:val="AD770ECF"/>
    <w:lvl w:ilvl="0">
      <w:start w:val="1"/>
      <w:numFmt w:val="decimalEnclosedCircleChinese"/>
      <w:suff w:val="nothing"/>
      <w:lvlText w:val="%1　"/>
      <w:lvlJc w:val="left"/>
      <w:pPr>
        <w:ind w:left="0" w:firstLine="400"/>
      </w:pPr>
      <w:rPr>
        <w:rFonts w:hint="eastAsia"/>
      </w:rPr>
    </w:lvl>
  </w:abstractNum>
  <w:abstractNum w:abstractNumId="4" w15:restartNumberingAfterBreak="0">
    <w:nsid w:val="B5D42714"/>
    <w:multiLevelType w:val="singleLevel"/>
    <w:tmpl w:val="B5D42714"/>
    <w:lvl w:ilvl="0">
      <w:start w:val="1"/>
      <w:numFmt w:val="decimalEnclosedCircleChinese"/>
      <w:suff w:val="nothing"/>
      <w:lvlText w:val="%1　"/>
      <w:lvlJc w:val="left"/>
      <w:pPr>
        <w:ind w:left="0" w:firstLine="400"/>
      </w:pPr>
      <w:rPr>
        <w:rFonts w:hint="eastAsia"/>
      </w:rPr>
    </w:lvl>
  </w:abstractNum>
  <w:abstractNum w:abstractNumId="5" w15:restartNumberingAfterBreak="0">
    <w:nsid w:val="BDADEA4D"/>
    <w:multiLevelType w:val="singleLevel"/>
    <w:tmpl w:val="BDADEA4D"/>
    <w:lvl w:ilvl="0">
      <w:start w:val="1"/>
      <w:numFmt w:val="decimal"/>
      <w:lvlText w:val="%1."/>
      <w:lvlJc w:val="left"/>
      <w:pPr>
        <w:ind w:left="425" w:hanging="425"/>
      </w:pPr>
      <w:rPr>
        <w:rFonts w:hint="default"/>
      </w:rPr>
    </w:lvl>
  </w:abstractNum>
  <w:abstractNum w:abstractNumId="6" w15:restartNumberingAfterBreak="0">
    <w:nsid w:val="C0C20FCD"/>
    <w:multiLevelType w:val="singleLevel"/>
    <w:tmpl w:val="C0C20FCD"/>
    <w:lvl w:ilvl="0">
      <w:start w:val="1"/>
      <w:numFmt w:val="decimal"/>
      <w:lvlText w:val="%1."/>
      <w:lvlJc w:val="left"/>
      <w:pPr>
        <w:ind w:left="425" w:hanging="425"/>
      </w:pPr>
      <w:rPr>
        <w:rFonts w:hint="default"/>
      </w:rPr>
    </w:lvl>
  </w:abstractNum>
  <w:abstractNum w:abstractNumId="7" w15:restartNumberingAfterBreak="0">
    <w:nsid w:val="C3EC7A93"/>
    <w:multiLevelType w:val="singleLevel"/>
    <w:tmpl w:val="C3EC7A93"/>
    <w:lvl w:ilvl="0">
      <w:start w:val="1"/>
      <w:numFmt w:val="decimal"/>
      <w:lvlText w:val="%1."/>
      <w:lvlJc w:val="left"/>
      <w:pPr>
        <w:ind w:left="425" w:hanging="425"/>
      </w:pPr>
      <w:rPr>
        <w:rFonts w:hint="default"/>
      </w:rPr>
    </w:lvl>
  </w:abstractNum>
  <w:abstractNum w:abstractNumId="8" w15:restartNumberingAfterBreak="0">
    <w:nsid w:val="CDE60892"/>
    <w:multiLevelType w:val="singleLevel"/>
    <w:tmpl w:val="CDE60892"/>
    <w:lvl w:ilvl="0">
      <w:start w:val="1"/>
      <w:numFmt w:val="decimal"/>
      <w:lvlText w:val="%1."/>
      <w:lvlJc w:val="left"/>
      <w:pPr>
        <w:ind w:left="425" w:hanging="425"/>
      </w:pPr>
      <w:rPr>
        <w:rFonts w:hint="default"/>
      </w:rPr>
    </w:lvl>
  </w:abstractNum>
  <w:abstractNum w:abstractNumId="9" w15:restartNumberingAfterBreak="0">
    <w:nsid w:val="DF49C368"/>
    <w:multiLevelType w:val="singleLevel"/>
    <w:tmpl w:val="DF49C368"/>
    <w:lvl w:ilvl="0">
      <w:start w:val="1"/>
      <w:numFmt w:val="decimal"/>
      <w:lvlText w:val="%1."/>
      <w:lvlJc w:val="left"/>
      <w:pPr>
        <w:ind w:left="425" w:hanging="425"/>
      </w:pPr>
      <w:rPr>
        <w:rFonts w:hint="default"/>
      </w:rPr>
    </w:lvl>
  </w:abstractNum>
  <w:abstractNum w:abstractNumId="10" w15:restartNumberingAfterBreak="0">
    <w:nsid w:val="FF4473AB"/>
    <w:multiLevelType w:val="singleLevel"/>
    <w:tmpl w:val="FF4473AB"/>
    <w:lvl w:ilvl="0">
      <w:start w:val="1"/>
      <w:numFmt w:val="decimalEnclosedCircleChinese"/>
      <w:suff w:val="nothing"/>
      <w:lvlText w:val="%1　"/>
      <w:lvlJc w:val="left"/>
      <w:pPr>
        <w:ind w:left="0" w:firstLine="400"/>
      </w:pPr>
      <w:rPr>
        <w:rFonts w:hint="eastAsia"/>
      </w:rPr>
    </w:lvl>
  </w:abstractNum>
  <w:abstractNum w:abstractNumId="11" w15:restartNumberingAfterBreak="0">
    <w:nsid w:val="0198473B"/>
    <w:multiLevelType w:val="multilevel"/>
    <w:tmpl w:val="0198473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7F5B94"/>
    <w:multiLevelType w:val="multilevel"/>
    <w:tmpl w:val="037F5B9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5096924"/>
    <w:multiLevelType w:val="multilevel"/>
    <w:tmpl w:val="05096924"/>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065E7624"/>
    <w:multiLevelType w:val="multilevel"/>
    <w:tmpl w:val="065E762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6684587"/>
    <w:multiLevelType w:val="singleLevel"/>
    <w:tmpl w:val="06684587"/>
    <w:lvl w:ilvl="0">
      <w:start w:val="1"/>
      <w:numFmt w:val="decimalEnclosedCircleChinese"/>
      <w:suff w:val="nothing"/>
      <w:lvlText w:val="%1　"/>
      <w:lvlJc w:val="left"/>
      <w:pPr>
        <w:ind w:left="26" w:firstLine="400"/>
      </w:pPr>
      <w:rPr>
        <w:rFonts w:hint="eastAsia"/>
      </w:rPr>
    </w:lvl>
  </w:abstractNum>
  <w:abstractNum w:abstractNumId="16" w15:restartNumberingAfterBreak="0">
    <w:nsid w:val="067A20E6"/>
    <w:multiLevelType w:val="multilevel"/>
    <w:tmpl w:val="067A20E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77C56D3"/>
    <w:multiLevelType w:val="multilevel"/>
    <w:tmpl w:val="077C56D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07E91443"/>
    <w:multiLevelType w:val="multilevel"/>
    <w:tmpl w:val="07E9144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8CE6561"/>
    <w:multiLevelType w:val="multilevel"/>
    <w:tmpl w:val="08CE656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90D592F"/>
    <w:multiLevelType w:val="multilevel"/>
    <w:tmpl w:val="090D592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980853F"/>
    <w:multiLevelType w:val="singleLevel"/>
    <w:tmpl w:val="0980853F"/>
    <w:lvl w:ilvl="0">
      <w:start w:val="1"/>
      <w:numFmt w:val="decimalEnclosedCircleChinese"/>
      <w:suff w:val="nothing"/>
      <w:lvlText w:val="%1　"/>
      <w:lvlJc w:val="left"/>
      <w:pPr>
        <w:ind w:left="0" w:firstLine="400"/>
      </w:pPr>
      <w:rPr>
        <w:rFonts w:hint="eastAsia"/>
      </w:rPr>
    </w:lvl>
  </w:abstractNum>
  <w:abstractNum w:abstractNumId="22" w15:restartNumberingAfterBreak="0">
    <w:nsid w:val="0A2A152F"/>
    <w:multiLevelType w:val="multilevel"/>
    <w:tmpl w:val="0A2A15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0B056181"/>
    <w:multiLevelType w:val="multilevel"/>
    <w:tmpl w:val="0B05618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BDD5381"/>
    <w:multiLevelType w:val="multilevel"/>
    <w:tmpl w:val="0BDD538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E840257"/>
    <w:multiLevelType w:val="multilevel"/>
    <w:tmpl w:val="0E84025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0F2071ED"/>
    <w:multiLevelType w:val="multilevel"/>
    <w:tmpl w:val="0F2071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0F268850"/>
    <w:multiLevelType w:val="singleLevel"/>
    <w:tmpl w:val="0F268850"/>
    <w:lvl w:ilvl="0">
      <w:start w:val="1"/>
      <w:numFmt w:val="decimal"/>
      <w:lvlText w:val="%1."/>
      <w:lvlJc w:val="left"/>
      <w:pPr>
        <w:ind w:left="425" w:hanging="425"/>
      </w:pPr>
      <w:rPr>
        <w:rFonts w:hint="default"/>
      </w:rPr>
    </w:lvl>
  </w:abstractNum>
  <w:abstractNum w:abstractNumId="28" w15:restartNumberingAfterBreak="0">
    <w:nsid w:val="0F73BCB8"/>
    <w:multiLevelType w:val="singleLevel"/>
    <w:tmpl w:val="0F73BCB8"/>
    <w:lvl w:ilvl="0">
      <w:start w:val="1"/>
      <w:numFmt w:val="decimal"/>
      <w:lvlText w:val="%1."/>
      <w:lvlJc w:val="left"/>
      <w:pPr>
        <w:ind w:left="425" w:hanging="425"/>
      </w:pPr>
      <w:rPr>
        <w:rFonts w:hint="default"/>
      </w:rPr>
    </w:lvl>
  </w:abstractNum>
  <w:abstractNum w:abstractNumId="29" w15:restartNumberingAfterBreak="0">
    <w:nsid w:val="108B5E13"/>
    <w:multiLevelType w:val="multilevel"/>
    <w:tmpl w:val="108B5E1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10F65F5B"/>
    <w:multiLevelType w:val="multilevel"/>
    <w:tmpl w:val="10F65F5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15D4598"/>
    <w:multiLevelType w:val="multilevel"/>
    <w:tmpl w:val="115D459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120912EB"/>
    <w:multiLevelType w:val="multilevel"/>
    <w:tmpl w:val="120912E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58D6E2F"/>
    <w:multiLevelType w:val="multilevel"/>
    <w:tmpl w:val="158D6E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16A039C2"/>
    <w:multiLevelType w:val="multilevel"/>
    <w:tmpl w:val="16A039C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19EB0E28"/>
    <w:multiLevelType w:val="multilevel"/>
    <w:tmpl w:val="19EB0E2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1B2B026C"/>
    <w:multiLevelType w:val="multilevel"/>
    <w:tmpl w:val="1B2B026C"/>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1B721643"/>
    <w:multiLevelType w:val="multilevel"/>
    <w:tmpl w:val="1B72164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EAD07F7"/>
    <w:multiLevelType w:val="multilevel"/>
    <w:tmpl w:val="1EAD07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1B555DC"/>
    <w:multiLevelType w:val="multilevel"/>
    <w:tmpl w:val="21B555D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4691439"/>
    <w:multiLevelType w:val="multilevel"/>
    <w:tmpl w:val="2469143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4E518B1"/>
    <w:multiLevelType w:val="multilevel"/>
    <w:tmpl w:val="24E518B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26A12B3B"/>
    <w:multiLevelType w:val="multilevel"/>
    <w:tmpl w:val="26A12B3B"/>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26A71745"/>
    <w:multiLevelType w:val="multilevel"/>
    <w:tmpl w:val="26A7174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26C512C7"/>
    <w:multiLevelType w:val="multilevel"/>
    <w:tmpl w:val="26C512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284111C4"/>
    <w:multiLevelType w:val="multilevel"/>
    <w:tmpl w:val="284111C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859269D"/>
    <w:multiLevelType w:val="multilevel"/>
    <w:tmpl w:val="2859269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8BA1ED4"/>
    <w:multiLevelType w:val="multilevel"/>
    <w:tmpl w:val="28BA1ED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9624423"/>
    <w:multiLevelType w:val="multilevel"/>
    <w:tmpl w:val="2962442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2BB13D42"/>
    <w:multiLevelType w:val="singleLevel"/>
    <w:tmpl w:val="2BB13D42"/>
    <w:lvl w:ilvl="0">
      <w:start w:val="1"/>
      <w:numFmt w:val="decimal"/>
      <w:lvlText w:val="%1."/>
      <w:lvlJc w:val="left"/>
      <w:pPr>
        <w:ind w:left="425" w:hanging="425"/>
      </w:pPr>
      <w:rPr>
        <w:rFonts w:hint="default"/>
      </w:rPr>
    </w:lvl>
  </w:abstractNum>
  <w:abstractNum w:abstractNumId="50" w15:restartNumberingAfterBreak="0">
    <w:nsid w:val="2BCD0856"/>
    <w:multiLevelType w:val="multilevel"/>
    <w:tmpl w:val="2BCD0856"/>
    <w:lvl w:ilvl="0">
      <w:start w:val="1"/>
      <w:numFmt w:val="decimal"/>
      <w:lvlText w:val="%1."/>
      <w:lvlJc w:val="left"/>
      <w:pPr>
        <w:ind w:left="420" w:hanging="420"/>
      </w:pPr>
      <w:rPr>
        <w:rFonts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CAB4FC1"/>
    <w:multiLevelType w:val="multilevel"/>
    <w:tmpl w:val="2CAB4FC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DD15B66"/>
    <w:multiLevelType w:val="multilevel"/>
    <w:tmpl w:val="2DD15B6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F23065A"/>
    <w:multiLevelType w:val="multilevel"/>
    <w:tmpl w:val="2F23065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2FD4063F"/>
    <w:multiLevelType w:val="multilevel"/>
    <w:tmpl w:val="2FD4063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201113C"/>
    <w:multiLevelType w:val="multilevel"/>
    <w:tmpl w:val="3201113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24A75EF"/>
    <w:multiLevelType w:val="multilevel"/>
    <w:tmpl w:val="324A75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33233A1"/>
    <w:multiLevelType w:val="multilevel"/>
    <w:tmpl w:val="333233A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3B90151"/>
    <w:multiLevelType w:val="multilevel"/>
    <w:tmpl w:val="33B9015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33C70727"/>
    <w:multiLevelType w:val="multilevel"/>
    <w:tmpl w:val="33C70727"/>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61710BB"/>
    <w:multiLevelType w:val="singleLevel"/>
    <w:tmpl w:val="361710BB"/>
    <w:lvl w:ilvl="0">
      <w:start w:val="1"/>
      <w:numFmt w:val="decimalEnclosedCircleChinese"/>
      <w:suff w:val="nothing"/>
      <w:lvlText w:val="%1　"/>
      <w:lvlJc w:val="left"/>
      <w:pPr>
        <w:ind w:left="0" w:firstLine="400"/>
      </w:pPr>
      <w:rPr>
        <w:rFonts w:hint="eastAsia"/>
      </w:rPr>
    </w:lvl>
  </w:abstractNum>
  <w:abstractNum w:abstractNumId="61" w15:restartNumberingAfterBreak="0">
    <w:nsid w:val="361B68F8"/>
    <w:multiLevelType w:val="multilevel"/>
    <w:tmpl w:val="361B68F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75C1455"/>
    <w:multiLevelType w:val="multilevel"/>
    <w:tmpl w:val="375C145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37E038AD"/>
    <w:multiLevelType w:val="multilevel"/>
    <w:tmpl w:val="37E038AD"/>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4" w15:restartNumberingAfterBreak="0">
    <w:nsid w:val="385256C5"/>
    <w:multiLevelType w:val="multilevel"/>
    <w:tmpl w:val="385256C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8AC69E8"/>
    <w:multiLevelType w:val="multilevel"/>
    <w:tmpl w:val="38AC69E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92F719E"/>
    <w:multiLevelType w:val="multilevel"/>
    <w:tmpl w:val="392F719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9582106"/>
    <w:multiLevelType w:val="multilevel"/>
    <w:tmpl w:val="39582106"/>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15:restartNumberingAfterBreak="0">
    <w:nsid w:val="39F40644"/>
    <w:multiLevelType w:val="multilevel"/>
    <w:tmpl w:val="39F4064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3C554B66"/>
    <w:multiLevelType w:val="multilevel"/>
    <w:tmpl w:val="3C554B6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EF040A5"/>
    <w:multiLevelType w:val="multilevel"/>
    <w:tmpl w:val="3EF040A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3FAC5A60"/>
    <w:multiLevelType w:val="multilevel"/>
    <w:tmpl w:val="3FAC5A6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0484074"/>
    <w:multiLevelType w:val="multilevel"/>
    <w:tmpl w:val="4048407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06DD3A4"/>
    <w:multiLevelType w:val="singleLevel"/>
    <w:tmpl w:val="406DD3A4"/>
    <w:lvl w:ilvl="0">
      <w:start w:val="1"/>
      <w:numFmt w:val="decimal"/>
      <w:lvlText w:val="%1."/>
      <w:lvlJc w:val="left"/>
      <w:pPr>
        <w:ind w:left="425" w:hanging="425"/>
      </w:pPr>
      <w:rPr>
        <w:rFonts w:hint="default"/>
      </w:rPr>
    </w:lvl>
  </w:abstractNum>
  <w:abstractNum w:abstractNumId="74" w15:restartNumberingAfterBreak="0">
    <w:nsid w:val="409B4ACB"/>
    <w:multiLevelType w:val="multilevel"/>
    <w:tmpl w:val="409B4AC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24F046A"/>
    <w:multiLevelType w:val="multilevel"/>
    <w:tmpl w:val="424F04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432B7D09"/>
    <w:multiLevelType w:val="multilevel"/>
    <w:tmpl w:val="432B7D0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3A7DA0F"/>
    <w:multiLevelType w:val="singleLevel"/>
    <w:tmpl w:val="43A7DA0F"/>
    <w:lvl w:ilvl="0">
      <w:start w:val="1"/>
      <w:numFmt w:val="decimal"/>
      <w:lvlText w:val="%1."/>
      <w:lvlJc w:val="left"/>
      <w:pPr>
        <w:ind w:left="425" w:hanging="425"/>
      </w:pPr>
      <w:rPr>
        <w:rFonts w:hint="default"/>
      </w:rPr>
    </w:lvl>
  </w:abstractNum>
  <w:abstractNum w:abstractNumId="78" w15:restartNumberingAfterBreak="0">
    <w:nsid w:val="43B832F6"/>
    <w:multiLevelType w:val="multilevel"/>
    <w:tmpl w:val="43B832F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4C74BBA"/>
    <w:multiLevelType w:val="multilevel"/>
    <w:tmpl w:val="44C74BBA"/>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456B4AAD"/>
    <w:multiLevelType w:val="multilevel"/>
    <w:tmpl w:val="456B4AA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6E7543E"/>
    <w:multiLevelType w:val="multilevel"/>
    <w:tmpl w:val="46E7543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70670C2"/>
    <w:multiLevelType w:val="multilevel"/>
    <w:tmpl w:val="470670C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48036603"/>
    <w:multiLevelType w:val="multilevel"/>
    <w:tmpl w:val="4803660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4" w15:restartNumberingAfterBreak="0">
    <w:nsid w:val="48797D81"/>
    <w:multiLevelType w:val="multilevel"/>
    <w:tmpl w:val="48797D8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8E77853"/>
    <w:multiLevelType w:val="multilevel"/>
    <w:tmpl w:val="48E7785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6" w15:restartNumberingAfterBreak="0">
    <w:nsid w:val="4A3C11E2"/>
    <w:multiLevelType w:val="multilevel"/>
    <w:tmpl w:val="4A3C11E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BF114A5"/>
    <w:multiLevelType w:val="multilevel"/>
    <w:tmpl w:val="4BF114A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8" w15:restartNumberingAfterBreak="0">
    <w:nsid w:val="4D1B4DC3"/>
    <w:multiLevelType w:val="multilevel"/>
    <w:tmpl w:val="4D1B4DC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6"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4E083BA2"/>
    <w:multiLevelType w:val="multilevel"/>
    <w:tmpl w:val="4E083BA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4EC52FEF"/>
    <w:multiLevelType w:val="multilevel"/>
    <w:tmpl w:val="4EC52FE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1" w15:restartNumberingAfterBreak="0">
    <w:nsid w:val="4F720069"/>
    <w:multiLevelType w:val="multilevel"/>
    <w:tmpl w:val="4F72006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152CF5B"/>
    <w:multiLevelType w:val="singleLevel"/>
    <w:tmpl w:val="5152CF5B"/>
    <w:lvl w:ilvl="0">
      <w:start w:val="1"/>
      <w:numFmt w:val="decimalEnclosedCircleChinese"/>
      <w:suff w:val="nothing"/>
      <w:lvlText w:val="%1　"/>
      <w:lvlJc w:val="left"/>
      <w:pPr>
        <w:ind w:left="0" w:firstLine="400"/>
      </w:pPr>
      <w:rPr>
        <w:rFonts w:hint="eastAsia"/>
      </w:rPr>
    </w:lvl>
  </w:abstractNum>
  <w:abstractNum w:abstractNumId="93" w15:restartNumberingAfterBreak="0">
    <w:nsid w:val="51AD22AE"/>
    <w:multiLevelType w:val="multilevel"/>
    <w:tmpl w:val="51AD22AE"/>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2EB4DF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3F1179B"/>
    <w:multiLevelType w:val="multilevel"/>
    <w:tmpl w:val="53F1179B"/>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58A692D"/>
    <w:multiLevelType w:val="multilevel"/>
    <w:tmpl w:val="558A692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5AE32C0"/>
    <w:multiLevelType w:val="multilevel"/>
    <w:tmpl w:val="55AE32C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56EAE618"/>
    <w:multiLevelType w:val="singleLevel"/>
    <w:tmpl w:val="56EAE618"/>
    <w:lvl w:ilvl="0">
      <w:start w:val="1"/>
      <w:numFmt w:val="decimal"/>
      <w:lvlText w:val="%1."/>
      <w:lvlJc w:val="left"/>
      <w:pPr>
        <w:ind w:left="425" w:hanging="425"/>
      </w:pPr>
      <w:rPr>
        <w:rFonts w:hint="default"/>
      </w:rPr>
    </w:lvl>
  </w:abstractNum>
  <w:abstractNum w:abstractNumId="99" w15:restartNumberingAfterBreak="0">
    <w:nsid w:val="581C6AF2"/>
    <w:multiLevelType w:val="multilevel"/>
    <w:tmpl w:val="581C6AF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8C538A7"/>
    <w:multiLevelType w:val="multilevel"/>
    <w:tmpl w:val="58C538A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1" w15:restartNumberingAfterBreak="0">
    <w:nsid w:val="5A5378C6"/>
    <w:multiLevelType w:val="multilevel"/>
    <w:tmpl w:val="5A5378C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5B244142"/>
    <w:multiLevelType w:val="multilevel"/>
    <w:tmpl w:val="5B24414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BCCE63E"/>
    <w:multiLevelType w:val="singleLevel"/>
    <w:tmpl w:val="5BCCE63E"/>
    <w:lvl w:ilvl="0">
      <w:start w:val="1"/>
      <w:numFmt w:val="decimal"/>
      <w:lvlText w:val="%1."/>
      <w:lvlJc w:val="left"/>
      <w:pPr>
        <w:ind w:left="425" w:hanging="425"/>
      </w:pPr>
      <w:rPr>
        <w:rFonts w:hint="default"/>
      </w:rPr>
    </w:lvl>
  </w:abstractNum>
  <w:abstractNum w:abstractNumId="104" w15:restartNumberingAfterBreak="0">
    <w:nsid w:val="5D4570EF"/>
    <w:multiLevelType w:val="singleLevel"/>
    <w:tmpl w:val="5D4570EF"/>
    <w:lvl w:ilvl="0">
      <w:start w:val="1"/>
      <w:numFmt w:val="decimal"/>
      <w:lvlText w:val="%1."/>
      <w:lvlJc w:val="left"/>
      <w:pPr>
        <w:ind w:left="425" w:hanging="425"/>
      </w:pPr>
      <w:rPr>
        <w:rFonts w:hint="default"/>
      </w:rPr>
    </w:lvl>
  </w:abstractNum>
  <w:abstractNum w:abstractNumId="105" w15:restartNumberingAfterBreak="0">
    <w:nsid w:val="600149CE"/>
    <w:multiLevelType w:val="multilevel"/>
    <w:tmpl w:val="600149C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6" w15:restartNumberingAfterBreak="0">
    <w:nsid w:val="602F4121"/>
    <w:multiLevelType w:val="multilevel"/>
    <w:tmpl w:val="602F41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03E6F04"/>
    <w:multiLevelType w:val="multilevel"/>
    <w:tmpl w:val="603E6F0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63CE115B"/>
    <w:multiLevelType w:val="multilevel"/>
    <w:tmpl w:val="63CE115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64402F35"/>
    <w:multiLevelType w:val="multilevel"/>
    <w:tmpl w:val="64402F3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65780325"/>
    <w:multiLevelType w:val="multilevel"/>
    <w:tmpl w:val="6578032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6632092"/>
    <w:multiLevelType w:val="multilevel"/>
    <w:tmpl w:val="6663209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2" w15:restartNumberingAfterBreak="0">
    <w:nsid w:val="667E34DA"/>
    <w:multiLevelType w:val="multilevel"/>
    <w:tmpl w:val="667E34DA"/>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6F91A72"/>
    <w:multiLevelType w:val="multilevel"/>
    <w:tmpl w:val="66F91A7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69970C5D"/>
    <w:multiLevelType w:val="multilevel"/>
    <w:tmpl w:val="69970C5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69C4651F"/>
    <w:multiLevelType w:val="multilevel"/>
    <w:tmpl w:val="69C465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AE63A4F"/>
    <w:multiLevelType w:val="singleLevel"/>
    <w:tmpl w:val="6AE63A4F"/>
    <w:lvl w:ilvl="0">
      <w:start w:val="1"/>
      <w:numFmt w:val="decimal"/>
      <w:lvlText w:val="%1."/>
      <w:lvlJc w:val="left"/>
      <w:pPr>
        <w:ind w:left="425" w:hanging="425"/>
      </w:pPr>
      <w:rPr>
        <w:rFonts w:hint="default"/>
      </w:rPr>
    </w:lvl>
  </w:abstractNum>
  <w:abstractNum w:abstractNumId="117" w15:restartNumberingAfterBreak="0">
    <w:nsid w:val="6ED072DF"/>
    <w:multiLevelType w:val="multilevel"/>
    <w:tmpl w:val="6ED072D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EF278CF"/>
    <w:multiLevelType w:val="multilevel"/>
    <w:tmpl w:val="6EF278C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9" w15:restartNumberingAfterBreak="0">
    <w:nsid w:val="6F09718E"/>
    <w:multiLevelType w:val="multilevel"/>
    <w:tmpl w:val="6F09718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0A95038"/>
    <w:multiLevelType w:val="multilevel"/>
    <w:tmpl w:val="70A9503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2283310"/>
    <w:multiLevelType w:val="multilevel"/>
    <w:tmpl w:val="722833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74290707"/>
    <w:multiLevelType w:val="multilevel"/>
    <w:tmpl w:val="7429070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3" w15:restartNumberingAfterBreak="0">
    <w:nsid w:val="743C7B9E"/>
    <w:multiLevelType w:val="multilevel"/>
    <w:tmpl w:val="743C7B9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4" w15:restartNumberingAfterBreak="0">
    <w:nsid w:val="74873ADE"/>
    <w:multiLevelType w:val="multilevel"/>
    <w:tmpl w:val="74873AD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5" w15:restartNumberingAfterBreak="0">
    <w:nsid w:val="76206865"/>
    <w:multiLevelType w:val="multilevel"/>
    <w:tmpl w:val="7620686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6A431F6"/>
    <w:multiLevelType w:val="multilevel"/>
    <w:tmpl w:val="76A431F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6DD4F51"/>
    <w:multiLevelType w:val="multilevel"/>
    <w:tmpl w:val="76DD4F5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8A226B5"/>
    <w:multiLevelType w:val="multilevel"/>
    <w:tmpl w:val="78A226B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9" w15:restartNumberingAfterBreak="0">
    <w:nsid w:val="7B0132C2"/>
    <w:multiLevelType w:val="multilevel"/>
    <w:tmpl w:val="7B0132C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D004C48"/>
    <w:multiLevelType w:val="multilevel"/>
    <w:tmpl w:val="7D004C4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7FB9097A"/>
    <w:multiLevelType w:val="singleLevel"/>
    <w:tmpl w:val="7FB9097A"/>
    <w:lvl w:ilvl="0">
      <w:start w:val="1"/>
      <w:numFmt w:val="decimal"/>
      <w:lvlText w:val="%1."/>
      <w:lvlJc w:val="left"/>
      <w:pPr>
        <w:ind w:left="425" w:hanging="425"/>
      </w:pPr>
      <w:rPr>
        <w:rFonts w:hint="default"/>
      </w:rPr>
    </w:lvl>
  </w:abstractNum>
  <w:num w:numId="1">
    <w:abstractNumId w:val="33"/>
  </w:num>
  <w:num w:numId="2">
    <w:abstractNumId w:val="24"/>
  </w:num>
  <w:num w:numId="3">
    <w:abstractNumId w:val="94"/>
  </w:num>
  <w:num w:numId="4">
    <w:abstractNumId w:val="101"/>
  </w:num>
  <w:num w:numId="5">
    <w:abstractNumId w:val="21"/>
  </w:num>
  <w:num w:numId="6">
    <w:abstractNumId w:val="85"/>
  </w:num>
  <w:num w:numId="7">
    <w:abstractNumId w:val="2"/>
  </w:num>
  <w:num w:numId="8">
    <w:abstractNumId w:val="73"/>
  </w:num>
  <w:num w:numId="9">
    <w:abstractNumId w:val="26"/>
  </w:num>
  <w:num w:numId="10">
    <w:abstractNumId w:val="52"/>
  </w:num>
  <w:num w:numId="11">
    <w:abstractNumId w:val="17"/>
  </w:num>
  <w:num w:numId="12">
    <w:abstractNumId w:val="68"/>
  </w:num>
  <w:num w:numId="13">
    <w:abstractNumId w:val="7"/>
  </w:num>
  <w:num w:numId="14">
    <w:abstractNumId w:val="5"/>
  </w:num>
  <w:num w:numId="15">
    <w:abstractNumId w:val="48"/>
  </w:num>
  <w:num w:numId="16">
    <w:abstractNumId w:val="55"/>
  </w:num>
  <w:num w:numId="17">
    <w:abstractNumId w:val="10"/>
  </w:num>
  <w:num w:numId="18">
    <w:abstractNumId w:val="39"/>
  </w:num>
  <w:num w:numId="19">
    <w:abstractNumId w:val="108"/>
  </w:num>
  <w:num w:numId="20">
    <w:abstractNumId w:val="91"/>
  </w:num>
  <w:num w:numId="21">
    <w:abstractNumId w:val="107"/>
  </w:num>
  <w:num w:numId="22">
    <w:abstractNumId w:val="116"/>
  </w:num>
  <w:num w:numId="23">
    <w:abstractNumId w:val="9"/>
  </w:num>
  <w:num w:numId="24">
    <w:abstractNumId w:val="16"/>
  </w:num>
  <w:num w:numId="25">
    <w:abstractNumId w:val="76"/>
  </w:num>
  <w:num w:numId="26">
    <w:abstractNumId w:val="37"/>
  </w:num>
  <w:num w:numId="27">
    <w:abstractNumId w:val="109"/>
  </w:num>
  <w:num w:numId="28">
    <w:abstractNumId w:val="86"/>
  </w:num>
  <w:num w:numId="29">
    <w:abstractNumId w:val="46"/>
  </w:num>
  <w:num w:numId="30">
    <w:abstractNumId w:val="61"/>
  </w:num>
  <w:num w:numId="31">
    <w:abstractNumId w:val="32"/>
  </w:num>
  <w:num w:numId="32">
    <w:abstractNumId w:val="88"/>
  </w:num>
  <w:num w:numId="33">
    <w:abstractNumId w:val="12"/>
  </w:num>
  <w:num w:numId="34">
    <w:abstractNumId w:val="54"/>
  </w:num>
  <w:num w:numId="35">
    <w:abstractNumId w:val="78"/>
  </w:num>
  <w:num w:numId="36">
    <w:abstractNumId w:val="20"/>
  </w:num>
  <w:num w:numId="37">
    <w:abstractNumId w:val="14"/>
  </w:num>
  <w:num w:numId="38">
    <w:abstractNumId w:val="51"/>
  </w:num>
  <w:num w:numId="39">
    <w:abstractNumId w:val="30"/>
  </w:num>
  <w:num w:numId="40">
    <w:abstractNumId w:val="89"/>
  </w:num>
  <w:num w:numId="41">
    <w:abstractNumId w:val="97"/>
  </w:num>
  <w:num w:numId="42">
    <w:abstractNumId w:val="119"/>
  </w:num>
  <w:num w:numId="43">
    <w:abstractNumId w:val="112"/>
  </w:num>
  <w:num w:numId="44">
    <w:abstractNumId w:val="23"/>
  </w:num>
  <w:num w:numId="45">
    <w:abstractNumId w:val="80"/>
  </w:num>
  <w:num w:numId="46">
    <w:abstractNumId w:val="74"/>
  </w:num>
  <w:num w:numId="47">
    <w:abstractNumId w:val="45"/>
  </w:num>
  <w:num w:numId="48">
    <w:abstractNumId w:val="71"/>
  </w:num>
  <w:num w:numId="49">
    <w:abstractNumId w:val="128"/>
  </w:num>
  <w:num w:numId="50">
    <w:abstractNumId w:val="0"/>
  </w:num>
  <w:num w:numId="51">
    <w:abstractNumId w:val="15"/>
  </w:num>
  <w:num w:numId="52">
    <w:abstractNumId w:val="99"/>
  </w:num>
  <w:num w:numId="53">
    <w:abstractNumId w:val="18"/>
  </w:num>
  <w:num w:numId="54">
    <w:abstractNumId w:val="82"/>
  </w:num>
  <w:num w:numId="55">
    <w:abstractNumId w:val="130"/>
  </w:num>
  <w:num w:numId="56">
    <w:abstractNumId w:val="40"/>
  </w:num>
  <w:num w:numId="57">
    <w:abstractNumId w:val="129"/>
  </w:num>
  <w:num w:numId="58">
    <w:abstractNumId w:val="66"/>
  </w:num>
  <w:num w:numId="59">
    <w:abstractNumId w:val="83"/>
  </w:num>
  <w:num w:numId="60">
    <w:abstractNumId w:val="100"/>
  </w:num>
  <w:num w:numId="61">
    <w:abstractNumId w:val="90"/>
  </w:num>
  <w:num w:numId="62">
    <w:abstractNumId w:val="36"/>
  </w:num>
  <w:num w:numId="63">
    <w:abstractNumId w:val="42"/>
  </w:num>
  <w:num w:numId="64">
    <w:abstractNumId w:val="6"/>
  </w:num>
  <w:num w:numId="65">
    <w:abstractNumId w:val="103"/>
  </w:num>
  <w:num w:numId="66">
    <w:abstractNumId w:val="58"/>
  </w:num>
  <w:num w:numId="67">
    <w:abstractNumId w:val="63"/>
  </w:num>
  <w:num w:numId="68">
    <w:abstractNumId w:val="31"/>
  </w:num>
  <w:num w:numId="69">
    <w:abstractNumId w:val="25"/>
  </w:num>
  <w:num w:numId="70">
    <w:abstractNumId w:val="27"/>
  </w:num>
  <w:num w:numId="71">
    <w:abstractNumId w:val="104"/>
  </w:num>
  <w:num w:numId="72">
    <w:abstractNumId w:val="122"/>
  </w:num>
  <w:num w:numId="73">
    <w:abstractNumId w:val="123"/>
  </w:num>
  <w:num w:numId="74">
    <w:abstractNumId w:val="60"/>
  </w:num>
  <w:num w:numId="75">
    <w:abstractNumId w:val="87"/>
  </w:num>
  <w:num w:numId="76">
    <w:abstractNumId w:val="111"/>
  </w:num>
  <w:num w:numId="77">
    <w:abstractNumId w:val="35"/>
  </w:num>
  <w:num w:numId="78">
    <w:abstractNumId w:val="13"/>
  </w:num>
  <w:num w:numId="79">
    <w:abstractNumId w:val="118"/>
  </w:num>
  <w:num w:numId="80">
    <w:abstractNumId w:val="34"/>
  </w:num>
  <w:num w:numId="81">
    <w:abstractNumId w:val="62"/>
  </w:num>
  <w:num w:numId="82">
    <w:abstractNumId w:val="47"/>
  </w:num>
  <w:num w:numId="83">
    <w:abstractNumId w:val="69"/>
  </w:num>
  <w:num w:numId="84">
    <w:abstractNumId w:val="19"/>
  </w:num>
  <w:num w:numId="85">
    <w:abstractNumId w:val="124"/>
  </w:num>
  <w:num w:numId="86">
    <w:abstractNumId w:val="77"/>
  </w:num>
  <w:num w:numId="87">
    <w:abstractNumId w:val="98"/>
  </w:num>
  <w:num w:numId="88">
    <w:abstractNumId w:val="96"/>
  </w:num>
  <w:num w:numId="89">
    <w:abstractNumId w:val="43"/>
  </w:num>
  <w:num w:numId="90">
    <w:abstractNumId w:val="92"/>
  </w:num>
  <w:num w:numId="91">
    <w:abstractNumId w:val="105"/>
  </w:num>
  <w:num w:numId="92">
    <w:abstractNumId w:val="11"/>
  </w:num>
  <w:num w:numId="93">
    <w:abstractNumId w:val="3"/>
  </w:num>
  <w:num w:numId="94">
    <w:abstractNumId w:val="117"/>
  </w:num>
  <w:num w:numId="95">
    <w:abstractNumId w:val="50"/>
  </w:num>
  <w:num w:numId="96">
    <w:abstractNumId w:val="65"/>
  </w:num>
  <w:num w:numId="97">
    <w:abstractNumId w:val="110"/>
  </w:num>
  <w:num w:numId="98">
    <w:abstractNumId w:val="49"/>
  </w:num>
  <w:num w:numId="99">
    <w:abstractNumId w:val="28"/>
  </w:num>
  <w:num w:numId="100">
    <w:abstractNumId w:val="72"/>
  </w:num>
  <w:num w:numId="101">
    <w:abstractNumId w:val="113"/>
  </w:num>
  <w:num w:numId="102">
    <w:abstractNumId w:val="84"/>
  </w:num>
  <w:num w:numId="103">
    <w:abstractNumId w:val="114"/>
  </w:num>
  <w:num w:numId="104">
    <w:abstractNumId w:val="106"/>
  </w:num>
  <w:num w:numId="105">
    <w:abstractNumId w:val="44"/>
  </w:num>
  <w:num w:numId="106">
    <w:abstractNumId w:val="59"/>
  </w:num>
  <w:num w:numId="107">
    <w:abstractNumId w:val="125"/>
  </w:num>
  <w:num w:numId="108">
    <w:abstractNumId w:val="64"/>
  </w:num>
  <w:num w:numId="109">
    <w:abstractNumId w:val="70"/>
  </w:num>
  <w:num w:numId="110">
    <w:abstractNumId w:val="81"/>
  </w:num>
  <w:num w:numId="111">
    <w:abstractNumId w:val="56"/>
  </w:num>
  <w:num w:numId="112">
    <w:abstractNumId w:val="115"/>
  </w:num>
  <w:num w:numId="113">
    <w:abstractNumId w:val="67"/>
  </w:num>
  <w:num w:numId="114">
    <w:abstractNumId w:val="22"/>
  </w:num>
  <w:num w:numId="115">
    <w:abstractNumId w:val="53"/>
  </w:num>
  <w:num w:numId="116">
    <w:abstractNumId w:val="131"/>
  </w:num>
  <w:num w:numId="117">
    <w:abstractNumId w:val="127"/>
  </w:num>
  <w:num w:numId="118">
    <w:abstractNumId w:val="4"/>
  </w:num>
  <w:num w:numId="119">
    <w:abstractNumId w:val="126"/>
  </w:num>
  <w:num w:numId="120">
    <w:abstractNumId w:val="75"/>
  </w:num>
  <w:num w:numId="121">
    <w:abstractNumId w:val="8"/>
  </w:num>
  <w:num w:numId="122">
    <w:abstractNumId w:val="120"/>
  </w:num>
  <w:num w:numId="123">
    <w:abstractNumId w:val="102"/>
  </w:num>
  <w:num w:numId="124">
    <w:abstractNumId w:val="29"/>
  </w:num>
  <w:num w:numId="125">
    <w:abstractNumId w:val="41"/>
  </w:num>
  <w:num w:numId="126">
    <w:abstractNumId w:val="95"/>
  </w:num>
  <w:num w:numId="127">
    <w:abstractNumId w:val="79"/>
  </w:num>
  <w:num w:numId="128">
    <w:abstractNumId w:val="57"/>
  </w:num>
  <w:num w:numId="129">
    <w:abstractNumId w:val="93"/>
  </w:num>
  <w:num w:numId="130">
    <w:abstractNumId w:val="38"/>
  </w:num>
  <w:num w:numId="131">
    <w:abstractNumId w:val="121"/>
  </w:num>
  <w:num w:numId="132">
    <w:abstractNumId w:val="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jZmZWIzNWZkYWY5OWY4ZTBjZDFjMjkwOTFjZWQ1YTUifQ=="/>
  </w:docVars>
  <w:rsids>
    <w:rsidRoot w:val="001E5724"/>
    <w:rsid w:val="00014A99"/>
    <w:rsid w:val="000159ED"/>
    <w:rsid w:val="0002260A"/>
    <w:rsid w:val="00022CBB"/>
    <w:rsid w:val="0002527F"/>
    <w:rsid w:val="000257EE"/>
    <w:rsid w:val="00031310"/>
    <w:rsid w:val="00031FDE"/>
    <w:rsid w:val="00033131"/>
    <w:rsid w:val="00033F1D"/>
    <w:rsid w:val="00040F39"/>
    <w:rsid w:val="000438F1"/>
    <w:rsid w:val="00050604"/>
    <w:rsid w:val="00061CEB"/>
    <w:rsid w:val="00063210"/>
    <w:rsid w:val="00077A5F"/>
    <w:rsid w:val="00081062"/>
    <w:rsid w:val="00093B87"/>
    <w:rsid w:val="00095CAC"/>
    <w:rsid w:val="00096783"/>
    <w:rsid w:val="000C21A9"/>
    <w:rsid w:val="000D41CC"/>
    <w:rsid w:val="000F054A"/>
    <w:rsid w:val="00107147"/>
    <w:rsid w:val="00127A45"/>
    <w:rsid w:val="00141A11"/>
    <w:rsid w:val="0015796B"/>
    <w:rsid w:val="001610E9"/>
    <w:rsid w:val="00162CE0"/>
    <w:rsid w:val="001639D2"/>
    <w:rsid w:val="00184E0A"/>
    <w:rsid w:val="001A69F5"/>
    <w:rsid w:val="001B1E6D"/>
    <w:rsid w:val="001C1B27"/>
    <w:rsid w:val="001C4A66"/>
    <w:rsid w:val="001C6286"/>
    <w:rsid w:val="001C71AE"/>
    <w:rsid w:val="001D2AC9"/>
    <w:rsid w:val="001E0B13"/>
    <w:rsid w:val="001E2A69"/>
    <w:rsid w:val="001E5724"/>
    <w:rsid w:val="00204A78"/>
    <w:rsid w:val="00206F3B"/>
    <w:rsid w:val="002100CF"/>
    <w:rsid w:val="002155A5"/>
    <w:rsid w:val="00223810"/>
    <w:rsid w:val="00235367"/>
    <w:rsid w:val="00242021"/>
    <w:rsid w:val="00242673"/>
    <w:rsid w:val="0025324E"/>
    <w:rsid w:val="00253829"/>
    <w:rsid w:val="002554C6"/>
    <w:rsid w:val="00261182"/>
    <w:rsid w:val="00261A3A"/>
    <w:rsid w:val="00261EB1"/>
    <w:rsid w:val="00261FA6"/>
    <w:rsid w:val="0026660C"/>
    <w:rsid w:val="0026705E"/>
    <w:rsid w:val="0027038D"/>
    <w:rsid w:val="00272997"/>
    <w:rsid w:val="00272E5B"/>
    <w:rsid w:val="002765CD"/>
    <w:rsid w:val="00283E43"/>
    <w:rsid w:val="00285327"/>
    <w:rsid w:val="00296FEB"/>
    <w:rsid w:val="002A0749"/>
    <w:rsid w:val="002A7568"/>
    <w:rsid w:val="002B0171"/>
    <w:rsid w:val="002B47A4"/>
    <w:rsid w:val="002B5188"/>
    <w:rsid w:val="002C455E"/>
    <w:rsid w:val="002D56B8"/>
    <w:rsid w:val="002D763F"/>
    <w:rsid w:val="002E04C6"/>
    <w:rsid w:val="002F0E1F"/>
    <w:rsid w:val="002F39AF"/>
    <w:rsid w:val="0030575D"/>
    <w:rsid w:val="00313A87"/>
    <w:rsid w:val="00322986"/>
    <w:rsid w:val="00323641"/>
    <w:rsid w:val="00336CAA"/>
    <w:rsid w:val="0034254B"/>
    <w:rsid w:val="003427FE"/>
    <w:rsid w:val="00344B71"/>
    <w:rsid w:val="003463F5"/>
    <w:rsid w:val="00373BCB"/>
    <w:rsid w:val="00375AD8"/>
    <w:rsid w:val="00375F93"/>
    <w:rsid w:val="0038665C"/>
    <w:rsid w:val="003A5AB1"/>
    <w:rsid w:val="003C0DCD"/>
    <w:rsid w:val="003C3895"/>
    <w:rsid w:val="003C6E00"/>
    <w:rsid w:val="003D2E4A"/>
    <w:rsid w:val="003F24A6"/>
    <w:rsid w:val="004044F9"/>
    <w:rsid w:val="004070CF"/>
    <w:rsid w:val="004206A4"/>
    <w:rsid w:val="00421622"/>
    <w:rsid w:val="00422B8A"/>
    <w:rsid w:val="00423151"/>
    <w:rsid w:val="00427055"/>
    <w:rsid w:val="0043158C"/>
    <w:rsid w:val="004420B5"/>
    <w:rsid w:val="004503F6"/>
    <w:rsid w:val="0045086E"/>
    <w:rsid w:val="004510A5"/>
    <w:rsid w:val="004568C0"/>
    <w:rsid w:val="00463780"/>
    <w:rsid w:val="00471DCE"/>
    <w:rsid w:val="00483A02"/>
    <w:rsid w:val="004874FB"/>
    <w:rsid w:val="00487606"/>
    <w:rsid w:val="004935AF"/>
    <w:rsid w:val="00496171"/>
    <w:rsid w:val="00496F16"/>
    <w:rsid w:val="004C1B7B"/>
    <w:rsid w:val="004C6AC0"/>
    <w:rsid w:val="004E5A2A"/>
    <w:rsid w:val="004F3F7A"/>
    <w:rsid w:val="00510304"/>
    <w:rsid w:val="00515003"/>
    <w:rsid w:val="00516013"/>
    <w:rsid w:val="00522070"/>
    <w:rsid w:val="00524015"/>
    <w:rsid w:val="00541D4D"/>
    <w:rsid w:val="00545A04"/>
    <w:rsid w:val="00547BC0"/>
    <w:rsid w:val="00553990"/>
    <w:rsid w:val="005837BC"/>
    <w:rsid w:val="0058597B"/>
    <w:rsid w:val="00591A3F"/>
    <w:rsid w:val="005A0378"/>
    <w:rsid w:val="005A307F"/>
    <w:rsid w:val="005A4D2C"/>
    <w:rsid w:val="005B6502"/>
    <w:rsid w:val="005C0FA9"/>
    <w:rsid w:val="005C78C8"/>
    <w:rsid w:val="005D1063"/>
    <w:rsid w:val="005E1F60"/>
    <w:rsid w:val="005E2C2E"/>
    <w:rsid w:val="005F15D6"/>
    <w:rsid w:val="005F34BD"/>
    <w:rsid w:val="00604BA4"/>
    <w:rsid w:val="00610FFA"/>
    <w:rsid w:val="00614173"/>
    <w:rsid w:val="00621AF1"/>
    <w:rsid w:val="00625294"/>
    <w:rsid w:val="00630F3E"/>
    <w:rsid w:val="00635FF0"/>
    <w:rsid w:val="00636EF2"/>
    <w:rsid w:val="00641BA4"/>
    <w:rsid w:val="00646F64"/>
    <w:rsid w:val="006523C7"/>
    <w:rsid w:val="00665621"/>
    <w:rsid w:val="0067499A"/>
    <w:rsid w:val="00681AC0"/>
    <w:rsid w:val="00692EC1"/>
    <w:rsid w:val="006A12FB"/>
    <w:rsid w:val="006A1332"/>
    <w:rsid w:val="006A7F07"/>
    <w:rsid w:val="006C5CA8"/>
    <w:rsid w:val="006C5EA2"/>
    <w:rsid w:val="006C7ABA"/>
    <w:rsid w:val="006D6837"/>
    <w:rsid w:val="006E4F82"/>
    <w:rsid w:val="006E5B7C"/>
    <w:rsid w:val="006E5D39"/>
    <w:rsid w:val="006E7B0B"/>
    <w:rsid w:val="006F5B8A"/>
    <w:rsid w:val="006F64C9"/>
    <w:rsid w:val="00700DC6"/>
    <w:rsid w:val="007017F8"/>
    <w:rsid w:val="0070717C"/>
    <w:rsid w:val="007116AE"/>
    <w:rsid w:val="00717982"/>
    <w:rsid w:val="007244FB"/>
    <w:rsid w:val="00745BD9"/>
    <w:rsid w:val="007559FB"/>
    <w:rsid w:val="007575CD"/>
    <w:rsid w:val="00760E43"/>
    <w:rsid w:val="007639A2"/>
    <w:rsid w:val="00773CCE"/>
    <w:rsid w:val="007744A4"/>
    <w:rsid w:val="00777787"/>
    <w:rsid w:val="00780341"/>
    <w:rsid w:val="00781D28"/>
    <w:rsid w:val="00783DDD"/>
    <w:rsid w:val="007857B4"/>
    <w:rsid w:val="00793E4B"/>
    <w:rsid w:val="007A6E89"/>
    <w:rsid w:val="007B0FE2"/>
    <w:rsid w:val="007B49C6"/>
    <w:rsid w:val="007B569C"/>
    <w:rsid w:val="007C0569"/>
    <w:rsid w:val="007C379D"/>
    <w:rsid w:val="007C62ED"/>
    <w:rsid w:val="007C7308"/>
    <w:rsid w:val="007C7F39"/>
    <w:rsid w:val="007E39E3"/>
    <w:rsid w:val="007F0E1C"/>
    <w:rsid w:val="007F2799"/>
    <w:rsid w:val="007F3841"/>
    <w:rsid w:val="00800024"/>
    <w:rsid w:val="008128AD"/>
    <w:rsid w:val="00816F21"/>
    <w:rsid w:val="00817AAC"/>
    <w:rsid w:val="00817ED1"/>
    <w:rsid w:val="0082491F"/>
    <w:rsid w:val="008276C3"/>
    <w:rsid w:val="00834C95"/>
    <w:rsid w:val="00842250"/>
    <w:rsid w:val="008468B5"/>
    <w:rsid w:val="00852B70"/>
    <w:rsid w:val="008533ED"/>
    <w:rsid w:val="008560E2"/>
    <w:rsid w:val="00860FE0"/>
    <w:rsid w:val="00862FCF"/>
    <w:rsid w:val="00883CB8"/>
    <w:rsid w:val="008854B7"/>
    <w:rsid w:val="00885FC5"/>
    <w:rsid w:val="00886EBF"/>
    <w:rsid w:val="00896260"/>
    <w:rsid w:val="008A07FE"/>
    <w:rsid w:val="008A288E"/>
    <w:rsid w:val="008A4E88"/>
    <w:rsid w:val="008A50DB"/>
    <w:rsid w:val="008B28A4"/>
    <w:rsid w:val="008B5D20"/>
    <w:rsid w:val="008C3571"/>
    <w:rsid w:val="008D0E3C"/>
    <w:rsid w:val="008D36D6"/>
    <w:rsid w:val="008D6187"/>
    <w:rsid w:val="008E0DA1"/>
    <w:rsid w:val="008E7DBD"/>
    <w:rsid w:val="008F10F4"/>
    <w:rsid w:val="008F6FF5"/>
    <w:rsid w:val="0090004D"/>
    <w:rsid w:val="00906DDE"/>
    <w:rsid w:val="0091136B"/>
    <w:rsid w:val="00913CD6"/>
    <w:rsid w:val="00922F1B"/>
    <w:rsid w:val="00936E48"/>
    <w:rsid w:val="00947793"/>
    <w:rsid w:val="00950FD9"/>
    <w:rsid w:val="00953E89"/>
    <w:rsid w:val="0096098B"/>
    <w:rsid w:val="00965ADB"/>
    <w:rsid w:val="00970FEF"/>
    <w:rsid w:val="00980A6A"/>
    <w:rsid w:val="00985DD7"/>
    <w:rsid w:val="00986D38"/>
    <w:rsid w:val="0099137C"/>
    <w:rsid w:val="00995E93"/>
    <w:rsid w:val="009A5FC6"/>
    <w:rsid w:val="009B19E9"/>
    <w:rsid w:val="009B5CE5"/>
    <w:rsid w:val="009C6F53"/>
    <w:rsid w:val="009C7B5E"/>
    <w:rsid w:val="009C7F05"/>
    <w:rsid w:val="009D2028"/>
    <w:rsid w:val="009D4216"/>
    <w:rsid w:val="009D7B41"/>
    <w:rsid w:val="009E198C"/>
    <w:rsid w:val="009E4E44"/>
    <w:rsid w:val="009E5FC9"/>
    <w:rsid w:val="009F53FB"/>
    <w:rsid w:val="009F7A46"/>
    <w:rsid w:val="00A03BBD"/>
    <w:rsid w:val="00A03FA5"/>
    <w:rsid w:val="00A12A16"/>
    <w:rsid w:val="00A37314"/>
    <w:rsid w:val="00A40FFF"/>
    <w:rsid w:val="00A52EBB"/>
    <w:rsid w:val="00A5558E"/>
    <w:rsid w:val="00A61EFD"/>
    <w:rsid w:val="00A62FCB"/>
    <w:rsid w:val="00A665FC"/>
    <w:rsid w:val="00A715A0"/>
    <w:rsid w:val="00A7316D"/>
    <w:rsid w:val="00A73DFA"/>
    <w:rsid w:val="00A8654A"/>
    <w:rsid w:val="00A91D7A"/>
    <w:rsid w:val="00A925AE"/>
    <w:rsid w:val="00A930B4"/>
    <w:rsid w:val="00AA1C8F"/>
    <w:rsid w:val="00AA4570"/>
    <w:rsid w:val="00AA630A"/>
    <w:rsid w:val="00AA6FC0"/>
    <w:rsid w:val="00AB006E"/>
    <w:rsid w:val="00AB32B7"/>
    <w:rsid w:val="00AD0D69"/>
    <w:rsid w:val="00AD4907"/>
    <w:rsid w:val="00AD5841"/>
    <w:rsid w:val="00AE3D1A"/>
    <w:rsid w:val="00AE59FD"/>
    <w:rsid w:val="00AF1704"/>
    <w:rsid w:val="00AF4B7D"/>
    <w:rsid w:val="00B03909"/>
    <w:rsid w:val="00B055BE"/>
    <w:rsid w:val="00B17D19"/>
    <w:rsid w:val="00B27BE0"/>
    <w:rsid w:val="00B40ECD"/>
    <w:rsid w:val="00B62E8A"/>
    <w:rsid w:val="00B63682"/>
    <w:rsid w:val="00B64426"/>
    <w:rsid w:val="00B67D3A"/>
    <w:rsid w:val="00B7508D"/>
    <w:rsid w:val="00B85B2A"/>
    <w:rsid w:val="00B87229"/>
    <w:rsid w:val="00B93F6D"/>
    <w:rsid w:val="00B94D30"/>
    <w:rsid w:val="00B96066"/>
    <w:rsid w:val="00B97E94"/>
    <w:rsid w:val="00BA23F0"/>
    <w:rsid w:val="00BA3B4D"/>
    <w:rsid w:val="00BB14E1"/>
    <w:rsid w:val="00BB415C"/>
    <w:rsid w:val="00BB649A"/>
    <w:rsid w:val="00BB7B18"/>
    <w:rsid w:val="00BC0510"/>
    <w:rsid w:val="00BD111C"/>
    <w:rsid w:val="00BE2D86"/>
    <w:rsid w:val="00BE2ECE"/>
    <w:rsid w:val="00BE5386"/>
    <w:rsid w:val="00BF63AA"/>
    <w:rsid w:val="00C002F0"/>
    <w:rsid w:val="00C00798"/>
    <w:rsid w:val="00C17204"/>
    <w:rsid w:val="00C22146"/>
    <w:rsid w:val="00C24D40"/>
    <w:rsid w:val="00C24E10"/>
    <w:rsid w:val="00C358F9"/>
    <w:rsid w:val="00C403EE"/>
    <w:rsid w:val="00C47588"/>
    <w:rsid w:val="00C47DFC"/>
    <w:rsid w:val="00C47F0C"/>
    <w:rsid w:val="00C5221B"/>
    <w:rsid w:val="00C530BA"/>
    <w:rsid w:val="00C54636"/>
    <w:rsid w:val="00C55DFF"/>
    <w:rsid w:val="00C80A6C"/>
    <w:rsid w:val="00C97A74"/>
    <w:rsid w:val="00CA53B2"/>
    <w:rsid w:val="00CA6DDE"/>
    <w:rsid w:val="00CD46DD"/>
    <w:rsid w:val="00CF362E"/>
    <w:rsid w:val="00CF39CE"/>
    <w:rsid w:val="00D02F99"/>
    <w:rsid w:val="00D04972"/>
    <w:rsid w:val="00D13271"/>
    <w:rsid w:val="00D14471"/>
    <w:rsid w:val="00D157C5"/>
    <w:rsid w:val="00D15E20"/>
    <w:rsid w:val="00D311A2"/>
    <w:rsid w:val="00D40CF7"/>
    <w:rsid w:val="00D417A1"/>
    <w:rsid w:val="00D44244"/>
    <w:rsid w:val="00D445C8"/>
    <w:rsid w:val="00D4491C"/>
    <w:rsid w:val="00D504B7"/>
    <w:rsid w:val="00D513E6"/>
    <w:rsid w:val="00D5178A"/>
    <w:rsid w:val="00D524BA"/>
    <w:rsid w:val="00D56FD4"/>
    <w:rsid w:val="00D6246E"/>
    <w:rsid w:val="00D66D43"/>
    <w:rsid w:val="00D715F7"/>
    <w:rsid w:val="00D771EA"/>
    <w:rsid w:val="00D8798C"/>
    <w:rsid w:val="00D97A4A"/>
    <w:rsid w:val="00DB4044"/>
    <w:rsid w:val="00DB6368"/>
    <w:rsid w:val="00DC1F94"/>
    <w:rsid w:val="00DC6885"/>
    <w:rsid w:val="00DD09DD"/>
    <w:rsid w:val="00DD6004"/>
    <w:rsid w:val="00DD7B5F"/>
    <w:rsid w:val="00DE32DE"/>
    <w:rsid w:val="00DE7849"/>
    <w:rsid w:val="00DF799E"/>
    <w:rsid w:val="00E00F41"/>
    <w:rsid w:val="00E05E8B"/>
    <w:rsid w:val="00E20672"/>
    <w:rsid w:val="00E20B3F"/>
    <w:rsid w:val="00E33679"/>
    <w:rsid w:val="00E366AB"/>
    <w:rsid w:val="00E410BE"/>
    <w:rsid w:val="00E42187"/>
    <w:rsid w:val="00E62288"/>
    <w:rsid w:val="00E65CBB"/>
    <w:rsid w:val="00E65DC5"/>
    <w:rsid w:val="00E70BEC"/>
    <w:rsid w:val="00E72146"/>
    <w:rsid w:val="00E75E9E"/>
    <w:rsid w:val="00E76E34"/>
    <w:rsid w:val="00E8002E"/>
    <w:rsid w:val="00E80464"/>
    <w:rsid w:val="00E84BD3"/>
    <w:rsid w:val="00E87FD4"/>
    <w:rsid w:val="00E96E0E"/>
    <w:rsid w:val="00EB728D"/>
    <w:rsid w:val="00EC5D25"/>
    <w:rsid w:val="00ED7F81"/>
    <w:rsid w:val="00EF27BB"/>
    <w:rsid w:val="00EF2F7E"/>
    <w:rsid w:val="00F01F47"/>
    <w:rsid w:val="00F31AE7"/>
    <w:rsid w:val="00F3584C"/>
    <w:rsid w:val="00F37357"/>
    <w:rsid w:val="00F51933"/>
    <w:rsid w:val="00F51B45"/>
    <w:rsid w:val="00F534C9"/>
    <w:rsid w:val="00F55288"/>
    <w:rsid w:val="00F56396"/>
    <w:rsid w:val="00F607EC"/>
    <w:rsid w:val="00F65A23"/>
    <w:rsid w:val="00F67E8B"/>
    <w:rsid w:val="00F73F45"/>
    <w:rsid w:val="00F81008"/>
    <w:rsid w:val="00F90DFC"/>
    <w:rsid w:val="00F94DF7"/>
    <w:rsid w:val="00FA206F"/>
    <w:rsid w:val="00FA32F2"/>
    <w:rsid w:val="00FA69CC"/>
    <w:rsid w:val="00FB77A1"/>
    <w:rsid w:val="00FC24B5"/>
    <w:rsid w:val="00FC4264"/>
    <w:rsid w:val="00FC578D"/>
    <w:rsid w:val="00FD7C49"/>
    <w:rsid w:val="00FD7E07"/>
    <w:rsid w:val="00FE4BC9"/>
    <w:rsid w:val="012A4E2C"/>
    <w:rsid w:val="012B1C39"/>
    <w:rsid w:val="014B08FF"/>
    <w:rsid w:val="019D6E57"/>
    <w:rsid w:val="01AA3877"/>
    <w:rsid w:val="03305436"/>
    <w:rsid w:val="049E5D1F"/>
    <w:rsid w:val="04C01D3F"/>
    <w:rsid w:val="056145E3"/>
    <w:rsid w:val="05DA21F5"/>
    <w:rsid w:val="083B791F"/>
    <w:rsid w:val="087B5F6E"/>
    <w:rsid w:val="09A4743D"/>
    <w:rsid w:val="0B0E43E6"/>
    <w:rsid w:val="0E4F7C80"/>
    <w:rsid w:val="1088161D"/>
    <w:rsid w:val="112578CB"/>
    <w:rsid w:val="11C646FD"/>
    <w:rsid w:val="12A83E03"/>
    <w:rsid w:val="15AB60E4"/>
    <w:rsid w:val="175D5E07"/>
    <w:rsid w:val="190478B9"/>
    <w:rsid w:val="197B401F"/>
    <w:rsid w:val="19E660B9"/>
    <w:rsid w:val="1B9B4505"/>
    <w:rsid w:val="1CAA62E6"/>
    <w:rsid w:val="1E035F26"/>
    <w:rsid w:val="1EE769F1"/>
    <w:rsid w:val="1F5C3FAB"/>
    <w:rsid w:val="22A50FCB"/>
    <w:rsid w:val="22B37179"/>
    <w:rsid w:val="234706AB"/>
    <w:rsid w:val="25311A36"/>
    <w:rsid w:val="258424AE"/>
    <w:rsid w:val="26880967"/>
    <w:rsid w:val="27DE7716"/>
    <w:rsid w:val="27E2526A"/>
    <w:rsid w:val="27EB4FAC"/>
    <w:rsid w:val="28157229"/>
    <w:rsid w:val="28BB5820"/>
    <w:rsid w:val="2A532EAB"/>
    <w:rsid w:val="2CCD7CE6"/>
    <w:rsid w:val="2E536396"/>
    <w:rsid w:val="30711881"/>
    <w:rsid w:val="314E571E"/>
    <w:rsid w:val="31A230CB"/>
    <w:rsid w:val="33154745"/>
    <w:rsid w:val="35F72828"/>
    <w:rsid w:val="3688665C"/>
    <w:rsid w:val="37C0003D"/>
    <w:rsid w:val="38663A31"/>
    <w:rsid w:val="390B0AC4"/>
    <w:rsid w:val="39972358"/>
    <w:rsid w:val="3AAF722D"/>
    <w:rsid w:val="3AE92834"/>
    <w:rsid w:val="3EEB1561"/>
    <w:rsid w:val="3FDE3D90"/>
    <w:rsid w:val="40677016"/>
    <w:rsid w:val="411647D2"/>
    <w:rsid w:val="4185518C"/>
    <w:rsid w:val="41A745CF"/>
    <w:rsid w:val="43CD4BC8"/>
    <w:rsid w:val="47B372EB"/>
    <w:rsid w:val="4A677B24"/>
    <w:rsid w:val="4A916067"/>
    <w:rsid w:val="4A936D5A"/>
    <w:rsid w:val="4B6F1A7D"/>
    <w:rsid w:val="4BE07B8E"/>
    <w:rsid w:val="4C8A31B1"/>
    <w:rsid w:val="4CAC0D83"/>
    <w:rsid w:val="4D5D1280"/>
    <w:rsid w:val="4E453CD9"/>
    <w:rsid w:val="4E881E17"/>
    <w:rsid w:val="50DD67A4"/>
    <w:rsid w:val="50EE1EB6"/>
    <w:rsid w:val="51513219"/>
    <w:rsid w:val="523E73BD"/>
    <w:rsid w:val="524B2FE6"/>
    <w:rsid w:val="52666914"/>
    <w:rsid w:val="5299285F"/>
    <w:rsid w:val="52E068DB"/>
    <w:rsid w:val="54D23DEC"/>
    <w:rsid w:val="54D56ECF"/>
    <w:rsid w:val="54E22C63"/>
    <w:rsid w:val="552A0D4F"/>
    <w:rsid w:val="55651104"/>
    <w:rsid w:val="55E464CD"/>
    <w:rsid w:val="57EC1669"/>
    <w:rsid w:val="5A874C02"/>
    <w:rsid w:val="5BE30147"/>
    <w:rsid w:val="5C0F5926"/>
    <w:rsid w:val="5CEB2849"/>
    <w:rsid w:val="5DAB5B22"/>
    <w:rsid w:val="5DB26B6E"/>
    <w:rsid w:val="5F2E3793"/>
    <w:rsid w:val="60D67C34"/>
    <w:rsid w:val="626D24DE"/>
    <w:rsid w:val="62C53589"/>
    <w:rsid w:val="62F675F7"/>
    <w:rsid w:val="64345BEB"/>
    <w:rsid w:val="64622CD4"/>
    <w:rsid w:val="65A74E21"/>
    <w:rsid w:val="65E16585"/>
    <w:rsid w:val="65EB11B2"/>
    <w:rsid w:val="6716225F"/>
    <w:rsid w:val="692C1E0C"/>
    <w:rsid w:val="697029E7"/>
    <w:rsid w:val="698F62F8"/>
    <w:rsid w:val="6A2A085C"/>
    <w:rsid w:val="6B2A197B"/>
    <w:rsid w:val="6BBF6E6C"/>
    <w:rsid w:val="6DCB4149"/>
    <w:rsid w:val="6F9957DB"/>
    <w:rsid w:val="706F0277"/>
    <w:rsid w:val="72837AE6"/>
    <w:rsid w:val="72B0329E"/>
    <w:rsid w:val="74D72877"/>
    <w:rsid w:val="74F86922"/>
    <w:rsid w:val="79BD1882"/>
    <w:rsid w:val="79E1768B"/>
    <w:rsid w:val="7B761AFA"/>
    <w:rsid w:val="7C4F3DF1"/>
    <w:rsid w:val="7F9B3D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2A36A"/>
  <w15:docId w15:val="{EA330EB6-04ED-4674-B2B9-4D244E8D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utoSpaceDE w:val="0"/>
      <w:autoSpaceDN w:val="0"/>
      <w:adjustRightInd w:val="0"/>
      <w:spacing w:before="340" w:after="330" w:line="578" w:lineRule="auto"/>
      <w:jc w:val="left"/>
      <w:outlineLvl w:val="0"/>
    </w:pPr>
    <w:rPr>
      <w:rFonts w:ascii="宋体" w:eastAsia="宋体" w:hAnsi="Tms Rm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autoSpaceDE w:val="0"/>
      <w:autoSpaceDN w:val="0"/>
      <w:adjustRightInd w:val="0"/>
      <w:jc w:val="left"/>
    </w:pPr>
    <w:rPr>
      <w:rFonts w:ascii="宋体" w:eastAsia="宋体" w:hAnsi="Tms Rmn" w:cs="Times New Roman"/>
      <w:kern w:val="0"/>
      <w:sz w:val="20"/>
      <w:szCs w:val="20"/>
    </w:rPr>
  </w:style>
  <w:style w:type="paragraph" w:styleId="a5">
    <w:name w:val="Body Text Indent"/>
    <w:basedOn w:val="a"/>
    <w:link w:val="a6"/>
    <w:qFormat/>
    <w:pPr>
      <w:ind w:firstLineChars="50" w:firstLine="105"/>
    </w:pPr>
    <w:rPr>
      <w:rFonts w:ascii="Times New Roman" w:eastAsia="宋体" w:hAnsi="Times New Roman" w:cs="Times New Roman"/>
      <w:szCs w:val="20"/>
    </w:rPr>
  </w:style>
  <w:style w:type="paragraph" w:styleId="a7">
    <w:name w:val="Plain Text"/>
    <w:basedOn w:val="a"/>
    <w:link w:val="a8"/>
    <w:qFormat/>
    <w:rPr>
      <w:rFonts w:ascii="宋体" w:eastAsia="宋体" w:hAnsi="Courier New" w:cs="Times New Roman"/>
      <w:szCs w:val="20"/>
    </w:rPr>
  </w:style>
  <w:style w:type="paragraph" w:styleId="a9">
    <w:name w:val="Balloon Text"/>
    <w:basedOn w:val="a"/>
    <w:link w:val="aa"/>
    <w:uiPriority w:val="99"/>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qFormat/>
    <w:rPr>
      <w:rFonts w:ascii="Times New Roman" w:hAnsi="Times New Roman" w:cs="Times New Roman"/>
      <w:sz w:val="24"/>
      <w:szCs w:val="24"/>
    </w:rPr>
  </w:style>
  <w:style w:type="character" w:styleId="af0">
    <w:name w:val="Strong"/>
    <w:basedOn w:val="a0"/>
    <w:qFormat/>
    <w:rPr>
      <w:b/>
    </w:rPr>
  </w:style>
  <w:style w:type="character" w:styleId="af1">
    <w:name w:val="Hyperlink"/>
    <w:uiPriority w:val="99"/>
    <w:unhideWhenUsed/>
    <w:qFormat/>
    <w:rPr>
      <w:color w:val="0000FF"/>
      <w:u w:val="single"/>
    </w:rPr>
  </w:style>
  <w:style w:type="character" w:styleId="af2">
    <w:name w:val="annotation reference"/>
    <w:basedOn w:val="a0"/>
    <w:uiPriority w:val="99"/>
    <w:unhideWhenUsed/>
    <w:qFormat/>
    <w:rPr>
      <w:sz w:val="21"/>
      <w:szCs w:val="21"/>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纯文本 字符"/>
    <w:basedOn w:val="a0"/>
    <w:link w:val="a7"/>
    <w:qFormat/>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paragraph" w:customStyle="1" w:styleId="11">
    <w:name w:val="列表段落1"/>
    <w:basedOn w:val="a"/>
    <w:uiPriority w:val="34"/>
    <w:unhideWhenUsed/>
    <w:qFormat/>
    <w:pPr>
      <w:ind w:firstLineChars="200" w:firstLine="420"/>
    </w:pPr>
  </w:style>
  <w:style w:type="paragraph" w:customStyle="1" w:styleId="tgt">
    <w:name w:val="_tgt"/>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qFormat/>
  </w:style>
  <w:style w:type="character" w:customStyle="1" w:styleId="10">
    <w:name w:val="标题 1 字符"/>
    <w:basedOn w:val="a0"/>
    <w:link w:val="1"/>
    <w:uiPriority w:val="9"/>
    <w:qFormat/>
    <w:rPr>
      <w:rFonts w:ascii="宋体" w:hAnsi="Tms Rmn"/>
      <w:b/>
      <w:bCs/>
      <w:kern w:val="44"/>
      <w:sz w:val="44"/>
      <w:szCs w:val="44"/>
    </w:rPr>
  </w:style>
  <w:style w:type="character" w:customStyle="1" w:styleId="a6">
    <w:name w:val="正文文本缩进 字符"/>
    <w:basedOn w:val="a0"/>
    <w:link w:val="a5"/>
    <w:qFormat/>
    <w:rPr>
      <w:kern w:val="2"/>
      <w:sz w:val="21"/>
    </w:rPr>
  </w:style>
  <w:style w:type="character" w:customStyle="1" w:styleId="a4">
    <w:name w:val="批注文字 字符"/>
    <w:basedOn w:val="a0"/>
    <w:link w:val="a3"/>
    <w:qFormat/>
    <w:rPr>
      <w:rFonts w:ascii="宋体" w:hAnsi="Tms Rmn"/>
    </w:rPr>
  </w:style>
  <w:style w:type="paragraph" w:customStyle="1" w:styleId="src">
    <w:name w:val="src"/>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skip">
    <w:name w:val="skip"/>
    <w:basedOn w:val="a0"/>
    <w:qFormat/>
  </w:style>
  <w:style w:type="paragraph" w:customStyle="1" w:styleId="-">
    <w:name w:val="教学-标题"/>
    <w:basedOn w:val="a"/>
    <w:qFormat/>
    <w:rPr>
      <w:szCs w:val="21"/>
    </w:rPr>
  </w:style>
  <w:style w:type="paragraph" w:customStyle="1" w:styleId="-0">
    <w:name w:val="教学-副标题"/>
    <w:basedOn w:val="a"/>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69C84-8C86-41E2-8686-13591B65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5290</Words>
  <Characters>30154</Characters>
  <Application>Microsoft Office Word</Application>
  <DocSecurity>0</DocSecurity>
  <Lines>251</Lines>
  <Paragraphs>70</Paragraphs>
  <ScaleCrop>false</ScaleCrop>
  <Company>P R C</Company>
  <LinksUpToDate>false</LinksUpToDate>
  <CharactersWithSpaces>35374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273</cp:revision>
  <cp:lastPrinted>2020-12-24T07:17:00Z</cp:lastPrinted>
  <dcterms:created xsi:type="dcterms:W3CDTF">2020-12-08T08:33:00Z</dcterms:created>
  <dcterms:modified xsi:type="dcterms:W3CDTF">2024-09-27T01:10:00Z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A7089BEC212F4104B97CE8184CD20419_12</vt:lpwstr>
  </property>
</Properties>
</file>