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572B6" w14:textId="40AB544A" w:rsidR="006F64C9" w:rsidRDefault="001E5724" w:rsidP="000D0A9C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A3400D" w:rsidRPr="00A3400D">
        <w:rPr>
          <w:rFonts w:ascii="黑体" w:eastAsia="黑体" w:hAnsi="黑体" w:hint="eastAsia"/>
          <w:sz w:val="32"/>
          <w:szCs w:val="32"/>
        </w:rPr>
        <w:t>精神病学（一）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012E8E75" w14:textId="77777777" w:rsidR="00D13271" w:rsidRDefault="00E05E8B" w:rsidP="000D0A9C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8E16442" w14:textId="77777777" w:rsidTr="00DD7B5F">
        <w:trPr>
          <w:jc w:val="center"/>
        </w:trPr>
        <w:tc>
          <w:tcPr>
            <w:tcW w:w="1135" w:type="dxa"/>
            <w:vAlign w:val="center"/>
          </w:tcPr>
          <w:p w14:paraId="721BC5E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8490AE" w14:textId="0D81CF27" w:rsidR="00D13271" w:rsidRPr="00DD7B5F" w:rsidRDefault="00A3400D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/>
              </w:rPr>
              <w:t>Psychiatry I</w:t>
            </w:r>
          </w:p>
        </w:tc>
        <w:tc>
          <w:tcPr>
            <w:tcW w:w="1134" w:type="dxa"/>
            <w:vAlign w:val="center"/>
          </w:tcPr>
          <w:p w14:paraId="2EAF2D2B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16488D1" w14:textId="2C0DC3D0" w:rsidR="00D13271" w:rsidRPr="00DD7B5F" w:rsidRDefault="00A3400D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/>
              </w:rPr>
              <w:t>CLMB1030</w:t>
            </w:r>
          </w:p>
        </w:tc>
      </w:tr>
      <w:tr w:rsidR="00D13271" w:rsidRPr="002F4D99" w14:paraId="34ABFEC6" w14:textId="77777777" w:rsidTr="00DD7B5F">
        <w:trPr>
          <w:jc w:val="center"/>
        </w:trPr>
        <w:tc>
          <w:tcPr>
            <w:tcW w:w="1135" w:type="dxa"/>
            <w:vAlign w:val="center"/>
          </w:tcPr>
          <w:p w14:paraId="59D029DE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3441A95" w14:textId="6C759A0A" w:rsidR="00722765" w:rsidRDefault="00722765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  <w:p w14:paraId="21E30716" w14:textId="19E50D83" w:rsidR="00D13271" w:rsidRPr="00DD7B5F" w:rsidRDefault="00A3400D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D939DE0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707688B" w14:textId="77777777" w:rsidR="00722765" w:rsidRDefault="00A3400D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 w:hint="eastAsia"/>
              </w:rPr>
              <w:t>临床医学、儿科学</w:t>
            </w:r>
          </w:p>
          <w:p w14:paraId="431C6DC5" w14:textId="74986FD6" w:rsidR="00D13271" w:rsidRPr="00A3400D" w:rsidRDefault="00A3400D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A3400D">
              <w:rPr>
                <w:rFonts w:ascii="宋体" w:eastAsia="宋体" w:hAnsi="宋体" w:hint="eastAsia"/>
              </w:rPr>
              <w:t>放射医学</w:t>
            </w:r>
          </w:p>
        </w:tc>
      </w:tr>
      <w:tr w:rsidR="00D13271" w:rsidRPr="002F4D99" w14:paraId="33A18456" w14:textId="77777777" w:rsidTr="00DD7B5F">
        <w:trPr>
          <w:jc w:val="center"/>
        </w:trPr>
        <w:tc>
          <w:tcPr>
            <w:tcW w:w="1135" w:type="dxa"/>
            <w:vAlign w:val="center"/>
          </w:tcPr>
          <w:p w14:paraId="4559D47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238873D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1.5</w:t>
            </w:r>
          </w:p>
        </w:tc>
        <w:tc>
          <w:tcPr>
            <w:tcW w:w="1134" w:type="dxa"/>
            <w:vAlign w:val="center"/>
          </w:tcPr>
          <w:p w14:paraId="6DA8F6DD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61375F9" w14:textId="3095985F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  <w:r w:rsidR="007E55F8">
              <w:rPr>
                <w:rFonts w:ascii="宋体" w:eastAsia="宋体" w:hAnsi="宋体" w:hint="eastAsia"/>
              </w:rPr>
              <w:t>（</w:t>
            </w:r>
            <w:r w:rsidR="00BA0723">
              <w:rPr>
                <w:rFonts w:ascii="宋体" w:eastAsia="宋体" w:hAnsi="宋体" w:hint="eastAsia"/>
              </w:rPr>
              <w:t>3</w:t>
            </w:r>
            <w:r w:rsidR="00BA0723">
              <w:rPr>
                <w:rFonts w:ascii="宋体" w:eastAsia="宋体" w:hAnsi="宋体"/>
              </w:rPr>
              <w:t>0</w:t>
            </w:r>
            <w:r w:rsidR="00BA0723">
              <w:rPr>
                <w:rFonts w:ascii="宋体" w:eastAsia="宋体" w:hAnsi="宋体" w:hint="eastAsia"/>
              </w:rPr>
              <w:t>理论+</w:t>
            </w:r>
            <w:r w:rsidR="007E55F8">
              <w:rPr>
                <w:rFonts w:ascii="宋体" w:eastAsia="宋体" w:hAnsi="宋体" w:hint="eastAsia"/>
              </w:rPr>
              <w:t>6</w:t>
            </w:r>
            <w:r w:rsidR="00BA0723">
              <w:rPr>
                <w:rFonts w:ascii="宋体" w:eastAsia="宋体" w:hAnsi="宋体" w:hint="eastAsia"/>
              </w:rPr>
              <w:t>实践</w:t>
            </w:r>
            <w:r w:rsidR="007E55F8">
              <w:rPr>
                <w:rFonts w:ascii="宋体" w:eastAsia="宋体" w:hAnsi="宋体" w:hint="eastAsia"/>
              </w:rPr>
              <w:t>）</w:t>
            </w:r>
          </w:p>
        </w:tc>
      </w:tr>
      <w:tr w:rsidR="00D13271" w:rsidRPr="002F4D99" w14:paraId="0DC373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565E9788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05E81068" w14:textId="77777777" w:rsidR="00D13271" w:rsidRPr="00DD7B5F" w:rsidRDefault="00C61F80" w:rsidP="000D0A9C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/>
              </w:rPr>
              <w:t>精神</w:t>
            </w:r>
            <w:r w:rsidRPr="00C61F80">
              <w:rPr>
                <w:rFonts w:ascii="宋体" w:eastAsia="宋体" w:hAnsi="宋体" w:hint="eastAsia"/>
              </w:rPr>
              <w:t>病</w:t>
            </w:r>
            <w:r w:rsidRPr="00C61F80">
              <w:rPr>
                <w:rFonts w:ascii="宋体" w:eastAsia="宋体" w:hAnsi="宋体"/>
              </w:rPr>
              <w:t>学</w:t>
            </w:r>
            <w:r w:rsidRPr="00C61F80">
              <w:rPr>
                <w:rFonts w:ascii="宋体" w:eastAsia="宋体" w:hAnsi="宋体" w:hint="eastAsia"/>
              </w:rPr>
              <w:t>教研室教师</w:t>
            </w:r>
          </w:p>
        </w:tc>
        <w:tc>
          <w:tcPr>
            <w:tcW w:w="1134" w:type="dxa"/>
            <w:vAlign w:val="center"/>
          </w:tcPr>
          <w:p w14:paraId="32CA0AA6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0C0743DF" w14:textId="56E68D44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DF60D6">
              <w:rPr>
                <w:rFonts w:ascii="宋体" w:eastAsia="宋体" w:hAnsi="宋体"/>
              </w:rPr>
              <w:t>4</w:t>
            </w:r>
            <w:r w:rsidR="00BA0723">
              <w:rPr>
                <w:rFonts w:ascii="宋体" w:eastAsia="宋体" w:hAnsi="宋体"/>
              </w:rPr>
              <w:t>.0</w:t>
            </w:r>
            <w:r w:rsidR="00B902F3">
              <w:rPr>
                <w:rFonts w:ascii="宋体" w:eastAsia="宋体" w:hAnsi="宋体"/>
              </w:rPr>
              <w:t>8</w:t>
            </w:r>
          </w:p>
        </w:tc>
      </w:tr>
      <w:tr w:rsidR="00D13271" w:rsidRPr="002F4D99" w14:paraId="13F8D85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E20325A" w14:textId="77777777" w:rsidR="00D13271" w:rsidRPr="00DD7B5F" w:rsidRDefault="00D13271" w:rsidP="000D0A9C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4386EA0" w14:textId="77777777" w:rsidR="00D13271" w:rsidRPr="00DD7B5F" w:rsidRDefault="00C61F80" w:rsidP="000D0A9C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C61F80">
              <w:rPr>
                <w:rFonts w:ascii="宋体" w:eastAsia="宋体" w:hAnsi="宋体" w:hint="eastAsia"/>
              </w:rPr>
              <w:t>全国高等学校教材精神病学第8版 郝伟、陆林主编</w:t>
            </w:r>
            <w:r w:rsidR="00693001">
              <w:rPr>
                <w:rFonts w:ascii="宋体" w:eastAsia="宋体" w:hAnsi="宋体" w:hint="eastAsia"/>
              </w:rPr>
              <w:t>（人民卫生出版社）</w:t>
            </w:r>
          </w:p>
        </w:tc>
      </w:tr>
    </w:tbl>
    <w:p w14:paraId="4C90C192" w14:textId="77777777" w:rsidR="00E05E8B" w:rsidRDefault="00E05E8B" w:rsidP="000D0A9C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685EE5D0" w14:textId="77777777" w:rsidR="00E05E8B" w:rsidRPr="00C8492C" w:rsidRDefault="00E05E8B" w:rsidP="000D0A9C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693001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1BA34C5C" w14:textId="77777777" w:rsidR="00265B42" w:rsidRPr="00265B42" w:rsidRDefault="00265B42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  <w:szCs w:val="21"/>
        </w:rPr>
      </w:pPr>
      <w:r w:rsidRPr="00265B42">
        <w:rPr>
          <w:rFonts w:hAnsi="宋体" w:cs="宋体" w:hint="eastAsia"/>
          <w:szCs w:val="21"/>
        </w:rPr>
        <w:t>《</w:t>
      </w:r>
      <w:r>
        <w:rPr>
          <w:rFonts w:hAnsi="宋体" w:cs="宋体" w:hint="eastAsia"/>
          <w:szCs w:val="21"/>
        </w:rPr>
        <w:t>精神病学</w:t>
      </w:r>
      <w:r w:rsidRPr="00265B42">
        <w:rPr>
          <w:rFonts w:hAnsi="宋体" w:cs="宋体" w:hint="eastAsia"/>
          <w:szCs w:val="21"/>
        </w:rPr>
        <w:t>》是</w:t>
      </w:r>
      <w:r>
        <w:rPr>
          <w:rFonts w:hAnsi="宋体" w:cs="宋体" w:hint="eastAsia"/>
          <w:szCs w:val="21"/>
        </w:rPr>
        <w:t>临床医学（含儿科</w:t>
      </w:r>
      <w:r w:rsidR="0015254B">
        <w:rPr>
          <w:rFonts w:hAnsi="宋体" w:cs="宋体" w:hint="eastAsia"/>
          <w:szCs w:val="21"/>
        </w:rPr>
        <w:t>、放射</w:t>
      </w:r>
      <w:r>
        <w:rPr>
          <w:rFonts w:hAnsi="宋体" w:cs="宋体" w:hint="eastAsia"/>
          <w:szCs w:val="21"/>
        </w:rPr>
        <w:t>）</w:t>
      </w:r>
      <w:r w:rsidRPr="00265B42">
        <w:rPr>
          <w:rFonts w:hAnsi="宋体" w:cs="宋体" w:hint="eastAsia"/>
          <w:szCs w:val="21"/>
        </w:rPr>
        <w:t>专业</w:t>
      </w:r>
      <w:r>
        <w:rPr>
          <w:rFonts w:hAnsi="宋体" w:cs="宋体" w:hint="eastAsia"/>
          <w:szCs w:val="21"/>
        </w:rPr>
        <w:t>必修课</w:t>
      </w:r>
      <w:r w:rsidRPr="00265B42">
        <w:rPr>
          <w:rFonts w:hAnsi="宋体" w:cs="宋体" w:hint="eastAsia"/>
          <w:szCs w:val="21"/>
        </w:rPr>
        <w:t>，课程旨在为学生提供一个理解</w:t>
      </w:r>
      <w:r>
        <w:rPr>
          <w:rFonts w:hAnsi="宋体" w:cs="宋体" w:hint="eastAsia"/>
          <w:szCs w:val="21"/>
        </w:rPr>
        <w:t>精神医学</w:t>
      </w:r>
      <w:r w:rsidRPr="00265B42">
        <w:rPr>
          <w:rFonts w:hAnsi="宋体" w:cs="宋体" w:hint="eastAsia"/>
          <w:szCs w:val="21"/>
        </w:rPr>
        <w:t>科全貌，使学生能够对本学科形成整体认识，了解学科的历史发展、研究领域和主要问题，</w:t>
      </w:r>
      <w:r w:rsidRPr="00C61F80">
        <w:rPr>
          <w:rFonts w:hAnsi="宋体" w:cs="宋体" w:hint="eastAsia"/>
          <w:szCs w:val="21"/>
        </w:rPr>
        <w:t>使医学生了解精神疾病的概念和精神病学的任务，以及精神病学与司法、社会文化、基础医学、医学心理学和临床其它学科的联系，以社会—心理—生物医学模式为指导，从整体水平</w:t>
      </w:r>
      <w:r w:rsidR="00A74C09">
        <w:rPr>
          <w:rFonts w:hAnsi="宋体" w:cs="宋体" w:hint="eastAsia"/>
          <w:szCs w:val="21"/>
        </w:rPr>
        <w:t>掌握常见精神障碍的诊断和治疗</w:t>
      </w:r>
      <w:r>
        <w:rPr>
          <w:rFonts w:hAnsi="宋体" w:cs="宋体" w:hint="eastAsia"/>
          <w:szCs w:val="21"/>
        </w:rPr>
        <w:t>。</w:t>
      </w:r>
      <w:r w:rsidRPr="00265B42">
        <w:rPr>
          <w:rFonts w:hAnsi="宋体" w:cs="宋体" w:hint="eastAsia"/>
          <w:szCs w:val="21"/>
        </w:rPr>
        <w:t>熟悉专业的学科知识体系，为后续课程的学习打下必要的专业基础。在专业态度上养成良好的意识，并产生对</w:t>
      </w:r>
      <w:r w:rsidR="00A74C09">
        <w:rPr>
          <w:rFonts w:hAnsi="宋体" w:cs="宋体" w:hint="eastAsia"/>
          <w:szCs w:val="21"/>
        </w:rPr>
        <w:t>该</w:t>
      </w:r>
      <w:r w:rsidRPr="00265B42">
        <w:rPr>
          <w:rFonts w:hAnsi="宋体" w:cs="宋体" w:hint="eastAsia"/>
          <w:szCs w:val="21"/>
        </w:rPr>
        <w:t>学科的认同感，</w:t>
      </w:r>
      <w:r w:rsidR="00A74C09">
        <w:rPr>
          <w:rFonts w:hAnsi="宋体" w:cs="宋体" w:hint="eastAsia"/>
          <w:szCs w:val="21"/>
        </w:rPr>
        <w:t>为</w:t>
      </w:r>
      <w:r w:rsidRPr="00265B42">
        <w:rPr>
          <w:rFonts w:hAnsi="宋体" w:cs="宋体" w:hint="eastAsia"/>
          <w:szCs w:val="21"/>
        </w:rPr>
        <w:t>个人专业的职业发展提供导向。</w:t>
      </w:r>
    </w:p>
    <w:p w14:paraId="62B51932" w14:textId="77777777" w:rsidR="00E05E8B" w:rsidRPr="00BA0723" w:rsidRDefault="00E05E8B" w:rsidP="000D0A9C">
      <w:pPr>
        <w:pStyle w:val="a3"/>
        <w:spacing w:beforeLines="50" w:before="156" w:afterLines="50" w:after="156"/>
        <w:ind w:firstLineChars="200" w:firstLine="482"/>
        <w:rPr>
          <w:rFonts w:hAnsi="宋体" w:cs="宋体"/>
          <w:b/>
          <w:bCs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589480B5" w14:textId="77777777" w:rsidR="00C61F80" w:rsidRDefault="00C61F80" w:rsidP="000D0A9C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61F80">
        <w:rPr>
          <w:rFonts w:hAnsi="宋体" w:cs="宋体" w:hint="eastAsia"/>
        </w:rPr>
        <w:t>使学生掌握常见精神疾病的病因、临床表现、诊断、鉴别诊断、治疗和预防，着重于常见精神疾病的基础理论、基本知识和基本技能的培养，对较严重的精神疾病能进行初步的处理。了解精神和躯体密切相关，社会心理因素与人体健康和疾病的相互联系</w:t>
      </w:r>
      <w:r w:rsidR="006E0F27">
        <w:rPr>
          <w:rFonts w:hAnsi="宋体" w:cs="宋体" w:hint="eastAsia"/>
        </w:rPr>
        <w:t>。</w:t>
      </w:r>
    </w:p>
    <w:p w14:paraId="541A8F06" w14:textId="77777777" w:rsidR="00E05E8B" w:rsidRPr="00BA0723" w:rsidRDefault="00E05E8B" w:rsidP="00BA0723">
      <w:pPr>
        <w:pStyle w:val="a3"/>
        <w:spacing w:beforeLines="50" w:before="156" w:afterLines="50" w:after="156"/>
        <w:ind w:firstLineChars="200" w:firstLine="482"/>
        <w:rPr>
          <w:rFonts w:ascii="黑体" w:eastAsia="黑体" w:hAnsi="黑体" w:cs="宋体"/>
          <w:b/>
          <w:bCs/>
          <w:sz w:val="24"/>
          <w:szCs w:val="24"/>
        </w:rPr>
      </w:pP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（三）课程目标与毕业要求、课程内容的</w:t>
      </w:r>
      <w:r w:rsidR="00DD7B5F" w:rsidRPr="00BA0723">
        <w:rPr>
          <w:rFonts w:ascii="黑体" w:eastAsia="黑体" w:hAnsi="黑体" w:cs="宋体" w:hint="eastAsia"/>
          <w:b/>
          <w:bCs/>
          <w:sz w:val="24"/>
          <w:szCs w:val="24"/>
        </w:rPr>
        <w:t>对应</w:t>
      </w:r>
      <w:r w:rsidRPr="00BA0723">
        <w:rPr>
          <w:rFonts w:ascii="黑体" w:eastAsia="黑体" w:hAnsi="黑体" w:cs="宋体" w:hint="eastAsia"/>
          <w:b/>
          <w:bCs/>
          <w:sz w:val="24"/>
          <w:szCs w:val="24"/>
        </w:rPr>
        <w:t>关系</w:t>
      </w:r>
    </w:p>
    <w:p w14:paraId="19EDA8E8" w14:textId="38201D80" w:rsidR="00E05E8B" w:rsidRPr="00EB7EB1" w:rsidRDefault="00DD7B5F" w:rsidP="000D0A9C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7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8"/>
        <w:gridCol w:w="3131"/>
        <w:gridCol w:w="2699"/>
      </w:tblGrid>
      <w:tr w:rsidR="0015254B" w14:paraId="4AB8E5F7" w14:textId="77777777" w:rsidTr="00FC1A99">
        <w:trPr>
          <w:trHeight w:val="146"/>
          <w:jc w:val="center"/>
        </w:trPr>
        <w:tc>
          <w:tcPr>
            <w:tcW w:w="1308" w:type="dxa"/>
            <w:vAlign w:val="center"/>
          </w:tcPr>
          <w:p w14:paraId="4D7589F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31" w:type="dxa"/>
            <w:vAlign w:val="center"/>
          </w:tcPr>
          <w:p w14:paraId="3139F59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99" w:type="dxa"/>
            <w:vAlign w:val="center"/>
          </w:tcPr>
          <w:p w14:paraId="178E575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15254B" w14:paraId="4039F0F3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325B144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31" w:type="dxa"/>
            <w:vAlign w:val="center"/>
          </w:tcPr>
          <w:p w14:paraId="6B253EE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绪论</w:t>
            </w:r>
          </w:p>
          <w:p w14:paraId="0EEA3733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精神障碍的检查与诊断 </w:t>
            </w:r>
          </w:p>
          <w:p w14:paraId="4A5463F0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分类及诊断标准</w:t>
            </w:r>
          </w:p>
        </w:tc>
        <w:tc>
          <w:tcPr>
            <w:tcW w:w="2699" w:type="dxa"/>
            <w:vAlign w:val="center"/>
          </w:tcPr>
          <w:p w14:paraId="228AC1CF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掌握与医学相关的数学、物理学、化学、生命科学、行为科学和社会科学等基础知识和科学方法，并能用于</w:t>
            </w:r>
            <w:r>
              <w:rPr>
                <w:rFonts w:ascii="Times New Roman" w:hAnsi="Times New Roman"/>
                <w:szCs w:val="22"/>
              </w:rPr>
              <w:lastRenderedPageBreak/>
              <w:t>指导未来的学习和医学实践。</w:t>
            </w:r>
            <w:r w:rsidR="00F36A0D">
              <w:rPr>
                <w:rFonts w:ascii="Times New Roman" w:hAnsi="Times New Roman"/>
                <w:szCs w:val="22"/>
              </w:rPr>
              <w:t>全面、系统、正确地采集病史的能力。</w:t>
            </w:r>
          </w:p>
        </w:tc>
      </w:tr>
      <w:tr w:rsidR="0015254B" w14:paraId="05569641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9DD707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F2F9AE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05699CA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掌握生命各阶段的人体正常结构和功能以及正常的心理状态。</w:t>
            </w:r>
          </w:p>
        </w:tc>
      </w:tr>
      <w:tr w:rsidR="0015254B" w14:paraId="7EEFDCA2" w14:textId="77777777" w:rsidTr="00FC1A99">
        <w:trPr>
          <w:trHeight w:val="146"/>
          <w:jc w:val="center"/>
        </w:trPr>
        <w:tc>
          <w:tcPr>
            <w:tcW w:w="1308" w:type="dxa"/>
            <w:vMerge w:val="restart"/>
            <w:vAlign w:val="center"/>
          </w:tcPr>
          <w:p w14:paraId="65CEF41B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31" w:type="dxa"/>
            <w:vAlign w:val="center"/>
          </w:tcPr>
          <w:p w14:paraId="4F77AE5D" w14:textId="77777777" w:rsidR="0015254B" w:rsidRPr="0015254B" w:rsidRDefault="0015254B" w:rsidP="00F36A0D">
            <w:pPr>
              <w:spacing w:line="180" w:lineRule="auto"/>
              <w:jc w:val="left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精神障碍的症状学</w:t>
            </w:r>
          </w:p>
        </w:tc>
        <w:tc>
          <w:tcPr>
            <w:tcW w:w="2699" w:type="dxa"/>
            <w:vAlign w:val="center"/>
          </w:tcPr>
          <w:p w14:paraId="3D68F79B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4BD8F8EC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2F01F3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0E9B42D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神经认知障碍及相关疾病</w:t>
            </w:r>
          </w:p>
        </w:tc>
        <w:tc>
          <w:tcPr>
            <w:tcW w:w="2699" w:type="dxa"/>
            <w:vAlign w:val="center"/>
          </w:tcPr>
          <w:p w14:paraId="00B21B96" w14:textId="77777777" w:rsidR="0015254B" w:rsidRDefault="0015254B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掌握生命各阶段各种常见病、多发病的发病机制、自然病程、临床表现、诊断、治疗及预后。</w:t>
            </w:r>
          </w:p>
        </w:tc>
      </w:tr>
      <w:tr w:rsidR="0015254B" w14:paraId="376A7883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DD24EC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823F8F5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精神活性物质所致障碍</w:t>
            </w:r>
          </w:p>
        </w:tc>
        <w:tc>
          <w:tcPr>
            <w:tcW w:w="2699" w:type="dxa"/>
            <w:vAlign w:val="center"/>
          </w:tcPr>
          <w:p w14:paraId="4712CDB5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掌握基本的药理知识及临床合理用药原则。</w:t>
            </w:r>
          </w:p>
        </w:tc>
      </w:tr>
      <w:tr w:rsidR="0015254B" w14:paraId="1CF97B05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0A9E18AD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E256B94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精神分裂症及其他原发性精神病性障碍</w:t>
            </w:r>
          </w:p>
        </w:tc>
        <w:tc>
          <w:tcPr>
            <w:tcW w:w="2699" w:type="dxa"/>
            <w:vAlign w:val="center"/>
          </w:tcPr>
          <w:p w14:paraId="2C9CF897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15254B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</w:t>
            </w:r>
            <w:r w:rsidR="0015254B">
              <w:rPr>
                <w:rFonts w:ascii="Times New Roman" w:hAnsi="Times New Roman"/>
                <w:szCs w:val="22"/>
              </w:rPr>
              <w:lastRenderedPageBreak/>
              <w:t>有关知识。</w:t>
            </w:r>
          </w:p>
        </w:tc>
      </w:tr>
      <w:tr w:rsidR="0015254B" w14:paraId="00E4E55D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29F13134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24F96F2F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抑郁障碍   </w:t>
            </w:r>
          </w:p>
          <w:p w14:paraId="102B290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双相及相关障碍</w:t>
            </w:r>
          </w:p>
        </w:tc>
        <w:tc>
          <w:tcPr>
            <w:tcW w:w="2699" w:type="dxa"/>
            <w:vAlign w:val="center"/>
          </w:tcPr>
          <w:p w14:paraId="62D0D76A" w14:textId="77777777" w:rsidR="0015254B" w:rsidRPr="0015254B" w:rsidRDefault="000D0A9C" w:rsidP="00F36A0D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15254B" w14:paraId="01A2D72E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683FCAD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254B04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焦虑与恐惧相关障碍  </w:t>
            </w:r>
          </w:p>
          <w:p w14:paraId="35FC99B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强迫及相关障碍</w:t>
            </w:r>
          </w:p>
        </w:tc>
        <w:tc>
          <w:tcPr>
            <w:tcW w:w="2699" w:type="dxa"/>
            <w:vAlign w:val="center"/>
          </w:tcPr>
          <w:p w14:paraId="36A20B93" w14:textId="77777777" w:rsidR="0015254B" w:rsidRPr="0015254B" w:rsidRDefault="000D0A9C" w:rsidP="000D0A9C">
            <w:pPr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15254B" w14:paraId="55B6BF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F25ABD8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33E56C9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分离障碍  </w:t>
            </w:r>
          </w:p>
          <w:p w14:paraId="49942FBD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躯体忧虑障碍及疑病障碍</w:t>
            </w:r>
          </w:p>
        </w:tc>
        <w:tc>
          <w:tcPr>
            <w:tcW w:w="2699" w:type="dxa"/>
            <w:vAlign w:val="center"/>
          </w:tcPr>
          <w:p w14:paraId="54F853E1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较强的临床思维和表达能力。</w:t>
            </w:r>
          </w:p>
        </w:tc>
      </w:tr>
      <w:tr w:rsidR="0015254B" w14:paraId="6E8D9E10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EF06A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4837B04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应激相关障碍  </w:t>
            </w:r>
          </w:p>
          <w:p w14:paraId="1B717A91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 xml:space="preserve">摄食及排泄障碍 </w:t>
            </w:r>
          </w:p>
          <w:p w14:paraId="6B77D50E" w14:textId="77777777" w:rsidR="0015254B" w:rsidRPr="0015254B" w:rsidRDefault="0015254B" w:rsidP="00F36A0D">
            <w:pPr>
              <w:spacing w:line="180" w:lineRule="auto"/>
              <w:rPr>
                <w:szCs w:val="21"/>
              </w:rPr>
            </w:pPr>
            <w:r w:rsidRPr="0015254B">
              <w:rPr>
                <w:rFonts w:hint="eastAsia"/>
                <w:szCs w:val="21"/>
              </w:rPr>
              <w:t>睡眠障碍</w:t>
            </w:r>
          </w:p>
        </w:tc>
        <w:tc>
          <w:tcPr>
            <w:tcW w:w="2699" w:type="dxa"/>
            <w:vAlign w:val="center"/>
          </w:tcPr>
          <w:p w14:paraId="6F3565C1" w14:textId="77777777" w:rsid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</w:rPr>
              <w:t>掌握生命各阶段各种常见病、多发病的发病原因，认识到环境因素、社会因素及行为心理因素对疾病形成与发展的影响，认识到预防疾病的重要性。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 w:hint="eastAsia"/>
                <w:szCs w:val="22"/>
              </w:rPr>
              <w:t>精神医学科</w:t>
            </w:r>
            <w:r w:rsidR="0015254B">
              <w:rPr>
                <w:rFonts w:ascii="Times New Roman" w:hAnsi="Times New Roman"/>
                <w:szCs w:val="22"/>
              </w:rPr>
              <w:t>常见病、多发病的诊断、处理能力</w:t>
            </w:r>
          </w:p>
        </w:tc>
      </w:tr>
      <w:tr w:rsidR="0015254B" w14:paraId="7AB8789B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49F5BCE1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735BE152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神经发育障碍</w:t>
            </w:r>
          </w:p>
        </w:tc>
        <w:tc>
          <w:tcPr>
            <w:tcW w:w="2699" w:type="dxa"/>
            <w:vAlign w:val="center"/>
          </w:tcPr>
          <w:p w14:paraId="26E001F9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</w:t>
            </w:r>
            <w:r>
              <w:rPr>
                <w:rFonts w:ascii="Times New Roman" w:hAnsi="Times New Roman"/>
                <w:szCs w:val="22"/>
              </w:rPr>
              <w:lastRenderedPageBreak/>
              <w:t>育、疾病预防和筛查的原则，掌握缓解与改善疾患和残障、康复的有关知识。</w:t>
            </w:r>
          </w:p>
        </w:tc>
      </w:tr>
      <w:tr w:rsidR="0015254B" w14:paraId="0852475B" w14:textId="77777777" w:rsidTr="00FC1A99">
        <w:trPr>
          <w:trHeight w:val="2209"/>
          <w:jc w:val="center"/>
        </w:trPr>
        <w:tc>
          <w:tcPr>
            <w:tcW w:w="1308" w:type="dxa"/>
            <w:vMerge w:val="restart"/>
            <w:vAlign w:val="center"/>
          </w:tcPr>
          <w:p w14:paraId="11F7D9A2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基本技能</w:t>
            </w:r>
          </w:p>
        </w:tc>
        <w:tc>
          <w:tcPr>
            <w:tcW w:w="3131" w:type="dxa"/>
            <w:vAlign w:val="center"/>
          </w:tcPr>
          <w:p w14:paraId="6C64D120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精神科急诊及危机干预</w:t>
            </w:r>
          </w:p>
        </w:tc>
        <w:tc>
          <w:tcPr>
            <w:tcW w:w="2699" w:type="dxa"/>
            <w:vAlign w:val="center"/>
          </w:tcPr>
          <w:p w14:paraId="72B79815" w14:textId="77777777" w:rsidR="0015254B" w:rsidRP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 w:hint="eastAsia"/>
                <w:szCs w:val="22"/>
              </w:rPr>
              <w:t>精神医学科</w:t>
            </w:r>
            <w:r>
              <w:rPr>
                <w:rFonts w:ascii="Times New Roman" w:hAnsi="Times New Roman"/>
                <w:szCs w:val="22"/>
              </w:rPr>
              <w:t>一般急症的诊断、急救及处理能力。</w:t>
            </w:r>
            <w:r w:rsidR="0015254B">
              <w:rPr>
                <w:rFonts w:ascii="Times New Roman" w:hAnsi="Times New Roman"/>
                <w:szCs w:val="22"/>
              </w:rPr>
              <w:t>根据具体情况选择使用合适的临床技术，选择最适合、最经济的诊断、治疗手段的能力。</w:t>
            </w:r>
          </w:p>
        </w:tc>
      </w:tr>
      <w:tr w:rsidR="0015254B" w14:paraId="6B438A1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57882CEC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1E3042C9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躯体治疗1</w:t>
            </w:r>
          </w:p>
        </w:tc>
        <w:tc>
          <w:tcPr>
            <w:tcW w:w="2699" w:type="dxa"/>
            <w:vAlign w:val="center"/>
          </w:tcPr>
          <w:p w14:paraId="3C7EE5D2" w14:textId="77777777" w:rsidR="0015254B" w:rsidRPr="0015254B" w:rsidRDefault="000D0A9C" w:rsidP="0015254B">
            <w:pPr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 w:rsidRPr="000D0A9C">
              <w:rPr>
                <w:rFonts w:ascii="Times New Roman" w:eastAsia="宋体" w:hAnsi="Times New Roman" w:cs="Times New Roman"/>
              </w:rPr>
              <w:t>掌握基本的药理知识及临床合理用药原则。</w:t>
            </w:r>
            <w:r w:rsidR="00F36A0D">
              <w:rPr>
                <w:rFonts w:ascii="Times New Roman" w:eastAsia="宋体" w:hAnsi="Times New Roman" w:cs="Times New Roman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eastAsia="宋体" w:hAnsi="Times New Roman" w:cs="Times New Roman"/>
              </w:rPr>
              <w:t>运用循证医学的原理，针对临床问题进行查证、用证的初步能力。</w:t>
            </w:r>
          </w:p>
        </w:tc>
      </w:tr>
      <w:tr w:rsidR="0015254B" w14:paraId="3F894AFF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915AEA3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6FD956B0" w14:textId="77777777" w:rsidR="0015254B" w:rsidRPr="0015254B" w:rsidRDefault="0015254B" w:rsidP="00F36A0D">
            <w:pPr>
              <w:spacing w:line="180" w:lineRule="auto"/>
              <w:rPr>
                <w:color w:val="000000"/>
                <w:szCs w:val="21"/>
              </w:rPr>
            </w:pPr>
            <w:r w:rsidRPr="0015254B">
              <w:rPr>
                <w:rFonts w:hint="eastAsia"/>
                <w:color w:val="000000"/>
                <w:szCs w:val="21"/>
              </w:rPr>
              <w:t>躯体治疗2</w:t>
            </w:r>
          </w:p>
        </w:tc>
        <w:tc>
          <w:tcPr>
            <w:tcW w:w="2699" w:type="dxa"/>
            <w:vAlign w:val="center"/>
          </w:tcPr>
          <w:p w14:paraId="7FDF95F8" w14:textId="77777777" w:rsidR="0015254B" w:rsidRPr="0015254B" w:rsidRDefault="000D0A9C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 w:rsidRPr="000D0A9C">
              <w:rPr>
                <w:rFonts w:ascii="Times New Roman" w:hAnsi="Times New Roman"/>
                <w:szCs w:val="22"/>
              </w:rPr>
              <w:t>掌握基本的药理知识及临床合理用药原则。</w:t>
            </w:r>
            <w:r w:rsidR="00F36A0D"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具有与病人及其家属进行有效交流的能力，使他们能够及时了解相关信息，在充分知情的前提下共同制订、选择诊疗方案。</w:t>
            </w:r>
          </w:p>
        </w:tc>
      </w:tr>
      <w:tr w:rsidR="0015254B" w14:paraId="54FF4E78" w14:textId="77777777" w:rsidTr="00FC1A99">
        <w:trPr>
          <w:trHeight w:val="146"/>
          <w:jc w:val="center"/>
        </w:trPr>
        <w:tc>
          <w:tcPr>
            <w:tcW w:w="1308" w:type="dxa"/>
            <w:vMerge/>
            <w:vAlign w:val="center"/>
          </w:tcPr>
          <w:p w14:paraId="110EF4E0" w14:textId="77777777" w:rsidR="0015254B" w:rsidRDefault="0015254B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31" w:type="dxa"/>
            <w:vAlign w:val="center"/>
          </w:tcPr>
          <w:p w14:paraId="05D4FFDC" w14:textId="77777777" w:rsidR="0015254B" w:rsidRPr="0015254B" w:rsidRDefault="0015254B" w:rsidP="00F36A0D">
            <w:pPr>
              <w:spacing w:line="180" w:lineRule="auto"/>
              <w:rPr>
                <w:color w:val="FF0000"/>
                <w:szCs w:val="21"/>
              </w:rPr>
            </w:pPr>
            <w:r w:rsidRPr="0015254B">
              <w:rPr>
                <w:rFonts w:hint="eastAsia"/>
                <w:szCs w:val="21"/>
              </w:rPr>
              <w:t>心理治疗</w:t>
            </w:r>
          </w:p>
        </w:tc>
        <w:tc>
          <w:tcPr>
            <w:tcW w:w="2699" w:type="dxa"/>
            <w:vAlign w:val="center"/>
          </w:tcPr>
          <w:p w14:paraId="57683D2A" w14:textId="77777777" w:rsidR="0015254B" w:rsidRDefault="00F36A0D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</w:rPr>
            </w:pPr>
            <w:r>
              <w:rPr>
                <w:rFonts w:ascii="Times New Roman" w:hAnsi="Times New Roman"/>
                <w:szCs w:val="22"/>
              </w:rPr>
              <w:t>掌握基本知识，掌握健康教育、疾病预防和筛查的原则，掌握缓解与改善疾患和残障、康复的有关知识。</w:t>
            </w:r>
            <w:r w:rsidR="0015254B">
              <w:rPr>
                <w:rFonts w:ascii="Times New Roman" w:hAnsi="Times New Roman"/>
                <w:szCs w:val="22"/>
              </w:rPr>
              <w:t>具有一定的自主学习和终身学习的能力。</w:t>
            </w:r>
          </w:p>
        </w:tc>
      </w:tr>
    </w:tbl>
    <w:p w14:paraId="6172461B" w14:textId="4318764A" w:rsidR="00C00798" w:rsidRPr="007C62ED" w:rsidRDefault="007C62ED" w:rsidP="000D0A9C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7F864F4" w14:textId="77777777" w:rsidR="002A7568" w:rsidRDefault="002A7568" w:rsidP="000D0A9C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lastRenderedPageBreak/>
        <w:t xml:space="preserve">第一章 </w:t>
      </w:r>
      <w:r w:rsidR="006E0F27">
        <w:rPr>
          <w:rFonts w:ascii="黑体" w:eastAsia="黑体" w:hAnsi="黑体" w:cs="Times New Roman" w:hint="eastAsia"/>
          <w:b/>
          <w:sz w:val="24"/>
          <w:szCs w:val="24"/>
        </w:rPr>
        <w:t>绪论</w:t>
      </w:r>
      <w:r w:rsidR="00693001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第三章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精神障碍的检查与诊断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第四章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 xml:space="preserve"> </w:t>
      </w:r>
      <w:r w:rsidR="00693001" w:rsidRPr="00693001">
        <w:rPr>
          <w:rFonts w:ascii="宋体" w:hAnsi="宋体" w:cs="宋体" w:hint="eastAsia"/>
          <w:b/>
          <w:color w:val="000000"/>
          <w:kern w:val="0"/>
          <w:sz w:val="24"/>
          <w:szCs w:val="24"/>
        </w:rPr>
        <w:t>精神障碍分类与诊断标准</w:t>
      </w:r>
    </w:p>
    <w:p w14:paraId="0F45DB1B" w14:textId="77777777" w:rsidR="00693001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5F35508" w14:textId="77777777" w:rsidR="00693001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掌握精神病学、精神障碍的概念。掌握精神检查的目的、步骤及技巧，熟悉精神障碍分类的原则。</w:t>
      </w:r>
    </w:p>
    <w:p w14:paraId="6311CC8D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E1235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病因学思考，病史采集，诊断分类系统。</w:t>
      </w:r>
    </w:p>
    <w:p w14:paraId="2415FD47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AA24E80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病学、精神障碍的概念，了解精神病学的任务及其与相关学科的关系。熟悉脑结构与精神活动的关系，熟悉脑神经化学与精神活动。了解脑可塑性与精神活动。熟悉与精神障碍发病有关的生物学因素（内在因素）和心理社会因素（外在因素）。了解精神障碍的病因学思考，了解学科发展概况及发展前景。</w:t>
      </w:r>
    </w:p>
    <w:p w14:paraId="3FAA902B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检查的目的、步骤及技巧，了解病史采集方法、病史格式与内容。熟悉精神状况检查的内容及特殊情况下的精神状况检查。熟悉精神障碍诊断的原则和思路。了解评定量表的概念、常用的评定量表及使用范围，熟悉精神科病历书写规范。</w:t>
      </w:r>
    </w:p>
    <w:p w14:paraId="0D698B47" w14:textId="77777777" w:rsidR="00693001" w:rsidRDefault="00693001" w:rsidP="00693001">
      <w:pPr>
        <w:spacing w:line="380" w:lineRule="exact"/>
        <w:ind w:leftChars="50" w:left="105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第三章部分内容可放在示教见习时讲授。</w:t>
      </w:r>
    </w:p>
    <w:p w14:paraId="2510EB7A" w14:textId="77777777" w:rsidR="00693001" w:rsidRPr="00F36A0D" w:rsidRDefault="00693001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 熟悉精神障碍分类的原则，熟悉常见的精神障碍分类系统ICD-11及DSM-5。了解精神障碍诊断标准</w:t>
      </w:r>
    </w:p>
    <w:p w14:paraId="15266224" w14:textId="77777777" w:rsidR="002A7568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8FC91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322FC5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0371587" w14:textId="77777777" w:rsidR="002A7568" w:rsidRPr="00313A87" w:rsidRDefault="002A7568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C41D547" w14:textId="77777777" w:rsidR="00FC24B5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449FDA96" w14:textId="77777777" w:rsidR="00FC24B5" w:rsidRDefault="00FC24B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第二章</w:t>
      </w:r>
      <w:r w:rsidR="00F36A0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36A0D" w:rsidRPr="00F36A0D">
        <w:rPr>
          <w:rFonts w:ascii="黑体" w:eastAsia="黑体" w:hAnsi="黑体" w:cs="Times New Roman" w:hint="eastAsia"/>
          <w:b/>
          <w:sz w:val="24"/>
          <w:szCs w:val="24"/>
        </w:rPr>
        <w:t>精神障碍的症状学</w:t>
      </w:r>
    </w:p>
    <w:p w14:paraId="439185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40BB9DF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</w:t>
      </w:r>
    </w:p>
    <w:p w14:paraId="78A839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8BED10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鉴别诊断，</w:t>
      </w:r>
      <w:r w:rsidRPr="00F36A0D">
        <w:rPr>
          <w:rFonts w:ascii="宋体" w:eastAsia="宋体" w:hAnsi="宋体" w:cs="宋体" w:hint="eastAsia"/>
          <w:szCs w:val="21"/>
        </w:rPr>
        <w:t>精神疾病综合征</w:t>
      </w:r>
    </w:p>
    <w:p w14:paraId="7B65EC1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1FBD99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</w:t>
      </w:r>
      <w:r>
        <w:rPr>
          <w:rFonts w:ascii="宋体" w:eastAsia="宋体" w:hAnsi="宋体" w:cs="宋体" w:hint="eastAsia"/>
          <w:szCs w:val="21"/>
        </w:rPr>
        <w:t>常见</w:t>
      </w:r>
      <w:r w:rsidRPr="00F36A0D">
        <w:rPr>
          <w:rFonts w:ascii="宋体" w:eastAsia="宋体" w:hAnsi="宋体" w:cs="宋体" w:hint="eastAsia"/>
          <w:szCs w:val="21"/>
        </w:rPr>
        <w:t>精神症状的定义及特点，掌握常见精神症状的定义、表现及临床意义。重点</w:t>
      </w:r>
      <w:r w:rsidRPr="00F36A0D">
        <w:rPr>
          <w:rFonts w:ascii="宋体" w:eastAsia="宋体" w:hAnsi="宋体" w:cs="宋体" w:hint="eastAsia"/>
          <w:szCs w:val="21"/>
        </w:rPr>
        <w:lastRenderedPageBreak/>
        <w:t>掌握：错觉、幻觉、思维形式障碍、妄想、记忆障碍、智能障碍、自知力、情感障碍、动作与行为障碍、意识障碍及相关概念的特点与区别。掌握常见精神疾病综合征。</w:t>
      </w:r>
    </w:p>
    <w:p w14:paraId="2CB95EBD" w14:textId="77777777" w:rsidR="00F36A0D" w:rsidRPr="00F36A0D" w:rsidRDefault="00F36A0D" w:rsidP="00F36A0D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其他教材内容系了解。</w:t>
      </w:r>
    </w:p>
    <w:p w14:paraId="5E744F6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2F17EF7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4ADDD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72DFFC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ABAAB1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419E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6450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96DC00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NewRomanPSMT"/>
          <w:b/>
          <w:color w:val="000000"/>
          <w:kern w:val="0"/>
          <w:sz w:val="24"/>
          <w:szCs w:val="24"/>
        </w:rPr>
      </w:pPr>
      <w:r w:rsidRPr="00F36A0D">
        <w:rPr>
          <w:rFonts w:ascii="黑体" w:eastAsia="黑体" w:hAnsi="黑体" w:cs="宋体" w:hint="eastAsia"/>
          <w:b/>
          <w:sz w:val="24"/>
          <w:szCs w:val="24"/>
        </w:rPr>
        <w:t>第五章 神经认知障碍及相关疾病</w:t>
      </w:r>
    </w:p>
    <w:p w14:paraId="426DD93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B32DDB0" w14:textId="77777777" w:rsidR="00F36A0D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掌握常见神经认知障碍临床综合征的概念、临床表现、评估、诊断、鉴别诊</w:t>
      </w:r>
      <w:r>
        <w:rPr>
          <w:rFonts w:ascii="宋体" w:eastAsia="宋体" w:hAnsi="宋体" w:cs="宋体" w:hint="eastAsia"/>
          <w:szCs w:val="21"/>
        </w:rPr>
        <w:t>断。熟悉常见神经认知障碍临床综合征的病因、治疗原则、预后及预防</w:t>
      </w:r>
      <w:r w:rsidR="00F36A0D">
        <w:rPr>
          <w:rFonts w:ascii="宋体" w:eastAsia="宋体" w:hAnsi="宋体" w:cs="宋体" w:hint="eastAsia"/>
          <w:szCs w:val="21"/>
        </w:rPr>
        <w:t>。</w:t>
      </w:r>
    </w:p>
    <w:p w14:paraId="396F601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C5F9D9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阿尔茨海默病的诊断、鉴别诊断及治疗。管性神经认知障碍的临床表现，与阿尔茨海默病的区别。</w:t>
      </w:r>
    </w:p>
    <w:p w14:paraId="460EA2BE" w14:textId="77777777" w:rsidR="00F36A0D" w:rsidRPr="00CA4974" w:rsidRDefault="00F36A0D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A86339C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掌握神经认知障碍的概念，掌握常见神经认知障碍临床综合征的概念、临床表现、评估、</w:t>
      </w:r>
    </w:p>
    <w:p w14:paraId="4976ABC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 xml:space="preserve">诊断、鉴别诊断。熟悉常见神经认知障碍临床综合征的病因、治疗原则、预后及预防。 </w:t>
      </w:r>
    </w:p>
    <w:p w14:paraId="68A8F5C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掌握阿尔茨海默病的概念、临床表现、诊断、鉴别诊断及治疗。</w:t>
      </w:r>
    </w:p>
    <w:p w14:paraId="34E93F70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掌握血管性神经认知障碍的临床表现，与阿尔茨海默病的区别。</w:t>
      </w:r>
    </w:p>
    <w:p w14:paraId="7333805B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掌握创伤性脑损伤所致的神经认知障碍的临床表现</w:t>
      </w:r>
    </w:p>
    <w:p w14:paraId="19D006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掌握病毒性脑炎所致神经认知及精神障碍的临床表现</w:t>
      </w:r>
    </w:p>
    <w:p w14:paraId="5C9B847D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掌握癫痫发作期间的精神障碍临床表现</w:t>
      </w:r>
    </w:p>
    <w:p w14:paraId="5536911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掌握常见躯体疾病所致神经认知障碍的共同临床特征、诊断依据及治疗原则</w:t>
      </w:r>
    </w:p>
    <w:p w14:paraId="296A005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掌握常见几类常见躯体疾病所致神经认知障碍的临床表现，如：躯体感染，肾上腺功能异常，甲状腺功能异常，肺性脑病，肝性脑病，透析性痴呆等。</w:t>
      </w:r>
    </w:p>
    <w:p w14:paraId="629BFEA4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36A0D">
        <w:rPr>
          <w:rFonts w:ascii="宋体" w:eastAsia="宋体" w:hAnsi="宋体" w:cs="宋体" w:hint="eastAsia"/>
          <w:szCs w:val="21"/>
        </w:rPr>
        <w:t>其他教材内容系了解</w:t>
      </w:r>
      <w:r>
        <w:rPr>
          <w:rFonts w:ascii="宋体" w:eastAsia="宋体" w:hAnsi="宋体" w:cs="宋体" w:hint="eastAsia"/>
          <w:szCs w:val="21"/>
        </w:rPr>
        <w:t>。</w:t>
      </w:r>
    </w:p>
    <w:p w14:paraId="1584CF2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30B71B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915766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76D3F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321C95" w14:textId="77777777" w:rsidR="00CA4974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E7F5671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62436D7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CA4974">
        <w:rPr>
          <w:rFonts w:ascii="黑体" w:eastAsia="黑体" w:hAnsi="黑体" w:cs="宋体" w:hint="eastAsia"/>
          <w:sz w:val="24"/>
          <w:szCs w:val="24"/>
        </w:rPr>
        <w:t>第六章 精神活性物质致精神障碍</w:t>
      </w:r>
    </w:p>
    <w:p w14:paraId="6658D7C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95BE3DB" w14:textId="77777777" w:rsidR="00CA4974" w:rsidRP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5414996" w14:textId="77777777" w:rsidR="00CA4974" w:rsidRDefault="00CA497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44B0D13D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E57F184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精神活性物质滥用的相关因素。</w:t>
      </w:r>
    </w:p>
    <w:p w14:paraId="1ED9456C" w14:textId="77777777" w:rsid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阿片类物质的定义，</w:t>
      </w:r>
    </w:p>
    <w:p w14:paraId="10490C5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阿片类物质的戒断反应及治疗。</w:t>
      </w:r>
    </w:p>
    <w:p w14:paraId="5D6C143D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中枢神经系统兴奋剂的定义和分类，</w:t>
      </w:r>
    </w:p>
    <w:p w14:paraId="16515ACE" w14:textId="77777777" w:rsid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ATS滥用的治疗措施。</w:t>
      </w:r>
    </w:p>
    <w:p w14:paraId="4A1540DD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酒精所致精神障碍的临床表现及</w:t>
      </w:r>
      <w:r w:rsidRPr="00CA4974">
        <w:rPr>
          <w:rFonts w:ascii="宋体" w:eastAsia="宋体" w:hAnsi="宋体" w:cs="宋体" w:hint="eastAsia"/>
          <w:szCs w:val="21"/>
        </w:rPr>
        <w:t>其相关治疗措施。</w:t>
      </w:r>
    </w:p>
    <w:p w14:paraId="2C6648A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AFF38B7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掌握精神活性物质的概念。</w:t>
      </w:r>
    </w:p>
    <w:p w14:paraId="5C2FA7D6" w14:textId="77777777" w:rsidR="00CA4974" w:rsidRPr="00CA4974" w:rsidRDefault="00CA4974" w:rsidP="00CA4974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>掌握依赖、滥用、耐受性、成瘾、戒断状态的概念及表现。</w:t>
      </w:r>
    </w:p>
    <w:p w14:paraId="2B469130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掌握精神活性物质的分类。熟悉精神活性物质滥用的相关因素。</w:t>
      </w:r>
    </w:p>
    <w:p w14:paraId="4D3CAD1D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掌握阿片类物质的定义，熟悉阿片类物质的戒断反应及治疗。</w:t>
      </w:r>
    </w:p>
    <w:p w14:paraId="2BCA00B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掌握镇静催眠抗焦虑药的分类，熟悉其戒断症状、中毒症状。</w:t>
      </w:r>
    </w:p>
    <w:p w14:paraId="7F8B05E8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熟悉中枢神经系统兴奋剂的定义和分类，熟悉ATS滥用的治疗措施。</w:t>
      </w:r>
    </w:p>
    <w:p w14:paraId="136E9EC7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熟悉氯胺酮（K粉）滥用的临床表现。</w:t>
      </w:r>
    </w:p>
    <w:p w14:paraId="15CDF7C3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掌握酒精所致精神障碍的临床表现，熟悉其相关治疗措施。</w:t>
      </w:r>
    </w:p>
    <w:p w14:paraId="19A6A18C" w14:textId="77777777" w:rsidR="00CA4974" w:rsidRPr="00CA4974" w:rsidRDefault="00CA4974" w:rsidP="00CA4974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CA4974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8904A0F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4275DEE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EF4A892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F3B76A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2D0373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8E2634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006E2F9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3E4EED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866BAF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宋体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lastRenderedPageBreak/>
        <w:t>第七章 精神分裂症及其他妄想性障碍</w:t>
      </w:r>
    </w:p>
    <w:p w14:paraId="382003B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3AE60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5197B25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43A1DA5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33415B6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6D5C293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3A57ED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精神分裂症及其他妄想性障碍的概念。</w:t>
      </w:r>
    </w:p>
    <w:p w14:paraId="7F00CF8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精神分裂症的临床表现。掌握精神分裂症的诊断与鉴别诊断。</w:t>
      </w:r>
    </w:p>
    <w:p w14:paraId="5D25854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精神分裂症的病程及预后。</w:t>
      </w:r>
    </w:p>
    <w:p w14:paraId="03776AC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精神分裂症的药物治疗原则，熟悉其他物理治疗及心理社会干预措施。</w:t>
      </w:r>
    </w:p>
    <w:p w14:paraId="17486103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急性短暂性精神病性障碍的概念，临床特征、诊断及鉴别诊断。</w:t>
      </w:r>
    </w:p>
    <w:p w14:paraId="4EBE683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9B0BB5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掌握精神分裂症及其他妄想性障碍的概念。</w:t>
      </w:r>
    </w:p>
    <w:p w14:paraId="0C0F6BF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熟悉精神分裂症的流行病学及发病机制。</w:t>
      </w:r>
    </w:p>
    <w:p w14:paraId="46ACE21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掌握精神分裂症的临床表现。掌握精神分裂症的诊断与鉴别诊断。</w:t>
      </w:r>
    </w:p>
    <w:p w14:paraId="7169F7D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熟悉精神分裂症的病程及预后。</w:t>
      </w:r>
    </w:p>
    <w:p w14:paraId="09553C5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掌握精神分裂症的药物治疗原则，熟悉其他物理治疗及心理社会干预措施。</w:t>
      </w:r>
    </w:p>
    <w:p w14:paraId="25F86B43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熟悉分裂情感性障碍的概念及临床特征</w:t>
      </w:r>
    </w:p>
    <w:p w14:paraId="4637AFC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掌握妄想性障碍的概念，熟悉其临床表现。</w:t>
      </w:r>
    </w:p>
    <w:p w14:paraId="615F0EE0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掌握急性短暂性精神病性障碍的概念，熟悉其临床特征、诊断及鉴别诊断。</w:t>
      </w:r>
    </w:p>
    <w:p w14:paraId="16CAA050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其他教材内容系了解。</w:t>
      </w:r>
    </w:p>
    <w:p w14:paraId="7674D6F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B6844AE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A1FBDD2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5EC20FC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5E54EF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5913409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2A26335" w14:textId="77777777" w:rsidR="00F61E30" w:rsidRDefault="00F61E30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AC4CD7C" w14:textId="77777777" w:rsidR="00F61E30" w:rsidRPr="00F61E30" w:rsidRDefault="00F61E30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F61E30">
        <w:rPr>
          <w:rFonts w:ascii="黑体" w:eastAsia="黑体" w:hAnsi="黑体" w:cs="宋体" w:hint="eastAsia"/>
          <w:sz w:val="24"/>
          <w:szCs w:val="24"/>
        </w:rPr>
        <w:t>第八章 抑郁障碍 第九章 双相及相关障碍</w:t>
      </w:r>
    </w:p>
    <w:p w14:paraId="2B0BD0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F538918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42BF64E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lastRenderedPageBreak/>
        <w:t xml:space="preserve">   掌握抑郁障碍的临床表现、熟悉临床分型、评估、掌握诊断及鉴别诊断</w:t>
      </w:r>
    </w:p>
    <w:p w14:paraId="438E4C6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4514FF0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5187941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掌握双相障碍的概念。。</w:t>
      </w:r>
    </w:p>
    <w:p w14:paraId="59482DA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410D86CA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3EF8C2A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6850879D" w14:textId="77777777" w:rsidR="00F36A0D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746F710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250991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抑郁障碍的临床表现、熟悉临床分型、评估、掌握诊断及鉴别诊断</w:t>
      </w:r>
    </w:p>
    <w:p w14:paraId="190F2A48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Pr="00F61E30">
        <w:rPr>
          <w:rFonts w:ascii="宋体" w:eastAsia="宋体" w:hAnsi="宋体" w:cs="宋体" w:hint="eastAsia"/>
          <w:szCs w:val="21"/>
        </w:rPr>
        <w:t>抑郁障碍的治疗原则。</w:t>
      </w:r>
    </w:p>
    <w:p w14:paraId="75D5D4E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抗抑郁药物的种类及抗抑郁药物的不良反应</w:t>
      </w:r>
    </w:p>
    <w:p w14:paraId="2755D6CC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</w:t>
      </w:r>
      <w:r>
        <w:rPr>
          <w:rFonts w:ascii="宋体" w:eastAsia="宋体" w:hAnsi="宋体" w:cs="宋体" w:hint="eastAsia"/>
          <w:szCs w:val="21"/>
        </w:rPr>
        <w:t>抑郁障碍的心理治疗及物理治疗措施</w:t>
      </w:r>
    </w:p>
    <w:p w14:paraId="231E162B" w14:textId="77777777" w:rsidR="00F61E30" w:rsidRPr="00F61E30" w:rsidRDefault="00F61E30" w:rsidP="00F61E30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双相障碍的概念。</w:t>
      </w:r>
    </w:p>
    <w:p w14:paraId="54454317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双相障碍的流行病学及发病机制。</w:t>
      </w:r>
    </w:p>
    <w:p w14:paraId="002BB0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双相障碍的临床表现、临床分型</w:t>
      </w:r>
    </w:p>
    <w:p w14:paraId="27202FD1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双相障碍的病程、预后。</w:t>
      </w:r>
    </w:p>
    <w:p w14:paraId="18D739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双相障碍的诊断要点及鉴别诊断。</w:t>
      </w:r>
    </w:p>
    <w:p w14:paraId="13CC4E0F" w14:textId="77777777" w:rsidR="00F61E30" w:rsidRPr="00F36A0D" w:rsidRDefault="00F61E30" w:rsidP="00210CA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双相障碍的治疗原则及常用药物治疗。</w:t>
      </w:r>
    </w:p>
    <w:p w14:paraId="1FDB4F5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B80B2A6" w14:textId="77777777" w:rsidR="00F61E30" w:rsidRPr="00F61E30" w:rsidRDefault="00F61E30" w:rsidP="00F61E30">
      <w:pPr>
        <w:spacing w:line="380" w:lineRule="exact"/>
        <w:ind w:firstLineChars="150" w:firstLine="31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>掌握抑郁障碍的概念，熟悉其流行病学及发病机制。</w:t>
      </w:r>
    </w:p>
    <w:p w14:paraId="53525A8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掌握抑郁障碍的临床表现、熟悉临床分型、评估、掌握诊断及鉴别诊断</w:t>
      </w:r>
    </w:p>
    <w:p w14:paraId="1968C1A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掌握抑郁障碍的治疗原则。</w:t>
      </w:r>
    </w:p>
    <w:p w14:paraId="62DA8CEB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掌握抗抑郁药物的种类及抗抑郁药物的不良反应。</w:t>
      </w:r>
    </w:p>
    <w:p w14:paraId="755CFE5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熟悉个体化合理用药原则。</w:t>
      </w:r>
    </w:p>
    <w:p w14:paraId="0B9744AD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熟悉抑郁障碍的心理治疗及物理治疗措施。</w:t>
      </w:r>
    </w:p>
    <w:p w14:paraId="4532634F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熟悉抑郁障碍的预后与康复，掌握影响复发的相关因素。</w:t>
      </w:r>
    </w:p>
    <w:p w14:paraId="3918ABF6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掌握双相障碍的概念。</w:t>
      </w:r>
    </w:p>
    <w:p w14:paraId="0289C32E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熟悉双相障碍的流行病学及发病机制。</w:t>
      </w:r>
    </w:p>
    <w:p w14:paraId="7A1161C5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掌握双相障碍的临床表现、临床分型</w:t>
      </w:r>
    </w:p>
    <w:p w14:paraId="07E0CD44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熟悉双相障碍的病程、预后。</w:t>
      </w:r>
    </w:p>
    <w:p w14:paraId="562F5622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掌握双相障碍的诊断要点及鉴别诊断。</w:t>
      </w:r>
    </w:p>
    <w:p w14:paraId="71084B89" w14:textId="77777777" w:rsidR="00F61E30" w:rsidRPr="00F61E30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掌握双相障碍的治疗原则及常用药物治疗。</w:t>
      </w:r>
    </w:p>
    <w:p w14:paraId="6646CA44" w14:textId="77777777" w:rsidR="00F36A0D" w:rsidRPr="00F36A0D" w:rsidRDefault="00F61E30" w:rsidP="00F61E30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 w:rsidRPr="00F61E30"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44CA8A8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2930AE70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（1）讲授法：相关概念及理论框架。</w:t>
      </w:r>
    </w:p>
    <w:p w14:paraId="4BA0D94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4BC436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735CC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5BB1056" w14:textId="77777777" w:rsid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</w:p>
    <w:p w14:paraId="546EAF8C" w14:textId="77777777" w:rsidR="00F36A0D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第十章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焦虑与恐惧相关障碍</w:t>
      </w:r>
      <w:r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 第十一章 </w:t>
      </w:r>
      <w:r w:rsidR="00210CA3" w:rsidRPr="00282AE3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>强迫及相关障碍</w:t>
      </w:r>
    </w:p>
    <w:p w14:paraId="355174D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0FB1912" w14:textId="77777777" w:rsidR="00282AE3" w:rsidRDefault="00282AE3" w:rsidP="00282AE3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BFD824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177BED9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0856366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E72265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2C35F3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CD521A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</w:t>
      </w:r>
    </w:p>
    <w:p w14:paraId="07781A9F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5A2064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53D7945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10623FB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4344513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044AB6B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414FF83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33F18A14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544AFB0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掌握惊恐障碍的诊断与鉴别诊断。</w:t>
      </w:r>
    </w:p>
    <w:p w14:paraId="5B8D2C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51F53A2E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</w:t>
      </w:r>
    </w:p>
    <w:p w14:paraId="47C5EAE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0ED25560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621FE18" w14:textId="77777777" w:rsidR="00282AE3" w:rsidRP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511DBD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D046EB2" w14:textId="77777777" w:rsidR="00282AE3" w:rsidRDefault="00282AE3" w:rsidP="00282AE3">
      <w:pPr>
        <w:spacing w:line="380" w:lineRule="exact"/>
        <w:ind w:leftChars="50" w:left="105" w:firstLineChars="100" w:firstLine="21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掌握广泛性焦虑障碍的概念及临床表现。</w:t>
      </w:r>
    </w:p>
    <w:p w14:paraId="2E17929C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掌握广泛性焦虑障碍的诊断要点、鉴别诊断。</w:t>
      </w:r>
    </w:p>
    <w:p w14:paraId="59602C88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掌握广泛性焦虑障碍的治疗。</w:t>
      </w:r>
    </w:p>
    <w:p w14:paraId="599950A5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掌握惊恐障碍的概念及临床表现。</w:t>
      </w:r>
    </w:p>
    <w:p w14:paraId="69B7B1B7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 xml:space="preserve">   掌握惊恐障碍的诊断与鉴别诊断。</w:t>
      </w:r>
    </w:p>
    <w:p w14:paraId="4729A946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掌握惊恐障碍的治疗。</w:t>
      </w:r>
    </w:p>
    <w:p w14:paraId="244FBC9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掌握场所恐惧障碍、社交焦虑障碍与特殊恐惧障碍的概念与临床表现。</w:t>
      </w:r>
    </w:p>
    <w:p w14:paraId="2201F439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掌握场所恐惧障碍、社交焦虑障碍与特殊恐惧障碍的诊断与鉴别诊断。</w:t>
      </w:r>
    </w:p>
    <w:p w14:paraId="4002F79D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熟悉场所恐惧障碍、社交焦虑障碍与特殊恐惧障碍的治疗。</w:t>
      </w:r>
    </w:p>
    <w:p w14:paraId="4CE211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熟悉分离性焦虑障碍的概念、临床表现及治疗原则。</w:t>
      </w:r>
    </w:p>
    <w:p w14:paraId="17D0238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掌握强迫症的概念及临床表现。</w:t>
      </w:r>
    </w:p>
    <w:p w14:paraId="26EEF88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熟悉强迫症的病因及病理生理机制。</w:t>
      </w:r>
    </w:p>
    <w:p w14:paraId="38C07B9A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掌握强迫症的诊断与鉴别诊断。熟悉强迫症的治疗、病程及预后。</w:t>
      </w:r>
    </w:p>
    <w:p w14:paraId="4B529DC2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掌握躯体变形障碍的概念及临床表现。熟悉其鉴别诊断及治疗。</w:t>
      </w:r>
    </w:p>
    <w:p w14:paraId="3B7AFB03" w14:textId="77777777" w:rsidR="00282AE3" w:rsidRDefault="00282AE3" w:rsidP="00282AE3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熟悉其他强迫相关障碍的概念。</w:t>
      </w:r>
    </w:p>
    <w:p w14:paraId="77FC6C44" w14:textId="77777777" w:rsidR="00F36A0D" w:rsidRPr="00F36A0D" w:rsidRDefault="00282AE3" w:rsidP="00282AE3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其他教材内容系了解。</w:t>
      </w:r>
    </w:p>
    <w:p w14:paraId="29D266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7A61DAC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ACCFCB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508D3C5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EB1291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D8279B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1849FB9" w14:textId="77777777" w:rsidR="00282AE3" w:rsidRPr="00282AE3" w:rsidRDefault="00282AE3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82AE3">
        <w:rPr>
          <w:rFonts w:ascii="黑体" w:eastAsia="黑体" w:hAnsi="黑体" w:cs="宋体" w:hint="eastAsia"/>
          <w:sz w:val="24"/>
          <w:szCs w:val="24"/>
        </w:rPr>
        <w:t>第十二章 分离障碍 第十三章 躯体忧虑障碍及疑病障碍</w:t>
      </w:r>
    </w:p>
    <w:p w14:paraId="47F05D2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6B32EFBE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C2443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64E0D1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6B594E8C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5C27423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247E2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3808FBF5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BB6B2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3AF0A9E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DB2D8B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1130972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1022C51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20F03071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397F292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掌握躯体忧虑障碍的概念及临床表现。</w:t>
      </w:r>
    </w:p>
    <w:p w14:paraId="5E5AAFA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掌握躯体忧虑障碍的诊断要点及严重程度分类 </w:t>
      </w:r>
    </w:p>
    <w:p w14:paraId="5811AED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掌握躯体忧虑障碍的治疗目前及原则 </w:t>
      </w:r>
    </w:p>
    <w:p w14:paraId="396DAD7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</w:t>
      </w:r>
    </w:p>
    <w:p w14:paraId="3FA4D15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1002DB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掌握分离障碍的概念，熟悉其病因与发病机制。</w:t>
      </w:r>
    </w:p>
    <w:p w14:paraId="6EE73613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掌握分离障碍的临床分类及临床特征。掌握分离障碍的治疗原则。</w:t>
      </w:r>
    </w:p>
    <w:p w14:paraId="37125A4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掌握分离性神经症状障碍的临床表现、诊断与鉴别诊断。</w:t>
      </w:r>
    </w:p>
    <w:p w14:paraId="561D6A6B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熟悉分离性神经症状障碍的治疗。</w:t>
      </w:r>
    </w:p>
    <w:p w14:paraId="41887FE9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掌握分离性遗忘的概念、分类及诊断要点。</w:t>
      </w:r>
    </w:p>
    <w:p w14:paraId="2C9FDCD8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熟悉分离性遗忘的鉴别诊断及治疗。</w:t>
      </w:r>
    </w:p>
    <w:p w14:paraId="0BE824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熟悉人格现实解体障碍、分离性身份障碍的概念与临床表现。</w:t>
      </w:r>
    </w:p>
    <w:p w14:paraId="63BD1CC2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掌握躯体忧虑障碍的概念及临床表现。熟悉其发病机制。</w:t>
      </w:r>
    </w:p>
    <w:p w14:paraId="6905243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掌握躯体忧虑障碍的诊断要点及严重程度分类，熟悉其鉴别诊断。</w:t>
      </w:r>
    </w:p>
    <w:p w14:paraId="054BB88A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掌握躯体忧虑障碍的治疗目前及原则，熟悉其治疗方法。</w:t>
      </w:r>
    </w:p>
    <w:p w14:paraId="44F33616" w14:textId="77777777" w:rsidR="00282AE3" w:rsidRDefault="00282AE3" w:rsidP="00282AE3">
      <w:pPr>
        <w:spacing w:line="380" w:lineRule="exact"/>
        <w:ind w:leftChars="200"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掌握疑病障碍的概念、临床表现、诊断。熟悉其鉴别诊断及治疗预后。</w:t>
      </w:r>
    </w:p>
    <w:p w14:paraId="416ECD6C" w14:textId="77777777" w:rsidR="00282AE3" w:rsidRDefault="00282AE3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52CB837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80821D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310C90B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A1891D3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B9F213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12CA4BD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5CB6F08" w14:textId="77777777" w:rsidR="002F74AC" w:rsidRDefault="002F74AC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szCs w:val="21"/>
        </w:rPr>
        <w:t>第十四章 应激相关障碍 第十五章 摄食及排泄障碍 第十六章 睡眠-觉醒障碍</w:t>
      </w:r>
    </w:p>
    <w:p w14:paraId="186F8B8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0A47A89C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7A1C2CD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25F1B2A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445EF26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0986356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7CBC98E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6A42848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14E2E1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5F01DB0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熟悉去抑制型社会参与障碍的概念及临床表现。</w:t>
      </w:r>
    </w:p>
    <w:p w14:paraId="653C492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54D00E9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4CCC055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熟悉暴食障碍、异食癖、排泄障碍的概念。</w:t>
      </w:r>
    </w:p>
    <w:p w14:paraId="49F53EE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07A35FF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4B7665E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183143B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</w:t>
      </w:r>
    </w:p>
    <w:p w14:paraId="34FE83D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2313AA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47A950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DB4546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7A170753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</w:t>
      </w:r>
    </w:p>
    <w:p w14:paraId="6080EA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</w:t>
      </w:r>
    </w:p>
    <w:p w14:paraId="4CAE010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</w:t>
      </w:r>
    </w:p>
    <w:p w14:paraId="4A6A7AE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71F9D871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掌握反应性依恋障碍的概念。</w:t>
      </w:r>
    </w:p>
    <w:p w14:paraId="18F14F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7C8F42E9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1F06E3E0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6660CC5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2A8BCF6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</w:t>
      </w:r>
    </w:p>
    <w:p w14:paraId="50A0FCF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B16237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掌握应激相关障碍的概念及分类。</w:t>
      </w:r>
    </w:p>
    <w:p w14:paraId="2B5B76D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掌握应激源的概念及分类。掌握其易感因素。</w:t>
      </w:r>
    </w:p>
    <w:p w14:paraId="6EEB753D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熟悉应激障碍的病因及病理机制。熟悉其预后。</w:t>
      </w:r>
    </w:p>
    <w:p w14:paraId="59FDA2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掌握PTSD的概念，临床表现，诊断要点及鉴别诊断。熟悉PTSD的治疗</w:t>
      </w:r>
    </w:p>
    <w:p w14:paraId="72507772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掌握延长哀伤障碍的概念及临床表现，熟悉其诊断要点及鉴别诊断。熟悉其治疗。</w:t>
      </w:r>
    </w:p>
    <w:p w14:paraId="140333E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掌握适应障碍的概念、临床表现及诊断要点，熟悉其治疗。</w:t>
      </w:r>
    </w:p>
    <w:p w14:paraId="59EBA09A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掌握反应性依恋障碍的概念，熟悉其临床表现及诊断。</w:t>
      </w:r>
    </w:p>
    <w:p w14:paraId="3F7D12C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掌握反应性依恋障碍的共病与鉴别诊断。</w:t>
      </w:r>
    </w:p>
    <w:p w14:paraId="3C474107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熟悉去抑制型社会参与障碍的概念及临床表现。</w:t>
      </w:r>
    </w:p>
    <w:p w14:paraId="14967B5E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掌握神经性厌食的概念、临床表现、诊断及治疗原则。熟悉其鉴别诊断。</w:t>
      </w:r>
    </w:p>
    <w:p w14:paraId="6C07861C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熟悉神经性贪食的概念、临床表现及诊断标准。</w:t>
      </w:r>
    </w:p>
    <w:p w14:paraId="77B0CC84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熟悉暴食障碍、异食癖、排泄障碍的概念。</w:t>
      </w:r>
    </w:p>
    <w:p w14:paraId="54A2D6F8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掌握失眠障碍的概念、临床表现、临床评估及鉴别诊断。熟悉其病因及发病机制。</w:t>
      </w:r>
    </w:p>
    <w:p w14:paraId="061DBB0B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掌握失眠障碍的治疗。</w:t>
      </w:r>
    </w:p>
    <w:p w14:paraId="3D9D4B65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熟悉发作性睡病、睡眠觉醒节律障碍的概念。</w:t>
      </w:r>
    </w:p>
    <w:p w14:paraId="56623696" w14:textId="77777777" w:rsidR="002F74AC" w:rsidRDefault="002F74AC" w:rsidP="002F74AC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掌握异态睡眠的概念。熟悉睡行症、睡惊症、REM睡眠期行为障碍、梦魇障碍的表现及治疗。教材其他内容系了解。</w:t>
      </w:r>
    </w:p>
    <w:p w14:paraId="10D4EA9E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533965D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C05F7DF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C031A5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4E17B216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E17CE54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25372A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61B674" w14:textId="77777777" w:rsidR="002F74AC" w:rsidRPr="002F74AC" w:rsidRDefault="002F74AC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2F74AC">
        <w:rPr>
          <w:rFonts w:ascii="黑体" w:eastAsia="黑体" w:hAnsi="黑体" w:cs="宋体" w:hint="eastAsia"/>
          <w:sz w:val="24"/>
          <w:szCs w:val="24"/>
        </w:rPr>
        <w:t>第十九章 神经发育障碍</w:t>
      </w:r>
    </w:p>
    <w:p w14:paraId="6DA12E8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5B828ED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3AAF998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7DA11FA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947A36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3C53A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6F58F6C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43002C4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78B0511F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1F2519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D5344C4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2E81F2AA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掌握智力发育障碍的概念。</w:t>
      </w:r>
    </w:p>
    <w:p w14:paraId="4A47271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B48F0E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77E0C7C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55DFAC3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0169C4E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1B3EFB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掌握神经发育障碍的概念。</w:t>
      </w:r>
    </w:p>
    <w:p w14:paraId="7F002DD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掌握智力发育障碍的概念，熟悉其病因及发病机制，掌握其临床表现、诊断与鉴别诊断。熟悉智力发育障碍的治疗原则。</w:t>
      </w:r>
    </w:p>
    <w:p w14:paraId="44EBD87D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掌握孤独症谱系障碍的概念及临床表现。</w:t>
      </w:r>
    </w:p>
    <w:p w14:paraId="26DD1A97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熟悉孤独症谱系障碍的病因和发病机制，熟悉其病程和预后。</w:t>
      </w:r>
    </w:p>
    <w:p w14:paraId="0B51CAE8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掌握孤独症谱系障碍的诊断与鉴别诊断。熟悉其干预治疗措施。</w:t>
      </w:r>
    </w:p>
    <w:p w14:paraId="5BE1D4A9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掌握ADHD的概念及临床表现。熟悉其病因、发病机制、病程及预后等。</w:t>
      </w:r>
    </w:p>
    <w:p w14:paraId="01A841F2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熟悉ADHD的治疗。</w:t>
      </w:r>
    </w:p>
    <w:p w14:paraId="2EF69FA1" w14:textId="77777777" w:rsidR="002F74AC" w:rsidRDefault="002F74AC" w:rsidP="002F74AC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掌握抽动障碍的概念、临床表现及临床类型。熟悉其诊断与鉴别诊断。掌握抽动障碍常用药物治疗。</w:t>
      </w:r>
    </w:p>
    <w:p w14:paraId="4656BE9A" w14:textId="77777777" w:rsidR="00F36A0D" w:rsidRPr="00F36A0D" w:rsidRDefault="002F74AC" w:rsidP="002F74AC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08DAFA7E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3C87C2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D4FCFD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09E5459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BACA86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69C611E5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EA97626" w14:textId="77777777" w:rsidR="005C6D7B" w:rsidRPr="005C6D7B" w:rsidRDefault="005C6D7B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5C6D7B">
        <w:rPr>
          <w:rFonts w:ascii="黑体" w:eastAsia="黑体" w:hAnsi="黑体" w:cs="宋体" w:hint="eastAsia"/>
          <w:sz w:val="24"/>
          <w:szCs w:val="24"/>
        </w:rPr>
        <w:t>第二十章 精神科急诊及危机干预</w:t>
      </w:r>
    </w:p>
    <w:p w14:paraId="7626889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F52DB3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68B0255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48957770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2913CEB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77ED2F5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613D4084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05E0FF2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23A9C7B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435FD967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4F240C0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34EF1B1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53EE85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07B419F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139121E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掌握精神科急诊评估。</w:t>
      </w:r>
    </w:p>
    <w:p w14:paraId="41CEED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3A8742A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72151E9D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掌握自杀风险评估与识别。</w:t>
      </w:r>
    </w:p>
    <w:p w14:paraId="2F44695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</w:t>
      </w:r>
    </w:p>
    <w:p w14:paraId="6E8A15A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26CB853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</w:t>
      </w:r>
    </w:p>
    <w:p w14:paraId="5FE82549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7EB5941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熟悉精神科急诊的任务，掌握危机干预的概念。</w:t>
      </w:r>
    </w:p>
    <w:p w14:paraId="4ACBF67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熟悉精神科急诊范围，熟悉精神科常见急诊工作内容。</w:t>
      </w:r>
    </w:p>
    <w:p w14:paraId="0DBC1E7C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掌握综合性医院急会诊涉及精神障碍的常见问题。</w:t>
      </w:r>
    </w:p>
    <w:p w14:paraId="04EA454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掌握精神科急诊评估。</w:t>
      </w:r>
    </w:p>
    <w:p w14:paraId="2A71750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熟悉伴发精神症状的器质性疾病的急诊评估。</w:t>
      </w:r>
    </w:p>
    <w:p w14:paraId="5DA3C0D8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掌握精神科急诊处理原则。</w:t>
      </w:r>
    </w:p>
    <w:p w14:paraId="6E2A11DB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掌握自杀、自杀意念、自杀未遂、自杀死亡等概念。</w:t>
      </w:r>
    </w:p>
    <w:p w14:paraId="5EFBF445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熟悉自杀的危险因素。掌握自杀风险评估与识别。熟悉自杀的预防与治疗。</w:t>
      </w:r>
    </w:p>
    <w:p w14:paraId="02D6E2B2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掌握攻击行为概念及分类。熟悉与攻击行为相关的危险因素，熟悉攻击行为危险性评估。</w:t>
      </w:r>
    </w:p>
    <w:p w14:paraId="08C38229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掌握攻击行为的处理原则。</w:t>
      </w:r>
    </w:p>
    <w:p w14:paraId="4F651AEA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掌握危机的概念及判定标准。熟悉危机类型，熟悉危机干预步骤。</w:t>
      </w:r>
    </w:p>
    <w:p w14:paraId="74C6606E" w14:textId="77777777" w:rsidR="005C6D7B" w:rsidRDefault="005C6D7B" w:rsidP="005C6D7B">
      <w:pPr>
        <w:spacing w:line="380" w:lineRule="exact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教材其他内容系了解。</w:t>
      </w:r>
    </w:p>
    <w:p w14:paraId="796E6048" w14:textId="77777777" w:rsidR="00F36A0D" w:rsidRPr="00F36A0D" w:rsidRDefault="00F36A0D" w:rsidP="00F36A0D">
      <w:pPr>
        <w:spacing w:line="380" w:lineRule="exact"/>
        <w:ind w:firstLineChars="50" w:firstLine="105"/>
        <w:rPr>
          <w:rFonts w:ascii="宋体" w:eastAsia="宋体" w:hAnsi="宋体" w:cs="宋体"/>
          <w:szCs w:val="21"/>
        </w:rPr>
      </w:pPr>
    </w:p>
    <w:p w14:paraId="1A70A1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E026BA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DE8C739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162FC2BB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14E3E8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71C081A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3BA723" w14:textId="77777777" w:rsidR="009D7C85" w:rsidRPr="009D7C85" w:rsidRDefault="009D7C85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9D7C85">
        <w:rPr>
          <w:rFonts w:ascii="黑体" w:eastAsia="黑体" w:hAnsi="黑体" w:cs="宋体" w:hint="eastAsia"/>
          <w:sz w:val="24"/>
          <w:szCs w:val="24"/>
        </w:rPr>
        <w:t>第二十二章 躯体治疗</w:t>
      </w:r>
    </w:p>
    <w:p w14:paraId="6887A2BC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367AE8E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掌握躯体治疗的分类。 掌握精神药物的分类及各类代表药物。</w:t>
      </w:r>
    </w:p>
    <w:p w14:paraId="2445CCB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4CB90C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熟悉抗精神病药物的药理作用机制。掌握抗抑郁药物的涵义与分类。熟悉其作用机</w:t>
      </w:r>
      <w:r>
        <w:rPr>
          <w:rFonts w:ascii="宋体" w:eastAsia="宋体" w:hAnsi="宋体" w:cs="宋体" w:hint="eastAsia"/>
          <w:szCs w:val="21"/>
        </w:rPr>
        <w:lastRenderedPageBreak/>
        <w:t>制。掌握常用的新型抗抑郁药物分类及代表药物。了解三环类抗抑郁药的药理作用及临床应用，熟悉三环类抗抑郁药的适应症、禁忌症、掌握三环类抗抑郁药常见的不良反应及其处理。</w:t>
      </w:r>
    </w:p>
    <w:p w14:paraId="307DE548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68D1BD77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掌握抗焦虑药物的种类及常用代表药物。了解抗焦虑药中苯二氮卓类的药理作用，掌握苯二氮卓类药物的适应证和禁忌证。掌握其临床合理应用、不良反应、耐受与依赖等。</w:t>
      </w:r>
    </w:p>
    <w:p w14:paraId="515E74EB" w14:textId="77777777" w:rsidR="009D7C85" w:rsidRDefault="009D7C85" w:rsidP="009D7C85">
      <w:pPr>
        <w:spacing w:line="380" w:lineRule="exact"/>
        <w:ind w:leftChars="200" w:left="420"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掌握ECT及MECT的概念。掌握其适应症与禁忌症。了解ECT及MECT的治疗方法、熟悉并发症及处理。熟悉TMS、DBS等概念</w:t>
      </w:r>
    </w:p>
    <w:p w14:paraId="2FB82A6C" w14:textId="77777777" w:rsidR="00F36A0D" w:rsidRPr="009D7C85" w:rsidRDefault="00F36A0D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7403CE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066DA20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36ED5875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4A6754A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</w:t>
      </w:r>
    </w:p>
    <w:p w14:paraId="79273D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16E0446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掌握三环类抗抑郁药的适应症、禁忌症、掌握三环类抗抑郁药常见的不良反应及其处理。</w:t>
      </w:r>
    </w:p>
    <w:p w14:paraId="24A6EFFC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掌握锂中毒的表现及其处理，了解其他心境稳定剂。</w:t>
      </w:r>
    </w:p>
    <w:p w14:paraId="33516872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掌握抗焦虑药物的种类及常用代表药物。</w:t>
      </w:r>
    </w:p>
    <w:p w14:paraId="5520A55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掌握苯二氮卓类药物的适应证和禁忌证。掌握其临床合理应用、不良反应、耐受与依赖等。</w:t>
      </w:r>
    </w:p>
    <w:p w14:paraId="6074093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5E91900A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4FB769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掌握躯体治疗的分类。 </w:t>
      </w:r>
    </w:p>
    <w:p w14:paraId="3A3C0093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掌握精神药物的分类及各类代表药物。</w:t>
      </w:r>
    </w:p>
    <w:p w14:paraId="2AEEE18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掌握抗精神病药物的分类、代表药物及每类药物的作用特点、掌握抗精神病药物的适应症、禁忌症、用药方法、常见的不良反应及其处理，</w:t>
      </w:r>
    </w:p>
    <w:p w14:paraId="294F58AE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熟悉抗精神病药物的药理作用机制。</w:t>
      </w:r>
    </w:p>
    <w:p w14:paraId="6409D41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掌握抗抑郁药物的涵义与分类。熟悉其作用机制。</w:t>
      </w:r>
    </w:p>
    <w:p w14:paraId="681B529F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掌握常用的新型抗抑郁药物分类及代表药物。</w:t>
      </w:r>
    </w:p>
    <w:p w14:paraId="7B3D81CA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了解三环类抗抑郁药的药理作用及临床应用，熟悉三环类抗抑郁药的适应症、禁忌症、掌握三环类抗抑郁药常见的不良反应及其处理。</w:t>
      </w:r>
    </w:p>
    <w:p w14:paraId="01A90F08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了解心境稳定剂碳酸锂的药理作用，熟悉其临床应用，掌握锂中毒的表现及其处理，了解其他心境稳定剂。</w:t>
      </w:r>
    </w:p>
    <w:p w14:paraId="4DB26811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掌握抗焦虑药物的种类及常用代表药物。</w:t>
      </w:r>
    </w:p>
    <w:p w14:paraId="504F3CED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了解抗焦虑药中苯二氮卓类的药理作用，掌握苯二氮卓类药物的适应证和禁忌证。掌握其临床合理应用、不良反应、耐受与依赖等。</w:t>
      </w:r>
    </w:p>
    <w:p w14:paraId="0AE132DB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掌握ECT及MECT的概念。掌握其适应症与禁忌症。</w:t>
      </w:r>
    </w:p>
    <w:p w14:paraId="7C68BE77" w14:textId="77777777" w:rsidR="009D7C85" w:rsidRDefault="009D7C85" w:rsidP="009D7C85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了解ECT及MECT的治疗方法、熟悉并发症及处理。</w:t>
      </w:r>
    </w:p>
    <w:p w14:paraId="595FE34D" w14:textId="77777777" w:rsidR="00F36A0D" w:rsidRPr="00F36A0D" w:rsidRDefault="009D7C85" w:rsidP="009D7C85">
      <w:pPr>
        <w:spacing w:line="380" w:lineRule="exact"/>
        <w:ind w:firstLineChars="250" w:firstLine="52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熟悉TMS、DBS等概念</w:t>
      </w:r>
    </w:p>
    <w:p w14:paraId="4E9FD56B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4CB388B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6345220F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6E387310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A30FF2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38A7766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753B50" w14:textId="77777777" w:rsidR="0080407A" w:rsidRPr="0080407A" w:rsidRDefault="0080407A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 w:cs="TimesNewRomanPSMT"/>
          <w:color w:val="000000"/>
          <w:kern w:val="0"/>
          <w:sz w:val="24"/>
          <w:szCs w:val="24"/>
        </w:rPr>
      </w:pPr>
      <w:r w:rsidRPr="0080407A">
        <w:rPr>
          <w:rFonts w:ascii="黑体" w:eastAsia="黑体" w:hAnsi="黑体" w:cs="TimesNewRomanPSMT" w:hint="eastAsia"/>
          <w:color w:val="000000"/>
          <w:kern w:val="0"/>
          <w:sz w:val="24"/>
          <w:szCs w:val="24"/>
        </w:rPr>
        <w:t xml:space="preserve">第二十三章 心理治疗 </w:t>
      </w:r>
    </w:p>
    <w:p w14:paraId="2B7117E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CAE8FFF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3FD7016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365CB49D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1D89C4BA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494CD74E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23ECACF8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9B47392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2AC27AD6" w14:textId="77777777" w:rsidR="0080407A" w:rsidRDefault="0080407A" w:rsidP="0080407A">
      <w:pPr>
        <w:spacing w:line="380" w:lineRule="exact"/>
        <w:ind w:leftChars="50" w:left="105" w:firstLineChars="150" w:firstLine="31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熟悉治疗关系的意义，熟悉心理治疗主要流派及技术。</w:t>
      </w:r>
    </w:p>
    <w:p w14:paraId="01EF3292" w14:textId="77777777" w:rsidR="00F36A0D" w:rsidRP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</w:t>
      </w:r>
      <w:r w:rsidR="00F36A0D"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F36A0D"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073C1D0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掌握心理治疗的概念，掌握心理治疗与心理咨询的异同。</w:t>
      </w:r>
    </w:p>
    <w:p w14:paraId="03DF19F1" w14:textId="77777777" w:rsidR="0080407A" w:rsidRDefault="0080407A" w:rsidP="0080407A">
      <w:pPr>
        <w:spacing w:line="380" w:lineRule="exact"/>
        <w:ind w:left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熟悉心理治疗的适应证及产生疗效的机制。</w:t>
      </w:r>
    </w:p>
    <w:p w14:paraId="20F2E0B5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熟悉心理治疗的分类。熟悉治疗关系的意义，熟悉心理治疗主要流派及技术。</w:t>
      </w:r>
    </w:p>
    <w:p w14:paraId="20A35566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熟悉精神分析及心理动力学治疗、行为治疗及认知行为治疗、人本主义治疗、支持性心理治疗与关系技巧、家庭治疗与系统式治疗的理论要点、主要操作方法及程序、注意事项。</w:t>
      </w:r>
    </w:p>
    <w:p w14:paraId="350FF522" w14:textId="77777777" w:rsidR="0080407A" w:rsidRDefault="0080407A" w:rsidP="0080407A">
      <w:pPr>
        <w:spacing w:line="380" w:lineRule="exact"/>
        <w:ind w:leftChars="50" w:left="105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   了解暗示-催眠技术，解释性心理治疗及其他专门心理治疗技术。</w:t>
      </w:r>
    </w:p>
    <w:p w14:paraId="403BF357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33037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4A8D7F21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3152E3F7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4003F7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288E9B2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1E41858" w14:textId="77777777" w:rsidR="0080407A" w:rsidRDefault="001A1E25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黑体" w:eastAsia="黑体" w:hAnsi="宋体" w:hint="eastAsia"/>
          <w:b/>
          <w:sz w:val="24"/>
          <w:szCs w:val="24"/>
        </w:rPr>
        <w:t>附录 ：</w:t>
      </w:r>
      <w:r w:rsidR="0080407A">
        <w:rPr>
          <w:rFonts w:ascii="黑体" w:eastAsia="黑体" w:hAnsi="宋体" w:cs="Times New Roman" w:hint="eastAsia"/>
          <w:b/>
          <w:sz w:val="24"/>
          <w:szCs w:val="24"/>
        </w:rPr>
        <w:t>示教与见习</w:t>
      </w:r>
    </w:p>
    <w:p w14:paraId="26869946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14B2D9D7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 w:rsidRPr="0080407A">
        <w:rPr>
          <w:rFonts w:ascii="宋体" w:eastAsia="宋体" w:hAnsi="宋体" w:cs="宋体" w:hint="eastAsia"/>
          <w:szCs w:val="21"/>
        </w:rPr>
        <w:t>熟悉病史采集的方法，精神检查的步骤、方法及注意事项，结合具体病例熟悉常见的精神症状。</w:t>
      </w:r>
    </w:p>
    <w:p w14:paraId="2C5BDB8F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B02B73E" w14:textId="77777777" w:rsidR="00F36A0D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精神检查</w:t>
      </w:r>
    </w:p>
    <w:p w14:paraId="123CAB81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C8C2F82" w14:textId="77777777" w:rsidR="00F36A0D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</w:t>
      </w:r>
      <w:r w:rsidRPr="0080407A">
        <w:rPr>
          <w:rFonts w:ascii="宋体" w:eastAsia="宋体" w:hAnsi="宋体" w:cs="宋体" w:hint="eastAsia"/>
          <w:szCs w:val="21"/>
        </w:rPr>
        <w:t>在精神病院病房见习</w:t>
      </w:r>
      <w:r>
        <w:rPr>
          <w:rFonts w:ascii="宋体" w:eastAsia="宋体" w:hAnsi="宋体" w:cs="宋体" w:hint="eastAsia"/>
          <w:szCs w:val="21"/>
        </w:rPr>
        <w:t>，</w:t>
      </w:r>
      <w:r w:rsidRPr="0080407A">
        <w:rPr>
          <w:rFonts w:ascii="宋体" w:eastAsia="宋体" w:hAnsi="宋体" w:cs="宋体" w:hint="eastAsia"/>
          <w:szCs w:val="21"/>
        </w:rPr>
        <w:t>结合具体病例讨论。熟悉病史采集的方法，精神检查的步骤、方法及注意事项，结合具体病例熟悉常见的精神症状。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6907582E" w14:textId="77777777" w:rsidR="0080407A" w:rsidRPr="0080407A" w:rsidRDefault="0080407A" w:rsidP="000D0A9C">
      <w:pPr>
        <w:widowControl/>
        <w:spacing w:beforeLines="50" w:before="156" w:afterLines="50" w:after="156"/>
        <w:ind w:firstLineChars="400" w:firstLine="84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</w:t>
      </w:r>
      <w:r w:rsidRPr="0080407A">
        <w:rPr>
          <w:rFonts w:ascii="宋体" w:eastAsia="宋体" w:hAnsi="宋体" w:cs="宋体" w:hint="eastAsia"/>
          <w:szCs w:val="21"/>
        </w:rPr>
        <w:t>结合2～3个具体病例讨论。熟悉精神分裂症及心境障碍的临床表现、诊断、鉴别诊断及治疗方法。</w:t>
      </w:r>
      <w:r>
        <w:rPr>
          <w:rFonts w:ascii="宋体" w:eastAsia="宋体" w:hAnsi="宋体" w:cs="宋体" w:hint="eastAsia"/>
          <w:szCs w:val="21"/>
        </w:rPr>
        <w:t>并撰写见习报告。</w:t>
      </w:r>
    </w:p>
    <w:p w14:paraId="59CEC14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BD91E66" w14:textId="77777777" w:rsidR="00F36A0D" w:rsidRP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（1）讲授法：相关概念及理论框架。</w:t>
      </w:r>
    </w:p>
    <w:p w14:paraId="037020F3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36A0D">
        <w:rPr>
          <w:rFonts w:ascii="宋体" w:eastAsia="宋体" w:hAnsi="宋体" w:cs="宋体" w:hint="eastAsia"/>
          <w:color w:val="000000"/>
          <w:kern w:val="0"/>
          <w:szCs w:val="21"/>
        </w:rPr>
        <w:t>（2）研讨法：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临床见习，由资深专业医师带领分组讨论，撰写小论文。</w:t>
      </w:r>
    </w:p>
    <w:p w14:paraId="7FACC159" w14:textId="77777777" w:rsidR="0080407A" w:rsidRPr="00313A87" w:rsidRDefault="0080407A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注意事项：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挑选具有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较高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业务基础和表达能力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，具备高校教师资质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的精神科医师担任教师。了解学生的接受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力和将来工作的需要，深入浅出循序渐进，使学生打下扎实的基础。授课以小班形式进行，示教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见习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、精神检查、病史采集、常见精神障碍的初步诊断及治疗思路、心理治疗相关技术等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，并通过教师的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亲身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示范，培养学生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医者仁心的工作态度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。</w:t>
      </w:r>
      <w:r w:rsidRPr="0080407A">
        <w:rPr>
          <w:rFonts w:ascii="宋体" w:eastAsia="宋体" w:hAnsi="宋体" w:cs="宋体" w:hint="eastAsia"/>
          <w:color w:val="000000"/>
          <w:kern w:val="0"/>
          <w:szCs w:val="21"/>
        </w:rPr>
        <w:t>小组</w:t>
      </w:r>
      <w:r w:rsidRPr="0080407A">
        <w:rPr>
          <w:rFonts w:ascii="宋体" w:eastAsia="宋体" w:hAnsi="宋体" w:cs="宋体"/>
          <w:color w:val="000000"/>
          <w:kern w:val="0"/>
          <w:szCs w:val="21"/>
        </w:rPr>
        <w:t>讨论以学生发言为主，教师只做必要的提示与启发。在讨论中可进一步考察学生掌握知识的程度及分析问题的能力。</w:t>
      </w:r>
    </w:p>
    <w:p w14:paraId="21826094" w14:textId="77777777" w:rsidR="00F36A0D" w:rsidRPr="00313A87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1BFE150" w14:textId="77777777" w:rsidR="00F36A0D" w:rsidRDefault="00F36A0D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随堂测验，小论文，结业考试。</w:t>
      </w:r>
    </w:p>
    <w:p w14:paraId="0EE73F70" w14:textId="77777777" w:rsidR="00313A87" w:rsidRDefault="00313A87" w:rsidP="00BA0723">
      <w:pPr>
        <w:widowControl/>
        <w:spacing w:beforeLines="50" w:before="156" w:afterLines="50" w:after="156"/>
        <w:ind w:firstLineChars="200" w:firstLine="562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8796947" w14:textId="77777777" w:rsidR="00313A87" w:rsidRPr="00CA53B2" w:rsidRDefault="00DD7B5F" w:rsidP="000D0A9C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:rsidRPr="00BA0723" w14:paraId="0DC1262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4C8BCD7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</w:t>
            </w:r>
          </w:p>
        </w:tc>
        <w:tc>
          <w:tcPr>
            <w:tcW w:w="2765" w:type="dxa"/>
            <w:vAlign w:val="center"/>
          </w:tcPr>
          <w:p w14:paraId="64014D4F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20FFBB4C" w14:textId="77777777" w:rsidR="00CA53B2" w:rsidRPr="00BA0723" w:rsidRDefault="00CA53B2" w:rsidP="000D0A9C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8"/>
              </w:rPr>
            </w:pPr>
            <w:r w:rsidRPr="00BA0723">
              <w:rPr>
                <w:rFonts w:ascii="黑体" w:eastAsia="黑体" w:hAnsi="黑体" w:hint="eastAsia"/>
                <w:sz w:val="24"/>
                <w:szCs w:val="28"/>
              </w:rPr>
              <w:t>学时分配</w:t>
            </w:r>
          </w:p>
        </w:tc>
      </w:tr>
      <w:tr w:rsidR="004032B6" w14:paraId="661B13D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5E1945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第一章</w:t>
            </w:r>
          </w:p>
          <w:p w14:paraId="7A039B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第三章 </w:t>
            </w:r>
          </w:p>
          <w:p w14:paraId="776BA0D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2765" w:type="dxa"/>
            <w:vAlign w:val="center"/>
          </w:tcPr>
          <w:p w14:paraId="770532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1D729B6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50C0A27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766" w:type="dxa"/>
            <w:vAlign w:val="center"/>
          </w:tcPr>
          <w:p w14:paraId="0924DC10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1FA79BB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7D4607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lastRenderedPageBreak/>
              <w:t>第二章</w:t>
            </w:r>
          </w:p>
        </w:tc>
        <w:tc>
          <w:tcPr>
            <w:tcW w:w="2765" w:type="dxa"/>
            <w:vAlign w:val="center"/>
          </w:tcPr>
          <w:p w14:paraId="698594C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44A8ED6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34A28C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0CE65C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2765" w:type="dxa"/>
            <w:vAlign w:val="center"/>
          </w:tcPr>
          <w:p w14:paraId="15EE4A71" w14:textId="77777777" w:rsidR="004032B6" w:rsidRPr="004032B6" w:rsidRDefault="004032B6" w:rsidP="00F36A0D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766" w:type="dxa"/>
            <w:vAlign w:val="center"/>
          </w:tcPr>
          <w:p w14:paraId="71AA7DA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2E265F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AF9381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2765" w:type="dxa"/>
            <w:vAlign w:val="center"/>
          </w:tcPr>
          <w:p w14:paraId="25E9375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766" w:type="dxa"/>
            <w:vAlign w:val="center"/>
          </w:tcPr>
          <w:p w14:paraId="7EFC3F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464010B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11749F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2765" w:type="dxa"/>
            <w:vAlign w:val="center"/>
          </w:tcPr>
          <w:p w14:paraId="457D165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766" w:type="dxa"/>
            <w:vAlign w:val="center"/>
          </w:tcPr>
          <w:p w14:paraId="6ACFF03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6D92EB6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2CD9A3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4A2EFA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766" w:type="dxa"/>
            <w:vAlign w:val="center"/>
          </w:tcPr>
          <w:p w14:paraId="39CFA25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FD40EC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5E5A9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第八章 </w:t>
            </w:r>
          </w:p>
          <w:p w14:paraId="16C609EE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2765" w:type="dxa"/>
            <w:vAlign w:val="center"/>
          </w:tcPr>
          <w:p w14:paraId="4677B65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799B21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766" w:type="dxa"/>
            <w:vAlign w:val="center"/>
          </w:tcPr>
          <w:p w14:paraId="4F5BCCF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14:paraId="0AF74300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548C93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第十章 </w:t>
            </w:r>
          </w:p>
          <w:p w14:paraId="645BBDF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E9359B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65E48E2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766" w:type="dxa"/>
            <w:vAlign w:val="center"/>
          </w:tcPr>
          <w:p w14:paraId="0C2F3B01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31151CF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D1FBD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第十二章 </w:t>
            </w:r>
          </w:p>
          <w:p w14:paraId="74B8353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59DE2FFB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3BE3A898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766" w:type="dxa"/>
            <w:vAlign w:val="center"/>
          </w:tcPr>
          <w:p w14:paraId="27C7A517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DA2228B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205707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第十四章 </w:t>
            </w:r>
          </w:p>
          <w:p w14:paraId="75B7A62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第十五章</w:t>
            </w:r>
          </w:p>
          <w:p w14:paraId="216DC66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第十六章</w:t>
            </w:r>
          </w:p>
        </w:tc>
        <w:tc>
          <w:tcPr>
            <w:tcW w:w="2765" w:type="dxa"/>
            <w:vAlign w:val="center"/>
          </w:tcPr>
          <w:p w14:paraId="0B60A201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1533B24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7B4AB37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766" w:type="dxa"/>
            <w:vAlign w:val="center"/>
          </w:tcPr>
          <w:p w14:paraId="7BD4CBF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413067D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13F78D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第十九章</w:t>
            </w:r>
          </w:p>
        </w:tc>
        <w:tc>
          <w:tcPr>
            <w:tcW w:w="2765" w:type="dxa"/>
            <w:vAlign w:val="center"/>
          </w:tcPr>
          <w:p w14:paraId="590CB9E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766" w:type="dxa"/>
            <w:vAlign w:val="center"/>
          </w:tcPr>
          <w:p w14:paraId="5843EEE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0D75D76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0D4440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第二十章</w:t>
            </w:r>
          </w:p>
        </w:tc>
        <w:tc>
          <w:tcPr>
            <w:tcW w:w="2765" w:type="dxa"/>
            <w:vAlign w:val="center"/>
          </w:tcPr>
          <w:p w14:paraId="0D0049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766" w:type="dxa"/>
            <w:vAlign w:val="center"/>
          </w:tcPr>
          <w:p w14:paraId="5F139632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5D32688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CD65393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45512C95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766" w:type="dxa"/>
            <w:vAlign w:val="center"/>
          </w:tcPr>
          <w:p w14:paraId="56282579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4032B6" w:rsidRPr="004032B6" w14:paraId="25F5413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1E0C726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57450147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766" w:type="dxa"/>
            <w:vAlign w:val="center"/>
          </w:tcPr>
          <w:p w14:paraId="0D4EE008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4032B6"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</w:tr>
      <w:tr w:rsidR="004032B6" w:rsidRPr="004032B6" w14:paraId="30CA2652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CD39832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6C829F5C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766" w:type="dxa"/>
            <w:vAlign w:val="center"/>
          </w:tcPr>
          <w:p w14:paraId="6A288D85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</w:tbl>
    <w:p w14:paraId="562CED0E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教科书中以下章节内容系自学章节。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5"/>
        <w:gridCol w:w="6465"/>
      </w:tblGrid>
      <w:tr w:rsidR="004032B6" w:rsidRPr="004032B6" w14:paraId="0C579F61" w14:textId="77777777" w:rsidTr="00F36A0D">
        <w:trPr>
          <w:trHeight w:val="355"/>
        </w:trPr>
        <w:tc>
          <w:tcPr>
            <w:tcW w:w="2085" w:type="dxa"/>
          </w:tcPr>
          <w:p w14:paraId="148F270D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第十七章</w:t>
            </w:r>
          </w:p>
        </w:tc>
        <w:tc>
          <w:tcPr>
            <w:tcW w:w="6465" w:type="dxa"/>
          </w:tcPr>
          <w:p w14:paraId="52D9E5F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人格障碍及其相关行为障碍</w:t>
            </w:r>
          </w:p>
        </w:tc>
      </w:tr>
      <w:tr w:rsidR="004032B6" w:rsidRPr="004032B6" w14:paraId="1B3CA78D" w14:textId="77777777" w:rsidTr="00F36A0D">
        <w:tc>
          <w:tcPr>
            <w:tcW w:w="2085" w:type="dxa"/>
          </w:tcPr>
          <w:p w14:paraId="188A08A2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第十八章</w:t>
            </w:r>
          </w:p>
        </w:tc>
        <w:tc>
          <w:tcPr>
            <w:tcW w:w="6465" w:type="dxa"/>
          </w:tcPr>
          <w:p w14:paraId="0279F1C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性心理障碍和性功能障碍</w:t>
            </w:r>
          </w:p>
        </w:tc>
      </w:tr>
      <w:tr w:rsidR="004032B6" w:rsidRPr="004032B6" w14:paraId="5D45A796" w14:textId="77777777" w:rsidTr="00F36A0D">
        <w:tc>
          <w:tcPr>
            <w:tcW w:w="2085" w:type="dxa"/>
          </w:tcPr>
          <w:p w14:paraId="00F47A4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第二十章</w:t>
            </w:r>
          </w:p>
        </w:tc>
        <w:tc>
          <w:tcPr>
            <w:tcW w:w="6465" w:type="dxa"/>
          </w:tcPr>
          <w:p w14:paraId="3E04E804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会诊-联络精神病学</w:t>
            </w:r>
          </w:p>
        </w:tc>
      </w:tr>
      <w:tr w:rsidR="004032B6" w:rsidRPr="004032B6" w14:paraId="0A5C6003" w14:textId="77777777" w:rsidTr="00F36A0D">
        <w:tc>
          <w:tcPr>
            <w:tcW w:w="2085" w:type="dxa"/>
          </w:tcPr>
          <w:p w14:paraId="543B0B65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第二十四章</w:t>
            </w:r>
          </w:p>
        </w:tc>
        <w:tc>
          <w:tcPr>
            <w:tcW w:w="6465" w:type="dxa"/>
          </w:tcPr>
          <w:p w14:paraId="7830FCBA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精神障碍的预防和康复</w:t>
            </w:r>
          </w:p>
        </w:tc>
      </w:tr>
      <w:tr w:rsidR="004032B6" w:rsidRPr="004032B6" w14:paraId="311FAA6A" w14:textId="77777777" w:rsidTr="00F36A0D">
        <w:tc>
          <w:tcPr>
            <w:tcW w:w="2085" w:type="dxa"/>
          </w:tcPr>
          <w:p w14:paraId="14DC110F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/>
                <w:bCs/>
                <w:szCs w:val="21"/>
              </w:rPr>
            </w:pPr>
            <w:r w:rsidRPr="004032B6">
              <w:rPr>
                <w:rFonts w:ascii="宋体" w:eastAsia="宋体" w:hAnsi="宋体" w:hint="eastAsia"/>
                <w:bCs/>
                <w:szCs w:val="21"/>
              </w:rPr>
              <w:t>第二十五章</w:t>
            </w:r>
          </w:p>
        </w:tc>
        <w:tc>
          <w:tcPr>
            <w:tcW w:w="6465" w:type="dxa"/>
          </w:tcPr>
          <w:p w14:paraId="5987283E" w14:textId="77777777" w:rsidR="004032B6" w:rsidRPr="004032B6" w:rsidRDefault="004032B6" w:rsidP="00F36A0D">
            <w:pPr>
              <w:spacing w:line="380" w:lineRule="exact"/>
              <w:rPr>
                <w:rFonts w:ascii="宋体" w:eastAsia="宋体" w:hAnsi="宋体" w:cs="宋体"/>
                <w:bCs/>
                <w:szCs w:val="21"/>
              </w:rPr>
            </w:pPr>
            <w:r w:rsidRPr="004032B6">
              <w:rPr>
                <w:rFonts w:ascii="宋体" w:eastAsia="宋体" w:hAnsi="宋体" w:cs="宋体" w:hint="eastAsia"/>
                <w:bCs/>
                <w:szCs w:val="21"/>
              </w:rPr>
              <w:t>精神病学相关伦理与法律问题</w:t>
            </w:r>
          </w:p>
        </w:tc>
      </w:tr>
    </w:tbl>
    <w:p w14:paraId="26D980D2" w14:textId="77777777" w:rsidR="004032B6" w:rsidRPr="004032B6" w:rsidRDefault="004032B6" w:rsidP="006043D0">
      <w:pPr>
        <w:spacing w:line="380" w:lineRule="exact"/>
        <w:rPr>
          <w:rFonts w:ascii="宋体" w:eastAsia="宋体" w:hAnsi="宋体"/>
          <w:bCs/>
          <w:szCs w:val="21"/>
        </w:rPr>
      </w:pPr>
      <w:r w:rsidRPr="004032B6">
        <w:rPr>
          <w:rFonts w:ascii="宋体" w:eastAsia="宋体" w:hAnsi="宋体" w:hint="eastAsia"/>
          <w:bCs/>
          <w:szCs w:val="21"/>
        </w:rPr>
        <w:t>临床示教见习两次，共6课时。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54"/>
        <w:gridCol w:w="2386"/>
      </w:tblGrid>
      <w:tr w:rsidR="004032B6" w:rsidRPr="004032B6" w14:paraId="3F539208" w14:textId="77777777" w:rsidTr="004032B6">
        <w:trPr>
          <w:cantSplit/>
          <w:trHeight w:val="447"/>
          <w:jc w:val="center"/>
        </w:trPr>
        <w:tc>
          <w:tcPr>
            <w:tcW w:w="6354" w:type="dxa"/>
            <w:vMerge w:val="restart"/>
            <w:vAlign w:val="center"/>
          </w:tcPr>
          <w:p w14:paraId="012FC9BE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实验、见习项目名称</w:t>
            </w:r>
          </w:p>
        </w:tc>
        <w:tc>
          <w:tcPr>
            <w:tcW w:w="2386" w:type="dxa"/>
            <w:vMerge w:val="restart"/>
            <w:vAlign w:val="center"/>
          </w:tcPr>
          <w:p w14:paraId="215B1C26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时数</w:t>
            </w:r>
          </w:p>
        </w:tc>
      </w:tr>
      <w:tr w:rsidR="004032B6" w:rsidRPr="004032B6" w14:paraId="3AD98251" w14:textId="77777777" w:rsidTr="004032B6">
        <w:trPr>
          <w:cantSplit/>
          <w:trHeight w:val="312"/>
          <w:jc w:val="center"/>
        </w:trPr>
        <w:tc>
          <w:tcPr>
            <w:tcW w:w="6354" w:type="dxa"/>
            <w:vMerge/>
            <w:vAlign w:val="center"/>
          </w:tcPr>
          <w:p w14:paraId="0416130A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386" w:type="dxa"/>
            <w:vMerge/>
            <w:vAlign w:val="center"/>
          </w:tcPr>
          <w:p w14:paraId="5DE5256C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032B6" w:rsidRPr="004032B6" w14:paraId="503EEC46" w14:textId="77777777" w:rsidTr="004032B6">
        <w:trPr>
          <w:trHeight w:val="447"/>
          <w:jc w:val="center"/>
        </w:trPr>
        <w:tc>
          <w:tcPr>
            <w:tcW w:w="6354" w:type="dxa"/>
            <w:vAlign w:val="center"/>
          </w:tcPr>
          <w:p w14:paraId="45692E59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精神病学临床见习：精神障碍的检查及症状学</w:t>
            </w:r>
          </w:p>
        </w:tc>
        <w:tc>
          <w:tcPr>
            <w:tcW w:w="2386" w:type="dxa"/>
            <w:vAlign w:val="center"/>
          </w:tcPr>
          <w:p w14:paraId="6F23ECC3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  <w:tr w:rsidR="004032B6" w:rsidRPr="004032B6" w14:paraId="6D95C8DF" w14:textId="77777777" w:rsidTr="004032B6">
        <w:trPr>
          <w:cantSplit/>
          <w:trHeight w:val="447"/>
          <w:jc w:val="center"/>
        </w:trPr>
        <w:tc>
          <w:tcPr>
            <w:tcW w:w="6354" w:type="dxa"/>
            <w:vAlign w:val="center"/>
          </w:tcPr>
          <w:p w14:paraId="18FB27F4" w14:textId="77777777" w:rsidR="004032B6" w:rsidRPr="004032B6" w:rsidRDefault="004032B6" w:rsidP="00F36A0D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精神病学临床见习：常见精神疾病的诊断</w:t>
            </w:r>
          </w:p>
        </w:tc>
        <w:tc>
          <w:tcPr>
            <w:tcW w:w="2386" w:type="dxa"/>
            <w:vAlign w:val="center"/>
          </w:tcPr>
          <w:p w14:paraId="76386C0B" w14:textId="77777777" w:rsidR="004032B6" w:rsidRPr="004032B6" w:rsidRDefault="004032B6" w:rsidP="00F36A0D">
            <w:pPr>
              <w:spacing w:line="180" w:lineRule="auto"/>
              <w:jc w:val="center"/>
              <w:rPr>
                <w:rFonts w:ascii="宋体" w:eastAsia="宋体" w:hAnsi="宋体"/>
                <w:szCs w:val="21"/>
              </w:rPr>
            </w:pPr>
            <w:r w:rsidRPr="004032B6">
              <w:rPr>
                <w:rFonts w:ascii="宋体" w:eastAsia="宋体" w:hAnsi="宋体" w:hint="eastAsia"/>
                <w:szCs w:val="21"/>
              </w:rPr>
              <w:t>3</w:t>
            </w:r>
          </w:p>
        </w:tc>
      </w:tr>
    </w:tbl>
    <w:p w14:paraId="2647FBFD" w14:textId="77777777" w:rsidR="00CA53B2" w:rsidRDefault="0034254B" w:rsidP="00BA0723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329ADED2" w14:textId="77777777" w:rsidR="0034254B" w:rsidRPr="00D504B7" w:rsidRDefault="00DD7B5F" w:rsidP="000D0A9C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2410"/>
        <w:gridCol w:w="766"/>
        <w:gridCol w:w="1386"/>
        <w:gridCol w:w="904"/>
      </w:tblGrid>
      <w:tr w:rsidR="00D715F7" w:rsidRPr="00BA0723" w14:paraId="1AEEEBD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A62E3D2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851" w:type="dxa"/>
            <w:vAlign w:val="center"/>
          </w:tcPr>
          <w:p w14:paraId="3ECADEB5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5" w:type="dxa"/>
            <w:vAlign w:val="center"/>
          </w:tcPr>
          <w:p w14:paraId="07CEA37E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410" w:type="dxa"/>
            <w:vAlign w:val="center"/>
          </w:tcPr>
          <w:p w14:paraId="1D62D52B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66" w:type="dxa"/>
            <w:vAlign w:val="center"/>
          </w:tcPr>
          <w:p w14:paraId="73989587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FAD641D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79E680FA" w14:textId="77777777" w:rsidR="00D715F7" w:rsidRPr="00BA0723" w:rsidRDefault="00D715F7" w:rsidP="000D0A9C">
            <w:pPr>
              <w:widowControl/>
              <w:spacing w:beforeLines="50" w:before="156" w:afterLines="50" w:after="156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BA0723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C6F84" w:rsidRPr="00D715F7" w14:paraId="362A38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ADB264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14:paraId="24580C9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0E8E44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第一章</w:t>
            </w:r>
          </w:p>
          <w:p w14:paraId="618AAB0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第三章 </w:t>
            </w:r>
          </w:p>
          <w:p w14:paraId="1FCFCB3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第四章</w:t>
            </w:r>
          </w:p>
        </w:tc>
        <w:tc>
          <w:tcPr>
            <w:tcW w:w="2410" w:type="dxa"/>
            <w:vAlign w:val="center"/>
          </w:tcPr>
          <w:p w14:paraId="01B4B6A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绪论</w:t>
            </w:r>
          </w:p>
          <w:p w14:paraId="0CCF25A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精神障碍的检查与诊断 </w:t>
            </w:r>
          </w:p>
          <w:p w14:paraId="01E4C92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分类及诊断标准</w:t>
            </w:r>
          </w:p>
        </w:tc>
        <w:tc>
          <w:tcPr>
            <w:tcW w:w="766" w:type="dxa"/>
            <w:vAlign w:val="center"/>
          </w:tcPr>
          <w:p w14:paraId="410662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  <w:vAlign w:val="center"/>
          </w:tcPr>
          <w:p w14:paraId="2CF835A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492EFD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AB328A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CA0F248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CD880C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68D1F1D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38B0B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6EE0E3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44726F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272B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7AB55E7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AF5393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81064EC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57BA54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14:paraId="0381391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77F1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第二章</w:t>
            </w:r>
          </w:p>
        </w:tc>
        <w:tc>
          <w:tcPr>
            <w:tcW w:w="2410" w:type="dxa"/>
            <w:vAlign w:val="center"/>
          </w:tcPr>
          <w:p w14:paraId="0768A8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精神障碍的症状学</w:t>
            </w:r>
          </w:p>
        </w:tc>
        <w:tc>
          <w:tcPr>
            <w:tcW w:w="766" w:type="dxa"/>
            <w:vAlign w:val="center"/>
          </w:tcPr>
          <w:p w14:paraId="551A78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392F5F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7F3862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46F976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6DAA17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37FC7A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851" w:type="dxa"/>
            <w:vAlign w:val="center"/>
          </w:tcPr>
          <w:p w14:paraId="6BE2B6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379D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第五章</w:t>
            </w:r>
          </w:p>
        </w:tc>
        <w:tc>
          <w:tcPr>
            <w:tcW w:w="2410" w:type="dxa"/>
            <w:vAlign w:val="center"/>
          </w:tcPr>
          <w:p w14:paraId="258E7E1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神经认知障碍及相关疾病</w:t>
            </w:r>
          </w:p>
        </w:tc>
        <w:tc>
          <w:tcPr>
            <w:tcW w:w="766" w:type="dxa"/>
            <w:vAlign w:val="center"/>
          </w:tcPr>
          <w:p w14:paraId="66886A4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A6341C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DE2F8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2D3150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02B494F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5C70DF4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14:paraId="713224C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BB9771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第六章</w:t>
            </w:r>
          </w:p>
        </w:tc>
        <w:tc>
          <w:tcPr>
            <w:tcW w:w="2410" w:type="dxa"/>
            <w:vAlign w:val="center"/>
          </w:tcPr>
          <w:p w14:paraId="051A081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精神活性物质所致障碍</w:t>
            </w:r>
          </w:p>
        </w:tc>
        <w:tc>
          <w:tcPr>
            <w:tcW w:w="766" w:type="dxa"/>
            <w:vAlign w:val="center"/>
          </w:tcPr>
          <w:p w14:paraId="52B636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34916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15F397B0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3D0EFAB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1FC926B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4C3D62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14:paraId="47FC14E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CBBA8C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第七章</w:t>
            </w:r>
          </w:p>
        </w:tc>
        <w:tc>
          <w:tcPr>
            <w:tcW w:w="2410" w:type="dxa"/>
            <w:vAlign w:val="center"/>
          </w:tcPr>
          <w:p w14:paraId="3645DA1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精神分裂症及其他原发性精神病性障碍</w:t>
            </w:r>
          </w:p>
        </w:tc>
        <w:tc>
          <w:tcPr>
            <w:tcW w:w="766" w:type="dxa"/>
            <w:vAlign w:val="center"/>
          </w:tcPr>
          <w:p w14:paraId="30CC865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14B67B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4D7A23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4F76E8AD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F821E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2DFFE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14:paraId="6623CB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654962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第八章 </w:t>
            </w:r>
          </w:p>
          <w:p w14:paraId="761040D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第九章</w:t>
            </w:r>
          </w:p>
        </w:tc>
        <w:tc>
          <w:tcPr>
            <w:tcW w:w="2410" w:type="dxa"/>
            <w:vAlign w:val="center"/>
          </w:tcPr>
          <w:p w14:paraId="68942B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抑郁障碍   </w:t>
            </w:r>
          </w:p>
          <w:p w14:paraId="174A659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双相及相关障碍</w:t>
            </w:r>
          </w:p>
        </w:tc>
        <w:tc>
          <w:tcPr>
            <w:tcW w:w="766" w:type="dxa"/>
            <w:vAlign w:val="center"/>
          </w:tcPr>
          <w:p w14:paraId="1C287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6FCC04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96941E7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6121A2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A58DB12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DE5DB52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14:paraId="061BC1F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EDE1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第十章 </w:t>
            </w:r>
          </w:p>
          <w:p w14:paraId="4DF675D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第十一章</w:t>
            </w:r>
          </w:p>
        </w:tc>
        <w:tc>
          <w:tcPr>
            <w:tcW w:w="2410" w:type="dxa"/>
            <w:vAlign w:val="center"/>
          </w:tcPr>
          <w:p w14:paraId="0314BA7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焦虑与恐惧相关障碍  </w:t>
            </w:r>
          </w:p>
          <w:p w14:paraId="4D422186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强迫及相关障碍</w:t>
            </w:r>
          </w:p>
        </w:tc>
        <w:tc>
          <w:tcPr>
            <w:tcW w:w="766" w:type="dxa"/>
            <w:vAlign w:val="center"/>
          </w:tcPr>
          <w:p w14:paraId="7D0CF7A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7585E10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C1723F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0ECB5A6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68C96D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2DD9025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14:paraId="793C151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102818E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第十二章 </w:t>
            </w:r>
          </w:p>
          <w:p w14:paraId="2830E8D9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第十三章</w:t>
            </w:r>
          </w:p>
        </w:tc>
        <w:tc>
          <w:tcPr>
            <w:tcW w:w="2410" w:type="dxa"/>
            <w:vAlign w:val="center"/>
          </w:tcPr>
          <w:p w14:paraId="77619283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分离障碍  </w:t>
            </w:r>
          </w:p>
          <w:p w14:paraId="753EA8F1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躯体忧虑障碍及疑病障碍</w:t>
            </w:r>
          </w:p>
        </w:tc>
        <w:tc>
          <w:tcPr>
            <w:tcW w:w="766" w:type="dxa"/>
            <w:vAlign w:val="center"/>
          </w:tcPr>
          <w:p w14:paraId="7FE4216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6DE2765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3E390B3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6C32DE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77ED5FE7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A830D9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851" w:type="dxa"/>
            <w:vAlign w:val="center"/>
          </w:tcPr>
          <w:p w14:paraId="60AC69B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5F61FF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第十四章 </w:t>
            </w:r>
          </w:p>
          <w:p w14:paraId="533F646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第十五章</w:t>
            </w:r>
          </w:p>
          <w:p w14:paraId="41FBAB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第十六章</w:t>
            </w:r>
          </w:p>
        </w:tc>
        <w:tc>
          <w:tcPr>
            <w:tcW w:w="2410" w:type="dxa"/>
            <w:vAlign w:val="center"/>
          </w:tcPr>
          <w:p w14:paraId="6EEC063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应激相关障碍  </w:t>
            </w:r>
          </w:p>
          <w:p w14:paraId="6FB6ED07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 xml:space="preserve">摄食及排泄障碍 </w:t>
            </w:r>
          </w:p>
          <w:p w14:paraId="57B0145C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睡眠障碍</w:t>
            </w:r>
          </w:p>
        </w:tc>
        <w:tc>
          <w:tcPr>
            <w:tcW w:w="766" w:type="dxa"/>
            <w:vAlign w:val="center"/>
          </w:tcPr>
          <w:p w14:paraId="190A002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FB41C1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A5EB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173C1B3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1305194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688506F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851" w:type="dxa"/>
            <w:vAlign w:val="center"/>
          </w:tcPr>
          <w:p w14:paraId="52694138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AF7D51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第十九章</w:t>
            </w:r>
          </w:p>
        </w:tc>
        <w:tc>
          <w:tcPr>
            <w:tcW w:w="2410" w:type="dxa"/>
            <w:vAlign w:val="center"/>
          </w:tcPr>
          <w:p w14:paraId="00B7963A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神经发育障碍</w:t>
            </w:r>
          </w:p>
        </w:tc>
        <w:tc>
          <w:tcPr>
            <w:tcW w:w="766" w:type="dxa"/>
            <w:vAlign w:val="center"/>
          </w:tcPr>
          <w:p w14:paraId="1E0AD6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20D8DB1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3A5A0F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2C18743F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4E0A3AD6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5B6798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851" w:type="dxa"/>
            <w:vAlign w:val="center"/>
          </w:tcPr>
          <w:p w14:paraId="7461E77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AF8D65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第二十章</w:t>
            </w:r>
          </w:p>
        </w:tc>
        <w:tc>
          <w:tcPr>
            <w:tcW w:w="2410" w:type="dxa"/>
            <w:vAlign w:val="center"/>
          </w:tcPr>
          <w:p w14:paraId="6744481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精神科急诊及危机干预</w:t>
            </w:r>
          </w:p>
        </w:tc>
        <w:tc>
          <w:tcPr>
            <w:tcW w:w="766" w:type="dxa"/>
            <w:vAlign w:val="center"/>
          </w:tcPr>
          <w:p w14:paraId="418E448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9E8461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ED59FA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45B4F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3903206B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798006C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851" w:type="dxa"/>
            <w:vAlign w:val="center"/>
          </w:tcPr>
          <w:p w14:paraId="3F919EE5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089887D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47460052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躯体治疗1</w:t>
            </w:r>
          </w:p>
        </w:tc>
        <w:tc>
          <w:tcPr>
            <w:tcW w:w="766" w:type="dxa"/>
            <w:vAlign w:val="center"/>
          </w:tcPr>
          <w:p w14:paraId="63872C9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53C799A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2B5E062A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11F4E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6ED92A3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FF89D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851" w:type="dxa"/>
            <w:vAlign w:val="center"/>
          </w:tcPr>
          <w:p w14:paraId="3157658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0DDD76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第二十二章</w:t>
            </w:r>
          </w:p>
        </w:tc>
        <w:tc>
          <w:tcPr>
            <w:tcW w:w="2410" w:type="dxa"/>
            <w:vAlign w:val="center"/>
          </w:tcPr>
          <w:p w14:paraId="599CBC6B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color w:val="000000"/>
                <w:szCs w:val="21"/>
              </w:rPr>
              <w:t>躯体治疗2</w:t>
            </w:r>
          </w:p>
        </w:tc>
        <w:tc>
          <w:tcPr>
            <w:tcW w:w="766" w:type="dxa"/>
            <w:vAlign w:val="center"/>
          </w:tcPr>
          <w:p w14:paraId="6CF52B5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148C7F1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6CF3C70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F28450B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6D0C84DA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031F305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851" w:type="dxa"/>
            <w:vAlign w:val="center"/>
          </w:tcPr>
          <w:p w14:paraId="5E8D3046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981C4A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第二十三章</w:t>
            </w:r>
          </w:p>
        </w:tc>
        <w:tc>
          <w:tcPr>
            <w:tcW w:w="2410" w:type="dxa"/>
            <w:vAlign w:val="center"/>
          </w:tcPr>
          <w:p w14:paraId="3261EF45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心理治疗</w:t>
            </w:r>
          </w:p>
        </w:tc>
        <w:tc>
          <w:tcPr>
            <w:tcW w:w="766" w:type="dxa"/>
            <w:vAlign w:val="center"/>
          </w:tcPr>
          <w:p w14:paraId="7224F12C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0E450D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  <w:p w14:paraId="0A1B7D5E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小论文</w:t>
            </w:r>
          </w:p>
        </w:tc>
        <w:tc>
          <w:tcPr>
            <w:tcW w:w="904" w:type="dxa"/>
            <w:vAlign w:val="center"/>
          </w:tcPr>
          <w:p w14:paraId="5BA53C70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257CFF49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14519C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14:paraId="19E1434A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1DF38A9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1B8D8FE0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精神障碍的检查及症状学</w:t>
            </w:r>
          </w:p>
        </w:tc>
        <w:tc>
          <w:tcPr>
            <w:tcW w:w="766" w:type="dxa"/>
            <w:vAlign w:val="center"/>
          </w:tcPr>
          <w:p w14:paraId="20D54E2E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3225115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</w:tc>
        <w:tc>
          <w:tcPr>
            <w:tcW w:w="904" w:type="dxa"/>
            <w:vAlign w:val="center"/>
          </w:tcPr>
          <w:p w14:paraId="53169C74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6C6F84" w:rsidRPr="00D715F7" w14:paraId="554D4CFE" w14:textId="77777777" w:rsidTr="006C6F84">
        <w:trPr>
          <w:trHeight w:val="340"/>
          <w:jc w:val="center"/>
        </w:trPr>
        <w:tc>
          <w:tcPr>
            <w:tcW w:w="704" w:type="dxa"/>
            <w:vAlign w:val="center"/>
          </w:tcPr>
          <w:p w14:paraId="475A51A3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851" w:type="dxa"/>
            <w:vAlign w:val="center"/>
          </w:tcPr>
          <w:p w14:paraId="6EFAA3F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0704A91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精神病学临床见习</w:t>
            </w:r>
          </w:p>
        </w:tc>
        <w:tc>
          <w:tcPr>
            <w:tcW w:w="2410" w:type="dxa"/>
            <w:vAlign w:val="center"/>
          </w:tcPr>
          <w:p w14:paraId="0EE95374" w14:textId="77777777" w:rsidR="006C6F84" w:rsidRPr="006C6F84" w:rsidRDefault="006C6F84" w:rsidP="006C6F84">
            <w:pPr>
              <w:spacing w:line="18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6C6F84">
              <w:rPr>
                <w:rFonts w:ascii="宋体" w:eastAsia="宋体" w:hAnsi="宋体" w:cs="Times New Roman" w:hint="eastAsia"/>
                <w:szCs w:val="21"/>
              </w:rPr>
              <w:t>常见精神疾病的诊断</w:t>
            </w:r>
          </w:p>
        </w:tc>
        <w:tc>
          <w:tcPr>
            <w:tcW w:w="766" w:type="dxa"/>
            <w:vAlign w:val="center"/>
          </w:tcPr>
          <w:p w14:paraId="2833342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86" w:type="dxa"/>
          </w:tcPr>
          <w:p w14:paraId="4F6479AF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见习报告</w:t>
            </w:r>
          </w:p>
          <w:p w14:paraId="5C9D0D48" w14:textId="77777777" w:rsidR="006C6F84" w:rsidRPr="006C6F84" w:rsidRDefault="006C6F84" w:rsidP="006C6F84">
            <w:pPr>
              <w:jc w:val="left"/>
              <w:rPr>
                <w:rFonts w:ascii="宋体" w:eastAsia="宋体" w:hAnsi="宋体"/>
                <w:szCs w:val="21"/>
              </w:rPr>
            </w:pPr>
            <w:r w:rsidRPr="006C6F84">
              <w:rPr>
                <w:rFonts w:ascii="宋体" w:eastAsia="宋体" w:hAnsi="宋体" w:hint="eastAsia"/>
                <w:szCs w:val="21"/>
              </w:rPr>
              <w:t>随堂测验</w:t>
            </w:r>
          </w:p>
        </w:tc>
        <w:tc>
          <w:tcPr>
            <w:tcW w:w="904" w:type="dxa"/>
            <w:vAlign w:val="center"/>
          </w:tcPr>
          <w:p w14:paraId="101373C7" w14:textId="77777777" w:rsidR="006C6F84" w:rsidRPr="006C6F84" w:rsidRDefault="006C6F84" w:rsidP="000D0A9C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</w:tr>
    </w:tbl>
    <w:p w14:paraId="118F92DA" w14:textId="77777777" w:rsidR="00BA23F0" w:rsidRDefault="00BA23F0" w:rsidP="000D0A9C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C018239" w14:textId="77777777" w:rsidR="006C6F84" w:rsidRPr="006C6F84" w:rsidRDefault="006C6F84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6F84">
        <w:rPr>
          <w:rFonts w:ascii="宋体" w:eastAsia="宋体" w:hAnsi="宋体" w:hint="eastAsia"/>
        </w:rPr>
        <w:t>[1]</w:t>
      </w:r>
      <w:r w:rsidR="006C284D" w:rsidRPr="006C284D">
        <w:rPr>
          <w:rFonts w:ascii="宋体" w:eastAsia="宋体" w:hAnsi="宋体" w:hint="eastAsia"/>
        </w:rPr>
        <w:t>郝伟</w:t>
      </w:r>
      <w:r w:rsidRPr="006C6F84">
        <w:rPr>
          <w:rFonts w:ascii="宋体" w:eastAsia="宋体" w:hAnsi="宋体" w:hint="eastAsia"/>
        </w:rPr>
        <w:t xml:space="preserve">. </w:t>
      </w:r>
      <w:r w:rsidR="006C284D">
        <w:rPr>
          <w:rFonts w:ascii="宋体" w:eastAsia="宋体" w:hAnsi="宋体" w:hint="eastAsia"/>
        </w:rPr>
        <w:t>精神病学.8版</w:t>
      </w:r>
      <w:r w:rsidRPr="006C6F84">
        <w:rPr>
          <w:rFonts w:ascii="宋体" w:eastAsia="宋体" w:hAnsi="宋体" w:hint="eastAsia"/>
        </w:rPr>
        <w:t>.</w:t>
      </w:r>
      <w:r w:rsidR="006C284D">
        <w:rPr>
          <w:rFonts w:ascii="宋体" w:eastAsia="宋体" w:hAnsi="宋体" w:hint="eastAsia"/>
        </w:rPr>
        <w:t>北京：人民卫生出版社</w:t>
      </w:r>
      <w:r w:rsidRPr="006C6F84">
        <w:rPr>
          <w:rFonts w:ascii="宋体" w:eastAsia="宋体" w:hAnsi="宋体" w:hint="eastAsia"/>
        </w:rPr>
        <w:t>，20</w:t>
      </w:r>
      <w:r w:rsidR="006C284D">
        <w:rPr>
          <w:rFonts w:ascii="宋体" w:eastAsia="宋体" w:hAnsi="宋体" w:hint="eastAsia"/>
        </w:rPr>
        <w:t>18</w:t>
      </w:r>
      <w:r w:rsidRPr="006C6F84">
        <w:rPr>
          <w:rFonts w:ascii="宋体" w:eastAsia="宋体" w:hAnsi="宋体" w:hint="eastAsia"/>
        </w:rPr>
        <w:t>.</w:t>
      </w:r>
    </w:p>
    <w:p w14:paraId="70ED940E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2</w:t>
      </w:r>
      <w:r w:rsidRPr="006C284D">
        <w:rPr>
          <w:rFonts w:ascii="宋体" w:eastAsia="宋体" w:hAnsi="宋体" w:hint="eastAsia"/>
        </w:rPr>
        <w:t>]</w:t>
      </w:r>
      <w:r>
        <w:rPr>
          <w:rFonts w:ascii="宋体" w:eastAsia="宋体" w:hAnsi="宋体" w:hint="eastAsia"/>
        </w:rPr>
        <w:t>沈渔邨</w:t>
      </w:r>
      <w:r w:rsidRPr="006C284D">
        <w:rPr>
          <w:rFonts w:ascii="宋体" w:eastAsia="宋体" w:hAnsi="宋体" w:hint="eastAsia"/>
        </w:rPr>
        <w:t xml:space="preserve">. </w:t>
      </w:r>
      <w:r>
        <w:rPr>
          <w:rFonts w:ascii="宋体" w:eastAsia="宋体" w:hAnsi="宋体" w:hint="eastAsia"/>
        </w:rPr>
        <w:t>精神病学</w:t>
      </w:r>
      <w:r w:rsidRPr="006C284D"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>5版.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>
        <w:rPr>
          <w:rFonts w:ascii="宋体" w:eastAsia="宋体" w:hAnsi="宋体" w:hint="eastAsia"/>
        </w:rPr>
        <w:t>10</w:t>
      </w:r>
      <w:r w:rsidRPr="006C284D">
        <w:rPr>
          <w:rFonts w:ascii="宋体" w:eastAsia="宋体" w:hAnsi="宋体"/>
        </w:rPr>
        <w:t>.</w:t>
      </w:r>
    </w:p>
    <w:p w14:paraId="6555C4A3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3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江开达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精神药理学</w:t>
      </w:r>
      <w:r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2版.</w:t>
      </w:r>
      <w:r w:rsidRPr="006C284D">
        <w:rPr>
          <w:rFonts w:ascii="宋体" w:eastAsia="宋体" w:hAnsi="宋体"/>
        </w:rPr>
        <w:t xml:space="preserve"> </w:t>
      </w:r>
      <w:r w:rsidRPr="006C284D">
        <w:rPr>
          <w:rFonts w:ascii="宋体" w:eastAsia="宋体" w:hAnsi="宋体" w:hint="eastAsia"/>
        </w:rPr>
        <w:t>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/>
        </w:rPr>
        <w:t>，</w:t>
      </w:r>
      <w:r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11</w:t>
      </w:r>
      <w:r w:rsidRPr="006C284D">
        <w:rPr>
          <w:rFonts w:ascii="宋体" w:eastAsia="宋体" w:hAnsi="宋体"/>
        </w:rPr>
        <w:t>.</w:t>
      </w:r>
    </w:p>
    <w:p w14:paraId="26657C4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/>
        </w:rPr>
        <w:t>[4]</w:t>
      </w:r>
      <w:r w:rsidR="00AE14D9">
        <w:rPr>
          <w:rFonts w:ascii="宋体" w:eastAsia="宋体" w:hAnsi="宋体" w:hint="eastAsia"/>
        </w:rPr>
        <w:t>世界卫生组织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ICD-10精神与行为障碍分类</w:t>
      </w:r>
      <w:r w:rsidRPr="006C284D">
        <w:rPr>
          <w:rFonts w:ascii="宋体" w:eastAsia="宋体" w:hAnsi="宋体" w:hint="eastAsia"/>
        </w:rPr>
        <w:t>.北京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1993</w:t>
      </w:r>
      <w:r w:rsidRPr="006C284D">
        <w:rPr>
          <w:rFonts w:ascii="宋体" w:eastAsia="宋体" w:hAnsi="宋体" w:hint="eastAsia"/>
        </w:rPr>
        <w:t>.</w:t>
      </w:r>
    </w:p>
    <w:p w14:paraId="1E5C97B1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5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杜亚松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儿童心理障碍诊疗学.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13</w:t>
      </w:r>
      <w:r w:rsidR="00AE14D9" w:rsidRPr="006C284D">
        <w:rPr>
          <w:rFonts w:ascii="宋体" w:eastAsia="宋体" w:hAnsi="宋体"/>
        </w:rPr>
        <w:t>.</w:t>
      </w:r>
    </w:p>
    <w:p w14:paraId="61341F1D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6</w:t>
      </w:r>
      <w:r w:rsidRPr="006C284D">
        <w:rPr>
          <w:rFonts w:ascii="宋体" w:eastAsia="宋体" w:hAnsi="宋体" w:hint="eastAsia"/>
        </w:rPr>
        <w:t>]</w:t>
      </w:r>
      <w:r w:rsidR="00AE14D9">
        <w:rPr>
          <w:rFonts w:ascii="宋体" w:eastAsia="宋体" w:hAnsi="宋体" w:hint="eastAsia"/>
        </w:rPr>
        <w:t>吴文源</w:t>
      </w:r>
      <w:r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心身医学</w:t>
      </w:r>
      <w:r w:rsidRPr="006C284D">
        <w:rPr>
          <w:rFonts w:ascii="宋体" w:eastAsia="宋体" w:hAnsi="宋体" w:hint="eastAsia"/>
        </w:rPr>
        <w:t>.</w:t>
      </w:r>
      <w:r w:rsidR="00AE14D9">
        <w:rPr>
          <w:rFonts w:ascii="宋体" w:eastAsia="宋体" w:hAnsi="宋体" w:hint="eastAsia"/>
        </w:rPr>
        <w:t>上海</w:t>
      </w:r>
      <w:r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同济大学出版社</w:t>
      </w:r>
      <w:r w:rsidRPr="006C284D">
        <w:rPr>
          <w:rFonts w:ascii="宋体" w:eastAsia="宋体" w:hAnsi="宋体" w:hint="eastAsia"/>
        </w:rPr>
        <w:t>，</w:t>
      </w:r>
      <w:r w:rsidR="00AE14D9">
        <w:rPr>
          <w:rFonts w:ascii="宋体" w:eastAsia="宋体" w:hAnsi="宋体" w:hint="eastAsia"/>
        </w:rPr>
        <w:t>2013</w:t>
      </w:r>
      <w:r w:rsidRPr="006C284D">
        <w:rPr>
          <w:rFonts w:ascii="宋体" w:eastAsia="宋体" w:hAnsi="宋体" w:hint="eastAsia"/>
        </w:rPr>
        <w:t>.</w:t>
      </w:r>
    </w:p>
    <w:p w14:paraId="279A961F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7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AE14D9">
        <w:rPr>
          <w:rFonts w:ascii="宋体" w:eastAsia="宋体" w:hAnsi="宋体" w:hint="eastAsia"/>
        </w:rPr>
        <w:t>美国精神病学会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DSN-</w:t>
      </w:r>
      <w:r w:rsidR="001259D3">
        <w:rPr>
          <w:rFonts w:ascii="宋体" w:eastAsia="宋体" w:hAnsi="宋体" w:hint="eastAsia"/>
        </w:rPr>
        <w:t>5精神障碍诊断与同济手册</w:t>
      </w:r>
      <w:r w:rsidR="00AE14D9" w:rsidRPr="006C284D">
        <w:rPr>
          <w:rFonts w:ascii="宋体" w:eastAsia="宋体" w:hAnsi="宋体"/>
        </w:rPr>
        <w:t>.</w:t>
      </w:r>
      <w:r w:rsidR="001259D3">
        <w:rPr>
          <w:rFonts w:ascii="宋体" w:eastAsia="宋体" w:hAnsi="宋体" w:hint="eastAsia"/>
        </w:rPr>
        <w:t>张道龙译</w:t>
      </w:r>
      <w:r w:rsidR="00AE14D9">
        <w:rPr>
          <w:rFonts w:ascii="宋体" w:eastAsia="宋体" w:hAnsi="宋体" w:hint="eastAsia"/>
        </w:rPr>
        <w:t>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1259D3">
        <w:rPr>
          <w:rFonts w:ascii="宋体" w:eastAsia="宋体" w:hAnsi="宋体" w:hint="eastAsia"/>
        </w:rPr>
        <w:t>北京大学</w:t>
      </w:r>
      <w:r w:rsidR="00AE14D9">
        <w:rPr>
          <w:rFonts w:ascii="宋体" w:eastAsia="宋体" w:hAnsi="宋体" w:hint="eastAsia"/>
        </w:rPr>
        <w:t>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AE14D9">
        <w:rPr>
          <w:rFonts w:ascii="宋体" w:eastAsia="宋体" w:hAnsi="宋体" w:hint="eastAsia"/>
        </w:rPr>
        <w:t>1</w:t>
      </w:r>
      <w:r w:rsidR="001259D3">
        <w:rPr>
          <w:rFonts w:ascii="宋体" w:eastAsia="宋体" w:hAnsi="宋体" w:hint="eastAsia"/>
        </w:rPr>
        <w:t>4</w:t>
      </w:r>
      <w:r w:rsidR="00AE14D9" w:rsidRPr="006C284D">
        <w:rPr>
          <w:rFonts w:ascii="宋体" w:eastAsia="宋体" w:hAnsi="宋体"/>
        </w:rPr>
        <w:t>.</w:t>
      </w:r>
    </w:p>
    <w:p w14:paraId="707DDD07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8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马辛</w:t>
      </w:r>
      <w:r w:rsidR="00AE14D9" w:rsidRPr="006C284D">
        <w:rPr>
          <w:rFonts w:ascii="宋体" w:eastAsia="宋体" w:hAnsi="宋体" w:hint="eastAsia"/>
        </w:rPr>
        <w:t>.</w:t>
      </w:r>
      <w:r w:rsidR="0094618C">
        <w:rPr>
          <w:rFonts w:ascii="宋体" w:eastAsia="宋体" w:hAnsi="宋体" w:hint="eastAsia"/>
        </w:rPr>
        <w:t>医学心理学</w:t>
      </w:r>
      <w:r w:rsidR="00AE14D9" w:rsidRPr="006C284D">
        <w:rPr>
          <w:rFonts w:ascii="宋体" w:eastAsia="宋体" w:hAnsi="宋体"/>
        </w:rPr>
        <w:t>.</w:t>
      </w:r>
      <w:r w:rsidR="0094618C">
        <w:rPr>
          <w:rFonts w:ascii="宋体" w:eastAsia="宋体" w:hAnsi="宋体" w:hint="eastAsia"/>
        </w:rPr>
        <w:t>3</w:t>
      </w:r>
      <w:r w:rsidR="00AE14D9">
        <w:rPr>
          <w:rFonts w:ascii="宋体" w:eastAsia="宋体" w:hAnsi="宋体" w:hint="eastAsia"/>
        </w:rPr>
        <w:t>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27955778" w14:textId="77777777" w:rsidR="006C284D" w:rsidRPr="006C284D" w:rsidRDefault="006C284D" w:rsidP="000D0A9C">
      <w:pPr>
        <w:widowControl/>
        <w:spacing w:beforeLines="50" w:before="156" w:afterLines="50" w:after="156"/>
        <w:ind w:firstLineChars="250" w:firstLine="525"/>
        <w:jc w:val="left"/>
        <w:rPr>
          <w:rFonts w:ascii="宋体" w:eastAsia="宋体" w:hAnsi="宋体"/>
        </w:rPr>
      </w:pPr>
      <w:r w:rsidRPr="006C284D">
        <w:rPr>
          <w:rFonts w:ascii="宋体" w:eastAsia="宋体" w:hAnsi="宋体" w:hint="eastAsia"/>
        </w:rPr>
        <w:t>[</w:t>
      </w:r>
      <w:r w:rsidRPr="006C284D">
        <w:rPr>
          <w:rFonts w:ascii="宋体" w:eastAsia="宋体" w:hAnsi="宋体"/>
        </w:rPr>
        <w:t>9</w:t>
      </w:r>
      <w:r w:rsidRPr="006C284D">
        <w:rPr>
          <w:rFonts w:ascii="宋体" w:eastAsia="宋体" w:hAnsi="宋体" w:hint="eastAsia"/>
        </w:rPr>
        <w:t>]</w:t>
      </w:r>
      <w:r w:rsidR="00AE14D9" w:rsidRPr="00AE14D9">
        <w:rPr>
          <w:rFonts w:ascii="宋体" w:eastAsia="宋体" w:hAnsi="宋体" w:hint="eastAsia"/>
        </w:rPr>
        <w:t xml:space="preserve"> </w:t>
      </w:r>
      <w:r w:rsidR="0094618C">
        <w:rPr>
          <w:rFonts w:ascii="宋体" w:eastAsia="宋体" w:hAnsi="宋体" w:hint="eastAsia"/>
        </w:rPr>
        <w:t>唐宏宇</w:t>
      </w:r>
      <w:r w:rsidR="00AE14D9" w:rsidRPr="006C284D">
        <w:rPr>
          <w:rFonts w:ascii="宋体" w:eastAsia="宋体" w:hAnsi="宋体" w:hint="eastAsia"/>
        </w:rPr>
        <w:t xml:space="preserve">. </w:t>
      </w:r>
      <w:r w:rsidR="00AE14D9">
        <w:rPr>
          <w:rFonts w:ascii="宋体" w:eastAsia="宋体" w:hAnsi="宋体" w:hint="eastAsia"/>
        </w:rPr>
        <w:t>精神病学</w:t>
      </w:r>
      <w:r w:rsidR="00AE14D9" w:rsidRPr="006C284D">
        <w:rPr>
          <w:rFonts w:ascii="宋体" w:eastAsia="宋体" w:hAnsi="宋体"/>
        </w:rPr>
        <w:t>.</w:t>
      </w:r>
      <w:r w:rsidR="00AE14D9">
        <w:rPr>
          <w:rFonts w:ascii="宋体" w:eastAsia="宋体" w:hAnsi="宋体" w:hint="eastAsia"/>
        </w:rPr>
        <w:t>5版.</w:t>
      </w:r>
      <w:r w:rsidR="00AE14D9" w:rsidRPr="006C284D">
        <w:rPr>
          <w:rFonts w:ascii="宋体" w:eastAsia="宋体" w:hAnsi="宋体"/>
        </w:rPr>
        <w:t xml:space="preserve"> </w:t>
      </w:r>
      <w:r w:rsidR="00AE14D9" w:rsidRPr="006C284D">
        <w:rPr>
          <w:rFonts w:ascii="宋体" w:eastAsia="宋体" w:hAnsi="宋体" w:hint="eastAsia"/>
        </w:rPr>
        <w:t>北京</w:t>
      </w:r>
      <w:r w:rsidR="00AE14D9" w:rsidRPr="006C284D">
        <w:rPr>
          <w:rFonts w:ascii="宋体" w:eastAsia="宋体" w:hAnsi="宋体"/>
        </w:rPr>
        <w:t>：</w:t>
      </w:r>
      <w:r w:rsidR="00AE14D9">
        <w:rPr>
          <w:rFonts w:ascii="宋体" w:eastAsia="宋体" w:hAnsi="宋体" w:hint="eastAsia"/>
        </w:rPr>
        <w:t>人民卫生出版社</w:t>
      </w:r>
      <w:r w:rsidR="00AE14D9" w:rsidRPr="006C284D">
        <w:rPr>
          <w:rFonts w:ascii="宋体" w:eastAsia="宋体" w:hAnsi="宋体"/>
        </w:rPr>
        <w:t>，</w:t>
      </w:r>
      <w:r w:rsidR="00AE14D9" w:rsidRPr="006C284D">
        <w:rPr>
          <w:rFonts w:ascii="宋体" w:eastAsia="宋体" w:hAnsi="宋体" w:hint="eastAsia"/>
        </w:rPr>
        <w:t>20</w:t>
      </w:r>
      <w:r w:rsidR="0094618C">
        <w:rPr>
          <w:rFonts w:ascii="宋体" w:eastAsia="宋体" w:hAnsi="宋体" w:hint="eastAsia"/>
        </w:rPr>
        <w:t>15</w:t>
      </w:r>
      <w:r w:rsidR="00AE14D9" w:rsidRPr="006C284D">
        <w:rPr>
          <w:rFonts w:ascii="宋体" w:eastAsia="宋体" w:hAnsi="宋体"/>
        </w:rPr>
        <w:t>.</w:t>
      </w:r>
    </w:p>
    <w:p w14:paraId="0FEA28C7" w14:textId="766D18B7" w:rsidR="00E76E34" w:rsidRDefault="00E76E34" w:rsidP="000D0A9C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252B2287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 w:rsidRPr="00D210F7">
        <w:rPr>
          <w:rFonts w:ascii="宋体" w:eastAsia="宋体" w:hAnsi="宋体"/>
        </w:rPr>
        <w:t>讲授法：</w:t>
      </w:r>
      <w:r>
        <w:rPr>
          <w:rFonts w:ascii="宋体" w:eastAsia="宋体" w:hAnsi="宋体" w:hint="eastAsia"/>
        </w:rPr>
        <w:t>如何围绕课程的核心概念</w:t>
      </w:r>
      <w:r w:rsidRPr="00D210F7">
        <w:rPr>
          <w:rFonts w:ascii="宋体" w:eastAsia="宋体" w:hAnsi="宋体" w:hint="eastAsia"/>
        </w:rPr>
        <w:t>进行讲解。</w:t>
      </w:r>
    </w:p>
    <w:p w14:paraId="02D84C6B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 w:rsidRPr="00D210F7">
        <w:rPr>
          <w:rFonts w:ascii="宋体" w:eastAsia="宋体" w:hAnsi="宋体"/>
        </w:rPr>
        <w:t>讨论法：</w:t>
      </w:r>
      <w:r w:rsidRPr="00D210F7">
        <w:rPr>
          <w:rFonts w:ascii="宋体" w:eastAsia="宋体" w:hAnsi="宋体" w:hint="eastAsia"/>
        </w:rPr>
        <w:t>围绕主题</w:t>
      </w:r>
      <w:r w:rsidRPr="00D210F7">
        <w:rPr>
          <w:rFonts w:ascii="宋体" w:eastAsia="宋体" w:hAnsi="宋体"/>
        </w:rPr>
        <w:t>组织学生进行讨论。</w:t>
      </w:r>
    </w:p>
    <w:p w14:paraId="3EF86144" w14:textId="77777777" w:rsidR="00D210F7" w:rsidRP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案例</w:t>
      </w:r>
      <w:r w:rsidRPr="00D210F7">
        <w:rPr>
          <w:rFonts w:ascii="宋体" w:eastAsia="宋体" w:hAnsi="宋体" w:hint="eastAsia"/>
        </w:rPr>
        <w:t>法：选择相应的</w:t>
      </w:r>
      <w:r>
        <w:rPr>
          <w:rFonts w:ascii="宋体" w:eastAsia="宋体" w:hAnsi="宋体" w:hint="eastAsia"/>
        </w:rPr>
        <w:t>精神科临床</w:t>
      </w:r>
      <w:r w:rsidRPr="00D210F7">
        <w:rPr>
          <w:rFonts w:ascii="宋体" w:eastAsia="宋体" w:hAnsi="宋体" w:hint="eastAsia"/>
        </w:rPr>
        <w:t>案例，围绕案例组织学生进行主动分析、研讨。</w:t>
      </w:r>
    </w:p>
    <w:p w14:paraId="59B8309D" w14:textId="77777777" w:rsidR="00D210F7" w:rsidRDefault="00D210F7" w:rsidP="00BA072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D210F7">
        <w:rPr>
          <w:rFonts w:ascii="宋体" w:eastAsia="宋体" w:hAnsi="宋体" w:hint="eastAsia"/>
        </w:rPr>
        <w:t>4．</w:t>
      </w:r>
      <w:r w:rsidR="00D55C66">
        <w:rPr>
          <w:rFonts w:ascii="宋体" w:eastAsia="宋体" w:hAnsi="宋体" w:hint="eastAsia"/>
        </w:rPr>
        <w:t>示教</w:t>
      </w:r>
      <w:r>
        <w:rPr>
          <w:rFonts w:ascii="宋体" w:eastAsia="宋体" w:hAnsi="宋体" w:hint="eastAsia"/>
        </w:rPr>
        <w:t>见习</w:t>
      </w:r>
      <w:r w:rsidRPr="00D210F7">
        <w:rPr>
          <w:rFonts w:ascii="宋体" w:eastAsia="宋体" w:hAnsi="宋体" w:hint="eastAsia"/>
        </w:rPr>
        <w:t>教学：</w:t>
      </w:r>
      <w:r w:rsidRPr="00D210F7">
        <w:rPr>
          <w:rFonts w:ascii="宋体" w:eastAsia="宋体" w:hAnsi="宋体" w:cs="Times New Roman"/>
        </w:rPr>
        <w:t>挑选具有</w:t>
      </w:r>
      <w:r w:rsidRPr="00D210F7">
        <w:rPr>
          <w:rFonts w:ascii="宋体" w:eastAsia="宋体" w:hAnsi="宋体" w:cs="Times New Roman" w:hint="eastAsia"/>
        </w:rPr>
        <w:t>较高</w:t>
      </w:r>
      <w:r w:rsidRPr="00D210F7">
        <w:rPr>
          <w:rFonts w:ascii="宋体" w:eastAsia="宋体" w:hAnsi="宋体" w:cs="Times New Roman"/>
        </w:rPr>
        <w:t>业务基础和表达能力</w:t>
      </w:r>
      <w:r w:rsidRPr="00D210F7">
        <w:rPr>
          <w:rFonts w:ascii="宋体" w:eastAsia="宋体" w:hAnsi="宋体" w:cs="Times New Roman" w:hint="eastAsia"/>
        </w:rPr>
        <w:t>，具备高校教师资质</w:t>
      </w:r>
      <w:r w:rsidRPr="00D210F7">
        <w:rPr>
          <w:rFonts w:ascii="宋体" w:eastAsia="宋体" w:hAnsi="宋体" w:cs="Times New Roman"/>
        </w:rPr>
        <w:t>的精神科医师担任教师。了解学生的接受</w:t>
      </w:r>
      <w:r w:rsidRPr="00D210F7">
        <w:rPr>
          <w:rFonts w:ascii="宋体" w:eastAsia="宋体" w:hAnsi="宋体" w:cs="Times New Roman" w:hint="eastAsia"/>
        </w:rPr>
        <w:t>能</w:t>
      </w:r>
      <w:r w:rsidRPr="00D210F7">
        <w:rPr>
          <w:rFonts w:ascii="宋体" w:eastAsia="宋体" w:hAnsi="宋体" w:cs="Times New Roman"/>
        </w:rPr>
        <w:t>力和将来工作的需要，深入浅出循序渐进，使学生打下扎实的基础。授课以小班形式进行，示教</w:t>
      </w:r>
      <w:r w:rsidRPr="00D210F7">
        <w:rPr>
          <w:rFonts w:ascii="宋体" w:eastAsia="宋体" w:hAnsi="宋体" w:cs="Times New Roman" w:hint="eastAsia"/>
        </w:rPr>
        <w:t>见习</w:t>
      </w:r>
      <w:r w:rsidRPr="00D210F7">
        <w:rPr>
          <w:rFonts w:ascii="宋体" w:eastAsia="宋体" w:hAnsi="宋体" w:cs="Times New Roman"/>
        </w:rPr>
        <w:t>及讨论以小组形式进行。示教见习以理论结合实际为目的，重要内容可反复示教，从不同角度说明同一问题，使知识得到巩固，使学生在见习中学会接诊病人</w:t>
      </w:r>
      <w:r w:rsidRPr="00D210F7">
        <w:rPr>
          <w:rFonts w:ascii="宋体" w:eastAsia="宋体" w:hAnsi="宋体" w:cs="Times New Roman" w:hint="eastAsia"/>
        </w:rPr>
        <w:t>、精神检查、病史采集、常见精神障碍的初步诊断及治疗思路、心理治疗相关技术等</w:t>
      </w:r>
      <w:r w:rsidRPr="00D210F7">
        <w:rPr>
          <w:rFonts w:ascii="宋体" w:eastAsia="宋体" w:hAnsi="宋体" w:cs="Times New Roman"/>
        </w:rPr>
        <w:t>，并通过教师的</w:t>
      </w:r>
      <w:r w:rsidRPr="00D210F7">
        <w:rPr>
          <w:rFonts w:ascii="宋体" w:eastAsia="宋体" w:hAnsi="宋体" w:cs="Times New Roman" w:hint="eastAsia"/>
        </w:rPr>
        <w:t>亲身</w:t>
      </w:r>
      <w:r w:rsidRPr="00D210F7">
        <w:rPr>
          <w:rFonts w:ascii="宋体" w:eastAsia="宋体" w:hAnsi="宋体" w:cs="Times New Roman"/>
        </w:rPr>
        <w:t>示范，培养学生</w:t>
      </w:r>
      <w:r w:rsidRPr="00D210F7">
        <w:rPr>
          <w:rFonts w:ascii="宋体" w:eastAsia="宋体" w:hAnsi="宋体" w:cs="Times New Roman" w:hint="eastAsia"/>
        </w:rPr>
        <w:t>医者仁心的工作态度</w:t>
      </w:r>
      <w:r w:rsidRPr="00D210F7">
        <w:rPr>
          <w:rFonts w:ascii="宋体" w:eastAsia="宋体" w:hAnsi="宋体" w:cs="Times New Roman"/>
        </w:rPr>
        <w:t>。</w:t>
      </w:r>
      <w:r w:rsidRPr="00D210F7">
        <w:rPr>
          <w:rFonts w:ascii="宋体" w:eastAsia="宋体" w:hAnsi="宋体" w:cs="Times New Roman" w:hint="eastAsia"/>
        </w:rPr>
        <w:t>小组</w:t>
      </w:r>
      <w:r w:rsidRPr="00D210F7">
        <w:rPr>
          <w:rFonts w:ascii="宋体" w:eastAsia="宋体" w:hAnsi="宋体" w:cs="Times New Roman"/>
        </w:rPr>
        <w:t>讨论以学生发言为</w:t>
      </w:r>
      <w:r w:rsidRPr="00D210F7">
        <w:rPr>
          <w:rFonts w:ascii="宋体" w:eastAsia="宋体" w:hAnsi="宋体" w:cs="Times New Roman"/>
        </w:rPr>
        <w:lastRenderedPageBreak/>
        <w:t>主，教师只做必要的提示</w:t>
      </w:r>
      <w:r>
        <w:rPr>
          <w:rFonts w:ascii="宋体" w:eastAsia="宋体" w:hAnsi="宋体"/>
        </w:rPr>
        <w:t>与启发。在讨论中可进一步考察学生掌握知识的程度及分析问题的能力</w:t>
      </w:r>
      <w:r w:rsidRPr="00D210F7">
        <w:rPr>
          <w:rFonts w:ascii="宋体" w:eastAsia="宋体" w:hAnsi="宋体" w:hint="eastAsia"/>
        </w:rPr>
        <w:t>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    </w:t>
      </w:r>
    </w:p>
    <w:p w14:paraId="0A2DEFC0" w14:textId="77777777" w:rsidR="00D417A1" w:rsidRPr="00F56396" w:rsidRDefault="00D417A1" w:rsidP="00BA0723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1F533DC4" w14:textId="77777777" w:rsidR="00D417A1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7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118"/>
        <w:gridCol w:w="2688"/>
      </w:tblGrid>
      <w:tr w:rsidR="008D4824" w14:paraId="4BFE81D5" w14:textId="77777777" w:rsidTr="002075B7">
        <w:trPr>
          <w:jc w:val="center"/>
        </w:trPr>
        <w:tc>
          <w:tcPr>
            <w:tcW w:w="1302" w:type="dxa"/>
            <w:vAlign w:val="center"/>
          </w:tcPr>
          <w:p w14:paraId="577557B3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3118" w:type="dxa"/>
            <w:vAlign w:val="center"/>
          </w:tcPr>
          <w:p w14:paraId="4BB26384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15A0919A" w14:textId="77777777" w:rsidR="008D4824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8D4824" w14:paraId="602BCC33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7DC7ADC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基本理论</w:t>
            </w:r>
          </w:p>
        </w:tc>
        <w:tc>
          <w:tcPr>
            <w:tcW w:w="3118" w:type="dxa"/>
            <w:vAlign w:val="center"/>
          </w:tcPr>
          <w:p w14:paraId="7061BC19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绪论</w:t>
            </w:r>
          </w:p>
          <w:p w14:paraId="7079F60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精神障碍的检查与诊断 </w:t>
            </w:r>
          </w:p>
          <w:p w14:paraId="11DF65FF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分类及诊断标准</w:t>
            </w:r>
          </w:p>
        </w:tc>
        <w:tc>
          <w:tcPr>
            <w:tcW w:w="2688" w:type="dxa"/>
            <w:vAlign w:val="center"/>
          </w:tcPr>
          <w:p w14:paraId="4258B530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掌握与医学相关的数学、物理学、化学、生命科学、行为科学和社会科学等基础知识和科学方法，并能用于指导未来的学习和医学实践。全面、系统、正确地采集病史的能力。</w:t>
            </w:r>
          </w:p>
        </w:tc>
      </w:tr>
      <w:tr w:rsidR="008D4824" w14:paraId="1105CE4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45B19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BBAF1BC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1DD860C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掌握生命各阶段的人体正常结构和功能以及正常的心理状态。</w:t>
            </w:r>
          </w:p>
        </w:tc>
      </w:tr>
      <w:tr w:rsidR="008D4824" w14:paraId="63443F47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26C7F3D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基本知识</w:t>
            </w:r>
          </w:p>
        </w:tc>
        <w:tc>
          <w:tcPr>
            <w:tcW w:w="3118" w:type="dxa"/>
            <w:vAlign w:val="center"/>
          </w:tcPr>
          <w:p w14:paraId="5FE1EB06" w14:textId="77777777" w:rsidR="008D4824" w:rsidRPr="00BA0723" w:rsidRDefault="008D4824" w:rsidP="002075B7">
            <w:pPr>
              <w:spacing w:line="180" w:lineRule="auto"/>
              <w:jc w:val="left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精神障碍的症状学</w:t>
            </w:r>
          </w:p>
        </w:tc>
        <w:tc>
          <w:tcPr>
            <w:tcW w:w="2688" w:type="dxa"/>
            <w:vAlign w:val="center"/>
          </w:tcPr>
          <w:p w14:paraId="79022B4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掌握生命各阶段各种常见病、多发病的发病原因，认识到环境因素、社会因素及行为心理因素对疾病形成与发展的影响，认识到预防疾病的重要性。</w:t>
            </w:r>
          </w:p>
        </w:tc>
      </w:tr>
      <w:tr w:rsidR="008D4824" w14:paraId="359BD5B2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C3C6F05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57BDFB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神经认知障碍及相关疾病</w:t>
            </w:r>
          </w:p>
        </w:tc>
        <w:tc>
          <w:tcPr>
            <w:tcW w:w="2688" w:type="dxa"/>
            <w:vAlign w:val="center"/>
          </w:tcPr>
          <w:p w14:paraId="3C417114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掌握生命各阶段各种常见病、多发病的发病机制、自然病程、临床表现、诊断、治疗及预后。</w:t>
            </w:r>
          </w:p>
        </w:tc>
      </w:tr>
      <w:tr w:rsidR="008D4824" w14:paraId="4B77C9EE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61E7C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6506910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精神活性物质所致障碍</w:t>
            </w:r>
          </w:p>
        </w:tc>
        <w:tc>
          <w:tcPr>
            <w:tcW w:w="2688" w:type="dxa"/>
            <w:vAlign w:val="center"/>
          </w:tcPr>
          <w:p w14:paraId="47F635B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掌握基本的药理知识及临床合理用药原则。</w:t>
            </w:r>
          </w:p>
        </w:tc>
      </w:tr>
      <w:tr w:rsidR="008D4824" w14:paraId="1C27ADA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4D8A93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8490F0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精神分裂症及其他原发性精神病性障碍</w:t>
            </w:r>
          </w:p>
        </w:tc>
        <w:tc>
          <w:tcPr>
            <w:tcW w:w="2688" w:type="dxa"/>
            <w:vAlign w:val="center"/>
          </w:tcPr>
          <w:p w14:paraId="05D37477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16232A5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ECBB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91B289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抑郁障碍   </w:t>
            </w:r>
          </w:p>
          <w:p w14:paraId="61F015C5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双相及相关障碍</w:t>
            </w:r>
          </w:p>
        </w:tc>
        <w:tc>
          <w:tcPr>
            <w:tcW w:w="2688" w:type="dxa"/>
            <w:vAlign w:val="center"/>
          </w:tcPr>
          <w:p w14:paraId="52801143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</w:t>
            </w:r>
            <w:r w:rsidRPr="00BA0723">
              <w:rPr>
                <w:rFonts w:ascii="宋体" w:eastAsia="宋体" w:hAnsi="宋体" w:cs="Times New Roman"/>
                <w:szCs w:val="21"/>
              </w:rPr>
              <w:lastRenderedPageBreak/>
              <w:t>残障、康复的有关知识。</w:t>
            </w:r>
          </w:p>
        </w:tc>
      </w:tr>
      <w:tr w:rsidR="008D4824" w14:paraId="7DEC7527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5E1CB7EE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EC8FB42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焦虑与恐惧相关障碍  </w:t>
            </w:r>
          </w:p>
          <w:p w14:paraId="4F5BC5A1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强迫及相关障碍</w:t>
            </w:r>
          </w:p>
        </w:tc>
        <w:tc>
          <w:tcPr>
            <w:tcW w:w="2688" w:type="dxa"/>
            <w:vAlign w:val="center"/>
          </w:tcPr>
          <w:p w14:paraId="0EB9833D" w14:textId="77777777" w:rsidR="008D4824" w:rsidRPr="00BA0723" w:rsidRDefault="008D4824" w:rsidP="002075B7">
            <w:pPr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系统、规范地进行体格及精神检查的能力，规范书写病历的能力。掌握基本知识，掌握健康教育、疾病预防和筛查的原则，掌握缓解与改善疾患和残障、康复的有关知识。</w:t>
            </w:r>
          </w:p>
        </w:tc>
      </w:tr>
      <w:tr w:rsidR="008D4824" w14:paraId="349E6CCF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735749A2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76B0BE6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分离障碍  </w:t>
            </w:r>
          </w:p>
          <w:p w14:paraId="7585DE5E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躯体忧虑障碍及疑病障碍</w:t>
            </w:r>
          </w:p>
        </w:tc>
        <w:tc>
          <w:tcPr>
            <w:tcW w:w="2688" w:type="dxa"/>
            <w:vAlign w:val="center"/>
          </w:tcPr>
          <w:p w14:paraId="2BB0B1B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掌握基本知识，掌握健康教育、疾病预防和筛查的原则，掌握缓解与改善疾患和残障、康复的有关知识。较强的临床思维和表达能力。</w:t>
            </w:r>
          </w:p>
        </w:tc>
      </w:tr>
      <w:tr w:rsidR="008D4824" w14:paraId="68F23BDC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CC104EF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53E7267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应激相关障碍  </w:t>
            </w:r>
          </w:p>
          <w:p w14:paraId="65BB23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 xml:space="preserve">摄食及排泄障碍 </w:t>
            </w:r>
          </w:p>
          <w:p w14:paraId="576026F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睡眠障碍</w:t>
            </w:r>
          </w:p>
        </w:tc>
        <w:tc>
          <w:tcPr>
            <w:tcW w:w="2688" w:type="dxa"/>
            <w:vAlign w:val="center"/>
          </w:tcPr>
          <w:p w14:paraId="1EC43A03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常见病、多发病的诊断、处理能力</w:t>
            </w:r>
          </w:p>
        </w:tc>
      </w:tr>
      <w:tr w:rsidR="008D4824" w14:paraId="591BD85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2FEF5EA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0D0F36EA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神经发育障碍</w:t>
            </w:r>
          </w:p>
        </w:tc>
        <w:tc>
          <w:tcPr>
            <w:tcW w:w="2688" w:type="dxa"/>
            <w:vAlign w:val="center"/>
          </w:tcPr>
          <w:p w14:paraId="1BBA675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</w:t>
            </w:r>
          </w:p>
        </w:tc>
      </w:tr>
      <w:tr w:rsidR="008D4824" w14:paraId="377B2EB9" w14:textId="77777777" w:rsidTr="002075B7">
        <w:trPr>
          <w:jc w:val="center"/>
        </w:trPr>
        <w:tc>
          <w:tcPr>
            <w:tcW w:w="1302" w:type="dxa"/>
            <w:vMerge w:val="restart"/>
            <w:vAlign w:val="center"/>
          </w:tcPr>
          <w:p w14:paraId="1C464F21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 w:rsidRPr="00BA0723">
              <w:rPr>
                <w:rFonts w:hAnsi="宋体" w:cs="宋体" w:hint="eastAsia"/>
                <w:szCs w:val="21"/>
              </w:rPr>
              <w:t>基本技能</w:t>
            </w:r>
          </w:p>
        </w:tc>
        <w:tc>
          <w:tcPr>
            <w:tcW w:w="3118" w:type="dxa"/>
            <w:vAlign w:val="center"/>
          </w:tcPr>
          <w:p w14:paraId="50566533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精神科急诊及危机干预</w:t>
            </w:r>
          </w:p>
        </w:tc>
        <w:tc>
          <w:tcPr>
            <w:tcW w:w="2688" w:type="dxa"/>
            <w:vAlign w:val="center"/>
          </w:tcPr>
          <w:p w14:paraId="1D7548EB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 w:hint="eastAsia"/>
                <w:szCs w:val="21"/>
              </w:rPr>
              <w:t>精神医学科</w:t>
            </w:r>
            <w:r w:rsidRPr="00BA0723">
              <w:rPr>
                <w:rFonts w:hAnsi="宋体"/>
                <w:szCs w:val="21"/>
              </w:rPr>
              <w:t>一般急症的诊断、急救及处理能力。根据具体情况选择使用合适的临床技术，选择最适合、最经济的诊断、治疗手段的能力。</w:t>
            </w:r>
          </w:p>
        </w:tc>
      </w:tr>
      <w:tr w:rsidR="008D4824" w14:paraId="31BCF62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0BBC3066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4D996D94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躯体治疗1</w:t>
            </w:r>
          </w:p>
        </w:tc>
        <w:tc>
          <w:tcPr>
            <w:tcW w:w="2688" w:type="dxa"/>
            <w:vAlign w:val="center"/>
          </w:tcPr>
          <w:p w14:paraId="120DAD45" w14:textId="77777777" w:rsidR="008D4824" w:rsidRPr="00BA0723" w:rsidRDefault="00FC1A99" w:rsidP="002075B7">
            <w:pPr>
              <w:ind w:firstLineChars="200" w:firstLine="420"/>
              <w:jc w:val="left"/>
              <w:rPr>
                <w:rFonts w:ascii="宋体" w:eastAsia="宋体" w:hAnsi="宋体" w:cs="Times New Roman"/>
                <w:szCs w:val="21"/>
              </w:rPr>
            </w:pPr>
            <w:r w:rsidRPr="00BA0723">
              <w:rPr>
                <w:rFonts w:ascii="宋体" w:eastAsia="宋体" w:hAnsi="宋体" w:cs="Times New Roman"/>
                <w:szCs w:val="21"/>
              </w:rPr>
              <w:t>掌握基本的药理知识及临床合理用药原则。</w:t>
            </w:r>
            <w:r w:rsidR="008D4824" w:rsidRPr="00BA0723">
              <w:rPr>
                <w:rFonts w:ascii="宋体" w:eastAsia="宋体" w:hAnsi="宋体" w:cs="Times New Roman"/>
                <w:szCs w:val="21"/>
              </w:rPr>
              <w:t>掌握基本知识，掌握健康教育、疾病预防和筛查的原则，掌握缓解与改善疾患和残障、康复的有关知识。运用循证医学的原理，针对临床问题进行查证、用证的初步能力。</w:t>
            </w:r>
          </w:p>
        </w:tc>
      </w:tr>
      <w:tr w:rsidR="008D4824" w14:paraId="65C7A3B0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93AFD19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270C68E6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000000"/>
                <w:szCs w:val="21"/>
              </w:rPr>
            </w:pPr>
            <w:r w:rsidRPr="00BA0723">
              <w:rPr>
                <w:rFonts w:ascii="宋体" w:eastAsia="宋体" w:hAnsi="宋体" w:hint="eastAsia"/>
                <w:color w:val="000000"/>
                <w:szCs w:val="21"/>
              </w:rPr>
              <w:t>躯体治疗2</w:t>
            </w:r>
          </w:p>
        </w:tc>
        <w:tc>
          <w:tcPr>
            <w:tcW w:w="2688" w:type="dxa"/>
            <w:vAlign w:val="center"/>
          </w:tcPr>
          <w:p w14:paraId="2220F79A" w14:textId="77777777" w:rsidR="008D4824" w:rsidRPr="00BA0723" w:rsidRDefault="00FC1A99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掌握基本的药理知识及临</w:t>
            </w:r>
            <w:r w:rsidRPr="00BA0723">
              <w:rPr>
                <w:rFonts w:hAnsi="宋体"/>
                <w:szCs w:val="21"/>
              </w:rPr>
              <w:lastRenderedPageBreak/>
              <w:t>床合理用药原则。</w:t>
            </w:r>
            <w:r w:rsidR="008D4824"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与病人及其家属进行有效交流的能力，使他们能够及时了解相关信息，在充分知情的前提下共同制订、选择诊疗方案。</w:t>
            </w:r>
          </w:p>
        </w:tc>
      </w:tr>
      <w:tr w:rsidR="008D4824" w14:paraId="2024C4B5" w14:textId="77777777" w:rsidTr="002075B7">
        <w:trPr>
          <w:jc w:val="center"/>
        </w:trPr>
        <w:tc>
          <w:tcPr>
            <w:tcW w:w="1302" w:type="dxa"/>
            <w:vMerge/>
            <w:vAlign w:val="center"/>
          </w:tcPr>
          <w:p w14:paraId="36DF817D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3118" w:type="dxa"/>
            <w:vAlign w:val="center"/>
          </w:tcPr>
          <w:p w14:paraId="37775720" w14:textId="77777777" w:rsidR="008D4824" w:rsidRPr="00BA0723" w:rsidRDefault="008D4824" w:rsidP="002075B7">
            <w:pPr>
              <w:spacing w:line="180" w:lineRule="auto"/>
              <w:rPr>
                <w:rFonts w:ascii="宋体" w:eastAsia="宋体" w:hAnsi="宋体"/>
                <w:color w:val="FF0000"/>
                <w:szCs w:val="21"/>
              </w:rPr>
            </w:pPr>
            <w:r w:rsidRPr="00BA0723">
              <w:rPr>
                <w:rFonts w:ascii="宋体" w:eastAsia="宋体" w:hAnsi="宋体" w:hint="eastAsia"/>
                <w:szCs w:val="21"/>
              </w:rPr>
              <w:t>心理治疗</w:t>
            </w:r>
          </w:p>
        </w:tc>
        <w:tc>
          <w:tcPr>
            <w:tcW w:w="2688" w:type="dxa"/>
            <w:vAlign w:val="center"/>
          </w:tcPr>
          <w:p w14:paraId="785641BC" w14:textId="77777777" w:rsidR="008D4824" w:rsidRPr="00BA0723" w:rsidRDefault="008D4824" w:rsidP="000D0A9C">
            <w:pPr>
              <w:pStyle w:val="a3"/>
              <w:spacing w:beforeLines="50" w:before="156" w:afterLines="50" w:after="156"/>
              <w:jc w:val="left"/>
              <w:rPr>
                <w:rFonts w:hAnsi="宋体" w:cs="宋体"/>
                <w:szCs w:val="21"/>
              </w:rPr>
            </w:pPr>
            <w:r w:rsidRPr="00BA0723">
              <w:rPr>
                <w:rFonts w:hAnsi="宋体"/>
                <w:szCs w:val="21"/>
              </w:rPr>
              <w:t>掌握基本知识，掌握健康教育、疾病预防和筛查的原则，掌握缓解与改善疾患和残障、康复的有关知识。具有一定的自主学习和终身学习的能力。</w:t>
            </w:r>
          </w:p>
        </w:tc>
      </w:tr>
    </w:tbl>
    <w:p w14:paraId="0062A93F" w14:textId="77777777" w:rsidR="00DD7B5F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64038803" w14:textId="77777777" w:rsidR="00C54636" w:rsidRPr="00DD7B5F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685C8C9" w14:textId="77777777" w:rsidR="009B71D8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 w:rsidRPr="009B71D8">
        <w:rPr>
          <w:rFonts w:ascii="宋体" w:eastAsia="宋体" w:hAnsi="宋体"/>
        </w:rPr>
        <w:t>平时成绩：</w:t>
      </w:r>
      <w:r>
        <w:rPr>
          <w:rFonts w:ascii="宋体" w:eastAsia="宋体" w:hAnsi="宋体" w:hint="eastAsia"/>
        </w:rPr>
        <w:t>40</w:t>
      </w:r>
      <w:r w:rsidRPr="009B71D8">
        <w:rPr>
          <w:rFonts w:ascii="宋体" w:eastAsia="宋体" w:hAnsi="宋体"/>
        </w:rPr>
        <w:t>%（</w:t>
      </w:r>
      <w:r>
        <w:rPr>
          <w:rFonts w:ascii="宋体" w:eastAsia="宋体" w:hAnsi="宋体" w:hint="eastAsia"/>
        </w:rPr>
        <w:t>随堂测验</w:t>
      </w:r>
      <w:r w:rsidRPr="009B71D8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小论文、见习报告</w:t>
      </w:r>
      <w:r w:rsidRPr="009B71D8">
        <w:rPr>
          <w:rFonts w:ascii="宋体" w:eastAsia="宋体" w:hAnsi="宋体"/>
        </w:rPr>
        <w:t>）</w:t>
      </w:r>
    </w:p>
    <w:p w14:paraId="0574AC40" w14:textId="77777777" w:rsidR="00C54636" w:rsidRPr="009B71D8" w:rsidRDefault="009B71D8" w:rsidP="000D0A9C">
      <w:pPr>
        <w:widowControl/>
        <w:spacing w:beforeLines="50" w:before="156" w:afterLines="50" w:after="156"/>
        <w:ind w:firstLineChars="100" w:firstLine="21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课程</w:t>
      </w:r>
      <w:r w:rsidRPr="009B71D8">
        <w:rPr>
          <w:rFonts w:ascii="宋体" w:eastAsia="宋体" w:hAnsi="宋体"/>
        </w:rPr>
        <w:t>考试：</w:t>
      </w:r>
      <w:r>
        <w:rPr>
          <w:rFonts w:ascii="宋体" w:eastAsia="宋体" w:hAnsi="宋体" w:hint="eastAsia"/>
        </w:rPr>
        <w:t>6</w:t>
      </w:r>
      <w:r w:rsidRPr="009B71D8">
        <w:rPr>
          <w:rFonts w:ascii="宋体" w:eastAsia="宋体" w:hAnsi="宋体" w:hint="eastAsia"/>
        </w:rPr>
        <w:t>0</w:t>
      </w:r>
      <w:r w:rsidRPr="009B71D8">
        <w:rPr>
          <w:rFonts w:ascii="宋体" w:eastAsia="宋体" w:hAnsi="宋体"/>
        </w:rPr>
        <w:t>%（</w:t>
      </w:r>
      <w:r w:rsidRPr="009B71D8">
        <w:rPr>
          <w:rFonts w:ascii="宋体" w:eastAsia="宋体" w:hAnsi="宋体" w:hint="eastAsia"/>
        </w:rPr>
        <w:t>理论考试</w:t>
      </w:r>
      <w:r w:rsidRPr="009B71D8">
        <w:rPr>
          <w:rFonts w:ascii="宋体" w:eastAsia="宋体" w:hAnsi="宋体"/>
        </w:rPr>
        <w:t>）</w:t>
      </w:r>
    </w:p>
    <w:p w14:paraId="6800D602" w14:textId="77777777" w:rsidR="00B03909" w:rsidRDefault="00DD7B5F" w:rsidP="000D0A9C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031F04DD" w14:textId="77777777" w:rsidR="00D504B7" w:rsidRPr="00DD7B5F" w:rsidRDefault="00D504B7" w:rsidP="000D0A9C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1455"/>
        <w:gridCol w:w="1795"/>
        <w:gridCol w:w="2561"/>
      </w:tblGrid>
      <w:tr w:rsidR="00783998" w:rsidRPr="002F4D99" w14:paraId="0B55DB3B" w14:textId="77777777" w:rsidTr="00BA0723">
        <w:trPr>
          <w:trHeight w:val="1101"/>
          <w:jc w:val="center"/>
        </w:trPr>
        <w:tc>
          <w:tcPr>
            <w:tcW w:w="1687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80A489B" w14:textId="77777777" w:rsidR="00783998" w:rsidRPr="002F4D99" w:rsidRDefault="00783998" w:rsidP="00BA0723">
            <w:pPr>
              <w:spacing w:line="360" w:lineRule="auto"/>
              <w:ind w:firstLineChars="300" w:firstLine="720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来源</w:t>
            </w:r>
          </w:p>
          <w:p w14:paraId="1D90569A" w14:textId="77777777" w:rsidR="00783998" w:rsidRPr="002F4D99" w:rsidRDefault="00783998" w:rsidP="002075B7">
            <w:pPr>
              <w:spacing w:line="360" w:lineRule="auto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kern w:val="0"/>
                <w:sz w:val="24"/>
              </w:rPr>
              <w:t>组成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455718D4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平时</w:t>
            </w: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成绩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39605069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>
              <w:rPr>
                <w:rFonts w:ascii="Times" w:hAnsi="Times" w:hint="eastAsia"/>
                <w:b/>
                <w:bCs/>
                <w:kern w:val="0"/>
                <w:sz w:val="24"/>
              </w:rPr>
              <w:t>课程考试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3EF9AC5A" w14:textId="77777777" w:rsidR="00783998" w:rsidRPr="002F4D99" w:rsidRDefault="00783998" w:rsidP="002075B7">
            <w:pPr>
              <w:spacing w:line="360" w:lineRule="auto"/>
              <w:jc w:val="center"/>
              <w:rPr>
                <w:rFonts w:ascii="Times" w:hAnsi="Times"/>
                <w:b/>
                <w:bCs/>
                <w:kern w:val="0"/>
                <w:sz w:val="24"/>
              </w:rPr>
            </w:pPr>
            <w:r w:rsidRPr="002F4D99">
              <w:rPr>
                <w:rFonts w:ascii="Times" w:hAnsi="Times"/>
                <w:b/>
                <w:bCs/>
                <w:kern w:val="0"/>
                <w:sz w:val="24"/>
              </w:rPr>
              <w:t>总评达成度</w:t>
            </w:r>
          </w:p>
        </w:tc>
      </w:tr>
      <w:tr w:rsidR="00783998" w:rsidRPr="002F4D99" w14:paraId="012734E1" w14:textId="77777777" w:rsidTr="00BA0723">
        <w:trPr>
          <w:trHeight w:val="2760"/>
          <w:jc w:val="center"/>
        </w:trPr>
        <w:tc>
          <w:tcPr>
            <w:tcW w:w="1687" w:type="dxa"/>
            <w:shd w:val="clear" w:color="auto" w:fill="auto"/>
            <w:vAlign w:val="center"/>
          </w:tcPr>
          <w:p w14:paraId="77C81470" w14:textId="415FD438" w:rsidR="00783998" w:rsidRPr="002F4D99" w:rsidRDefault="00BA0723" w:rsidP="002075B7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课程目标</w:t>
            </w:r>
          </w:p>
        </w:tc>
        <w:tc>
          <w:tcPr>
            <w:tcW w:w="1455" w:type="dxa"/>
            <w:shd w:val="clear" w:color="auto" w:fill="auto"/>
            <w:vAlign w:val="center"/>
          </w:tcPr>
          <w:p w14:paraId="51C4FAC2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4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CD4B7E0" w14:textId="77777777" w:rsidR="00783998" w:rsidRPr="002F4D99" w:rsidRDefault="00783998" w:rsidP="00783998">
            <w:pPr>
              <w:spacing w:line="360" w:lineRule="auto"/>
              <w:jc w:val="center"/>
              <w:rPr>
                <w:rFonts w:ascii="Times" w:hAnsi="Times"/>
                <w:kern w:val="0"/>
                <w:sz w:val="24"/>
              </w:rPr>
            </w:pPr>
            <w:r>
              <w:rPr>
                <w:rFonts w:ascii="Times" w:hAnsi="Times" w:hint="eastAsia"/>
                <w:kern w:val="0"/>
                <w:sz w:val="24"/>
              </w:rPr>
              <w:t>6</w:t>
            </w:r>
            <w:r w:rsidRPr="002F4D99">
              <w:rPr>
                <w:rFonts w:ascii="Times" w:hAnsi="Times" w:hint="eastAsia"/>
                <w:kern w:val="0"/>
                <w:sz w:val="24"/>
              </w:rPr>
              <w:t>0</w:t>
            </w:r>
            <w:r w:rsidRPr="002F4D99">
              <w:rPr>
                <w:rFonts w:ascii="Times" w:hAnsi="Times"/>
                <w:kern w:val="0"/>
                <w:sz w:val="24"/>
              </w:rPr>
              <w:t>%</w:t>
            </w:r>
          </w:p>
        </w:tc>
        <w:tc>
          <w:tcPr>
            <w:tcW w:w="2561" w:type="dxa"/>
            <w:shd w:val="clear" w:color="auto" w:fill="auto"/>
            <w:vAlign w:val="center"/>
          </w:tcPr>
          <w:p w14:paraId="579EC638" w14:textId="77777777" w:rsidR="00783998" w:rsidRPr="002F4D99" w:rsidRDefault="00783998" w:rsidP="002433A7">
            <w:pPr>
              <w:spacing w:line="360" w:lineRule="auto"/>
              <w:rPr>
                <w:rFonts w:ascii="Times" w:hAnsi="Times"/>
                <w:kern w:val="0"/>
                <w:sz w:val="24"/>
              </w:rPr>
            </w:pPr>
            <w:r w:rsidRPr="002F4D99">
              <w:rPr>
                <w:rFonts w:ascii="Times" w:hAnsi="Times"/>
                <w:kern w:val="0"/>
                <w:sz w:val="24"/>
              </w:rPr>
              <w:t>平时成绩ｘ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0.4</w:t>
            </w:r>
            <w:r w:rsidR="002433A7">
              <w:rPr>
                <w:rFonts w:ascii="Times" w:hAnsi="Times" w:hint="eastAsia"/>
                <w:kern w:val="0"/>
                <w:sz w:val="24"/>
              </w:rPr>
              <w:t>＋课程考试</w:t>
            </w:r>
            <w:r w:rsidR="002433A7" w:rsidRPr="002F4D99">
              <w:rPr>
                <w:rFonts w:ascii="Times" w:hAnsi="Times"/>
                <w:kern w:val="0"/>
                <w:sz w:val="24"/>
              </w:rPr>
              <w:t>ｘ</w:t>
            </w:r>
            <w:r w:rsidR="002433A7">
              <w:rPr>
                <w:rFonts w:ascii="Times" w:hAnsi="Times" w:hint="eastAsia"/>
                <w:kern w:val="0"/>
                <w:sz w:val="24"/>
              </w:rPr>
              <w:t>0.6=</w:t>
            </w:r>
            <w:r w:rsidR="002433A7">
              <w:rPr>
                <w:rFonts w:ascii="Times" w:hAnsi="Times" w:hint="eastAsia"/>
                <w:kern w:val="0"/>
                <w:sz w:val="24"/>
              </w:rPr>
              <w:t>总分</w:t>
            </w:r>
          </w:p>
        </w:tc>
      </w:tr>
    </w:tbl>
    <w:p w14:paraId="032DEC19" w14:textId="77777777" w:rsidR="00285327" w:rsidRDefault="00DD7B5F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1"/>
        <w:gridCol w:w="2127"/>
        <w:gridCol w:w="1984"/>
        <w:gridCol w:w="1843"/>
        <w:gridCol w:w="1779"/>
      </w:tblGrid>
      <w:tr w:rsidR="008D4824" w:rsidRPr="002F4D99" w14:paraId="607011F0" w14:textId="77777777" w:rsidTr="002075B7">
        <w:trPr>
          <w:trHeight w:val="454"/>
          <w:tblHeader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73382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课</w:t>
            </w: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程目标</w:t>
            </w:r>
          </w:p>
        </w:tc>
        <w:tc>
          <w:tcPr>
            <w:tcW w:w="7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AD1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lastRenderedPageBreak/>
              <w:t>评分标准</w:t>
            </w:r>
          </w:p>
        </w:tc>
      </w:tr>
      <w:tr w:rsidR="008D4824" w:rsidRPr="002F4D99" w14:paraId="5024626F" w14:textId="77777777" w:rsidTr="002075B7">
        <w:trPr>
          <w:trHeight w:val="454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D021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5D3B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817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75-89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B0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60-74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157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0-59</w:t>
            </w:r>
          </w:p>
        </w:tc>
      </w:tr>
      <w:tr w:rsidR="008D4824" w:rsidRPr="002F4D99" w14:paraId="75D0467E" w14:textId="77777777" w:rsidTr="002075B7">
        <w:trPr>
          <w:trHeight w:val="449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10F46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A6D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E7E8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A7C4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中</w:t>
            </w:r>
            <w:r w:rsidRPr="002F4D99">
              <w:rPr>
                <w:rFonts w:ascii="Times" w:hAnsi="Times"/>
                <w:b/>
                <w:bCs/>
                <w:sz w:val="24"/>
              </w:rPr>
              <w:t>/</w:t>
            </w:r>
            <w:r w:rsidRPr="002F4D99">
              <w:rPr>
                <w:rFonts w:ascii="Times" w:hAnsi="Times"/>
                <w:b/>
                <w:bCs/>
                <w:sz w:val="24"/>
              </w:rPr>
              <w:t>及格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E70A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/>
                <w:b/>
                <w:bCs/>
                <w:sz w:val="24"/>
              </w:rPr>
              <w:t>不及格</w:t>
            </w:r>
          </w:p>
        </w:tc>
      </w:tr>
      <w:tr w:rsidR="008D4824" w:rsidRPr="002F4D99" w14:paraId="657A2399" w14:textId="77777777" w:rsidTr="002075B7">
        <w:trPr>
          <w:trHeight w:val="461"/>
          <w:tblHeader/>
          <w:jc w:val="center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4423" w14:textId="77777777" w:rsidR="008D4824" w:rsidRPr="002F4D99" w:rsidRDefault="008D4824" w:rsidP="002075B7">
            <w:pPr>
              <w:widowControl/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D001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6F4F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0556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93B3" w14:textId="77777777" w:rsidR="008D4824" w:rsidRPr="002F4D99" w:rsidRDefault="008D4824" w:rsidP="002075B7">
            <w:pPr>
              <w:spacing w:line="336" w:lineRule="auto"/>
              <w:jc w:val="center"/>
              <w:rPr>
                <w:rFonts w:ascii="Times" w:hAnsi="Times"/>
                <w:b/>
                <w:bCs/>
                <w:sz w:val="24"/>
              </w:rPr>
            </w:pPr>
            <w:r w:rsidRPr="002F4D99">
              <w:rPr>
                <w:rFonts w:ascii="Times" w:hAnsi="Times" w:hint="eastAsia"/>
                <w:b/>
                <w:bCs/>
                <w:sz w:val="24"/>
              </w:rPr>
              <w:t>D</w:t>
            </w:r>
          </w:p>
        </w:tc>
      </w:tr>
    </w:tbl>
    <w:p w14:paraId="19B4A22A" w14:textId="77777777" w:rsidR="008D4824" w:rsidRDefault="006314CB" w:rsidP="000D0A9C">
      <w:pPr>
        <w:widowControl/>
        <w:spacing w:beforeLines="50" w:before="156" w:afterLines="50" w:after="156"/>
        <w:jc w:val="left"/>
        <w:rPr>
          <w:rFonts w:ascii="宋体" w:eastAsia="宋体" w:hAnsi="宋体"/>
          <w:szCs w:val="21"/>
        </w:rPr>
      </w:pPr>
      <w:r w:rsidRPr="006314CB">
        <w:rPr>
          <w:rFonts w:ascii="宋体" w:eastAsia="宋体" w:hAnsi="宋体"/>
          <w:szCs w:val="21"/>
        </w:rPr>
        <w:t>平时成绩ｘ</w:t>
      </w:r>
      <w:r w:rsidRPr="006314CB">
        <w:rPr>
          <w:rFonts w:ascii="宋体" w:eastAsia="宋体" w:hAnsi="宋体" w:hint="eastAsia"/>
          <w:szCs w:val="21"/>
        </w:rPr>
        <w:t>0.4＋课程考试</w:t>
      </w:r>
      <w:r w:rsidRPr="006314CB">
        <w:rPr>
          <w:rFonts w:ascii="宋体" w:eastAsia="宋体" w:hAnsi="宋体"/>
          <w:szCs w:val="21"/>
        </w:rPr>
        <w:t>ｘ</w:t>
      </w:r>
      <w:r w:rsidRPr="006314CB">
        <w:rPr>
          <w:rFonts w:ascii="宋体" w:eastAsia="宋体" w:hAnsi="宋体" w:hint="eastAsia"/>
          <w:szCs w:val="21"/>
        </w:rPr>
        <w:t>0.6=总分</w:t>
      </w:r>
      <w:r>
        <w:rPr>
          <w:rFonts w:ascii="宋体" w:eastAsia="宋体" w:hAnsi="宋体" w:hint="eastAsia"/>
          <w:szCs w:val="21"/>
        </w:rPr>
        <w:t>。</w:t>
      </w:r>
    </w:p>
    <w:p w14:paraId="41BDE938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80"/>
        <w:jc w:val="left"/>
        <w:rPr>
          <w:rFonts w:ascii="黑体" w:eastAsia="黑体" w:hAnsi="黑体"/>
          <w:sz w:val="24"/>
          <w:szCs w:val="24"/>
        </w:rPr>
      </w:pPr>
      <w:r w:rsidRPr="008D4824">
        <w:rPr>
          <w:rFonts w:ascii="黑体" w:eastAsia="黑体" w:hAnsi="黑体" w:hint="eastAsia"/>
          <w:sz w:val="24"/>
          <w:szCs w:val="24"/>
        </w:rPr>
        <w:t>十、学习建议</w:t>
      </w:r>
    </w:p>
    <w:p w14:paraId="2DA8D985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1.本课程偏重大量基本理论的学习，不仅需要必要的记忆，还需要认真理解，深入思考，建议精读教材之外，自行认真阅读参考书籍和相关专业期刊的优秀论文，并撰写读书笔记</w:t>
      </w:r>
      <w:r w:rsidR="00FC1A99">
        <w:rPr>
          <w:rFonts w:ascii="宋体" w:eastAsia="宋体" w:hAnsi="宋体" w:hint="eastAsia"/>
          <w:szCs w:val="21"/>
        </w:rPr>
        <w:t>及小论文</w:t>
      </w:r>
      <w:r w:rsidRPr="008D4824">
        <w:rPr>
          <w:rFonts w:ascii="宋体" w:eastAsia="宋体" w:hAnsi="宋体"/>
          <w:szCs w:val="21"/>
        </w:rPr>
        <w:t>，以提升自己的理论思维。</w:t>
      </w:r>
    </w:p>
    <w:p w14:paraId="41AD846E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2.对于课程所涉及的基本操作技能，需要</w:t>
      </w:r>
      <w:r>
        <w:rPr>
          <w:rFonts w:ascii="宋体" w:eastAsia="宋体" w:hAnsi="宋体" w:hint="eastAsia"/>
          <w:szCs w:val="21"/>
        </w:rPr>
        <w:t>在</w:t>
      </w:r>
      <w:r w:rsidR="00FC1A99">
        <w:rPr>
          <w:rFonts w:ascii="宋体" w:eastAsia="宋体" w:hAnsi="宋体" w:hint="eastAsia"/>
          <w:szCs w:val="21"/>
        </w:rPr>
        <w:t>示教</w:t>
      </w:r>
      <w:r>
        <w:rPr>
          <w:rFonts w:ascii="宋体" w:eastAsia="宋体" w:hAnsi="宋体" w:hint="eastAsia"/>
          <w:szCs w:val="21"/>
        </w:rPr>
        <w:t>见习</w:t>
      </w:r>
      <w:r w:rsidR="00FC1A99">
        <w:rPr>
          <w:rFonts w:ascii="宋体" w:eastAsia="宋体" w:hAnsi="宋体" w:hint="eastAsia"/>
          <w:szCs w:val="21"/>
        </w:rPr>
        <w:t>及临床</w:t>
      </w:r>
      <w:r>
        <w:rPr>
          <w:rFonts w:ascii="宋体" w:eastAsia="宋体" w:hAnsi="宋体" w:hint="eastAsia"/>
          <w:szCs w:val="21"/>
        </w:rPr>
        <w:t>实习中通过实践进一步掌握。</w:t>
      </w:r>
    </w:p>
    <w:p w14:paraId="38BE43E2" w14:textId="77777777" w:rsidR="008D4824" w:rsidRPr="008D4824" w:rsidRDefault="008D4824" w:rsidP="000D0A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8D4824">
        <w:rPr>
          <w:rFonts w:ascii="宋体" w:eastAsia="宋体" w:hAnsi="宋体"/>
          <w:szCs w:val="21"/>
        </w:rPr>
        <w:t>3.本课程需要同学们积极参与，通过阅读</w:t>
      </w:r>
      <w:r>
        <w:rPr>
          <w:rFonts w:ascii="宋体" w:eastAsia="宋体" w:hAnsi="宋体" w:hint="eastAsia"/>
          <w:szCs w:val="21"/>
        </w:rPr>
        <w:t>相关参考书目</w:t>
      </w:r>
      <w:r w:rsidRPr="008D4824">
        <w:rPr>
          <w:rFonts w:ascii="宋体" w:eastAsia="宋体" w:hAnsi="宋体"/>
          <w:szCs w:val="21"/>
        </w:rPr>
        <w:t>、讨论发言等方式培养勤于思考、做事认真的良好习惯；通过分组协作、实践反思等方式培养良好的沟通能力及团队协作精神；通过</w:t>
      </w:r>
      <w:r>
        <w:rPr>
          <w:rFonts w:ascii="宋体" w:eastAsia="宋体" w:hAnsi="宋体" w:hint="eastAsia"/>
          <w:szCs w:val="21"/>
        </w:rPr>
        <w:t>见习</w:t>
      </w:r>
      <w:r w:rsidRPr="008D4824">
        <w:rPr>
          <w:rFonts w:ascii="宋体" w:eastAsia="宋体" w:hAnsi="宋体"/>
          <w:szCs w:val="21"/>
        </w:rPr>
        <w:t>等方式培养自己运用</w:t>
      </w:r>
      <w:r>
        <w:rPr>
          <w:rFonts w:ascii="宋体" w:eastAsia="宋体" w:hAnsi="宋体" w:hint="eastAsia"/>
          <w:szCs w:val="21"/>
        </w:rPr>
        <w:t>临床</w:t>
      </w:r>
      <w:r>
        <w:rPr>
          <w:rFonts w:ascii="宋体" w:eastAsia="宋体" w:hAnsi="宋体"/>
          <w:szCs w:val="21"/>
        </w:rPr>
        <w:t>分析问题、解决问题的能力</w:t>
      </w:r>
      <w:r w:rsidRPr="008D4824">
        <w:rPr>
          <w:rFonts w:ascii="宋体" w:eastAsia="宋体" w:hAnsi="宋体"/>
          <w:szCs w:val="21"/>
        </w:rPr>
        <w:t>。</w:t>
      </w:r>
    </w:p>
    <w:p w14:paraId="763EF95C" w14:textId="77777777" w:rsidR="008D4824" w:rsidRPr="00DD7B5F" w:rsidRDefault="008D4824" w:rsidP="000D0A9C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68F12A77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 w:rsidSect="00D70AE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FAB8" w14:textId="77777777" w:rsidR="00DE24D1" w:rsidRDefault="00DE24D1" w:rsidP="00AA630A">
      <w:r>
        <w:separator/>
      </w:r>
    </w:p>
  </w:endnote>
  <w:endnote w:type="continuationSeparator" w:id="0">
    <w:p w14:paraId="3DA4238A" w14:textId="77777777" w:rsidR="00DE24D1" w:rsidRDefault="00DE24D1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5324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74BCD882" w14:textId="77777777" w:rsidR="00F61E30" w:rsidRDefault="00F61E30" w:rsidP="00F61E30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1</w:t>
            </w:r>
            <w:r w:rsidR="00596101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59610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96101">
              <w:rPr>
                <w:b/>
                <w:sz w:val="24"/>
                <w:szCs w:val="24"/>
              </w:rPr>
              <w:fldChar w:fldCharType="separate"/>
            </w:r>
            <w:r w:rsidR="00FC1A99">
              <w:rPr>
                <w:b/>
                <w:noProof/>
              </w:rPr>
              <w:t>26</w:t>
            </w:r>
            <w:r w:rsidR="0059610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BCAECC4" w14:textId="77777777" w:rsidR="00F61E30" w:rsidRDefault="00F61E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7FEE" w14:textId="77777777" w:rsidR="00DE24D1" w:rsidRDefault="00DE24D1" w:rsidP="00AA630A">
      <w:r>
        <w:separator/>
      </w:r>
    </w:p>
  </w:footnote>
  <w:footnote w:type="continuationSeparator" w:id="0">
    <w:p w14:paraId="0FB94F2F" w14:textId="77777777" w:rsidR="00DE24D1" w:rsidRDefault="00DE24D1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B2CEC"/>
    <w:multiLevelType w:val="hybridMultilevel"/>
    <w:tmpl w:val="037C07CA"/>
    <w:lvl w:ilvl="0" w:tplc="6E30A8AA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77A5F"/>
    <w:rsid w:val="000B7D66"/>
    <w:rsid w:val="000D0A9C"/>
    <w:rsid w:val="000E2D5F"/>
    <w:rsid w:val="000E6A7E"/>
    <w:rsid w:val="000F054A"/>
    <w:rsid w:val="00105559"/>
    <w:rsid w:val="001259D3"/>
    <w:rsid w:val="0015254B"/>
    <w:rsid w:val="001A1E25"/>
    <w:rsid w:val="001E5724"/>
    <w:rsid w:val="001F0E5E"/>
    <w:rsid w:val="00210CA3"/>
    <w:rsid w:val="00242673"/>
    <w:rsid w:val="002433A7"/>
    <w:rsid w:val="00265B42"/>
    <w:rsid w:val="00282AE3"/>
    <w:rsid w:val="00285327"/>
    <w:rsid w:val="002A7568"/>
    <w:rsid w:val="002F74AC"/>
    <w:rsid w:val="003010F2"/>
    <w:rsid w:val="00312E76"/>
    <w:rsid w:val="00313A87"/>
    <w:rsid w:val="00322986"/>
    <w:rsid w:val="0034254B"/>
    <w:rsid w:val="0038665C"/>
    <w:rsid w:val="003C4BC8"/>
    <w:rsid w:val="003D6CDF"/>
    <w:rsid w:val="004032B6"/>
    <w:rsid w:val="004070CF"/>
    <w:rsid w:val="00492158"/>
    <w:rsid w:val="00507BE6"/>
    <w:rsid w:val="00596101"/>
    <w:rsid w:val="005A0378"/>
    <w:rsid w:val="005C6D7B"/>
    <w:rsid w:val="006043D0"/>
    <w:rsid w:val="006314CB"/>
    <w:rsid w:val="00665621"/>
    <w:rsid w:val="00693001"/>
    <w:rsid w:val="006C284D"/>
    <w:rsid w:val="006C6F84"/>
    <w:rsid w:val="006E0F27"/>
    <w:rsid w:val="006E4F82"/>
    <w:rsid w:val="006F64C9"/>
    <w:rsid w:val="00722765"/>
    <w:rsid w:val="007639A2"/>
    <w:rsid w:val="00783998"/>
    <w:rsid w:val="007C379D"/>
    <w:rsid w:val="007C62ED"/>
    <w:rsid w:val="007E39E3"/>
    <w:rsid w:val="007E55F8"/>
    <w:rsid w:val="0080407A"/>
    <w:rsid w:val="008128AD"/>
    <w:rsid w:val="008560E2"/>
    <w:rsid w:val="00886EBF"/>
    <w:rsid w:val="008D4824"/>
    <w:rsid w:val="0094618C"/>
    <w:rsid w:val="009B71D8"/>
    <w:rsid w:val="009C5409"/>
    <w:rsid w:val="009D7C85"/>
    <w:rsid w:val="00A03BBD"/>
    <w:rsid w:val="00A3400D"/>
    <w:rsid w:val="00A61EFD"/>
    <w:rsid w:val="00A74C09"/>
    <w:rsid w:val="00AA4570"/>
    <w:rsid w:val="00AA630A"/>
    <w:rsid w:val="00AD30E1"/>
    <w:rsid w:val="00AE14D9"/>
    <w:rsid w:val="00AE3D1A"/>
    <w:rsid w:val="00B03909"/>
    <w:rsid w:val="00B40ECD"/>
    <w:rsid w:val="00B411B5"/>
    <w:rsid w:val="00B54494"/>
    <w:rsid w:val="00B902F3"/>
    <w:rsid w:val="00BA0723"/>
    <w:rsid w:val="00BA23F0"/>
    <w:rsid w:val="00C00798"/>
    <w:rsid w:val="00C54636"/>
    <w:rsid w:val="00C61F80"/>
    <w:rsid w:val="00CA4974"/>
    <w:rsid w:val="00CA53B2"/>
    <w:rsid w:val="00D02F99"/>
    <w:rsid w:val="00D13271"/>
    <w:rsid w:val="00D14471"/>
    <w:rsid w:val="00D15BE6"/>
    <w:rsid w:val="00D210F7"/>
    <w:rsid w:val="00D417A1"/>
    <w:rsid w:val="00D504B7"/>
    <w:rsid w:val="00D55C66"/>
    <w:rsid w:val="00D70AE0"/>
    <w:rsid w:val="00D715F7"/>
    <w:rsid w:val="00DD7B5F"/>
    <w:rsid w:val="00DE24D1"/>
    <w:rsid w:val="00DE7849"/>
    <w:rsid w:val="00DF60D6"/>
    <w:rsid w:val="00E05E8B"/>
    <w:rsid w:val="00E366AB"/>
    <w:rsid w:val="00E76E34"/>
    <w:rsid w:val="00ED7F81"/>
    <w:rsid w:val="00F36A0D"/>
    <w:rsid w:val="00F44BE8"/>
    <w:rsid w:val="00F56396"/>
    <w:rsid w:val="00F61E30"/>
    <w:rsid w:val="00FB77A1"/>
    <w:rsid w:val="00FC1A99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42513"/>
  <w15:docId w15:val="{220F5056-3B95-4E6F-AAFF-EAACE6E67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A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page number"/>
    <w:basedOn w:val="a0"/>
    <w:rsid w:val="00C61F80"/>
  </w:style>
  <w:style w:type="character" w:customStyle="1" w:styleId="7Char1">
    <w:name w:val="标题 7 Char1"/>
    <w:qFormat/>
    <w:locked/>
    <w:rsid w:val="0015254B"/>
    <w:rPr>
      <w:rFonts w:eastAsia="宋体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26</Pages>
  <Words>2363</Words>
  <Characters>13475</Characters>
  <Application>Microsoft Office Word</Application>
  <DocSecurity>0</DocSecurity>
  <Lines>112</Lines>
  <Paragraphs>31</Paragraphs>
  <ScaleCrop>false</ScaleCrop>
  <Company>P R C</Company>
  <LinksUpToDate>false</LinksUpToDate>
  <CharactersWithSpaces>15807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潘 燕燕</cp:lastModifiedBy>
  <cp:revision>72</cp:revision>
  <cp:lastPrinted>2020-12-24T07:17:00Z</cp:lastPrinted>
  <dcterms:created xsi:type="dcterms:W3CDTF">2020-12-08T08:33:00Z</dcterms:created>
  <dcterms:modified xsi:type="dcterms:W3CDTF">2024-10-31T07:46:00Z</dcterms:modified>
</cp:coreProperties>
</file>