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Style w:val="6"/>
          <w:rFonts w:eastAsia="黑体" w:cs="Times New Roman"/>
          <w:b/>
          <w:bCs/>
          <w:color w:val="000000"/>
          <w:spacing w:val="20"/>
          <w:kern w:val="0"/>
          <w:sz w:val="36"/>
          <w:szCs w:val="36"/>
        </w:rPr>
      </w:pPr>
      <w:r>
        <w:rPr>
          <w:rStyle w:val="6"/>
          <w:rFonts w:eastAsia="黑体" w:cs="Times New Roman"/>
          <w:b/>
          <w:bCs/>
          <w:color w:val="000000"/>
          <w:spacing w:val="20"/>
          <w:kern w:val="0"/>
          <w:sz w:val="36"/>
          <w:szCs w:val="36"/>
        </w:rPr>
        <w:t>苏州大学医学</w:t>
      </w:r>
      <w:r>
        <w:rPr>
          <w:rStyle w:val="6"/>
          <w:rFonts w:hint="eastAsia" w:eastAsia="黑体" w:cs="Times New Roman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院</w:t>
      </w:r>
      <w:r>
        <w:rPr>
          <w:rStyle w:val="6"/>
          <w:rFonts w:eastAsia="黑体" w:cs="Times New Roman"/>
          <w:b/>
          <w:bCs/>
          <w:color w:val="000000"/>
          <w:spacing w:val="20"/>
          <w:kern w:val="0"/>
          <w:sz w:val="36"/>
          <w:szCs w:val="36"/>
        </w:rPr>
        <w:t>教学日历（理论部分）</w:t>
      </w:r>
    </w:p>
    <w:p>
      <w:pPr>
        <w:spacing w:line="360" w:lineRule="auto"/>
        <w:jc w:val="center"/>
        <w:rPr>
          <w:rStyle w:val="6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Style w:val="6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</w:t>
      </w:r>
      <w:r>
        <w:rPr>
          <w:rStyle w:val="6"/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三</w:t>
      </w:r>
      <w:r>
        <w:rPr>
          <w:rStyle w:val="6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——二○二</w:t>
      </w:r>
      <w:r>
        <w:rPr>
          <w:rStyle w:val="6"/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四</w:t>
      </w:r>
      <w:r>
        <w:rPr>
          <w:rStyle w:val="6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</w:t>
      </w:r>
      <w:r>
        <w:rPr>
          <w:rStyle w:val="6"/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一</w:t>
      </w:r>
      <w:r>
        <w:rPr>
          <w:rStyle w:val="6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学期</w:t>
      </w:r>
    </w:p>
    <w:p>
      <w:pPr>
        <w:spacing w:after="120"/>
        <w:jc w:val="left"/>
        <w:rPr>
          <w:rStyle w:val="6"/>
          <w:rFonts w:ascii="黑体" w:hAnsi="宋体" w:eastAsia="黑体"/>
          <w:sz w:val="24"/>
        </w:rPr>
      </w:pPr>
      <w:r>
        <w:rPr>
          <w:rStyle w:val="6"/>
          <w:rFonts w:ascii="黑体" w:hAnsi="宋体" w:eastAsia="黑体"/>
          <w:sz w:val="24"/>
        </w:rPr>
        <w:t xml:space="preserve">课程名称：全科医学概论           </w:t>
      </w:r>
      <w:r>
        <w:rPr>
          <w:rStyle w:val="6"/>
          <w:rFonts w:hint="eastAsia" w:ascii="黑体" w:hAnsi="宋体" w:eastAsia="黑体"/>
          <w:sz w:val="24"/>
          <w:lang w:val="en-US" w:eastAsia="zh-CN"/>
        </w:rPr>
        <w:t xml:space="preserve">                           </w:t>
      </w:r>
      <w:bookmarkStart w:id="0" w:name="_GoBack"/>
      <w:bookmarkEnd w:id="0"/>
      <w:r>
        <w:rPr>
          <w:rStyle w:val="6"/>
          <w:rFonts w:ascii="黑体" w:hAnsi="宋体" w:eastAsia="黑体"/>
          <w:sz w:val="24"/>
        </w:rPr>
        <w:t>理论总学时：36</w:t>
      </w:r>
    </w:p>
    <w:p>
      <w:pPr>
        <w:spacing w:after="120"/>
        <w:jc w:val="left"/>
        <w:rPr>
          <w:rStyle w:val="6"/>
          <w:rFonts w:hint="default" w:ascii="黑体" w:hAnsi="宋体" w:eastAsia="黑体"/>
          <w:sz w:val="24"/>
          <w:lang w:val="en-US" w:eastAsia="zh-CN"/>
        </w:rPr>
      </w:pPr>
      <w:r>
        <w:rPr>
          <w:rStyle w:val="6"/>
          <w:rFonts w:ascii="黑体" w:hAnsi="宋体" w:eastAsia="黑体"/>
          <w:sz w:val="24"/>
        </w:rPr>
        <w:t xml:space="preserve">课程负责人：王翎      </w:t>
      </w:r>
      <w:r>
        <w:rPr>
          <w:rStyle w:val="6"/>
          <w:rFonts w:hint="eastAsia" w:ascii="黑体" w:hAnsi="宋体" w:eastAsia="黑体"/>
          <w:sz w:val="24"/>
          <w:lang w:val="en-US" w:eastAsia="zh-CN"/>
        </w:rPr>
        <w:t xml:space="preserve">                         </w:t>
      </w:r>
      <w:r>
        <w:rPr>
          <w:rStyle w:val="6"/>
          <w:rFonts w:ascii="黑体" w:hAnsi="宋体" w:eastAsia="黑体"/>
          <w:sz w:val="24"/>
        </w:rPr>
        <w:t>授课班级：</w:t>
      </w:r>
      <w:r>
        <w:rPr>
          <w:rStyle w:val="6"/>
          <w:rFonts w:hint="eastAsia" w:ascii="黑体" w:hAnsi="宋体" w:eastAsia="黑体"/>
          <w:sz w:val="24"/>
          <w:lang w:val="en-US" w:eastAsia="zh-CN"/>
        </w:rPr>
        <w:t>21级定向班（30人）</w:t>
      </w:r>
    </w:p>
    <w:tbl>
      <w:tblPr>
        <w:tblStyle w:val="4"/>
        <w:tblW w:w="9731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5"/>
        <w:gridCol w:w="792"/>
        <w:gridCol w:w="762"/>
        <w:gridCol w:w="709"/>
        <w:gridCol w:w="3862"/>
        <w:gridCol w:w="713"/>
        <w:gridCol w:w="998"/>
        <w:gridCol w:w="126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exact"/>
          <w:jc w:val="center"/>
        </w:trPr>
        <w:tc>
          <w:tcPr>
            <w:tcW w:w="635" w:type="dxa"/>
            <w:vMerge w:val="restart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92" w:type="dxa"/>
            <w:vMerge w:val="restart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kern w:val="0"/>
                <w:szCs w:val="21"/>
              </w:rPr>
            </w:pPr>
            <w:r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762" w:type="dxa"/>
            <w:vMerge w:val="restart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kern w:val="0"/>
                <w:szCs w:val="21"/>
              </w:rPr>
            </w:pPr>
            <w:r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709" w:type="dxa"/>
            <w:vMerge w:val="restart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kern w:val="0"/>
                <w:szCs w:val="21"/>
              </w:rPr>
            </w:pPr>
            <w:r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3862" w:type="dxa"/>
            <w:vMerge w:val="restart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  <w:t>教学大纲分章或题目名称</w:t>
            </w:r>
          </w:p>
        </w:tc>
        <w:tc>
          <w:tcPr>
            <w:tcW w:w="713" w:type="dxa"/>
            <w:vMerge w:val="restart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</w:pPr>
            <w:r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2258" w:type="dxa"/>
            <w:gridSpan w:val="2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  <w:t>授课教师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exact"/>
          <w:jc w:val="center"/>
        </w:trPr>
        <w:tc>
          <w:tcPr>
            <w:tcW w:w="635" w:type="dxa"/>
            <w:vMerge w:val="continue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62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862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1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Style w:val="6"/>
                <w:rFonts w:ascii="楷体" w:hAnsi="楷体" w:eastAsia="楷体" w:cs="Times New Roman"/>
                <w:b/>
                <w:bCs/>
                <w:color w:val="000000"/>
                <w:kern w:val="0"/>
                <w:szCs w:val="21"/>
              </w:rPr>
              <w:t>职称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exact"/>
          <w:jc w:val="center"/>
        </w:trPr>
        <w:tc>
          <w:tcPr>
            <w:tcW w:w="63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eastAsia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ascii="楷体" w:hAnsi="楷体" w:eastAsia="楷体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9.1</w:t>
            </w:r>
          </w:p>
        </w:tc>
        <w:tc>
          <w:tcPr>
            <w:tcW w:w="7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ascii="楷体" w:hAnsi="楷体" w:eastAsia="楷体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ascii="楷体" w:hAnsi="楷体" w:eastAsia="楷体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5-6</w:t>
            </w:r>
          </w:p>
        </w:tc>
        <w:tc>
          <w:tcPr>
            <w:tcW w:w="38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全科医学概述</w:t>
            </w:r>
          </w:p>
        </w:tc>
        <w:tc>
          <w:tcPr>
            <w:tcW w:w="7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王翎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主任医师/</w:t>
            </w:r>
          </w:p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教授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exact"/>
          <w:jc w:val="center"/>
        </w:trPr>
        <w:tc>
          <w:tcPr>
            <w:tcW w:w="63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ascii="楷体" w:hAnsi="楷体" w:eastAsia="楷体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9.8</w:t>
            </w:r>
          </w:p>
        </w:tc>
        <w:tc>
          <w:tcPr>
            <w:tcW w:w="7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ascii="楷体" w:hAnsi="楷体" w:eastAsia="楷体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ascii="楷体" w:hAnsi="楷体" w:eastAsia="楷体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5-6</w:t>
            </w:r>
          </w:p>
        </w:tc>
        <w:tc>
          <w:tcPr>
            <w:tcW w:w="38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全科医学的基本原则和人文精神</w:t>
            </w:r>
          </w:p>
        </w:tc>
        <w:tc>
          <w:tcPr>
            <w:tcW w:w="7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叶妮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主治医师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exact"/>
          <w:jc w:val="center"/>
        </w:trPr>
        <w:tc>
          <w:tcPr>
            <w:tcW w:w="63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ascii="楷体" w:hAnsi="楷体" w:eastAsia="楷体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9.22</w:t>
            </w:r>
          </w:p>
        </w:tc>
        <w:tc>
          <w:tcPr>
            <w:tcW w:w="7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kern w:val="0"/>
                <w:szCs w:val="21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ascii="楷体" w:hAnsi="楷体" w:eastAsia="楷体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5-6</w:t>
            </w:r>
          </w:p>
        </w:tc>
        <w:tc>
          <w:tcPr>
            <w:tcW w:w="38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以人为中心的健康照顾</w:t>
            </w:r>
          </w:p>
        </w:tc>
        <w:tc>
          <w:tcPr>
            <w:tcW w:w="7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徐珅杰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主治医师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exact"/>
          <w:jc w:val="center"/>
        </w:trPr>
        <w:tc>
          <w:tcPr>
            <w:tcW w:w="63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ascii="楷体" w:hAnsi="楷体" w:eastAsia="楷体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10.8</w:t>
            </w:r>
          </w:p>
        </w:tc>
        <w:tc>
          <w:tcPr>
            <w:tcW w:w="7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ascii="楷体" w:hAnsi="楷体" w:eastAsia="楷体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日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ascii="楷体" w:hAnsi="楷体" w:eastAsia="楷体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5-6</w:t>
            </w:r>
          </w:p>
        </w:tc>
        <w:tc>
          <w:tcPr>
            <w:tcW w:w="38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以家庭为单位的健康照顾</w:t>
            </w:r>
          </w:p>
        </w:tc>
        <w:tc>
          <w:tcPr>
            <w:tcW w:w="7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李洁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主任医师/</w:t>
            </w:r>
          </w:p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副教授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exact"/>
          <w:jc w:val="center"/>
        </w:trPr>
        <w:tc>
          <w:tcPr>
            <w:tcW w:w="63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ascii="楷体" w:hAnsi="楷体" w:eastAsia="楷体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10.13</w:t>
            </w:r>
          </w:p>
        </w:tc>
        <w:tc>
          <w:tcPr>
            <w:tcW w:w="7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kern w:val="0"/>
                <w:szCs w:val="21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ascii="楷体" w:hAnsi="楷体" w:eastAsia="楷体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5-6</w:t>
            </w:r>
          </w:p>
        </w:tc>
        <w:tc>
          <w:tcPr>
            <w:tcW w:w="38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以社区为范围的健康照顾</w:t>
            </w:r>
          </w:p>
        </w:tc>
        <w:tc>
          <w:tcPr>
            <w:tcW w:w="7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许莉敏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主治医师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exact"/>
          <w:jc w:val="center"/>
        </w:trPr>
        <w:tc>
          <w:tcPr>
            <w:tcW w:w="63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ascii="楷体" w:hAnsi="楷体" w:eastAsia="楷体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10.27</w:t>
            </w:r>
          </w:p>
        </w:tc>
        <w:tc>
          <w:tcPr>
            <w:tcW w:w="7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ascii="楷体" w:hAnsi="楷体" w:eastAsia="楷体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5-6</w:t>
            </w:r>
          </w:p>
        </w:tc>
        <w:tc>
          <w:tcPr>
            <w:tcW w:w="38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以预防为先导的健康照顾</w:t>
            </w:r>
          </w:p>
        </w:tc>
        <w:tc>
          <w:tcPr>
            <w:tcW w:w="7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叶璐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主治医师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exact"/>
          <w:jc w:val="center"/>
        </w:trPr>
        <w:tc>
          <w:tcPr>
            <w:tcW w:w="63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ascii="楷体" w:hAnsi="楷体" w:eastAsia="楷体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11.3</w:t>
            </w:r>
          </w:p>
        </w:tc>
        <w:tc>
          <w:tcPr>
            <w:tcW w:w="7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kern w:val="0"/>
                <w:szCs w:val="21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kern w:val="0"/>
                <w:szCs w:val="21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5-6</w:t>
            </w:r>
          </w:p>
        </w:tc>
        <w:tc>
          <w:tcPr>
            <w:tcW w:w="38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健康管理与健康风险评估</w:t>
            </w:r>
          </w:p>
        </w:tc>
        <w:tc>
          <w:tcPr>
            <w:tcW w:w="7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蒋晓鸣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主治医师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exact"/>
          <w:jc w:val="center"/>
        </w:trPr>
        <w:tc>
          <w:tcPr>
            <w:tcW w:w="63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ascii="楷体" w:hAnsi="楷体" w:eastAsia="楷体" w:cs="Times New Roman"/>
                <w:b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 w:cs="Times New Roman"/>
                <w:b/>
                <w:bCs/>
                <w:color w:val="auto"/>
                <w:kern w:val="0"/>
                <w:szCs w:val="21"/>
                <w:lang w:val="en-US" w:eastAsia="zh-CN"/>
              </w:rPr>
              <w:t>11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ascii="楷体" w:hAnsi="楷体" w:eastAsia="楷体"/>
                <w:color w:val="auto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color w:val="auto"/>
                <w:szCs w:val="21"/>
                <w:lang w:val="en-US" w:eastAsia="zh-CN"/>
              </w:rPr>
              <w:t>11.10</w:t>
            </w:r>
          </w:p>
        </w:tc>
        <w:tc>
          <w:tcPr>
            <w:tcW w:w="7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eastAsia" w:ascii="楷体" w:hAnsi="楷体" w:eastAsia="楷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color w:val="auto"/>
                <w:kern w:val="0"/>
                <w:szCs w:val="21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5-6</w:t>
            </w:r>
          </w:p>
        </w:tc>
        <w:tc>
          <w:tcPr>
            <w:tcW w:w="38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color w:val="auto"/>
                <w:szCs w:val="21"/>
              </w:rPr>
            </w:pPr>
            <w:r>
              <w:rPr>
                <w:rStyle w:val="6"/>
                <w:rFonts w:ascii="楷体" w:hAnsi="楷体" w:eastAsia="楷体"/>
                <w:color w:val="auto"/>
                <w:szCs w:val="21"/>
              </w:rPr>
              <w:t>全科医生的临床诊疗思维</w:t>
            </w:r>
          </w:p>
        </w:tc>
        <w:tc>
          <w:tcPr>
            <w:tcW w:w="7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color w:val="auto"/>
                <w:szCs w:val="21"/>
              </w:rPr>
            </w:pPr>
            <w:r>
              <w:rPr>
                <w:rStyle w:val="6"/>
                <w:rFonts w:ascii="楷体" w:hAnsi="楷体" w:eastAsia="楷体"/>
                <w:color w:val="auto"/>
                <w:kern w:val="0"/>
                <w:szCs w:val="21"/>
              </w:rPr>
              <w:t>2</w:t>
            </w:r>
          </w:p>
        </w:tc>
        <w:tc>
          <w:tcPr>
            <w:tcW w:w="9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ascii="楷体" w:hAnsi="楷体" w:eastAsia="楷体"/>
                <w:color w:val="auto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color w:val="auto"/>
                <w:szCs w:val="21"/>
                <w:lang w:val="en-US" w:eastAsia="zh-CN"/>
              </w:rPr>
              <w:t>韩梅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color w:val="auto"/>
                <w:szCs w:val="21"/>
              </w:rPr>
            </w:pPr>
            <w:r>
              <w:rPr>
                <w:rStyle w:val="6"/>
                <w:rFonts w:ascii="楷体" w:hAnsi="楷体" w:eastAsia="楷体"/>
                <w:color w:val="auto"/>
                <w:szCs w:val="21"/>
              </w:rPr>
              <w:t>副主任医师/讲师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exact"/>
          <w:jc w:val="center"/>
        </w:trPr>
        <w:tc>
          <w:tcPr>
            <w:tcW w:w="63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  <w:t>12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ascii="楷体" w:hAnsi="楷体" w:eastAsia="楷体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11.17</w:t>
            </w:r>
          </w:p>
        </w:tc>
        <w:tc>
          <w:tcPr>
            <w:tcW w:w="7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kern w:val="0"/>
                <w:szCs w:val="21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kern w:val="0"/>
                <w:szCs w:val="21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5-6</w:t>
            </w:r>
          </w:p>
        </w:tc>
        <w:tc>
          <w:tcPr>
            <w:tcW w:w="38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eastAsia" w:ascii="楷体" w:hAnsi="楷体" w:eastAsia="楷体"/>
                <w:szCs w:val="21"/>
                <w:lang w:eastAsia="zh-CN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全科医学中的医患沟通</w:t>
            </w:r>
            <w:r>
              <w:rPr>
                <w:rStyle w:val="6"/>
                <w:rFonts w:hint="eastAsia" w:ascii="楷体" w:hAnsi="楷体" w:eastAsia="楷体"/>
                <w:szCs w:val="21"/>
                <w:lang w:eastAsia="zh-CN"/>
              </w:rPr>
              <w:t>（</w:t>
            </w: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期中考试</w:t>
            </w:r>
            <w:r>
              <w:rPr>
                <w:rStyle w:val="6"/>
                <w:rFonts w:hint="eastAsia" w:ascii="楷体" w:hAnsi="楷体" w:eastAsia="楷体"/>
                <w:szCs w:val="21"/>
                <w:lang w:eastAsia="zh-CN"/>
              </w:rPr>
              <w:t>）</w:t>
            </w:r>
          </w:p>
        </w:tc>
        <w:tc>
          <w:tcPr>
            <w:tcW w:w="7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潘旭东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副主任医师/讲师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exact"/>
          <w:jc w:val="center"/>
        </w:trPr>
        <w:tc>
          <w:tcPr>
            <w:tcW w:w="63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  <w:t>13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ascii="楷体" w:hAnsi="楷体" w:eastAsia="楷体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11.24</w:t>
            </w:r>
          </w:p>
        </w:tc>
        <w:tc>
          <w:tcPr>
            <w:tcW w:w="7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kern w:val="0"/>
                <w:szCs w:val="21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5-6</w:t>
            </w:r>
          </w:p>
        </w:tc>
        <w:tc>
          <w:tcPr>
            <w:tcW w:w="38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高血压的全科医学处理</w:t>
            </w:r>
          </w:p>
        </w:tc>
        <w:tc>
          <w:tcPr>
            <w:tcW w:w="7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蒋觉安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主任医师/</w:t>
            </w:r>
          </w:p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讲师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exact"/>
          <w:jc w:val="center"/>
        </w:trPr>
        <w:tc>
          <w:tcPr>
            <w:tcW w:w="63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  <w:t>14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ascii="楷体" w:hAnsi="楷体" w:eastAsia="楷体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11.28</w:t>
            </w:r>
          </w:p>
        </w:tc>
        <w:tc>
          <w:tcPr>
            <w:tcW w:w="7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二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kern w:val="0"/>
                <w:szCs w:val="21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5-6</w:t>
            </w:r>
          </w:p>
        </w:tc>
        <w:tc>
          <w:tcPr>
            <w:tcW w:w="38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冠心病的全科医学处理</w:t>
            </w:r>
          </w:p>
        </w:tc>
        <w:tc>
          <w:tcPr>
            <w:tcW w:w="7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ascii="楷体" w:hAnsi="楷体" w:eastAsia="楷体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金奕丰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Style w:val="6"/>
                <w:rFonts w:hint="eastAsia" w:ascii="楷体" w:hAnsi="楷体" w:eastAsia="楷体"/>
                <w:szCs w:val="21"/>
                <w:lang w:eastAsia="zh-CN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助教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exact"/>
          <w:jc w:val="center"/>
        </w:trPr>
        <w:tc>
          <w:tcPr>
            <w:tcW w:w="63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  <w:t>14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ascii="楷体" w:hAnsi="楷体" w:eastAsia="楷体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12.1</w:t>
            </w:r>
          </w:p>
        </w:tc>
        <w:tc>
          <w:tcPr>
            <w:tcW w:w="7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kern w:val="0"/>
                <w:szCs w:val="21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5-6</w:t>
            </w:r>
          </w:p>
        </w:tc>
        <w:tc>
          <w:tcPr>
            <w:tcW w:w="38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脑卒中的全科医学处理</w:t>
            </w:r>
          </w:p>
        </w:tc>
        <w:tc>
          <w:tcPr>
            <w:tcW w:w="7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俞立强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副主任医师/讲师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exact"/>
          <w:jc w:val="center"/>
        </w:trPr>
        <w:tc>
          <w:tcPr>
            <w:tcW w:w="63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ascii="楷体" w:hAnsi="楷体" w:eastAsia="楷体" w:cs="Times New Roman"/>
                <w:b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 w:cs="Times New Roman"/>
                <w:b/>
                <w:bCs/>
                <w:color w:val="auto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ascii="楷体" w:hAnsi="楷体" w:eastAsia="楷体"/>
                <w:color w:val="auto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color w:val="auto"/>
                <w:szCs w:val="21"/>
                <w:lang w:val="en-US" w:eastAsia="zh-CN"/>
              </w:rPr>
              <w:t>12.5</w:t>
            </w:r>
          </w:p>
        </w:tc>
        <w:tc>
          <w:tcPr>
            <w:tcW w:w="7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ascii="楷体" w:hAnsi="楷体" w:eastAsia="楷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color w:val="auto"/>
                <w:kern w:val="0"/>
                <w:szCs w:val="21"/>
                <w:lang w:val="en-US" w:eastAsia="zh-CN"/>
              </w:rPr>
              <w:t>二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kern w:val="0"/>
                <w:szCs w:val="21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5-6</w:t>
            </w:r>
          </w:p>
        </w:tc>
        <w:tc>
          <w:tcPr>
            <w:tcW w:w="38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糖尿病的全科医学处理</w:t>
            </w:r>
          </w:p>
        </w:tc>
        <w:tc>
          <w:tcPr>
            <w:tcW w:w="7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丁娇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主治医师/</w:t>
            </w:r>
          </w:p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讲师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exact"/>
          <w:jc w:val="center"/>
        </w:trPr>
        <w:tc>
          <w:tcPr>
            <w:tcW w:w="63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ascii="楷体" w:hAnsi="楷体" w:eastAsia="楷体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12.8</w:t>
            </w:r>
          </w:p>
        </w:tc>
        <w:tc>
          <w:tcPr>
            <w:tcW w:w="7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ascii="楷体" w:hAnsi="楷体" w:eastAsia="楷体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kern w:val="0"/>
                <w:szCs w:val="21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5-6</w:t>
            </w:r>
          </w:p>
        </w:tc>
        <w:tc>
          <w:tcPr>
            <w:tcW w:w="38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慢性阻塞性肺疾病的全科医学处理</w:t>
            </w:r>
          </w:p>
        </w:tc>
        <w:tc>
          <w:tcPr>
            <w:tcW w:w="7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陈思文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主治医师/</w:t>
            </w:r>
          </w:p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讲师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exact"/>
          <w:jc w:val="center"/>
        </w:trPr>
        <w:tc>
          <w:tcPr>
            <w:tcW w:w="63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  <w:t>16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ascii="楷体" w:hAnsi="楷体" w:eastAsia="楷体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12.12</w:t>
            </w:r>
          </w:p>
        </w:tc>
        <w:tc>
          <w:tcPr>
            <w:tcW w:w="7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ascii="楷体" w:hAnsi="楷体" w:eastAsia="楷体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二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kern w:val="0"/>
                <w:szCs w:val="21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5-6</w:t>
            </w:r>
          </w:p>
        </w:tc>
        <w:tc>
          <w:tcPr>
            <w:tcW w:w="38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常见精神障碍的全科医学处理</w:t>
            </w:r>
          </w:p>
        </w:tc>
        <w:tc>
          <w:tcPr>
            <w:tcW w:w="7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ascii="楷体" w:hAnsi="楷体" w:eastAsia="楷体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漆欢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主治医师/</w:t>
            </w:r>
          </w:p>
          <w:p>
            <w:pPr>
              <w:jc w:val="center"/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助教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exact"/>
          <w:jc w:val="center"/>
        </w:trPr>
        <w:tc>
          <w:tcPr>
            <w:tcW w:w="63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  <w:t>16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ascii="楷体" w:hAnsi="楷体" w:eastAsia="楷体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12.15</w:t>
            </w:r>
          </w:p>
        </w:tc>
        <w:tc>
          <w:tcPr>
            <w:tcW w:w="7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ascii="楷体" w:hAnsi="楷体" w:eastAsia="楷体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kern w:val="0"/>
                <w:szCs w:val="21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5-6</w:t>
            </w:r>
          </w:p>
        </w:tc>
        <w:tc>
          <w:tcPr>
            <w:tcW w:w="38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恶性肿瘤的全科医学处理</w:t>
            </w:r>
          </w:p>
        </w:tc>
        <w:tc>
          <w:tcPr>
            <w:tcW w:w="7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周阳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Style w:val="6"/>
                <w:rFonts w:hint="eastAsia" w:ascii="楷体" w:hAnsi="楷体" w:eastAsia="楷体"/>
                <w:szCs w:val="21"/>
                <w:lang w:eastAsia="zh-CN"/>
              </w:rPr>
            </w:pPr>
            <w:r>
              <w:rPr>
                <w:rFonts w:hint="eastAsia" w:ascii="楷体" w:hAnsi="楷体" w:eastAsia="楷体"/>
                <w:lang w:val="en-US" w:eastAsia="zh-CN"/>
              </w:rPr>
              <w:t>助教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exact"/>
          <w:jc w:val="center"/>
        </w:trPr>
        <w:tc>
          <w:tcPr>
            <w:tcW w:w="63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  <w:t>17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ascii="楷体" w:hAnsi="楷体" w:eastAsia="楷体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12.22</w:t>
            </w:r>
          </w:p>
        </w:tc>
        <w:tc>
          <w:tcPr>
            <w:tcW w:w="7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kern w:val="0"/>
                <w:szCs w:val="21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5-6</w:t>
            </w:r>
          </w:p>
        </w:tc>
        <w:tc>
          <w:tcPr>
            <w:tcW w:w="38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社区急症的全科医学处理</w:t>
            </w:r>
          </w:p>
        </w:tc>
        <w:tc>
          <w:tcPr>
            <w:tcW w:w="7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胡晨玲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Style w:val="6"/>
                <w:rFonts w:hint="eastAsia" w:ascii="楷体" w:hAnsi="楷体" w:eastAsia="楷体"/>
                <w:szCs w:val="21"/>
                <w:lang w:eastAsia="zh-CN"/>
              </w:rPr>
            </w:pPr>
            <w:r>
              <w:rPr>
                <w:rFonts w:hint="eastAsia" w:ascii="楷体" w:hAnsi="楷体" w:eastAsia="楷体"/>
                <w:lang w:val="en-US" w:eastAsia="zh-CN"/>
              </w:rPr>
              <w:t>助教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exact"/>
          <w:jc w:val="center"/>
        </w:trPr>
        <w:tc>
          <w:tcPr>
            <w:tcW w:w="635" w:type="dxa"/>
            <w:tcBorders>
              <w:top w:val="single" w:color="000000" w:sz="6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 w:cs="Times New Roman"/>
                <w:b/>
                <w:bCs/>
                <w:kern w:val="0"/>
                <w:szCs w:val="21"/>
                <w:lang w:val="en-US" w:eastAsia="zh-CN"/>
              </w:rPr>
              <w:t>18</w:t>
            </w:r>
          </w:p>
        </w:tc>
        <w:tc>
          <w:tcPr>
            <w:tcW w:w="792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ascii="楷体" w:hAnsi="楷体" w:eastAsia="楷体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szCs w:val="21"/>
                <w:lang w:val="en-US" w:eastAsia="zh-CN"/>
              </w:rPr>
              <w:t>12.29</w:t>
            </w:r>
          </w:p>
        </w:tc>
        <w:tc>
          <w:tcPr>
            <w:tcW w:w="762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kern w:val="0"/>
                <w:szCs w:val="21"/>
              </w:rPr>
            </w:pPr>
            <w:r>
              <w:rPr>
                <w:rStyle w:val="6"/>
                <w:rFonts w:hint="eastAsia" w:ascii="楷体" w:hAnsi="楷体" w:eastAsia="楷体"/>
                <w:kern w:val="0"/>
                <w:szCs w:val="21"/>
                <w:lang w:val="en-US" w:eastAsia="zh-CN"/>
              </w:rPr>
              <w:t>5-6</w:t>
            </w:r>
          </w:p>
        </w:tc>
        <w:tc>
          <w:tcPr>
            <w:tcW w:w="3862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重点人群的全科医疗服务</w:t>
            </w:r>
          </w:p>
        </w:tc>
        <w:tc>
          <w:tcPr>
            <w:tcW w:w="713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98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俞丽娟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jc w:val="center"/>
              <w:rPr>
                <w:rStyle w:val="6"/>
                <w:rFonts w:ascii="楷体" w:hAnsi="楷体" w:eastAsia="楷体"/>
                <w:szCs w:val="21"/>
              </w:rPr>
            </w:pPr>
            <w:r>
              <w:rPr>
                <w:rStyle w:val="6"/>
                <w:rFonts w:ascii="楷体" w:hAnsi="楷体" w:eastAsia="楷体"/>
                <w:szCs w:val="21"/>
              </w:rPr>
              <w:t>主治医师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40" w:lineRule="auto"/>
        <w:textAlignment w:val="baseline"/>
        <w:rPr>
          <w:rStyle w:val="6"/>
          <w:rFonts w:hint="default" w:ascii="宋体" w:hAnsi="宋体"/>
          <w:b/>
          <w:lang w:val="en-US" w:eastAsia="zh-CN"/>
        </w:rPr>
      </w:pPr>
      <w:r>
        <w:rPr>
          <w:rStyle w:val="6"/>
          <w:rFonts w:ascii="宋体" w:hAnsi="宋体"/>
          <w:b/>
        </w:rPr>
        <w:t>注：上课地点：苏州大学</w:t>
      </w:r>
      <w:r>
        <w:rPr>
          <w:rStyle w:val="6"/>
          <w:rFonts w:hint="eastAsia" w:ascii="宋体" w:hAnsi="宋体"/>
          <w:b/>
          <w:lang w:val="en-US" w:eastAsia="zh-CN"/>
        </w:rPr>
        <w:t xml:space="preserve">独墅湖校区 301幢1210教室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40" w:lineRule="auto"/>
        <w:ind w:firstLine="421"/>
        <w:textAlignment w:val="baseline"/>
        <w:rPr>
          <w:rStyle w:val="6"/>
          <w:rFonts w:ascii="宋体" w:hAnsi="宋体"/>
          <w:b/>
        </w:rPr>
      </w:pPr>
      <w:r>
        <w:rPr>
          <w:rStyle w:val="6"/>
          <w:rFonts w:ascii="宋体" w:hAnsi="宋体"/>
          <w:b/>
        </w:rPr>
        <w:t>上课时间：1</w:t>
      </w:r>
      <w:r>
        <w:rPr>
          <w:rStyle w:val="6"/>
          <w:rFonts w:hint="eastAsia" w:ascii="宋体" w:hAnsi="宋体"/>
          <w:b/>
          <w:lang w:val="en-US" w:eastAsia="zh-CN"/>
        </w:rPr>
        <w:t>4</w:t>
      </w:r>
      <w:r>
        <w:rPr>
          <w:rStyle w:val="6"/>
          <w:rFonts w:ascii="宋体" w:hAnsi="宋体"/>
          <w:b/>
        </w:rPr>
        <w:t>-1</w:t>
      </w:r>
      <w:r>
        <w:rPr>
          <w:rStyle w:val="6"/>
          <w:rFonts w:hint="eastAsia" w:ascii="宋体" w:hAnsi="宋体"/>
          <w:b/>
          <w:lang w:val="en-US" w:eastAsia="zh-CN"/>
        </w:rPr>
        <w:t>6</w:t>
      </w:r>
      <w:r>
        <w:rPr>
          <w:rStyle w:val="6"/>
          <w:rFonts w:ascii="宋体" w:hAnsi="宋体"/>
          <w:b/>
        </w:rPr>
        <w:t>周</w:t>
      </w:r>
      <w:r>
        <w:rPr>
          <w:rStyle w:val="6"/>
          <w:rFonts w:hint="eastAsia" w:ascii="宋体" w:hAnsi="宋体"/>
          <w:b/>
          <w:lang w:val="en-US" w:eastAsia="zh-CN"/>
        </w:rPr>
        <w:t xml:space="preserve">                周二</w:t>
      </w:r>
      <w:r>
        <w:rPr>
          <w:rStyle w:val="6"/>
          <w:rFonts w:ascii="宋体" w:hAnsi="宋体"/>
          <w:b/>
        </w:rPr>
        <w:t xml:space="preserve"> </w:t>
      </w:r>
      <w:r>
        <w:rPr>
          <w:rStyle w:val="6"/>
          <w:rFonts w:hint="eastAsia" w:ascii="宋体" w:hAnsi="宋体"/>
          <w:b/>
          <w:lang w:val="en-US" w:eastAsia="zh-CN"/>
        </w:rPr>
        <w:t>5</w:t>
      </w:r>
      <w:r>
        <w:rPr>
          <w:rStyle w:val="6"/>
          <w:rFonts w:ascii="宋体" w:hAnsi="宋体"/>
          <w:b/>
        </w:rPr>
        <w:t>-</w:t>
      </w:r>
      <w:r>
        <w:rPr>
          <w:rStyle w:val="6"/>
          <w:rFonts w:hint="eastAsia" w:ascii="宋体" w:hAnsi="宋体"/>
          <w:b/>
          <w:lang w:val="en-US" w:eastAsia="zh-CN"/>
        </w:rPr>
        <w:t>6</w:t>
      </w:r>
      <w:r>
        <w:rPr>
          <w:rStyle w:val="6"/>
          <w:rFonts w:ascii="宋体" w:hAnsi="宋体"/>
          <w:b/>
        </w:rPr>
        <w:t>节</w:t>
      </w:r>
      <w:r>
        <w:rPr>
          <w:rStyle w:val="6"/>
          <w:rFonts w:hint="eastAsia" w:ascii="宋体" w:hAnsi="宋体"/>
          <w:b/>
          <w:lang w:val="en-US" w:eastAsia="zh-CN"/>
        </w:rPr>
        <w:t xml:space="preserve"> </w:t>
      </w:r>
      <w:r>
        <w:rPr>
          <w:rStyle w:val="6"/>
          <w:rFonts w:ascii="宋体" w:hAnsi="宋体"/>
          <w:b/>
        </w:rPr>
        <w:t>（1</w:t>
      </w:r>
      <w:r>
        <w:rPr>
          <w:rStyle w:val="6"/>
          <w:rFonts w:hint="eastAsia" w:ascii="宋体" w:hAnsi="宋体"/>
          <w:b/>
          <w:lang w:val="en-US" w:eastAsia="zh-CN"/>
        </w:rPr>
        <w:t>3</w:t>
      </w:r>
      <w:r>
        <w:rPr>
          <w:rStyle w:val="6"/>
          <w:rFonts w:hint="eastAsia" w:ascii="宋体" w:hAnsi="宋体"/>
          <w:b/>
        </w:rPr>
        <w:t>:</w:t>
      </w:r>
      <w:r>
        <w:rPr>
          <w:rStyle w:val="6"/>
          <w:rFonts w:ascii="宋体" w:hAnsi="宋体"/>
          <w:b/>
        </w:rPr>
        <w:t>30-1</w:t>
      </w:r>
      <w:r>
        <w:rPr>
          <w:rStyle w:val="6"/>
          <w:rFonts w:hint="eastAsia" w:ascii="宋体" w:hAnsi="宋体"/>
          <w:b/>
          <w:lang w:val="en-US" w:eastAsia="zh-CN"/>
        </w:rPr>
        <w:t>5</w:t>
      </w:r>
      <w:r>
        <w:rPr>
          <w:rStyle w:val="6"/>
          <w:rFonts w:hint="eastAsia" w:ascii="宋体" w:hAnsi="宋体"/>
          <w:b/>
        </w:rPr>
        <w:t>:</w:t>
      </w:r>
      <w:r>
        <w:rPr>
          <w:rStyle w:val="6"/>
          <w:rFonts w:hint="eastAsia" w:ascii="宋体" w:hAnsi="宋体"/>
          <w:b/>
          <w:lang w:val="en-US" w:eastAsia="zh-CN"/>
        </w:rPr>
        <w:t>2</w:t>
      </w:r>
      <w:r>
        <w:rPr>
          <w:rStyle w:val="6"/>
          <w:rFonts w:ascii="宋体" w:hAnsi="宋体"/>
          <w:b/>
        </w:rPr>
        <w:t>0）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40" w:lineRule="auto"/>
        <w:ind w:firstLine="1476" w:firstLineChars="700"/>
        <w:textAlignment w:val="baseline"/>
        <w:rPr>
          <w:rStyle w:val="6"/>
          <w:rFonts w:ascii="宋体" w:hAnsi="宋体"/>
          <w:b/>
        </w:rPr>
      </w:pPr>
      <w:r>
        <w:rPr>
          <w:rStyle w:val="6"/>
          <w:rFonts w:hint="eastAsia" w:ascii="宋体" w:hAnsi="宋体"/>
          <w:b/>
          <w:lang w:val="en-US" w:eastAsia="zh-CN"/>
        </w:rPr>
        <w:t xml:space="preserve">1-2、4、7、9-18周      周五 5-6节 </w:t>
      </w:r>
      <w:r>
        <w:rPr>
          <w:rStyle w:val="6"/>
          <w:rFonts w:ascii="宋体" w:hAnsi="宋体"/>
          <w:b/>
        </w:rPr>
        <w:t>（1</w:t>
      </w:r>
      <w:r>
        <w:rPr>
          <w:rStyle w:val="6"/>
          <w:rFonts w:hint="eastAsia" w:ascii="宋体" w:hAnsi="宋体"/>
          <w:b/>
          <w:lang w:val="en-US" w:eastAsia="zh-CN"/>
        </w:rPr>
        <w:t>3</w:t>
      </w:r>
      <w:r>
        <w:rPr>
          <w:rStyle w:val="6"/>
          <w:rFonts w:hint="eastAsia" w:ascii="宋体" w:hAnsi="宋体"/>
          <w:b/>
        </w:rPr>
        <w:t>:</w:t>
      </w:r>
      <w:r>
        <w:rPr>
          <w:rStyle w:val="6"/>
          <w:rFonts w:ascii="宋体" w:hAnsi="宋体"/>
          <w:b/>
        </w:rPr>
        <w:t>30-1</w:t>
      </w:r>
      <w:r>
        <w:rPr>
          <w:rStyle w:val="6"/>
          <w:rFonts w:hint="eastAsia" w:ascii="宋体" w:hAnsi="宋体"/>
          <w:b/>
          <w:lang w:val="en-US" w:eastAsia="zh-CN"/>
        </w:rPr>
        <w:t>5</w:t>
      </w:r>
      <w:r>
        <w:rPr>
          <w:rStyle w:val="6"/>
          <w:rFonts w:hint="eastAsia" w:ascii="宋体" w:hAnsi="宋体"/>
          <w:b/>
        </w:rPr>
        <w:t>:</w:t>
      </w:r>
      <w:r>
        <w:rPr>
          <w:rStyle w:val="6"/>
          <w:rFonts w:hint="eastAsia" w:ascii="宋体" w:hAnsi="宋体"/>
          <w:b/>
          <w:lang w:val="en-US" w:eastAsia="zh-CN"/>
        </w:rPr>
        <w:t>2</w:t>
      </w:r>
      <w:r>
        <w:rPr>
          <w:rStyle w:val="6"/>
          <w:rFonts w:ascii="宋体" w:hAnsi="宋体"/>
          <w:b/>
        </w:rPr>
        <w:t>0）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240" w:lineRule="auto"/>
        <w:ind w:firstLine="1476" w:firstLineChars="700"/>
        <w:textAlignment w:val="baseline"/>
        <w:rPr>
          <w:rStyle w:val="6"/>
          <w:rFonts w:ascii="黑体" w:eastAsia="黑体"/>
          <w:b/>
        </w:rPr>
      </w:pPr>
      <w:r>
        <w:rPr>
          <w:rStyle w:val="6"/>
          <w:rFonts w:hint="eastAsia" w:ascii="宋体" w:hAnsi="宋体"/>
          <w:b/>
          <w:lang w:val="en-US" w:eastAsia="zh-CN"/>
        </w:rPr>
        <w:t xml:space="preserve">6周                    周日 5-6节 </w:t>
      </w:r>
      <w:r>
        <w:rPr>
          <w:rStyle w:val="6"/>
          <w:rFonts w:ascii="宋体" w:hAnsi="宋体"/>
          <w:b/>
        </w:rPr>
        <w:t>（1</w:t>
      </w:r>
      <w:r>
        <w:rPr>
          <w:rStyle w:val="6"/>
          <w:rFonts w:hint="eastAsia" w:ascii="宋体" w:hAnsi="宋体"/>
          <w:b/>
          <w:lang w:val="en-US" w:eastAsia="zh-CN"/>
        </w:rPr>
        <w:t>3</w:t>
      </w:r>
      <w:r>
        <w:rPr>
          <w:rStyle w:val="6"/>
          <w:rFonts w:hint="eastAsia" w:ascii="宋体" w:hAnsi="宋体"/>
          <w:b/>
        </w:rPr>
        <w:t>:</w:t>
      </w:r>
      <w:r>
        <w:rPr>
          <w:rStyle w:val="6"/>
          <w:rFonts w:ascii="宋体" w:hAnsi="宋体"/>
          <w:b/>
        </w:rPr>
        <w:t>30-1</w:t>
      </w:r>
      <w:r>
        <w:rPr>
          <w:rStyle w:val="6"/>
          <w:rFonts w:hint="eastAsia" w:ascii="宋体" w:hAnsi="宋体"/>
          <w:b/>
          <w:lang w:val="en-US" w:eastAsia="zh-CN"/>
        </w:rPr>
        <w:t>5</w:t>
      </w:r>
      <w:r>
        <w:rPr>
          <w:rStyle w:val="6"/>
          <w:rFonts w:hint="eastAsia" w:ascii="宋体" w:hAnsi="宋体"/>
          <w:b/>
        </w:rPr>
        <w:t>:</w:t>
      </w:r>
      <w:r>
        <w:rPr>
          <w:rStyle w:val="6"/>
          <w:rFonts w:hint="eastAsia" w:ascii="宋体" w:hAnsi="宋体"/>
          <w:b/>
          <w:lang w:val="en-US" w:eastAsia="zh-CN"/>
        </w:rPr>
        <w:t>2</w:t>
      </w:r>
      <w:r>
        <w:rPr>
          <w:rStyle w:val="6"/>
          <w:rFonts w:ascii="宋体" w:hAnsi="宋体"/>
          <w:b/>
        </w:rPr>
        <w:t>0）</w:t>
      </w:r>
    </w:p>
    <w:sectPr>
      <w:pgSz w:w="11906" w:h="16838"/>
      <w:pgMar w:top="1020" w:right="1502" w:bottom="1020" w:left="1502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zZGM3YzM5MmZmZmYzNzU1YWIyNTE3YWExZTZlNzQifQ=="/>
  </w:docVars>
  <w:rsids>
    <w:rsidRoot w:val="008D221C"/>
    <w:rsid w:val="00857561"/>
    <w:rsid w:val="008D221C"/>
    <w:rsid w:val="00B155EA"/>
    <w:rsid w:val="119B399F"/>
    <w:rsid w:val="152F4EC9"/>
    <w:rsid w:val="15596823"/>
    <w:rsid w:val="175C14EF"/>
    <w:rsid w:val="18193522"/>
    <w:rsid w:val="19AC3104"/>
    <w:rsid w:val="26D73983"/>
    <w:rsid w:val="3A362EE5"/>
    <w:rsid w:val="3BFC5E12"/>
    <w:rsid w:val="406817CF"/>
    <w:rsid w:val="45D43B88"/>
    <w:rsid w:val="45D45E01"/>
    <w:rsid w:val="4EF013DE"/>
    <w:rsid w:val="5494676C"/>
    <w:rsid w:val="55B07854"/>
    <w:rsid w:val="58EB5FCF"/>
    <w:rsid w:val="6023535B"/>
    <w:rsid w:val="677E1BB2"/>
    <w:rsid w:val="698F0BBD"/>
    <w:rsid w:val="6CE206C6"/>
    <w:rsid w:val="729A1C73"/>
    <w:rsid w:val="73216BDA"/>
    <w:rsid w:val="79BA7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semiHidden/>
    <w:qFormat/>
    <w:uiPriority w:val="0"/>
  </w:style>
  <w:style w:type="table" w:customStyle="1" w:styleId="7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Acetate"/>
    <w:basedOn w:val="1"/>
    <w:semiHidden/>
    <w:qFormat/>
    <w:uiPriority w:val="0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0"/>
    <w:rPr>
      <w:kern w:val="2"/>
      <w:sz w:val="18"/>
      <w:szCs w:val="18"/>
    </w:rPr>
  </w:style>
  <w:style w:type="character" w:customStyle="1" w:styleId="10">
    <w:name w:val="页眉 字符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639</Words>
  <Characters>909</Characters>
  <Lines>7</Lines>
  <Paragraphs>2</Paragraphs>
  <TotalTime>14</TotalTime>
  <ScaleCrop>false</ScaleCrop>
  <LinksUpToDate>false</LinksUpToDate>
  <CharactersWithSpaces>1025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2022-07-11T06:48:00Z</dcterms:created>
  <dc:creator>Administrator</dc:creator>
  <cp:lastModifiedBy>Daisy</cp:lastModifiedBy>
  <dcterms:modified xsi:type="dcterms:W3CDTF">2023-08-07T02:29:59Z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F89D981B94104B9A8FA82FA3C0E7AE86_13</vt:lpwstr>
  </property>
</Properties>
</file>