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苏州大学医学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  <w:lang w:val="en-US" w:eastAsia="zh-CN"/>
        </w:rPr>
        <w:t>院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教学日历（理论部分）</w:t>
      </w:r>
    </w:p>
    <w:p>
      <w:pPr>
        <w:autoSpaceDE w:val="0"/>
        <w:autoSpaceDN w:val="0"/>
        <w:adjustRightInd w:val="0"/>
        <w:spacing w:line="360" w:lineRule="auto"/>
        <w:jc w:val="center"/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二○二三——二○二四 学年度第一学期</w:t>
      </w:r>
    </w:p>
    <w:p>
      <w:pPr>
        <w:autoSpaceDE w:val="0"/>
        <w:autoSpaceDN w:val="0"/>
        <w:adjustRightInd w:val="0"/>
        <w:spacing w:before="180" w:line="300" w:lineRule="auto"/>
        <w:jc w:val="left"/>
        <w:rPr>
          <w:rFonts w:ascii="宋体" w:hAnsi="宋体"/>
          <w:b/>
          <w:bCs/>
          <w:color w:val="000000"/>
          <w:kern w:val="0"/>
          <w:sz w:val="24"/>
        </w:rPr>
      </w:pPr>
      <w:r>
        <w:rPr>
          <w:rFonts w:hint="eastAsia" w:ascii="宋体" w:hAnsi="宋体"/>
          <w:b/>
          <w:bCs/>
          <w:color w:val="000000"/>
          <w:kern w:val="0"/>
          <w:sz w:val="24"/>
        </w:rPr>
        <w:t>课程名称：皮肤性病</w:t>
      </w:r>
      <w:r>
        <w:rPr>
          <w:rFonts w:hint="eastAsia" w:ascii="宋体" w:hAnsi="宋体"/>
          <w:b/>
          <w:bCs/>
          <w:color w:val="000000"/>
          <w:kern w:val="0"/>
          <w:sz w:val="24"/>
          <w:lang w:val="en-US" w:eastAsia="zh-CN"/>
        </w:rPr>
        <w:t>学</w:t>
      </w:r>
      <w:r>
        <w:rPr>
          <w:rFonts w:hint="eastAsia" w:ascii="宋体" w:hAnsi="宋体"/>
          <w:b/>
          <w:bCs/>
          <w:color w:val="000000"/>
          <w:kern w:val="0"/>
          <w:sz w:val="24"/>
        </w:rPr>
        <w:t xml:space="preserve">         </w:t>
      </w:r>
      <w:r>
        <w:rPr>
          <w:rFonts w:hint="eastAsia" w:ascii="宋体" w:hAnsi="宋体"/>
          <w:b/>
          <w:bCs/>
          <w:color w:val="000000"/>
          <w:kern w:val="0"/>
          <w:sz w:val="24"/>
        </w:rPr>
        <w:tab/>
      </w:r>
      <w:r>
        <w:rPr>
          <w:rFonts w:hint="eastAsia" w:ascii="宋体" w:hAnsi="宋体"/>
          <w:b/>
          <w:bCs/>
          <w:color w:val="000000"/>
          <w:kern w:val="0"/>
          <w:sz w:val="24"/>
        </w:rPr>
        <w:tab/>
      </w:r>
      <w:r>
        <w:rPr>
          <w:rFonts w:hint="eastAsia" w:ascii="宋体" w:hAnsi="宋体"/>
          <w:b/>
          <w:bCs/>
          <w:color w:val="000000"/>
          <w:kern w:val="0"/>
          <w:sz w:val="24"/>
        </w:rPr>
        <w:tab/>
      </w:r>
      <w:r>
        <w:rPr>
          <w:rFonts w:hint="eastAsia" w:ascii="宋体" w:hAnsi="宋体"/>
          <w:b/>
          <w:bCs/>
          <w:color w:val="000000"/>
          <w:kern w:val="0"/>
          <w:sz w:val="24"/>
        </w:rPr>
        <w:tab/>
      </w:r>
      <w:r>
        <w:rPr>
          <w:rFonts w:hint="eastAsia" w:ascii="宋体" w:hAnsi="宋体"/>
          <w:b/>
          <w:bCs/>
          <w:color w:val="000000"/>
          <w:kern w:val="0"/>
          <w:sz w:val="24"/>
        </w:rPr>
        <w:tab/>
      </w:r>
      <w:r>
        <w:rPr>
          <w:rFonts w:hint="eastAsia" w:ascii="宋体" w:hAnsi="宋体"/>
          <w:b/>
          <w:bCs/>
          <w:color w:val="000000"/>
          <w:kern w:val="0"/>
          <w:sz w:val="24"/>
        </w:rPr>
        <w:tab/>
      </w:r>
      <w:r>
        <w:rPr>
          <w:rFonts w:hint="eastAsia" w:ascii="宋体" w:hAnsi="宋体"/>
          <w:b/>
          <w:bCs/>
          <w:color w:val="000000"/>
          <w:kern w:val="0"/>
          <w:sz w:val="24"/>
        </w:rPr>
        <w:t xml:space="preserve">      理论总学时：16学时</w:t>
      </w:r>
    </w:p>
    <w:p>
      <w:pPr>
        <w:autoSpaceDE w:val="0"/>
        <w:autoSpaceDN w:val="0"/>
        <w:adjustRightInd w:val="0"/>
        <w:spacing w:after="120" w:line="300" w:lineRule="auto"/>
        <w:jc w:val="left"/>
        <w:rPr>
          <w:rFonts w:ascii="宋体" w:hAnsi="宋体"/>
          <w:b/>
          <w:bCs/>
          <w:color w:val="000000"/>
          <w:kern w:val="0"/>
          <w:sz w:val="24"/>
        </w:rPr>
      </w:pPr>
      <w:r>
        <w:rPr>
          <w:rFonts w:hint="eastAsia" w:ascii="宋体" w:hAnsi="宋体"/>
          <w:b/>
          <w:bCs/>
          <w:color w:val="000000"/>
          <w:kern w:val="0"/>
          <w:sz w:val="24"/>
        </w:rPr>
        <w:t>课程负责教师：杨子良         授课班级： 2020级临床医学“5+3”儿科班（29人）</w:t>
      </w:r>
    </w:p>
    <w:tbl>
      <w:tblPr>
        <w:tblStyle w:val="5"/>
        <w:tblW w:w="907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451"/>
        <w:gridCol w:w="680"/>
        <w:gridCol w:w="730"/>
        <w:gridCol w:w="650"/>
        <w:gridCol w:w="3508"/>
        <w:gridCol w:w="742"/>
        <w:gridCol w:w="1091"/>
        <w:gridCol w:w="121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451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周次</w:t>
            </w:r>
          </w:p>
        </w:tc>
        <w:tc>
          <w:tcPr>
            <w:tcW w:w="68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日期</w:t>
            </w:r>
          </w:p>
        </w:tc>
        <w:tc>
          <w:tcPr>
            <w:tcW w:w="73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星期</w:t>
            </w:r>
          </w:p>
        </w:tc>
        <w:tc>
          <w:tcPr>
            <w:tcW w:w="65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节次</w:t>
            </w:r>
          </w:p>
        </w:tc>
        <w:tc>
          <w:tcPr>
            <w:tcW w:w="3508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教学大纲分章或题目名称</w:t>
            </w:r>
          </w:p>
        </w:tc>
        <w:tc>
          <w:tcPr>
            <w:tcW w:w="742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时数</w:t>
            </w:r>
          </w:p>
        </w:tc>
        <w:tc>
          <w:tcPr>
            <w:tcW w:w="2310" w:type="dxa"/>
            <w:gridSpan w:val="2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授课教师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451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80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30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50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508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42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9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姓名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职称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5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2</w:t>
            </w:r>
          </w:p>
        </w:tc>
        <w:tc>
          <w:tcPr>
            <w:tcW w:w="68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9.4</w:t>
            </w:r>
          </w:p>
        </w:tc>
        <w:tc>
          <w:tcPr>
            <w:tcW w:w="7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一</w:t>
            </w: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7-8</w:t>
            </w:r>
          </w:p>
        </w:tc>
        <w:tc>
          <w:tcPr>
            <w:tcW w:w="350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皮肤性病学总论</w:t>
            </w:r>
          </w:p>
        </w:tc>
        <w:tc>
          <w:tcPr>
            <w:tcW w:w="74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2</w:t>
            </w:r>
          </w:p>
        </w:tc>
        <w:tc>
          <w:tcPr>
            <w:tcW w:w="109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冯雪梅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主任医师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exact"/>
          <w:jc w:val="center"/>
        </w:trPr>
        <w:tc>
          <w:tcPr>
            <w:tcW w:w="45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3</w:t>
            </w:r>
          </w:p>
        </w:tc>
        <w:tc>
          <w:tcPr>
            <w:tcW w:w="68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9.11</w:t>
            </w:r>
          </w:p>
        </w:tc>
        <w:tc>
          <w:tcPr>
            <w:tcW w:w="7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一</w:t>
            </w: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7-8</w:t>
            </w:r>
          </w:p>
        </w:tc>
        <w:tc>
          <w:tcPr>
            <w:tcW w:w="350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病毒性、细菌性皮肤病</w:t>
            </w:r>
          </w:p>
        </w:tc>
        <w:tc>
          <w:tcPr>
            <w:tcW w:w="74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2</w:t>
            </w:r>
          </w:p>
        </w:tc>
        <w:tc>
          <w:tcPr>
            <w:tcW w:w="109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王淼淼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副主任医师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exact"/>
          <w:jc w:val="center"/>
        </w:trPr>
        <w:tc>
          <w:tcPr>
            <w:tcW w:w="45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4</w:t>
            </w:r>
          </w:p>
        </w:tc>
        <w:tc>
          <w:tcPr>
            <w:tcW w:w="68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9.18</w:t>
            </w:r>
          </w:p>
        </w:tc>
        <w:tc>
          <w:tcPr>
            <w:tcW w:w="7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一</w:t>
            </w: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7-8</w:t>
            </w:r>
          </w:p>
        </w:tc>
        <w:tc>
          <w:tcPr>
            <w:tcW w:w="350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真菌性、动物性皮肤病</w:t>
            </w:r>
          </w:p>
        </w:tc>
        <w:tc>
          <w:tcPr>
            <w:tcW w:w="74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2</w:t>
            </w:r>
          </w:p>
        </w:tc>
        <w:tc>
          <w:tcPr>
            <w:tcW w:w="109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陆一枫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副主任医师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exact"/>
          <w:jc w:val="center"/>
        </w:trPr>
        <w:tc>
          <w:tcPr>
            <w:tcW w:w="45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5</w:t>
            </w:r>
          </w:p>
        </w:tc>
        <w:tc>
          <w:tcPr>
            <w:tcW w:w="68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9.25</w:t>
            </w:r>
          </w:p>
        </w:tc>
        <w:tc>
          <w:tcPr>
            <w:tcW w:w="7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一</w:t>
            </w: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7-8</w:t>
            </w:r>
          </w:p>
        </w:tc>
        <w:tc>
          <w:tcPr>
            <w:tcW w:w="350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皮炎、湿疹、荨麻疹类皮肤病、药疹</w:t>
            </w:r>
          </w:p>
        </w:tc>
        <w:tc>
          <w:tcPr>
            <w:tcW w:w="74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2</w:t>
            </w:r>
          </w:p>
        </w:tc>
        <w:tc>
          <w:tcPr>
            <w:tcW w:w="109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周生儒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主治医师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exact"/>
          <w:jc w:val="center"/>
        </w:trPr>
        <w:tc>
          <w:tcPr>
            <w:tcW w:w="45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7</w:t>
            </w:r>
          </w:p>
        </w:tc>
        <w:tc>
          <w:tcPr>
            <w:tcW w:w="68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10.9</w:t>
            </w:r>
          </w:p>
        </w:tc>
        <w:tc>
          <w:tcPr>
            <w:tcW w:w="7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一</w:t>
            </w: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7-8</w:t>
            </w:r>
          </w:p>
        </w:tc>
        <w:tc>
          <w:tcPr>
            <w:tcW w:w="350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大疱性皮肤病、皮肤附属器疾病、</w:t>
            </w:r>
          </w:p>
          <w:p>
            <w:pPr>
              <w:widowControl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嗜中性皮肤病</w:t>
            </w:r>
          </w:p>
        </w:tc>
        <w:tc>
          <w:tcPr>
            <w:tcW w:w="74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2</w:t>
            </w:r>
          </w:p>
        </w:tc>
        <w:tc>
          <w:tcPr>
            <w:tcW w:w="109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周生儒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主治医师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exact"/>
          <w:jc w:val="center"/>
        </w:trPr>
        <w:tc>
          <w:tcPr>
            <w:tcW w:w="45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8</w:t>
            </w:r>
          </w:p>
        </w:tc>
        <w:tc>
          <w:tcPr>
            <w:tcW w:w="68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10.16</w:t>
            </w:r>
          </w:p>
        </w:tc>
        <w:tc>
          <w:tcPr>
            <w:tcW w:w="7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一</w:t>
            </w: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7-8</w:t>
            </w:r>
          </w:p>
        </w:tc>
        <w:tc>
          <w:tcPr>
            <w:tcW w:w="350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红斑丘疹鳞屑性皮肤病、</w:t>
            </w:r>
          </w:p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血管炎和脂膜炎</w:t>
            </w:r>
          </w:p>
        </w:tc>
        <w:tc>
          <w:tcPr>
            <w:tcW w:w="74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2</w:t>
            </w:r>
          </w:p>
        </w:tc>
        <w:tc>
          <w:tcPr>
            <w:tcW w:w="109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杜纳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主治医师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7" w:hRule="exact"/>
          <w:jc w:val="center"/>
        </w:trPr>
        <w:tc>
          <w:tcPr>
            <w:tcW w:w="45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9</w:t>
            </w:r>
          </w:p>
        </w:tc>
        <w:tc>
          <w:tcPr>
            <w:tcW w:w="68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10.23</w:t>
            </w:r>
          </w:p>
        </w:tc>
        <w:tc>
          <w:tcPr>
            <w:tcW w:w="7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一</w:t>
            </w: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7-8</w:t>
            </w:r>
          </w:p>
        </w:tc>
        <w:tc>
          <w:tcPr>
            <w:tcW w:w="350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结缔组织病</w:t>
            </w:r>
          </w:p>
        </w:tc>
        <w:tc>
          <w:tcPr>
            <w:tcW w:w="74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2</w:t>
            </w:r>
          </w:p>
        </w:tc>
        <w:tc>
          <w:tcPr>
            <w:tcW w:w="109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张晓萍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主治医师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6" w:hRule="exact"/>
          <w:jc w:val="center"/>
        </w:trPr>
        <w:tc>
          <w:tcPr>
            <w:tcW w:w="45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10</w:t>
            </w:r>
          </w:p>
        </w:tc>
        <w:tc>
          <w:tcPr>
            <w:tcW w:w="68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10.30</w:t>
            </w:r>
          </w:p>
        </w:tc>
        <w:tc>
          <w:tcPr>
            <w:tcW w:w="7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一</w:t>
            </w: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7-8</w:t>
            </w:r>
          </w:p>
        </w:tc>
        <w:tc>
          <w:tcPr>
            <w:tcW w:w="350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性传播疾病</w:t>
            </w:r>
          </w:p>
        </w:tc>
        <w:tc>
          <w:tcPr>
            <w:tcW w:w="74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2</w:t>
            </w:r>
          </w:p>
        </w:tc>
        <w:tc>
          <w:tcPr>
            <w:tcW w:w="109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冯明智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主治医师</w:t>
            </w:r>
          </w:p>
        </w:tc>
      </w:tr>
    </w:tbl>
    <w:p>
      <w:pPr>
        <w:widowControl/>
        <w:spacing w:line="360" w:lineRule="auto"/>
        <w:rPr>
          <w:b/>
          <w:bCs/>
          <w:kern w:val="0"/>
          <w:szCs w:val="21"/>
        </w:rPr>
      </w:pPr>
      <w:r>
        <w:rPr>
          <w:rFonts w:hint="eastAsia" w:ascii="黑体" w:hAnsi="宋体" w:eastAsia="黑体"/>
          <w:b/>
          <w:bCs/>
          <w:kern w:val="0"/>
          <w:szCs w:val="21"/>
        </w:rPr>
        <w:t>注：</w:t>
      </w:r>
      <w:r>
        <w:rPr>
          <w:rFonts w:hAnsi="宋体"/>
          <w:b/>
          <w:bCs/>
          <w:kern w:val="0"/>
          <w:szCs w:val="21"/>
        </w:rPr>
        <w:t>上课地点：</w:t>
      </w:r>
      <w:r>
        <w:rPr>
          <w:rFonts w:hint="eastAsia" w:hAnsi="宋体"/>
          <w:b/>
          <w:bCs/>
          <w:kern w:val="0"/>
          <w:szCs w:val="21"/>
        </w:rPr>
        <w:t>附儿院景德路院区教学楼3楼1号教室</w:t>
      </w:r>
    </w:p>
    <w:p>
      <w:pPr>
        <w:widowControl/>
        <w:spacing w:line="360" w:lineRule="auto"/>
        <w:ind w:firstLine="422" w:firstLineChars="200"/>
        <w:rPr>
          <w:rFonts w:hAnsi="宋体"/>
          <w:b/>
          <w:bCs/>
          <w:kern w:val="0"/>
          <w:szCs w:val="21"/>
        </w:rPr>
      </w:pPr>
      <w:r>
        <w:rPr>
          <w:rFonts w:hAnsi="宋体"/>
          <w:b/>
          <w:bCs/>
          <w:kern w:val="0"/>
          <w:szCs w:val="21"/>
        </w:rPr>
        <w:t>上课时间：</w:t>
      </w:r>
      <w:r>
        <w:rPr>
          <w:rFonts w:hint="eastAsia" w:hAnsi="宋体"/>
          <w:b/>
          <w:bCs/>
          <w:kern w:val="0"/>
          <w:szCs w:val="21"/>
        </w:rPr>
        <w:t>2-10周星期一7-8节 （15:40-17:30）</w:t>
      </w:r>
    </w:p>
    <w:p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</w:p>
    <w:p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</w:p>
    <w:p>
      <w:pPr>
        <w:autoSpaceDE w:val="0"/>
        <w:autoSpaceDN w:val="0"/>
        <w:adjustRightInd w:val="0"/>
        <w:snapToGrid w:val="0"/>
        <w:jc w:val="center"/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  <w:lang w:val="en-US" w:eastAsia="zh-CN"/>
        </w:rPr>
      </w:pP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  <w:lang w:val="en-US" w:eastAsia="zh-CN"/>
        </w:rPr>
        <w:t>需提前预习</w:t>
      </w:r>
    </w:p>
    <w:p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</w:p>
    <w:p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苏州大学医学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  <w:lang w:val="en-US" w:eastAsia="zh-CN"/>
        </w:rPr>
        <w:t>院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教学日历（实验、见习部分）</w:t>
      </w:r>
    </w:p>
    <w:p>
      <w:pPr>
        <w:autoSpaceDE w:val="0"/>
        <w:autoSpaceDN w:val="0"/>
        <w:adjustRightInd w:val="0"/>
        <w:spacing w:line="360" w:lineRule="auto"/>
        <w:jc w:val="center"/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</w:pPr>
      <w:bookmarkStart w:id="0" w:name="_GoBack"/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二○二三——二○二四 学年度第一学期</w:t>
      </w:r>
    </w:p>
    <w:bookmarkEnd w:id="0"/>
    <w:p>
      <w:pPr>
        <w:autoSpaceDE w:val="0"/>
        <w:autoSpaceDN w:val="0"/>
        <w:adjustRightInd w:val="0"/>
        <w:spacing w:before="120" w:line="300" w:lineRule="auto"/>
        <w:jc w:val="left"/>
        <w:rPr>
          <w:rFonts w:ascii="宋体" w:hAnsi="宋体"/>
          <w:b/>
          <w:bCs/>
          <w:color w:val="000000"/>
          <w:kern w:val="0"/>
          <w:sz w:val="24"/>
        </w:rPr>
      </w:pPr>
      <w:r>
        <w:rPr>
          <w:rFonts w:hint="eastAsia" w:ascii="宋体" w:hAnsi="宋体"/>
          <w:b/>
          <w:bCs/>
          <w:color w:val="000000"/>
          <w:kern w:val="0"/>
          <w:sz w:val="24"/>
        </w:rPr>
        <w:t>课程名称：皮肤性病</w:t>
      </w:r>
      <w:r>
        <w:rPr>
          <w:rFonts w:hint="eastAsia" w:ascii="宋体" w:hAnsi="宋体"/>
          <w:b/>
          <w:bCs/>
          <w:color w:val="000000"/>
          <w:kern w:val="0"/>
          <w:sz w:val="24"/>
          <w:lang w:val="en-US" w:eastAsia="zh-CN"/>
        </w:rPr>
        <w:t>学</w:t>
      </w:r>
      <w:r>
        <w:rPr>
          <w:rFonts w:hint="eastAsia" w:ascii="宋体" w:hAnsi="宋体"/>
          <w:b/>
          <w:bCs/>
          <w:color w:val="000000"/>
          <w:kern w:val="0"/>
          <w:sz w:val="24"/>
        </w:rPr>
        <w:t xml:space="preserve">              </w:t>
      </w:r>
      <w:r>
        <w:rPr>
          <w:rFonts w:hint="eastAsia" w:ascii="宋体" w:hAnsi="宋体"/>
          <w:b/>
          <w:bCs/>
          <w:color w:val="000000"/>
          <w:kern w:val="0"/>
          <w:sz w:val="24"/>
        </w:rPr>
        <w:tab/>
      </w:r>
      <w:r>
        <w:rPr>
          <w:rFonts w:hint="eastAsia" w:ascii="宋体" w:hAnsi="宋体"/>
          <w:b/>
          <w:bCs/>
          <w:color w:val="000000"/>
          <w:kern w:val="0"/>
          <w:sz w:val="24"/>
        </w:rPr>
        <w:tab/>
      </w:r>
      <w:r>
        <w:rPr>
          <w:rFonts w:hint="eastAsia" w:ascii="宋体" w:hAnsi="宋体"/>
          <w:b/>
          <w:bCs/>
          <w:color w:val="000000"/>
          <w:kern w:val="0"/>
          <w:sz w:val="24"/>
        </w:rPr>
        <w:tab/>
      </w:r>
      <w:r>
        <w:rPr>
          <w:rFonts w:hint="eastAsia" w:ascii="宋体" w:hAnsi="宋体"/>
          <w:b/>
          <w:bCs/>
          <w:color w:val="000000"/>
          <w:kern w:val="0"/>
          <w:sz w:val="24"/>
        </w:rPr>
        <w:t xml:space="preserve">  </w:t>
      </w:r>
      <w:r>
        <w:rPr>
          <w:rFonts w:hint="eastAsia" w:ascii="宋体" w:hAnsi="宋体"/>
          <w:b/>
          <w:bCs/>
          <w:color w:val="000000"/>
          <w:kern w:val="0"/>
          <w:sz w:val="24"/>
        </w:rPr>
        <w:tab/>
      </w:r>
      <w:r>
        <w:rPr>
          <w:rFonts w:hint="eastAsia" w:ascii="宋体" w:hAnsi="宋体"/>
          <w:b/>
          <w:bCs/>
          <w:color w:val="000000"/>
          <w:kern w:val="0"/>
          <w:sz w:val="24"/>
        </w:rPr>
        <w:tab/>
      </w:r>
      <w:r>
        <w:rPr>
          <w:rFonts w:hint="eastAsia" w:ascii="宋体" w:hAnsi="宋体"/>
          <w:b/>
          <w:bCs/>
          <w:color w:val="000000"/>
          <w:kern w:val="0"/>
          <w:sz w:val="24"/>
        </w:rPr>
        <w:t xml:space="preserve">    实验、见习总学时：4</w:t>
      </w:r>
    </w:p>
    <w:p>
      <w:pPr>
        <w:autoSpaceDE w:val="0"/>
        <w:autoSpaceDN w:val="0"/>
        <w:adjustRightInd w:val="0"/>
        <w:spacing w:after="60" w:line="300" w:lineRule="auto"/>
        <w:jc w:val="left"/>
        <w:rPr>
          <w:rFonts w:ascii="宋体" w:hAnsi="宋体"/>
          <w:b/>
          <w:bCs/>
          <w:color w:val="000000"/>
          <w:kern w:val="0"/>
          <w:sz w:val="24"/>
        </w:rPr>
      </w:pPr>
      <w:r>
        <w:rPr>
          <w:rFonts w:hint="eastAsia" w:ascii="宋体" w:hAnsi="宋体"/>
          <w:b/>
          <w:bCs/>
          <w:color w:val="000000"/>
          <w:kern w:val="0"/>
          <w:sz w:val="24"/>
        </w:rPr>
        <w:t>授课班级：2020级临床医学“5+3”儿科                           人数：29人</w:t>
      </w:r>
    </w:p>
    <w:tbl>
      <w:tblPr>
        <w:tblStyle w:val="5"/>
        <w:tblW w:w="930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469"/>
        <w:gridCol w:w="670"/>
        <w:gridCol w:w="530"/>
        <w:gridCol w:w="690"/>
        <w:gridCol w:w="2940"/>
        <w:gridCol w:w="650"/>
        <w:gridCol w:w="370"/>
        <w:gridCol w:w="410"/>
        <w:gridCol w:w="420"/>
        <w:gridCol w:w="1200"/>
        <w:gridCol w:w="95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469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周次</w:t>
            </w:r>
          </w:p>
        </w:tc>
        <w:tc>
          <w:tcPr>
            <w:tcW w:w="67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日期</w:t>
            </w:r>
          </w:p>
        </w:tc>
        <w:tc>
          <w:tcPr>
            <w:tcW w:w="53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星期</w:t>
            </w:r>
          </w:p>
        </w:tc>
        <w:tc>
          <w:tcPr>
            <w:tcW w:w="69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节次</w:t>
            </w:r>
          </w:p>
        </w:tc>
        <w:tc>
          <w:tcPr>
            <w:tcW w:w="294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实验、见习项目名称</w:t>
            </w:r>
          </w:p>
        </w:tc>
        <w:tc>
          <w:tcPr>
            <w:tcW w:w="65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时数</w:t>
            </w:r>
          </w:p>
        </w:tc>
        <w:tc>
          <w:tcPr>
            <w:tcW w:w="1200" w:type="dxa"/>
            <w:gridSpan w:val="3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实验性质</w:t>
            </w:r>
          </w:p>
        </w:tc>
        <w:tc>
          <w:tcPr>
            <w:tcW w:w="120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带教教师</w:t>
            </w:r>
          </w:p>
        </w:tc>
        <w:tc>
          <w:tcPr>
            <w:tcW w:w="959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分组情况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469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70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30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90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50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7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验证性</w:t>
            </w:r>
          </w:p>
        </w:tc>
        <w:tc>
          <w:tcPr>
            <w:tcW w:w="4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综合性</w:t>
            </w:r>
          </w:p>
        </w:tc>
        <w:tc>
          <w:tcPr>
            <w:tcW w:w="42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设计性</w:t>
            </w:r>
          </w:p>
        </w:tc>
        <w:tc>
          <w:tcPr>
            <w:tcW w:w="1200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59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46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11</w:t>
            </w:r>
          </w:p>
        </w:tc>
        <w:tc>
          <w:tcPr>
            <w:tcW w:w="67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11.8</w:t>
            </w:r>
          </w:p>
        </w:tc>
        <w:tc>
          <w:tcPr>
            <w:tcW w:w="5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三</w:t>
            </w:r>
          </w:p>
        </w:tc>
        <w:tc>
          <w:tcPr>
            <w:tcW w:w="69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5-8</w:t>
            </w:r>
          </w:p>
        </w:tc>
        <w:tc>
          <w:tcPr>
            <w:tcW w:w="294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熟悉原发性和继发性损害，掌握外用药物剂型和用药原则，认识常见皮肤病</w:t>
            </w: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4</w:t>
            </w:r>
          </w:p>
        </w:tc>
        <w:tc>
          <w:tcPr>
            <w:tcW w:w="37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4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42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12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spacing w:val="-8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pacing w:val="-8"/>
                <w:kern w:val="0"/>
                <w:sz w:val="21"/>
                <w:szCs w:val="21"/>
              </w:rPr>
              <w:t>黄蕾</w:t>
            </w:r>
          </w:p>
        </w:tc>
        <w:tc>
          <w:tcPr>
            <w:tcW w:w="95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46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12</w:t>
            </w:r>
          </w:p>
        </w:tc>
        <w:tc>
          <w:tcPr>
            <w:tcW w:w="67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11.15</w:t>
            </w:r>
          </w:p>
        </w:tc>
        <w:tc>
          <w:tcPr>
            <w:tcW w:w="5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三</w:t>
            </w:r>
          </w:p>
        </w:tc>
        <w:tc>
          <w:tcPr>
            <w:tcW w:w="69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5-8</w:t>
            </w:r>
          </w:p>
        </w:tc>
        <w:tc>
          <w:tcPr>
            <w:tcW w:w="294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熟悉原发性和继发性损害，掌握外用药物剂型和用药原则，认识常见皮肤病</w:t>
            </w: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4</w:t>
            </w:r>
          </w:p>
        </w:tc>
        <w:tc>
          <w:tcPr>
            <w:tcW w:w="37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4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42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12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spacing w:val="-8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pacing w:val="-8"/>
                <w:kern w:val="0"/>
                <w:sz w:val="21"/>
                <w:szCs w:val="21"/>
              </w:rPr>
              <w:t>黄蕾</w:t>
            </w:r>
          </w:p>
        </w:tc>
        <w:tc>
          <w:tcPr>
            <w:tcW w:w="95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46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13</w:t>
            </w:r>
          </w:p>
        </w:tc>
        <w:tc>
          <w:tcPr>
            <w:tcW w:w="67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11.22</w:t>
            </w:r>
          </w:p>
        </w:tc>
        <w:tc>
          <w:tcPr>
            <w:tcW w:w="5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三</w:t>
            </w:r>
          </w:p>
        </w:tc>
        <w:tc>
          <w:tcPr>
            <w:tcW w:w="69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5-8</w:t>
            </w:r>
          </w:p>
        </w:tc>
        <w:tc>
          <w:tcPr>
            <w:tcW w:w="294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熟悉原发性和继发性损害，掌握外用药物剂型和用药原则，认识常见皮肤病</w:t>
            </w: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4</w:t>
            </w:r>
          </w:p>
        </w:tc>
        <w:tc>
          <w:tcPr>
            <w:tcW w:w="37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4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42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12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spacing w:val="-8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pacing w:val="-8"/>
                <w:kern w:val="0"/>
                <w:sz w:val="21"/>
                <w:szCs w:val="21"/>
              </w:rPr>
              <w:t>杨芳</w:t>
            </w:r>
          </w:p>
        </w:tc>
        <w:tc>
          <w:tcPr>
            <w:tcW w:w="95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46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14</w:t>
            </w:r>
          </w:p>
        </w:tc>
        <w:tc>
          <w:tcPr>
            <w:tcW w:w="67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11.29</w:t>
            </w:r>
          </w:p>
        </w:tc>
        <w:tc>
          <w:tcPr>
            <w:tcW w:w="5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三</w:t>
            </w:r>
          </w:p>
        </w:tc>
        <w:tc>
          <w:tcPr>
            <w:tcW w:w="69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5-8</w:t>
            </w:r>
          </w:p>
        </w:tc>
        <w:tc>
          <w:tcPr>
            <w:tcW w:w="294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熟悉原发性和继发性损害，掌握外用药物剂型和用药原则，认识常见皮肤病</w:t>
            </w:r>
          </w:p>
        </w:tc>
        <w:tc>
          <w:tcPr>
            <w:tcW w:w="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4</w:t>
            </w:r>
          </w:p>
        </w:tc>
        <w:tc>
          <w:tcPr>
            <w:tcW w:w="37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4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42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</w:p>
        </w:tc>
        <w:tc>
          <w:tcPr>
            <w:tcW w:w="12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spacing w:val="-8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pacing w:val="-8"/>
                <w:kern w:val="0"/>
                <w:sz w:val="21"/>
                <w:szCs w:val="21"/>
              </w:rPr>
              <w:t>杨芳</w:t>
            </w:r>
          </w:p>
        </w:tc>
        <w:tc>
          <w:tcPr>
            <w:tcW w:w="95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</w:tr>
    </w:tbl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 w:val="22"/>
          <w:szCs w:val="22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 w:val="22"/>
          <w:szCs w:val="22"/>
        </w:rPr>
      </w:pPr>
      <w:r>
        <w:rPr>
          <w:rFonts w:hint="eastAsia" w:ascii="宋体" w:hAnsi="宋体" w:cs="宋体"/>
          <w:b/>
          <w:bCs/>
          <w:kern w:val="0"/>
          <w:sz w:val="22"/>
          <w:szCs w:val="22"/>
        </w:rPr>
        <w:t>注：实验室或见习科室名称：皮肤性病科</w:t>
      </w:r>
    </w:p>
    <w:p>
      <w:pPr>
        <w:widowControl/>
        <w:spacing w:line="360" w:lineRule="auto"/>
        <w:ind w:firstLine="435"/>
        <w:jc w:val="left"/>
        <w:rPr>
          <w:rFonts w:hint="eastAsia" w:ascii="宋体" w:hAnsi="宋体" w:cs="宋体"/>
          <w:b/>
          <w:bCs/>
          <w:kern w:val="0"/>
          <w:sz w:val="22"/>
          <w:szCs w:val="22"/>
        </w:rPr>
      </w:pPr>
      <w:r>
        <w:rPr>
          <w:rFonts w:hint="eastAsia" w:ascii="宋体" w:hAnsi="宋体" w:cs="宋体"/>
          <w:b/>
          <w:bCs/>
          <w:kern w:val="0"/>
          <w:sz w:val="22"/>
          <w:szCs w:val="22"/>
        </w:rPr>
        <w:t>实验、见习地点：苏大附一院皮肤性病科门诊（门诊四楼）</w:t>
      </w:r>
    </w:p>
    <w:p>
      <w:pPr>
        <w:widowControl/>
        <w:spacing w:line="360" w:lineRule="auto"/>
        <w:ind w:firstLine="435"/>
        <w:jc w:val="left"/>
        <w:rPr>
          <w:rFonts w:hint="eastAsia" w:ascii="宋体" w:hAnsi="宋体" w:cs="宋体"/>
          <w:b/>
          <w:bCs/>
          <w:kern w:val="0"/>
          <w:sz w:val="22"/>
          <w:szCs w:val="22"/>
        </w:rPr>
      </w:pPr>
    </w:p>
    <w:tbl>
      <w:tblPr>
        <w:tblStyle w:val="5"/>
        <w:tblW w:w="88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880"/>
        <w:gridCol w:w="1080"/>
        <w:gridCol w:w="1880"/>
        <w:gridCol w:w="1080"/>
        <w:gridCol w:w="1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2960" w:type="dxa"/>
            <w:gridSpan w:val="2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2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8:00—8:50</w:t>
            </w:r>
          </w:p>
        </w:tc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  <w:shd w:val="clear" w:color="FFFFFF" w:fill="D9D9D9"/>
              </w:rPr>
              <w:t>5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</w:rPr>
              <w:t>13: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18: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9:00—9:50</w:t>
            </w:r>
          </w:p>
        </w:tc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5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19: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</w:t>
            </w:r>
            <w:r>
              <w:rPr>
                <w:rFonts w:hint="eastAsia"/>
                <w:kern w:val="0"/>
                <w:sz w:val="18"/>
                <w:szCs w:val="18"/>
              </w:rPr>
              <w:t>20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10:10—11:00</w:t>
            </w:r>
          </w:p>
        </w:tc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0—16: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20: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0—2</w:t>
            </w: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11:10—12:00</w:t>
            </w:r>
          </w:p>
        </w:tc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0—17: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360" w:lineRule="auto"/>
        <w:ind w:firstLine="435"/>
        <w:jc w:val="left"/>
        <w:rPr>
          <w:rFonts w:hint="eastAsia" w:ascii="宋体" w:hAnsi="宋体" w:cs="宋体"/>
          <w:b/>
          <w:bCs/>
          <w:kern w:val="0"/>
          <w:sz w:val="22"/>
          <w:szCs w:val="22"/>
        </w:rPr>
      </w:pPr>
    </w:p>
    <w:sectPr>
      <w:headerReference r:id="rId3" w:type="default"/>
      <w:pgSz w:w="11906" w:h="16838"/>
      <w:pgMar w:top="1701" w:right="1559" w:bottom="1531" w:left="1559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MzZGM3YzM5MmZmZmYzNzU1YWIyNTE3YWExZTZlNzQifQ=="/>
  </w:docVars>
  <w:rsids>
    <w:rsidRoot w:val="00172A27"/>
    <w:rsid w:val="00013E27"/>
    <w:rsid w:val="00020F90"/>
    <w:rsid w:val="000230F1"/>
    <w:rsid w:val="00030790"/>
    <w:rsid w:val="00064DDB"/>
    <w:rsid w:val="00072D55"/>
    <w:rsid w:val="000A40C8"/>
    <w:rsid w:val="000C05A8"/>
    <w:rsid w:val="000C0DAD"/>
    <w:rsid w:val="000D13F4"/>
    <w:rsid w:val="000D6042"/>
    <w:rsid w:val="000E318C"/>
    <w:rsid w:val="000F4DE5"/>
    <w:rsid w:val="00102193"/>
    <w:rsid w:val="00105FDE"/>
    <w:rsid w:val="00122B4F"/>
    <w:rsid w:val="00132416"/>
    <w:rsid w:val="00136B6C"/>
    <w:rsid w:val="00164F75"/>
    <w:rsid w:val="00170ED7"/>
    <w:rsid w:val="00172A27"/>
    <w:rsid w:val="001751A3"/>
    <w:rsid w:val="00175283"/>
    <w:rsid w:val="0018383A"/>
    <w:rsid w:val="00185134"/>
    <w:rsid w:val="001B2B70"/>
    <w:rsid w:val="001D7766"/>
    <w:rsid w:val="001E2364"/>
    <w:rsid w:val="002024A5"/>
    <w:rsid w:val="00203CD8"/>
    <w:rsid w:val="00236337"/>
    <w:rsid w:val="00244ADA"/>
    <w:rsid w:val="0025649D"/>
    <w:rsid w:val="00263B49"/>
    <w:rsid w:val="00270F60"/>
    <w:rsid w:val="0027600E"/>
    <w:rsid w:val="00283644"/>
    <w:rsid w:val="002B04A3"/>
    <w:rsid w:val="002D2A01"/>
    <w:rsid w:val="002D5AC8"/>
    <w:rsid w:val="00303964"/>
    <w:rsid w:val="003148F6"/>
    <w:rsid w:val="00345B60"/>
    <w:rsid w:val="003513AB"/>
    <w:rsid w:val="003856A9"/>
    <w:rsid w:val="003A4412"/>
    <w:rsid w:val="003E0747"/>
    <w:rsid w:val="003F0244"/>
    <w:rsid w:val="003F18F9"/>
    <w:rsid w:val="0040140F"/>
    <w:rsid w:val="0040722F"/>
    <w:rsid w:val="00427270"/>
    <w:rsid w:val="00434F27"/>
    <w:rsid w:val="00444925"/>
    <w:rsid w:val="00445A87"/>
    <w:rsid w:val="00455183"/>
    <w:rsid w:val="00484C83"/>
    <w:rsid w:val="004C59D2"/>
    <w:rsid w:val="004F0AF8"/>
    <w:rsid w:val="00502150"/>
    <w:rsid w:val="00517EEE"/>
    <w:rsid w:val="0053382F"/>
    <w:rsid w:val="00541C0A"/>
    <w:rsid w:val="00542CF1"/>
    <w:rsid w:val="00546CD0"/>
    <w:rsid w:val="0055515A"/>
    <w:rsid w:val="00561C5D"/>
    <w:rsid w:val="0057089D"/>
    <w:rsid w:val="00571A66"/>
    <w:rsid w:val="00591492"/>
    <w:rsid w:val="005A317C"/>
    <w:rsid w:val="005D75AB"/>
    <w:rsid w:val="005F5021"/>
    <w:rsid w:val="00605775"/>
    <w:rsid w:val="00613402"/>
    <w:rsid w:val="006332F6"/>
    <w:rsid w:val="0064788B"/>
    <w:rsid w:val="006606A9"/>
    <w:rsid w:val="00666D79"/>
    <w:rsid w:val="00686387"/>
    <w:rsid w:val="00691821"/>
    <w:rsid w:val="006A02F1"/>
    <w:rsid w:val="006B11F2"/>
    <w:rsid w:val="006B66CF"/>
    <w:rsid w:val="006F3549"/>
    <w:rsid w:val="006F5BE9"/>
    <w:rsid w:val="00714C7E"/>
    <w:rsid w:val="007319E1"/>
    <w:rsid w:val="00740921"/>
    <w:rsid w:val="007523F0"/>
    <w:rsid w:val="007848AF"/>
    <w:rsid w:val="007931F4"/>
    <w:rsid w:val="007A5A2F"/>
    <w:rsid w:val="007B31F5"/>
    <w:rsid w:val="007D4425"/>
    <w:rsid w:val="007F3730"/>
    <w:rsid w:val="007F6B71"/>
    <w:rsid w:val="00802791"/>
    <w:rsid w:val="00806A1D"/>
    <w:rsid w:val="008301C9"/>
    <w:rsid w:val="00830C8E"/>
    <w:rsid w:val="00846391"/>
    <w:rsid w:val="00851088"/>
    <w:rsid w:val="0086312B"/>
    <w:rsid w:val="00865E8E"/>
    <w:rsid w:val="0086609D"/>
    <w:rsid w:val="00867263"/>
    <w:rsid w:val="0088625A"/>
    <w:rsid w:val="00895508"/>
    <w:rsid w:val="008A4D40"/>
    <w:rsid w:val="008A6056"/>
    <w:rsid w:val="008B678E"/>
    <w:rsid w:val="008E170C"/>
    <w:rsid w:val="008E521F"/>
    <w:rsid w:val="008E6233"/>
    <w:rsid w:val="008F5A11"/>
    <w:rsid w:val="00905B06"/>
    <w:rsid w:val="00922B84"/>
    <w:rsid w:val="00933D44"/>
    <w:rsid w:val="009518EC"/>
    <w:rsid w:val="00956355"/>
    <w:rsid w:val="00996035"/>
    <w:rsid w:val="009A64C5"/>
    <w:rsid w:val="009B4A20"/>
    <w:rsid w:val="009D244D"/>
    <w:rsid w:val="00A050CF"/>
    <w:rsid w:val="00A144DA"/>
    <w:rsid w:val="00A255A7"/>
    <w:rsid w:val="00A379D1"/>
    <w:rsid w:val="00A43F18"/>
    <w:rsid w:val="00A70572"/>
    <w:rsid w:val="00A723FC"/>
    <w:rsid w:val="00A76047"/>
    <w:rsid w:val="00A769AE"/>
    <w:rsid w:val="00A82BB8"/>
    <w:rsid w:val="00A901E1"/>
    <w:rsid w:val="00A932E5"/>
    <w:rsid w:val="00AA0E61"/>
    <w:rsid w:val="00AB05A1"/>
    <w:rsid w:val="00AB2397"/>
    <w:rsid w:val="00AC0AE1"/>
    <w:rsid w:val="00AC1935"/>
    <w:rsid w:val="00AD22D9"/>
    <w:rsid w:val="00AD367B"/>
    <w:rsid w:val="00AE76BE"/>
    <w:rsid w:val="00B14ACB"/>
    <w:rsid w:val="00B20B44"/>
    <w:rsid w:val="00B34825"/>
    <w:rsid w:val="00B40768"/>
    <w:rsid w:val="00B64E6E"/>
    <w:rsid w:val="00B73D43"/>
    <w:rsid w:val="00B8126C"/>
    <w:rsid w:val="00B8670F"/>
    <w:rsid w:val="00B90AEB"/>
    <w:rsid w:val="00BA4048"/>
    <w:rsid w:val="00BC29EF"/>
    <w:rsid w:val="00BD203A"/>
    <w:rsid w:val="00BF03A5"/>
    <w:rsid w:val="00BF1E09"/>
    <w:rsid w:val="00BF76D3"/>
    <w:rsid w:val="00C03277"/>
    <w:rsid w:val="00C07C39"/>
    <w:rsid w:val="00C23AA1"/>
    <w:rsid w:val="00C41177"/>
    <w:rsid w:val="00C610FB"/>
    <w:rsid w:val="00C761C3"/>
    <w:rsid w:val="00C86E45"/>
    <w:rsid w:val="00C90631"/>
    <w:rsid w:val="00C9523E"/>
    <w:rsid w:val="00CD7231"/>
    <w:rsid w:val="00CF03B4"/>
    <w:rsid w:val="00CF1EA5"/>
    <w:rsid w:val="00D12BFF"/>
    <w:rsid w:val="00D26A99"/>
    <w:rsid w:val="00D35193"/>
    <w:rsid w:val="00D5029D"/>
    <w:rsid w:val="00D51139"/>
    <w:rsid w:val="00D6667D"/>
    <w:rsid w:val="00D84D19"/>
    <w:rsid w:val="00D938B8"/>
    <w:rsid w:val="00DE00AC"/>
    <w:rsid w:val="00DF0196"/>
    <w:rsid w:val="00E00D92"/>
    <w:rsid w:val="00E27D10"/>
    <w:rsid w:val="00E31A7A"/>
    <w:rsid w:val="00E328C2"/>
    <w:rsid w:val="00E4171D"/>
    <w:rsid w:val="00E4251A"/>
    <w:rsid w:val="00E61586"/>
    <w:rsid w:val="00E61FF0"/>
    <w:rsid w:val="00E65789"/>
    <w:rsid w:val="00E712F3"/>
    <w:rsid w:val="00E757E8"/>
    <w:rsid w:val="00EA159A"/>
    <w:rsid w:val="00EC343F"/>
    <w:rsid w:val="00EE63DC"/>
    <w:rsid w:val="00EF1C21"/>
    <w:rsid w:val="00F353F8"/>
    <w:rsid w:val="00F41BAE"/>
    <w:rsid w:val="00F50E02"/>
    <w:rsid w:val="00F5206B"/>
    <w:rsid w:val="00F54BB1"/>
    <w:rsid w:val="00F66B73"/>
    <w:rsid w:val="00F67A3D"/>
    <w:rsid w:val="00F67D14"/>
    <w:rsid w:val="00F77EAA"/>
    <w:rsid w:val="00F85D71"/>
    <w:rsid w:val="00F90187"/>
    <w:rsid w:val="00F96581"/>
    <w:rsid w:val="00FC3FF2"/>
    <w:rsid w:val="1D596426"/>
    <w:rsid w:val="24264B5B"/>
    <w:rsid w:val="4EC752C2"/>
    <w:rsid w:val="73851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153</Words>
  <Characters>875</Characters>
  <Lines>7</Lines>
  <Paragraphs>2</Paragraphs>
  <TotalTime>12</TotalTime>
  <ScaleCrop>false</ScaleCrop>
  <LinksUpToDate>false</LinksUpToDate>
  <CharactersWithSpaces>1026</CharactersWithSpaces>
  <Application>WPS Office_12.1.0.15066_F1E327BC-269C-435d-A152-05C5408002CA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2019-07-09T16:44:00Z</dcterms:created>
  <dc:creator>微软用户</dc:creator>
  <cp:lastModifiedBy>Daisy</cp:lastModifiedBy>
  <cp:lastPrinted>2012-06-28T03:00:00Z</cp:lastPrinted>
  <dcterms:modified xsi:type="dcterms:W3CDTF">2023-07-05T02:12:58Z</dcterms:modified>
  <dc:title>苏州大学医学部教学日历（理论部分）</dc:title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2052-12.1.0.15066</vt:lpwstr>
  </property>
  <property fmtid="{D5CDD505-2E9C-101B-9397-08002B2CF9AE}" pid="3" name="ICV">
    <vt:lpwstr>DAC6CFE032A8421BA706E6AF0F7CD59B_12</vt:lpwstr>
  </property>
</Properties>
</file>